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45250" w14:textId="1AA798A3" w:rsidR="00907339" w:rsidRPr="00B44DD9" w:rsidRDefault="00691FE7" w:rsidP="001D73FB">
      <w:pPr>
        <w:rPr>
          <w:sz w:val="22"/>
          <w:szCs w:val="22"/>
        </w:rPr>
      </w:pPr>
      <w:r w:rsidRPr="00B44DD9">
        <w:rPr>
          <w:sz w:val="22"/>
          <w:szCs w:val="22"/>
          <w:lang w:eastAsia="sq-AL"/>
        </w:rPr>
        <w:drawing>
          <wp:inline distT="0" distB="0" distL="0" distR="0" wp14:anchorId="52F8E714" wp14:editId="76ECAD69">
            <wp:extent cx="5725409" cy="754911"/>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221257" cy="820290"/>
                    </a:xfrm>
                    <a:prstGeom prst="rect">
                      <a:avLst/>
                    </a:prstGeom>
                    <a:noFill/>
                    <a:ln>
                      <a:noFill/>
                    </a:ln>
                  </pic:spPr>
                </pic:pic>
              </a:graphicData>
            </a:graphic>
          </wp:inline>
        </w:drawing>
      </w:r>
    </w:p>
    <w:p w14:paraId="4AEFF888" w14:textId="77777777" w:rsidR="0080077C" w:rsidRPr="00B44DD9" w:rsidRDefault="0080077C" w:rsidP="001D73FB">
      <w:pPr>
        <w:jc w:val="center"/>
        <w:rPr>
          <w:b/>
          <w:sz w:val="22"/>
          <w:szCs w:val="22"/>
        </w:rPr>
      </w:pPr>
      <w:r w:rsidRPr="00B44DD9">
        <w:rPr>
          <w:b/>
          <w:sz w:val="22"/>
          <w:szCs w:val="22"/>
          <w:lang w:eastAsia="x-none"/>
        </w:rPr>
        <w:t>C</w:t>
      </w:r>
      <w:r w:rsidRPr="00B44DD9">
        <w:rPr>
          <w:b/>
          <w:sz w:val="22"/>
          <w:szCs w:val="22"/>
        </w:rPr>
        <w:t>ONSTITUTIONAL COURT</w:t>
      </w:r>
    </w:p>
    <w:p w14:paraId="731E5CD5" w14:textId="77777777" w:rsidR="0080077C" w:rsidRPr="00B44DD9" w:rsidRDefault="0080077C" w:rsidP="001D73FB">
      <w:pPr>
        <w:jc w:val="center"/>
        <w:rPr>
          <w:b/>
          <w:sz w:val="22"/>
          <w:szCs w:val="22"/>
        </w:rPr>
      </w:pPr>
      <w:r w:rsidRPr="00B44DD9">
        <w:rPr>
          <w:b/>
          <w:sz w:val="22"/>
          <w:szCs w:val="22"/>
        </w:rPr>
        <w:t>SPECIAL APPEAL CHAMBER</w:t>
      </w:r>
    </w:p>
    <w:p w14:paraId="6EDC5901" w14:textId="77777777" w:rsidR="0080077C" w:rsidRPr="00B44DD9" w:rsidRDefault="0080077C" w:rsidP="001D73FB">
      <w:pPr>
        <w:jc w:val="center"/>
        <w:rPr>
          <w:b/>
          <w:sz w:val="22"/>
          <w:szCs w:val="22"/>
        </w:rPr>
      </w:pPr>
      <w:r w:rsidRPr="00B44DD9">
        <w:rPr>
          <w:b/>
          <w:sz w:val="22"/>
          <w:szCs w:val="22"/>
        </w:rPr>
        <w:t>LEGAL SERVICE UNIT</w:t>
      </w:r>
    </w:p>
    <w:p w14:paraId="073239EC" w14:textId="77777777" w:rsidR="00907339" w:rsidRPr="00B44DD9" w:rsidRDefault="00907339" w:rsidP="001D73FB">
      <w:pPr>
        <w:ind w:left="1440" w:firstLine="720"/>
        <w:jc w:val="both"/>
        <w:rPr>
          <w:b/>
          <w:sz w:val="22"/>
          <w:szCs w:val="22"/>
        </w:rPr>
      </w:pPr>
    </w:p>
    <w:p w14:paraId="2CE4C610" w14:textId="1AE3599D" w:rsidR="00907339" w:rsidRPr="00B44DD9" w:rsidRDefault="0080077C" w:rsidP="001D73FB">
      <w:pPr>
        <w:jc w:val="both"/>
        <w:rPr>
          <w:b/>
          <w:sz w:val="22"/>
          <w:szCs w:val="22"/>
        </w:rPr>
      </w:pPr>
      <w:r w:rsidRPr="00B44DD9">
        <w:rPr>
          <w:b/>
          <w:sz w:val="22"/>
          <w:szCs w:val="22"/>
        </w:rPr>
        <w:t xml:space="preserve">Register No. </w:t>
      </w:r>
      <w:r w:rsidR="00691FE7" w:rsidRPr="00B44DD9">
        <w:rPr>
          <w:b/>
          <w:sz w:val="22"/>
          <w:szCs w:val="22"/>
        </w:rPr>
        <w:t>38/2024 (</w:t>
      </w:r>
      <w:proofErr w:type="gramStart"/>
      <w:r w:rsidR="00691FE7" w:rsidRPr="00B44DD9">
        <w:rPr>
          <w:b/>
          <w:sz w:val="22"/>
          <w:szCs w:val="22"/>
        </w:rPr>
        <w:t xml:space="preserve">JR)   </w:t>
      </w:r>
      <w:proofErr w:type="gramEnd"/>
      <w:r w:rsidR="00691FE7" w:rsidRPr="00B44DD9">
        <w:rPr>
          <w:b/>
          <w:sz w:val="22"/>
          <w:szCs w:val="22"/>
        </w:rPr>
        <w:t xml:space="preserve">                </w:t>
      </w:r>
      <w:r w:rsidR="00691FE7" w:rsidRPr="00B44DD9">
        <w:rPr>
          <w:b/>
          <w:sz w:val="22"/>
          <w:szCs w:val="22"/>
        </w:rPr>
        <w:tab/>
      </w:r>
      <w:r w:rsidR="00691FE7" w:rsidRPr="00B44DD9">
        <w:rPr>
          <w:b/>
          <w:sz w:val="22"/>
          <w:szCs w:val="22"/>
        </w:rPr>
        <w:tab/>
      </w:r>
      <w:r w:rsidR="00691FE7" w:rsidRPr="00B44DD9">
        <w:rPr>
          <w:b/>
          <w:sz w:val="22"/>
          <w:szCs w:val="22"/>
        </w:rPr>
        <w:tab/>
      </w:r>
      <w:r w:rsidR="00691FE7" w:rsidRPr="00B44DD9">
        <w:rPr>
          <w:b/>
          <w:sz w:val="22"/>
          <w:szCs w:val="22"/>
        </w:rPr>
        <w:tab/>
      </w:r>
      <w:r w:rsidRPr="00B44DD9">
        <w:rPr>
          <w:b/>
          <w:sz w:val="22"/>
          <w:szCs w:val="22"/>
        </w:rPr>
        <w:t xml:space="preserve">Tirana, on </w:t>
      </w:r>
      <w:r w:rsidR="00774EC3" w:rsidRPr="00B44DD9">
        <w:rPr>
          <w:b/>
          <w:sz w:val="22"/>
          <w:szCs w:val="22"/>
        </w:rPr>
        <w:t>21</w:t>
      </w:r>
      <w:r w:rsidR="00691FE7" w:rsidRPr="00B44DD9">
        <w:rPr>
          <w:b/>
          <w:sz w:val="22"/>
          <w:szCs w:val="22"/>
        </w:rPr>
        <w:t>.12.2025</w:t>
      </w:r>
    </w:p>
    <w:p w14:paraId="224F53F3" w14:textId="77777777" w:rsidR="0019292F" w:rsidRPr="00B44DD9" w:rsidRDefault="0019292F" w:rsidP="001D73FB">
      <w:pPr>
        <w:jc w:val="both"/>
        <w:rPr>
          <w:b/>
          <w:sz w:val="22"/>
          <w:szCs w:val="22"/>
        </w:rPr>
      </w:pPr>
    </w:p>
    <w:p w14:paraId="5F8F178C" w14:textId="09EE9ED0" w:rsidR="00907339" w:rsidRPr="00B44DD9" w:rsidRDefault="0019292F" w:rsidP="001D73FB">
      <w:pPr>
        <w:jc w:val="both"/>
        <w:rPr>
          <w:b/>
          <w:sz w:val="22"/>
          <w:szCs w:val="22"/>
        </w:rPr>
      </w:pPr>
      <w:r w:rsidRPr="00B44DD9">
        <w:rPr>
          <w:b/>
          <w:sz w:val="22"/>
          <w:szCs w:val="22"/>
        </w:rPr>
        <w:t xml:space="preserve">Date </w:t>
      </w:r>
      <w:r w:rsidR="00691FE7" w:rsidRPr="00B44DD9">
        <w:rPr>
          <w:b/>
          <w:sz w:val="22"/>
          <w:szCs w:val="22"/>
        </w:rPr>
        <w:t>15.10.2024</w:t>
      </w:r>
    </w:p>
    <w:p w14:paraId="145EA1A9" w14:textId="77777777" w:rsidR="00907339" w:rsidRPr="00B44DD9" w:rsidRDefault="00907339" w:rsidP="001D73FB">
      <w:pPr>
        <w:tabs>
          <w:tab w:val="left" w:pos="7050"/>
        </w:tabs>
        <w:suppressAutoHyphens/>
        <w:rPr>
          <w:b/>
          <w:bCs/>
        </w:rPr>
      </w:pPr>
    </w:p>
    <w:p w14:paraId="09FB4F9F" w14:textId="77777777" w:rsidR="0080077C" w:rsidRPr="00B44DD9" w:rsidRDefault="0080077C" w:rsidP="001D73FB">
      <w:pPr>
        <w:jc w:val="center"/>
        <w:rPr>
          <w:b/>
          <w:sz w:val="22"/>
          <w:szCs w:val="22"/>
        </w:rPr>
      </w:pPr>
      <w:r w:rsidRPr="00B44DD9">
        <w:rPr>
          <w:b/>
          <w:sz w:val="22"/>
          <w:szCs w:val="22"/>
        </w:rPr>
        <w:t>LEGAL REPORT</w:t>
      </w:r>
    </w:p>
    <w:p w14:paraId="4BDD7C5D" w14:textId="77777777" w:rsidR="00907339" w:rsidRPr="00B44DD9" w:rsidRDefault="00907339" w:rsidP="001D73FB">
      <w:pPr>
        <w:tabs>
          <w:tab w:val="left" w:pos="912"/>
        </w:tabs>
        <w:jc w:val="both"/>
        <w:rPr>
          <w:b/>
          <w:sz w:val="22"/>
          <w:szCs w:val="22"/>
        </w:rPr>
      </w:pPr>
    </w:p>
    <w:p w14:paraId="74DFCC4F" w14:textId="002AD7E7" w:rsidR="00907339" w:rsidRPr="00B44DD9" w:rsidRDefault="0080077C" w:rsidP="001D73FB">
      <w:pPr>
        <w:tabs>
          <w:tab w:val="left" w:pos="912"/>
        </w:tabs>
        <w:spacing w:before="240"/>
        <w:ind w:left="-180"/>
        <w:jc w:val="both"/>
        <w:rPr>
          <w:b/>
          <w:sz w:val="22"/>
          <w:szCs w:val="22"/>
        </w:rPr>
      </w:pPr>
      <w:r w:rsidRPr="00B44DD9">
        <w:rPr>
          <w:b/>
          <w:bCs/>
          <w:sz w:val="22"/>
          <w:szCs w:val="22"/>
        </w:rPr>
        <w:t>To</w:t>
      </w:r>
      <w:r w:rsidR="00691FE7" w:rsidRPr="00B44DD9">
        <w:rPr>
          <w:b/>
          <w:sz w:val="22"/>
          <w:szCs w:val="22"/>
        </w:rPr>
        <w:t xml:space="preserve">: </w:t>
      </w:r>
      <w:r w:rsidR="00691FE7" w:rsidRPr="00B44DD9">
        <w:rPr>
          <w:b/>
          <w:sz w:val="22"/>
          <w:szCs w:val="22"/>
        </w:rPr>
        <w:tab/>
      </w:r>
      <w:r w:rsidR="00691FE7" w:rsidRPr="00B44DD9">
        <w:rPr>
          <w:b/>
          <w:sz w:val="22"/>
          <w:szCs w:val="22"/>
        </w:rPr>
        <w:tab/>
      </w:r>
      <w:r w:rsidR="00691FE7" w:rsidRPr="00B44DD9">
        <w:rPr>
          <w:b/>
          <w:sz w:val="22"/>
          <w:szCs w:val="22"/>
        </w:rPr>
        <w:tab/>
      </w:r>
      <w:r w:rsidRPr="00B44DD9">
        <w:rPr>
          <w:b/>
          <w:bCs/>
          <w:sz w:val="22"/>
          <w:szCs w:val="22"/>
        </w:rPr>
        <w:t xml:space="preserve">Judge Rapporteur of the case </w:t>
      </w:r>
      <w:r w:rsidR="00691FE7" w:rsidRPr="00B44DD9">
        <w:rPr>
          <w:b/>
          <w:sz w:val="22"/>
          <w:szCs w:val="22"/>
        </w:rPr>
        <w:t xml:space="preserve">– Natasha Mulaj </w:t>
      </w:r>
    </w:p>
    <w:p w14:paraId="0E2B84CB" w14:textId="77777777" w:rsidR="00195AAF" w:rsidRPr="00B44DD9" w:rsidRDefault="00195AAF" w:rsidP="001D73FB">
      <w:pPr>
        <w:jc w:val="both"/>
        <w:rPr>
          <w:sz w:val="22"/>
          <w:szCs w:val="22"/>
          <w:lang w:eastAsia="sq-AL" w:bidi="en-US"/>
        </w:rPr>
      </w:pPr>
    </w:p>
    <w:p w14:paraId="733530F0" w14:textId="7476D738" w:rsidR="00907339" w:rsidRPr="00B44DD9" w:rsidRDefault="0080077C" w:rsidP="001D73FB">
      <w:pPr>
        <w:jc w:val="both"/>
        <w:rPr>
          <w:b/>
          <w:sz w:val="22"/>
          <w:szCs w:val="22"/>
        </w:rPr>
      </w:pPr>
      <w:r w:rsidRPr="00B44DD9">
        <w:rPr>
          <w:sz w:val="22"/>
          <w:szCs w:val="22"/>
          <w:lang w:eastAsia="sq-AL" w:bidi="en-US"/>
        </w:rPr>
        <w:t>The Trial Panel of the Special Appeal Chamber at the Constitutional Court, composed of:</w:t>
      </w:r>
      <w:r w:rsidR="00691FE7" w:rsidRPr="00B44DD9">
        <w:rPr>
          <w:sz w:val="22"/>
          <w:szCs w:val="22"/>
          <w:lang w:eastAsia="sq-AL" w:bidi="en-US"/>
        </w:rPr>
        <w:tab/>
      </w:r>
      <w:r w:rsidR="00691FE7" w:rsidRPr="00B44DD9">
        <w:rPr>
          <w:b/>
          <w:sz w:val="22"/>
          <w:szCs w:val="22"/>
        </w:rPr>
        <w:tab/>
      </w:r>
      <w:r w:rsidR="00691FE7" w:rsidRPr="00B44DD9">
        <w:rPr>
          <w:b/>
          <w:sz w:val="22"/>
          <w:szCs w:val="22"/>
        </w:rPr>
        <w:tab/>
      </w:r>
      <w:r w:rsidR="00691FE7" w:rsidRPr="00B44DD9">
        <w:rPr>
          <w:b/>
          <w:sz w:val="22"/>
          <w:szCs w:val="22"/>
        </w:rPr>
        <w:tab/>
      </w:r>
    </w:p>
    <w:p w14:paraId="5AA353D5" w14:textId="5CEFF807" w:rsidR="00907339" w:rsidRPr="00B44DD9" w:rsidRDefault="00691FE7" w:rsidP="001D73FB">
      <w:pPr>
        <w:spacing w:line="276" w:lineRule="auto"/>
        <w:ind w:left="1440" w:firstLine="720"/>
        <w:jc w:val="both"/>
        <w:rPr>
          <w:b/>
          <w:sz w:val="22"/>
          <w:szCs w:val="22"/>
        </w:rPr>
      </w:pPr>
      <w:r w:rsidRPr="00B44DD9">
        <w:rPr>
          <w:b/>
          <w:sz w:val="22"/>
          <w:szCs w:val="22"/>
        </w:rPr>
        <w:t>Sokol Çomo</w:t>
      </w:r>
      <w:r w:rsidRPr="00B44DD9">
        <w:rPr>
          <w:b/>
          <w:sz w:val="22"/>
          <w:szCs w:val="22"/>
        </w:rPr>
        <w:tab/>
      </w:r>
      <w:r w:rsidRPr="00B44DD9">
        <w:rPr>
          <w:b/>
          <w:sz w:val="22"/>
          <w:szCs w:val="22"/>
        </w:rPr>
        <w:tab/>
      </w:r>
      <w:r w:rsidRPr="00B44DD9">
        <w:rPr>
          <w:b/>
          <w:sz w:val="22"/>
          <w:szCs w:val="22"/>
        </w:rPr>
        <w:tab/>
      </w:r>
      <w:r w:rsidR="00195AAF" w:rsidRPr="00B44DD9">
        <w:rPr>
          <w:b/>
          <w:sz w:val="22"/>
          <w:szCs w:val="22"/>
        </w:rPr>
        <w:t>Presiding Judge</w:t>
      </w:r>
    </w:p>
    <w:p w14:paraId="46D3FAE7" w14:textId="5D594D8F" w:rsidR="00907339" w:rsidRPr="00B44DD9" w:rsidRDefault="00691FE7" w:rsidP="001D73FB">
      <w:pPr>
        <w:spacing w:line="276" w:lineRule="auto"/>
        <w:ind w:left="1440" w:firstLine="720"/>
        <w:jc w:val="both"/>
        <w:rPr>
          <w:b/>
          <w:sz w:val="22"/>
          <w:szCs w:val="22"/>
        </w:rPr>
      </w:pPr>
      <w:r w:rsidRPr="00B44DD9">
        <w:rPr>
          <w:b/>
          <w:sz w:val="22"/>
          <w:szCs w:val="22"/>
        </w:rPr>
        <w:t>Natasha Mulaj</w:t>
      </w:r>
      <w:r w:rsidRPr="00B44DD9">
        <w:rPr>
          <w:b/>
          <w:sz w:val="22"/>
          <w:szCs w:val="22"/>
        </w:rPr>
        <w:tab/>
      </w:r>
      <w:r w:rsidRPr="00B44DD9">
        <w:rPr>
          <w:b/>
          <w:sz w:val="22"/>
          <w:szCs w:val="22"/>
        </w:rPr>
        <w:tab/>
      </w:r>
      <w:r w:rsidR="00884CCB" w:rsidRPr="00B44DD9">
        <w:rPr>
          <w:b/>
          <w:sz w:val="22"/>
          <w:szCs w:val="22"/>
        </w:rPr>
        <w:tab/>
      </w:r>
      <w:r w:rsidR="00195AAF" w:rsidRPr="00B44DD9">
        <w:rPr>
          <w:b/>
          <w:sz w:val="22"/>
          <w:szCs w:val="22"/>
        </w:rPr>
        <w:t>Judge Rapporteur</w:t>
      </w:r>
    </w:p>
    <w:p w14:paraId="4D4D58AB" w14:textId="4601456F" w:rsidR="00907339" w:rsidRPr="00B44DD9" w:rsidRDefault="00691FE7" w:rsidP="001D73FB">
      <w:pPr>
        <w:spacing w:line="276" w:lineRule="auto"/>
        <w:ind w:left="1440" w:firstLine="720"/>
        <w:jc w:val="both"/>
        <w:rPr>
          <w:b/>
          <w:sz w:val="22"/>
          <w:szCs w:val="22"/>
        </w:rPr>
      </w:pPr>
      <w:r w:rsidRPr="00B44DD9">
        <w:rPr>
          <w:b/>
          <w:sz w:val="22"/>
          <w:szCs w:val="22"/>
        </w:rPr>
        <w:t>Albana Shtylla</w:t>
      </w:r>
      <w:r w:rsidRPr="00B44DD9">
        <w:rPr>
          <w:b/>
          <w:sz w:val="22"/>
          <w:szCs w:val="22"/>
        </w:rPr>
        <w:tab/>
      </w:r>
      <w:r w:rsidRPr="00B44DD9">
        <w:rPr>
          <w:b/>
          <w:sz w:val="22"/>
          <w:szCs w:val="22"/>
        </w:rPr>
        <w:tab/>
      </w:r>
      <w:r w:rsidR="00884CCB" w:rsidRPr="00B44DD9">
        <w:rPr>
          <w:b/>
          <w:sz w:val="22"/>
          <w:szCs w:val="22"/>
        </w:rPr>
        <w:tab/>
      </w:r>
      <w:r w:rsidR="00195AAF" w:rsidRPr="00B44DD9">
        <w:rPr>
          <w:b/>
          <w:sz w:val="22"/>
          <w:szCs w:val="22"/>
        </w:rPr>
        <w:t>Judge</w:t>
      </w:r>
    </w:p>
    <w:p w14:paraId="5BF47AA8" w14:textId="3B7496F7" w:rsidR="00907339" w:rsidRPr="00B44DD9" w:rsidRDefault="00691FE7" w:rsidP="001D73FB">
      <w:pPr>
        <w:spacing w:line="276" w:lineRule="auto"/>
        <w:ind w:left="2430" w:hanging="270"/>
        <w:jc w:val="both"/>
        <w:rPr>
          <w:b/>
          <w:sz w:val="22"/>
          <w:szCs w:val="22"/>
        </w:rPr>
      </w:pPr>
      <w:r w:rsidRPr="00B44DD9">
        <w:rPr>
          <w:b/>
          <w:sz w:val="22"/>
          <w:szCs w:val="22"/>
        </w:rPr>
        <w:t>Mimoza Tasi</w:t>
      </w:r>
      <w:r w:rsidRPr="00B44DD9">
        <w:rPr>
          <w:b/>
          <w:sz w:val="22"/>
          <w:szCs w:val="22"/>
        </w:rPr>
        <w:tab/>
      </w:r>
      <w:r w:rsidRPr="00B44DD9">
        <w:rPr>
          <w:b/>
          <w:sz w:val="22"/>
          <w:szCs w:val="22"/>
        </w:rPr>
        <w:tab/>
      </w:r>
      <w:r w:rsidRPr="00B44DD9">
        <w:rPr>
          <w:b/>
          <w:sz w:val="22"/>
          <w:szCs w:val="22"/>
        </w:rPr>
        <w:tab/>
      </w:r>
      <w:r w:rsidR="00195AAF" w:rsidRPr="00B44DD9">
        <w:rPr>
          <w:b/>
          <w:sz w:val="22"/>
          <w:szCs w:val="22"/>
        </w:rPr>
        <w:t>Judge</w:t>
      </w:r>
    </w:p>
    <w:p w14:paraId="687FDB40" w14:textId="5C240A6D" w:rsidR="00907339" w:rsidRPr="00B44DD9" w:rsidRDefault="00691FE7" w:rsidP="001D73FB">
      <w:pPr>
        <w:spacing w:line="276" w:lineRule="auto"/>
        <w:ind w:left="2430" w:hanging="270"/>
        <w:jc w:val="both"/>
        <w:rPr>
          <w:b/>
          <w:sz w:val="22"/>
          <w:szCs w:val="22"/>
        </w:rPr>
      </w:pPr>
      <w:r w:rsidRPr="00B44DD9">
        <w:rPr>
          <w:b/>
          <w:sz w:val="22"/>
          <w:szCs w:val="22"/>
        </w:rPr>
        <w:t>Rezarta Schuetz</w:t>
      </w:r>
      <w:r w:rsidRPr="00B44DD9">
        <w:rPr>
          <w:b/>
          <w:sz w:val="22"/>
          <w:szCs w:val="22"/>
        </w:rPr>
        <w:tab/>
      </w:r>
      <w:r w:rsidRPr="00B44DD9">
        <w:rPr>
          <w:b/>
          <w:sz w:val="22"/>
          <w:szCs w:val="22"/>
        </w:rPr>
        <w:tab/>
      </w:r>
      <w:r w:rsidR="00195AAF" w:rsidRPr="00B44DD9">
        <w:rPr>
          <w:b/>
          <w:sz w:val="22"/>
          <w:szCs w:val="22"/>
        </w:rPr>
        <w:t>Judge</w:t>
      </w:r>
    </w:p>
    <w:p w14:paraId="2D8794BE" w14:textId="77777777" w:rsidR="00907339" w:rsidRPr="00B44DD9" w:rsidRDefault="00907339" w:rsidP="001D73FB">
      <w:pPr>
        <w:spacing w:line="276" w:lineRule="auto"/>
        <w:jc w:val="both"/>
        <w:rPr>
          <w:b/>
          <w:sz w:val="22"/>
          <w:szCs w:val="22"/>
        </w:rPr>
      </w:pPr>
    </w:p>
    <w:p w14:paraId="5B6DB7FD" w14:textId="57FC5F4F" w:rsidR="00907339" w:rsidRPr="00B44DD9" w:rsidRDefault="00195AAF" w:rsidP="001D73FB">
      <w:pPr>
        <w:spacing w:line="276" w:lineRule="auto"/>
        <w:ind w:left="450" w:hanging="540"/>
        <w:jc w:val="both"/>
        <w:rPr>
          <w:b/>
          <w:sz w:val="22"/>
          <w:szCs w:val="22"/>
          <w:vertAlign w:val="superscript"/>
        </w:rPr>
      </w:pPr>
      <w:r w:rsidRPr="00B44DD9">
        <w:rPr>
          <w:b/>
          <w:sz w:val="22"/>
          <w:szCs w:val="22"/>
        </w:rPr>
        <w:t>Copy to</w:t>
      </w:r>
      <w:r w:rsidR="00691FE7" w:rsidRPr="00B44DD9">
        <w:rPr>
          <w:b/>
          <w:sz w:val="22"/>
          <w:szCs w:val="22"/>
        </w:rPr>
        <w:t xml:space="preserve">: </w:t>
      </w:r>
      <w:r w:rsidR="00691FE7" w:rsidRPr="00B44DD9">
        <w:rPr>
          <w:b/>
          <w:sz w:val="22"/>
          <w:szCs w:val="22"/>
        </w:rPr>
        <w:tab/>
      </w:r>
      <w:r w:rsidR="00691FE7" w:rsidRPr="00B44DD9">
        <w:rPr>
          <w:b/>
          <w:sz w:val="22"/>
          <w:szCs w:val="22"/>
        </w:rPr>
        <w:tab/>
      </w:r>
      <w:r w:rsidR="00167EAE" w:rsidRPr="00B44DD9">
        <w:rPr>
          <w:b/>
          <w:sz w:val="22"/>
          <w:szCs w:val="22"/>
        </w:rPr>
        <w:t>International Monitoring Operation</w:t>
      </w:r>
    </w:p>
    <w:p w14:paraId="1B383AEE" w14:textId="3BEBD27B" w:rsidR="00907339" w:rsidRPr="00B44DD9" w:rsidRDefault="00691FE7" w:rsidP="001D73FB">
      <w:pPr>
        <w:jc w:val="both"/>
        <w:rPr>
          <w:b/>
          <w:sz w:val="22"/>
          <w:szCs w:val="22"/>
        </w:rPr>
      </w:pPr>
      <w:r w:rsidRPr="00B44DD9">
        <w:rPr>
          <w:b/>
          <w:sz w:val="22"/>
          <w:szCs w:val="22"/>
        </w:rPr>
        <w:tab/>
      </w:r>
      <w:r w:rsidRPr="00B44DD9">
        <w:rPr>
          <w:b/>
          <w:sz w:val="22"/>
          <w:szCs w:val="22"/>
        </w:rPr>
        <w:tab/>
      </w:r>
      <w:r w:rsidRPr="00B44DD9">
        <w:rPr>
          <w:b/>
          <w:sz w:val="22"/>
          <w:szCs w:val="22"/>
        </w:rPr>
        <w:tab/>
      </w:r>
      <w:r w:rsidR="00167EAE" w:rsidRPr="00B44DD9">
        <w:rPr>
          <w:b/>
          <w:sz w:val="22"/>
          <w:szCs w:val="22"/>
        </w:rPr>
        <w:t xml:space="preserve">Mrs. </w:t>
      </w:r>
      <w:r w:rsidRPr="00B44DD9">
        <w:rPr>
          <w:b/>
          <w:sz w:val="22"/>
          <w:szCs w:val="22"/>
        </w:rPr>
        <w:t xml:space="preserve">Elka </w:t>
      </w:r>
      <w:proofErr w:type="spellStart"/>
      <w:r w:rsidRPr="00B44DD9">
        <w:rPr>
          <w:b/>
          <w:sz w:val="22"/>
          <w:szCs w:val="22"/>
        </w:rPr>
        <w:t>Ermenkova</w:t>
      </w:r>
      <w:proofErr w:type="spellEnd"/>
      <w:r w:rsidRPr="00B44DD9">
        <w:rPr>
          <w:b/>
          <w:bCs/>
          <w:sz w:val="22"/>
          <w:szCs w:val="22"/>
        </w:rPr>
        <w:t>,</w:t>
      </w:r>
      <w:r w:rsidRPr="00B44DD9">
        <w:rPr>
          <w:b/>
          <w:sz w:val="22"/>
          <w:szCs w:val="22"/>
        </w:rPr>
        <w:t xml:space="preserve"> </w:t>
      </w:r>
      <w:r w:rsidR="00167EAE" w:rsidRPr="00B44DD9">
        <w:rPr>
          <w:b/>
          <w:sz w:val="22"/>
          <w:szCs w:val="22"/>
        </w:rPr>
        <w:t>International Observer</w:t>
      </w:r>
    </w:p>
    <w:p w14:paraId="75DC90C0" w14:textId="77777777" w:rsidR="00907339" w:rsidRPr="00B44DD9" w:rsidRDefault="00907339" w:rsidP="001D73FB">
      <w:pPr>
        <w:jc w:val="both"/>
        <w:rPr>
          <w:b/>
        </w:rPr>
      </w:pPr>
    </w:p>
    <w:p w14:paraId="3576B875" w14:textId="6944B1B6" w:rsidR="00907339" w:rsidRPr="00B44DD9" w:rsidRDefault="00AA275E" w:rsidP="001D73FB">
      <w:pPr>
        <w:pStyle w:val="ListParagraph"/>
        <w:ind w:left="0"/>
        <w:jc w:val="both"/>
        <w:rPr>
          <w:sz w:val="24"/>
          <w:szCs w:val="24"/>
          <w:lang w:bidi="en-US"/>
        </w:rPr>
      </w:pPr>
      <w:r w:rsidRPr="00B44DD9">
        <w:rPr>
          <w:sz w:val="24"/>
          <w:szCs w:val="24"/>
          <w:lang w:bidi="en-US"/>
        </w:rPr>
        <w:t xml:space="preserve">Concerning the case </w:t>
      </w:r>
      <w:r w:rsidR="00F353A0" w:rsidRPr="00B44DD9">
        <w:rPr>
          <w:sz w:val="24"/>
          <w:szCs w:val="24"/>
          <w:lang w:bidi="en-US"/>
        </w:rPr>
        <w:t xml:space="preserve">reg. </w:t>
      </w:r>
      <w:r w:rsidRPr="00B44DD9">
        <w:rPr>
          <w:sz w:val="24"/>
          <w:szCs w:val="24"/>
          <w:lang w:bidi="en-US"/>
        </w:rPr>
        <w:t>no.</w:t>
      </w:r>
      <w:r w:rsidRPr="00B44DD9">
        <w:rPr>
          <w:bCs/>
        </w:rPr>
        <w:t xml:space="preserve"> </w:t>
      </w:r>
      <w:r w:rsidR="0034744D" w:rsidRPr="00B44DD9">
        <w:rPr>
          <w:sz w:val="24"/>
          <w:szCs w:val="24"/>
          <w:lang w:bidi="en-US"/>
        </w:rPr>
        <w:t>38</w:t>
      </w:r>
      <w:r w:rsidR="00691FE7" w:rsidRPr="00B44DD9">
        <w:rPr>
          <w:sz w:val="24"/>
          <w:szCs w:val="24"/>
          <w:lang w:bidi="en-US"/>
        </w:rPr>
        <w:t xml:space="preserve">/2024 (JR), </w:t>
      </w:r>
      <w:r w:rsidRPr="00B44DD9">
        <w:rPr>
          <w:sz w:val="24"/>
          <w:szCs w:val="24"/>
          <w:lang w:bidi="en-US"/>
        </w:rPr>
        <w:t>date</w:t>
      </w:r>
      <w:r w:rsidR="00F353A0" w:rsidRPr="00B44DD9">
        <w:rPr>
          <w:sz w:val="24"/>
          <w:szCs w:val="24"/>
          <w:lang w:bidi="en-US"/>
        </w:rPr>
        <w:t>d</w:t>
      </w:r>
      <w:r w:rsidRPr="00B44DD9">
        <w:rPr>
          <w:bCs/>
        </w:rPr>
        <w:t xml:space="preserve"> </w:t>
      </w:r>
      <w:r w:rsidR="00691FE7" w:rsidRPr="00B44DD9">
        <w:rPr>
          <w:sz w:val="24"/>
          <w:szCs w:val="24"/>
          <w:lang w:bidi="en-US"/>
        </w:rPr>
        <w:t xml:space="preserve">15.10.2024, </w:t>
      </w:r>
      <w:r w:rsidR="00283336" w:rsidRPr="00B44DD9">
        <w:rPr>
          <w:sz w:val="24"/>
          <w:szCs w:val="24"/>
          <w:lang w:bidi="en-US"/>
        </w:rPr>
        <w:t xml:space="preserve">judicial secretary </w:t>
      </w:r>
      <w:r w:rsidR="00691FE7" w:rsidRPr="00B44DD9">
        <w:rPr>
          <w:sz w:val="24"/>
          <w:szCs w:val="24"/>
          <w:lang w:bidi="en-US"/>
        </w:rPr>
        <w:t xml:space="preserve">Griselda Muça, </w:t>
      </w:r>
      <w:r w:rsidR="00283336" w:rsidRPr="00B44DD9">
        <w:rPr>
          <w:sz w:val="24"/>
          <w:szCs w:val="24"/>
          <w:lang w:bidi="en-US"/>
        </w:rPr>
        <w:t>pertaining to:</w:t>
      </w:r>
    </w:p>
    <w:p w14:paraId="76F78FA2" w14:textId="77777777" w:rsidR="00167EAE" w:rsidRPr="00B44DD9" w:rsidRDefault="00167EAE" w:rsidP="001D73FB">
      <w:pPr>
        <w:pStyle w:val="ListParagraph"/>
        <w:ind w:left="0"/>
        <w:jc w:val="both"/>
        <w:rPr>
          <w:b/>
          <w:sz w:val="20"/>
          <w:szCs w:val="20"/>
        </w:rPr>
      </w:pPr>
    </w:p>
    <w:p w14:paraId="1BEAE11F" w14:textId="3273AC1C" w:rsidR="00907339" w:rsidRPr="00B44DD9" w:rsidRDefault="00167EAE" w:rsidP="001D73FB">
      <w:pPr>
        <w:tabs>
          <w:tab w:val="left" w:pos="2070"/>
          <w:tab w:val="left" w:pos="2340"/>
          <w:tab w:val="left" w:pos="2790"/>
          <w:tab w:val="left" w:pos="2970"/>
        </w:tabs>
        <w:ind w:left="2790" w:hanging="2790"/>
        <w:jc w:val="both"/>
      </w:pPr>
      <w:r w:rsidRPr="00B44DD9">
        <w:rPr>
          <w:b/>
          <w:sz w:val="22"/>
          <w:szCs w:val="22"/>
        </w:rPr>
        <w:t>APPELLANT</w:t>
      </w:r>
      <w:r w:rsidR="00691FE7" w:rsidRPr="00B44DD9">
        <w:rPr>
          <w:b/>
        </w:rPr>
        <w:t xml:space="preserve">: </w:t>
      </w:r>
      <w:r w:rsidR="00691FE7" w:rsidRPr="00B44DD9">
        <w:rPr>
          <w:b/>
        </w:rPr>
        <w:tab/>
      </w:r>
      <w:r w:rsidR="008973FF" w:rsidRPr="00B44DD9">
        <w:rPr>
          <w:b/>
        </w:rPr>
        <w:tab/>
      </w:r>
      <w:r w:rsidR="008973FF" w:rsidRPr="00B44DD9">
        <w:rPr>
          <w:b/>
        </w:rPr>
        <w:tab/>
      </w:r>
      <w:r w:rsidR="008973FF" w:rsidRPr="00B44DD9">
        <w:t xml:space="preserve">The assessee, </w:t>
      </w:r>
      <w:r w:rsidR="00691FE7" w:rsidRPr="00B44DD9">
        <w:t>Neritan Hoxha, pro</w:t>
      </w:r>
      <w:r w:rsidR="00EB5ECE" w:rsidRPr="00B44DD9">
        <w:t>secutor at the Prosecution Office attached t</w:t>
      </w:r>
      <w:r w:rsidR="00AE4EB0" w:rsidRPr="00B44DD9">
        <w:t>o the Elbasan General Jurisdiction Court of First Instance</w:t>
      </w:r>
      <w:r w:rsidR="00691FE7" w:rsidRPr="00B44DD9">
        <w:t>.</w:t>
      </w:r>
    </w:p>
    <w:p w14:paraId="65FA26F5" w14:textId="362A1D90" w:rsidR="00907339" w:rsidRPr="00B44DD9" w:rsidRDefault="00167EAE" w:rsidP="001D73FB">
      <w:pPr>
        <w:tabs>
          <w:tab w:val="left" w:pos="2070"/>
          <w:tab w:val="left" w:pos="2340"/>
          <w:tab w:val="left" w:pos="2790"/>
          <w:tab w:val="left" w:pos="2970"/>
        </w:tabs>
        <w:ind w:left="2790" w:hanging="2790"/>
        <w:jc w:val="both"/>
      </w:pPr>
      <w:r w:rsidRPr="00B44DD9">
        <w:rPr>
          <w:b/>
          <w:sz w:val="22"/>
          <w:szCs w:val="22"/>
        </w:rPr>
        <w:t>OBJECT OF APPEAL</w:t>
      </w:r>
      <w:r w:rsidR="00691FE7" w:rsidRPr="00B44DD9">
        <w:rPr>
          <w:b/>
        </w:rPr>
        <w:t xml:space="preserve">:     </w:t>
      </w:r>
      <w:r w:rsidR="00691FE7" w:rsidRPr="00B44DD9">
        <w:tab/>
      </w:r>
      <w:r w:rsidR="00832E69" w:rsidRPr="00B44DD9">
        <w:t>- Trying</w:t>
      </w:r>
      <w:r w:rsidR="00E10F01" w:rsidRPr="00B44DD9">
        <w:t xml:space="preserve"> in a public hearing the </w:t>
      </w:r>
      <w:r w:rsidR="00691FE7" w:rsidRPr="00B44DD9">
        <w:t>administrative</w:t>
      </w:r>
      <w:r w:rsidR="00E10F01" w:rsidRPr="00B44DD9">
        <w:t xml:space="preserve"> case </w:t>
      </w:r>
      <w:r w:rsidR="00847635" w:rsidRPr="00B44DD9">
        <w:t xml:space="preserve">Act </w:t>
      </w:r>
      <w:r w:rsidR="00E10F01" w:rsidRPr="00B44DD9">
        <w:t xml:space="preserve">no. </w:t>
      </w:r>
      <w:r w:rsidR="00691FE7" w:rsidRPr="00B44DD9">
        <w:t xml:space="preserve">715 </w:t>
      </w:r>
      <w:r w:rsidR="00847635" w:rsidRPr="00B44DD9">
        <w:t xml:space="preserve">Decision No. </w:t>
      </w:r>
      <w:r w:rsidR="00691FE7" w:rsidRPr="00B44DD9">
        <w:t>786, da</w:t>
      </w:r>
      <w:r w:rsidR="00847635" w:rsidRPr="00B44DD9">
        <w:t xml:space="preserve">ted </w:t>
      </w:r>
      <w:r w:rsidR="00691FE7" w:rsidRPr="00B44DD9">
        <w:t xml:space="preserve">18.07.2024, </w:t>
      </w:r>
      <w:r w:rsidR="00FF29B7" w:rsidRPr="00B44DD9">
        <w:t>of the Independent Qualification Commission</w:t>
      </w:r>
      <w:r w:rsidR="00691FE7" w:rsidRPr="00B44DD9">
        <w:t>;</w:t>
      </w:r>
    </w:p>
    <w:p w14:paraId="049A01D3" w14:textId="4BCC9000" w:rsidR="00907339" w:rsidRPr="00B44DD9" w:rsidRDefault="00691FE7" w:rsidP="001D73FB">
      <w:pPr>
        <w:tabs>
          <w:tab w:val="left" w:pos="2070"/>
          <w:tab w:val="left" w:pos="2340"/>
          <w:tab w:val="left" w:pos="2790"/>
        </w:tabs>
        <w:ind w:left="2790" w:hanging="2790"/>
        <w:jc w:val="both"/>
      </w:pPr>
      <w:r w:rsidRPr="00B44DD9">
        <w:rPr>
          <w:b/>
          <w:sz w:val="20"/>
          <w:szCs w:val="20"/>
        </w:rPr>
        <w:tab/>
      </w:r>
      <w:r w:rsidRPr="00B44DD9">
        <w:rPr>
          <w:b/>
          <w:sz w:val="20"/>
          <w:szCs w:val="20"/>
        </w:rPr>
        <w:tab/>
      </w:r>
      <w:r w:rsidRPr="00B44DD9">
        <w:rPr>
          <w:b/>
          <w:sz w:val="20"/>
          <w:szCs w:val="20"/>
        </w:rPr>
        <w:tab/>
        <w:t>-</w:t>
      </w:r>
      <w:r w:rsidRPr="00B44DD9">
        <w:t xml:space="preserve">   </w:t>
      </w:r>
      <w:r w:rsidR="00FF29B7" w:rsidRPr="00B44DD9">
        <w:t>Examination on the merits of facts and evidence</w:t>
      </w:r>
      <w:r w:rsidRPr="00B44DD9">
        <w:t>;</w:t>
      </w:r>
      <w:r w:rsidR="00FF29B7" w:rsidRPr="00B44DD9">
        <w:t xml:space="preserve"> </w:t>
      </w:r>
    </w:p>
    <w:p w14:paraId="70E91927" w14:textId="3F2F440E" w:rsidR="00907339" w:rsidRPr="00B44DD9" w:rsidRDefault="00691FE7" w:rsidP="001D73FB">
      <w:pPr>
        <w:tabs>
          <w:tab w:val="left" w:pos="2070"/>
          <w:tab w:val="left" w:pos="2340"/>
          <w:tab w:val="left" w:pos="2790"/>
        </w:tabs>
        <w:spacing w:after="160"/>
        <w:ind w:left="2794" w:hanging="2794"/>
        <w:jc w:val="both"/>
        <w:rPr>
          <w:b/>
        </w:rPr>
      </w:pPr>
      <w:r w:rsidRPr="00B44DD9">
        <w:rPr>
          <w:b/>
          <w:sz w:val="20"/>
          <w:szCs w:val="20"/>
        </w:rPr>
        <w:tab/>
      </w:r>
      <w:r w:rsidRPr="00B44DD9">
        <w:rPr>
          <w:b/>
          <w:sz w:val="20"/>
          <w:szCs w:val="20"/>
        </w:rPr>
        <w:tab/>
      </w:r>
      <w:r w:rsidRPr="00B44DD9">
        <w:rPr>
          <w:b/>
          <w:sz w:val="20"/>
          <w:szCs w:val="20"/>
        </w:rPr>
        <w:tab/>
        <w:t>-</w:t>
      </w:r>
      <w:r w:rsidRPr="00B44DD9">
        <w:t xml:space="preserve"> </w:t>
      </w:r>
      <w:r w:rsidR="00FF29B7" w:rsidRPr="00B44DD9">
        <w:t xml:space="preserve">Amendment of </w:t>
      </w:r>
      <w:r w:rsidR="000E03E7" w:rsidRPr="00B44DD9">
        <w:t xml:space="preserve">Decision no. </w:t>
      </w:r>
      <w:r w:rsidRPr="00B44DD9">
        <w:t>786, dat</w:t>
      </w:r>
      <w:r w:rsidR="000E03E7" w:rsidRPr="00B44DD9">
        <w:t>ed</w:t>
      </w:r>
      <w:r w:rsidRPr="00B44DD9">
        <w:t xml:space="preserve"> 18.07.2024 </w:t>
      </w:r>
      <w:r w:rsidR="000E03E7" w:rsidRPr="00B44DD9">
        <w:t xml:space="preserve">the Independent Qualification Commission and confirmation in office of the assessee, Mr. </w:t>
      </w:r>
      <w:r w:rsidRPr="00B44DD9">
        <w:t xml:space="preserve">Neritan Hoxha, </w:t>
      </w:r>
      <w:r w:rsidR="00C423B7" w:rsidRPr="00B44DD9">
        <w:t>prosecutor at the Prosecution Office attached to the Elbasan General Jurisdiction Court of First Instance</w:t>
      </w:r>
      <w:r w:rsidRPr="00B44DD9">
        <w:t xml:space="preserve">. </w:t>
      </w:r>
      <w:r w:rsidR="000E03E7" w:rsidRPr="00B44DD9">
        <w:t xml:space="preserve"> </w:t>
      </w:r>
      <w:r w:rsidRPr="00B44DD9">
        <w:rPr>
          <w:b/>
        </w:rPr>
        <w:tab/>
      </w:r>
    </w:p>
    <w:p w14:paraId="07A01BCB" w14:textId="252F45F2" w:rsidR="00907339" w:rsidRPr="00B44DD9" w:rsidRDefault="008973FF" w:rsidP="001D73FB">
      <w:pPr>
        <w:spacing w:before="160" w:after="160"/>
        <w:ind w:left="2794" w:hanging="2794"/>
        <w:jc w:val="both"/>
      </w:pPr>
      <w:r w:rsidRPr="00B44DD9">
        <w:rPr>
          <w:b/>
          <w:sz w:val="22"/>
          <w:szCs w:val="22"/>
        </w:rPr>
        <w:t>LEGAL BASIS</w:t>
      </w:r>
      <w:r w:rsidR="00691FE7" w:rsidRPr="00B44DD9">
        <w:rPr>
          <w:b/>
        </w:rPr>
        <w:t xml:space="preserve">: </w:t>
      </w:r>
      <w:r w:rsidR="00691FE7" w:rsidRPr="00B44DD9">
        <w:rPr>
          <w:b/>
        </w:rPr>
        <w:tab/>
      </w:r>
      <w:r w:rsidR="00C423B7" w:rsidRPr="00B44DD9">
        <w:rPr>
          <w:bCs/>
        </w:rPr>
        <w:t xml:space="preserve">Article </w:t>
      </w:r>
      <w:r w:rsidR="00691FE7" w:rsidRPr="00B44DD9">
        <w:rPr>
          <w:bCs/>
        </w:rPr>
        <w:t xml:space="preserve">F </w:t>
      </w:r>
      <w:r w:rsidR="00C423B7" w:rsidRPr="00B44DD9">
        <w:rPr>
          <w:bCs/>
        </w:rPr>
        <w:t>of the Annex to the Constitution of the Republic of Albania</w:t>
      </w:r>
      <w:r w:rsidR="00691FE7" w:rsidRPr="00B44DD9">
        <w:rPr>
          <w:bCs/>
        </w:rPr>
        <w:t xml:space="preserve">; </w:t>
      </w:r>
      <w:r w:rsidR="00E54B29" w:rsidRPr="00B44DD9">
        <w:rPr>
          <w:bCs/>
        </w:rPr>
        <w:t xml:space="preserve">Articles </w:t>
      </w:r>
      <w:r w:rsidR="00691FE7" w:rsidRPr="00B44DD9">
        <w:rPr>
          <w:bCs/>
        </w:rPr>
        <w:t xml:space="preserve">42 </w:t>
      </w:r>
      <w:r w:rsidR="00E54B29" w:rsidRPr="00B44DD9">
        <w:rPr>
          <w:bCs/>
        </w:rPr>
        <w:t xml:space="preserve">and </w:t>
      </w:r>
      <w:r w:rsidR="00691FE7" w:rsidRPr="00B44DD9">
        <w:rPr>
          <w:bCs/>
        </w:rPr>
        <w:t xml:space="preserve">179/b, </w:t>
      </w:r>
      <w:r w:rsidR="00E54B29" w:rsidRPr="00B44DD9">
        <w:rPr>
          <w:bCs/>
        </w:rPr>
        <w:t xml:space="preserve">para. </w:t>
      </w:r>
      <w:r w:rsidR="00691FE7" w:rsidRPr="00B44DD9">
        <w:rPr>
          <w:bCs/>
        </w:rPr>
        <w:t xml:space="preserve">5 </w:t>
      </w:r>
      <w:r w:rsidR="00F16F33" w:rsidRPr="00B44DD9">
        <w:rPr>
          <w:bCs/>
        </w:rPr>
        <w:t>of the Constitution of Republic of Albania</w:t>
      </w:r>
      <w:r w:rsidR="00691FE7" w:rsidRPr="00B44DD9">
        <w:rPr>
          <w:bCs/>
        </w:rPr>
        <w:t xml:space="preserve">; </w:t>
      </w:r>
      <w:r w:rsidR="00F16F33" w:rsidRPr="00B44DD9">
        <w:rPr>
          <w:bCs/>
        </w:rPr>
        <w:t xml:space="preserve">Articles </w:t>
      </w:r>
      <w:r w:rsidR="00691FE7" w:rsidRPr="00B44DD9">
        <w:rPr>
          <w:bCs/>
        </w:rPr>
        <w:t>1, 2, 62, 63</w:t>
      </w:r>
      <w:r w:rsidR="00F16F33" w:rsidRPr="00B44DD9">
        <w:rPr>
          <w:bCs/>
        </w:rPr>
        <w:t xml:space="preserve"> and </w:t>
      </w:r>
      <w:r w:rsidR="00691FE7" w:rsidRPr="00B44DD9">
        <w:rPr>
          <w:bCs/>
        </w:rPr>
        <w:t xml:space="preserve">66, </w:t>
      </w:r>
      <w:r w:rsidR="00C32C60" w:rsidRPr="00B44DD9">
        <w:rPr>
          <w:bCs/>
        </w:rPr>
        <w:t>para.</w:t>
      </w:r>
      <w:r w:rsidR="00691FE7" w:rsidRPr="00B44DD9">
        <w:rPr>
          <w:bCs/>
        </w:rPr>
        <w:t xml:space="preserve"> 1</w:t>
      </w:r>
      <w:r w:rsidR="003B60FE" w:rsidRPr="00B44DD9">
        <w:rPr>
          <w:bCs/>
        </w:rPr>
        <w:t xml:space="preserve">/b </w:t>
      </w:r>
      <w:r w:rsidR="00814C8B" w:rsidRPr="00B44DD9">
        <w:rPr>
          <w:bCs/>
        </w:rPr>
        <w:t>of law no</w:t>
      </w:r>
      <w:r w:rsidR="00691FE7" w:rsidRPr="00B44DD9">
        <w:rPr>
          <w:bCs/>
        </w:rPr>
        <w:t>. 84/2016 “</w:t>
      </w:r>
      <w:r w:rsidR="002C3EA4" w:rsidRPr="00B44DD9">
        <w:t>On the Transitional Re-evaluation of Judges and Prosecutors in the Republic of Albania</w:t>
      </w:r>
      <w:r w:rsidR="00691FE7" w:rsidRPr="00B44DD9">
        <w:rPr>
          <w:bCs/>
        </w:rPr>
        <w:t xml:space="preserve">”; </w:t>
      </w:r>
      <w:r w:rsidR="00C1709A" w:rsidRPr="00B44DD9">
        <w:rPr>
          <w:bCs/>
        </w:rPr>
        <w:t>Article</w:t>
      </w:r>
      <w:r w:rsidR="00691FE7" w:rsidRPr="00B44DD9">
        <w:rPr>
          <w:bCs/>
        </w:rPr>
        <w:t xml:space="preserve"> 6 </w:t>
      </w:r>
      <w:r w:rsidR="00B55737" w:rsidRPr="00B44DD9">
        <w:t xml:space="preserve">of the </w:t>
      </w:r>
      <w:r w:rsidR="00832E69" w:rsidRPr="00B44DD9">
        <w:t>European</w:t>
      </w:r>
      <w:r w:rsidR="00B55737" w:rsidRPr="00B44DD9">
        <w:t xml:space="preserve"> Convention on Human Rights</w:t>
      </w:r>
      <w:r w:rsidR="00691FE7" w:rsidRPr="00B44DD9">
        <w:rPr>
          <w:bCs/>
        </w:rPr>
        <w:t xml:space="preserve">; </w:t>
      </w:r>
      <w:r w:rsidR="00B55737" w:rsidRPr="00B44DD9">
        <w:t xml:space="preserve">Law No. </w:t>
      </w:r>
      <w:r w:rsidR="00691FE7" w:rsidRPr="00B44DD9">
        <w:rPr>
          <w:bCs/>
        </w:rPr>
        <w:t>44/2015 “</w:t>
      </w:r>
      <w:r w:rsidR="00B55737" w:rsidRPr="00B44DD9">
        <w:t>The Administrative Procedure Code of the Republic of Albania</w:t>
      </w:r>
      <w:r w:rsidR="00691FE7" w:rsidRPr="00B44DD9">
        <w:rPr>
          <w:bCs/>
        </w:rPr>
        <w:t xml:space="preserve">”; </w:t>
      </w:r>
      <w:r w:rsidR="00B55737" w:rsidRPr="00B44DD9">
        <w:rPr>
          <w:bCs/>
        </w:rPr>
        <w:t xml:space="preserve">Article </w:t>
      </w:r>
      <w:r w:rsidR="00691FE7" w:rsidRPr="00B44DD9">
        <w:rPr>
          <w:bCs/>
        </w:rPr>
        <w:t xml:space="preserve">46 </w:t>
      </w:r>
      <w:r w:rsidR="00B55737" w:rsidRPr="00B44DD9">
        <w:t>et. seq. of Law No</w:t>
      </w:r>
      <w:r w:rsidR="00B55737" w:rsidRPr="00B44DD9">
        <w:rPr>
          <w:bCs/>
        </w:rPr>
        <w:t xml:space="preserve"> </w:t>
      </w:r>
      <w:r w:rsidR="00691FE7" w:rsidRPr="00B44DD9">
        <w:rPr>
          <w:bCs/>
        </w:rPr>
        <w:t>49/2012 “</w:t>
      </w:r>
      <w:r w:rsidR="00B55737" w:rsidRPr="00B44DD9">
        <w:t xml:space="preserve">On administrative courts </w:t>
      </w:r>
      <w:r w:rsidR="00B55737" w:rsidRPr="00B44DD9">
        <w:lastRenderedPageBreak/>
        <w:t>and adjudication of administrative disputes”, as amended; the Civil Procedure Code of the Republic of Albania.</w:t>
      </w:r>
      <w:r w:rsidR="00691FE7" w:rsidRPr="00B44DD9">
        <w:rPr>
          <w:bCs/>
        </w:rPr>
        <w:t xml:space="preserve"> </w:t>
      </w:r>
      <w:r w:rsidR="002C3EA4" w:rsidRPr="00B44DD9">
        <w:rPr>
          <w:bCs/>
        </w:rPr>
        <w:t xml:space="preserve"> </w:t>
      </w:r>
      <w:r w:rsidR="00B55737" w:rsidRPr="00B44DD9">
        <w:rPr>
          <w:bCs/>
        </w:rPr>
        <w:t xml:space="preserve"> </w:t>
      </w:r>
    </w:p>
    <w:p w14:paraId="73EBF210" w14:textId="777238B2" w:rsidR="00907339" w:rsidRPr="00B44DD9" w:rsidRDefault="009F20CE" w:rsidP="001D73FB">
      <w:pPr>
        <w:spacing w:before="160" w:after="160"/>
        <w:jc w:val="both"/>
      </w:pPr>
      <w:r w:rsidRPr="00B44DD9">
        <w:t xml:space="preserve">Based on </w:t>
      </w:r>
      <w:r w:rsidRPr="00B44DD9">
        <w:rPr>
          <w:lang w:eastAsia="sq-AL" w:bidi="en-US"/>
        </w:rPr>
        <w:t xml:space="preserve">Article </w:t>
      </w:r>
      <w:r w:rsidR="00691FE7" w:rsidRPr="00B44DD9">
        <w:rPr>
          <w:lang w:eastAsia="sq-AL" w:bidi="en-US"/>
        </w:rPr>
        <w:t xml:space="preserve">23, </w:t>
      </w:r>
      <w:r w:rsidR="00C32C60" w:rsidRPr="00B44DD9">
        <w:rPr>
          <w:lang w:eastAsia="sq-AL" w:bidi="en-US"/>
        </w:rPr>
        <w:t>para.</w:t>
      </w:r>
      <w:r w:rsidR="00691FE7" w:rsidRPr="00B44DD9">
        <w:rPr>
          <w:lang w:eastAsia="sq-AL" w:bidi="en-US"/>
        </w:rPr>
        <w:t xml:space="preserve"> 1/a/b, </w:t>
      </w:r>
      <w:r w:rsidR="007C0864" w:rsidRPr="00B44DD9">
        <w:rPr>
          <w:lang w:eastAsia="sq-AL" w:bidi="en-US"/>
        </w:rPr>
        <w:t>of law no</w:t>
      </w:r>
      <w:r w:rsidR="00691FE7" w:rsidRPr="00B44DD9">
        <w:rPr>
          <w:lang w:eastAsia="sq-AL" w:bidi="en-US"/>
        </w:rPr>
        <w:t xml:space="preserve">. 84/2016 </w:t>
      </w:r>
      <w:r w:rsidRPr="00B44DD9">
        <w:rPr>
          <w:i/>
          <w:iCs/>
        </w:rPr>
        <w:t>On the Transitional Re-evaluation of Judges and Prosecutors in the Republic of Albania</w:t>
      </w:r>
      <w:r w:rsidRPr="00B44DD9">
        <w:t>” (</w:t>
      </w:r>
      <w:r w:rsidRPr="00B44DD9">
        <w:rPr>
          <w:i/>
          <w:iCs/>
        </w:rPr>
        <w:t xml:space="preserve">hereinafter </w:t>
      </w:r>
      <w:r w:rsidRPr="00B44DD9">
        <w:rPr>
          <w:i/>
        </w:rPr>
        <w:t>“Law No. 84/2016</w:t>
      </w:r>
      <w:r w:rsidRPr="00B44DD9">
        <w:t>”), after studying the judicial file lodged with the Special Appeal Chamber (</w:t>
      </w:r>
      <w:r w:rsidRPr="00B44DD9">
        <w:rPr>
          <w:i/>
          <w:iCs/>
        </w:rPr>
        <w:t xml:space="preserve">hereinafter </w:t>
      </w:r>
      <w:r w:rsidRPr="00B44DD9">
        <w:rPr>
          <w:i/>
        </w:rPr>
        <w:t>“the Chamber</w:t>
      </w:r>
      <w:r w:rsidRPr="00B44DD9">
        <w:t>”) by the Independent Qualification Commission (</w:t>
      </w:r>
      <w:r w:rsidRPr="00B44DD9">
        <w:rPr>
          <w:i/>
          <w:iCs/>
        </w:rPr>
        <w:t xml:space="preserve">hereinafter </w:t>
      </w:r>
      <w:r w:rsidRPr="00B44DD9">
        <w:rPr>
          <w:i/>
        </w:rPr>
        <w:t>“the Commission”</w:t>
      </w:r>
      <w:r w:rsidRPr="00B44DD9">
        <w:t>) for the case under review, in accordance with Article 20, paragraph 4  of the Regulation “On the Activity of the Special Appeal Chamber at the Constitutional Court”, as amended, we have prepared the following report</w:t>
      </w:r>
      <w:r w:rsidR="00691FE7" w:rsidRPr="00B44DD9">
        <w:t>:</w:t>
      </w:r>
    </w:p>
    <w:p w14:paraId="395917F9" w14:textId="77C4C482" w:rsidR="00907339" w:rsidRPr="00B44DD9" w:rsidRDefault="00033CAB" w:rsidP="001D73FB">
      <w:pPr>
        <w:pStyle w:val="ListParagraph"/>
        <w:widowControl/>
        <w:numPr>
          <w:ilvl w:val="0"/>
          <w:numId w:val="2"/>
        </w:numPr>
        <w:tabs>
          <w:tab w:val="left" w:pos="720"/>
          <w:tab w:val="center" w:pos="4680"/>
          <w:tab w:val="left" w:pos="8498"/>
        </w:tabs>
        <w:autoSpaceDE/>
        <w:autoSpaceDN/>
        <w:adjustRightInd/>
        <w:spacing w:before="160" w:after="160"/>
        <w:ind w:left="450" w:hanging="450"/>
        <w:rPr>
          <w:b/>
          <w:sz w:val="24"/>
          <w:szCs w:val="24"/>
        </w:rPr>
      </w:pPr>
      <w:r w:rsidRPr="00B44DD9">
        <w:rPr>
          <w:b/>
          <w:sz w:val="24"/>
          <w:szCs w:val="24"/>
        </w:rPr>
        <w:t>The Decision of the Independent Qualification Commission</w:t>
      </w:r>
    </w:p>
    <w:p w14:paraId="7D7F68CC" w14:textId="1E790F4F" w:rsidR="00907339" w:rsidRPr="00B44DD9" w:rsidRDefault="00590BE6" w:rsidP="001D73FB">
      <w:pPr>
        <w:pStyle w:val="Default"/>
        <w:numPr>
          <w:ilvl w:val="0"/>
          <w:numId w:val="3"/>
        </w:numPr>
        <w:spacing w:before="160" w:after="160"/>
        <w:ind w:left="0"/>
        <w:jc w:val="both"/>
        <w:rPr>
          <w:color w:val="auto"/>
          <w:lang w:val="en-GB"/>
        </w:rPr>
      </w:pPr>
      <w:r w:rsidRPr="00B44DD9">
        <w:rPr>
          <w:lang w:val="en-GB"/>
        </w:rPr>
        <w:t xml:space="preserve">The assessee, </w:t>
      </w:r>
      <w:r w:rsidR="00691FE7" w:rsidRPr="00B44DD9">
        <w:rPr>
          <w:color w:val="auto"/>
          <w:lang w:val="en-GB"/>
        </w:rPr>
        <w:t xml:space="preserve">Neritan Hoxha </w:t>
      </w:r>
      <w:r w:rsidRPr="00B44DD9">
        <w:rPr>
          <w:lang w:val="en-GB"/>
        </w:rPr>
        <w:t>(</w:t>
      </w:r>
      <w:r w:rsidRPr="00B44DD9">
        <w:rPr>
          <w:i/>
          <w:iCs/>
          <w:lang w:val="en-GB"/>
        </w:rPr>
        <w:t>hereinafter</w:t>
      </w:r>
      <w:r w:rsidRPr="00B44DD9">
        <w:rPr>
          <w:lang w:val="en-GB"/>
        </w:rPr>
        <w:t xml:space="preserve"> </w:t>
      </w:r>
      <w:r w:rsidRPr="00B44DD9">
        <w:rPr>
          <w:i/>
          <w:lang w:val="en-GB"/>
        </w:rPr>
        <w:t>“the assessee”),</w:t>
      </w:r>
      <w:r w:rsidRPr="00B44DD9">
        <w:rPr>
          <w:lang w:val="en-GB"/>
        </w:rPr>
        <w:t xml:space="preserve"> by virtue of her function as </w:t>
      </w:r>
      <w:r w:rsidR="00691FE7" w:rsidRPr="00B44DD9">
        <w:rPr>
          <w:color w:val="auto"/>
          <w:lang w:val="en-GB"/>
        </w:rPr>
        <w:t>pro</w:t>
      </w:r>
      <w:r w:rsidRPr="00B44DD9">
        <w:rPr>
          <w:color w:val="auto"/>
          <w:lang w:val="en-GB"/>
        </w:rPr>
        <w:t xml:space="preserve">secutor </w:t>
      </w:r>
      <w:r w:rsidR="00801F9A" w:rsidRPr="00B44DD9">
        <w:rPr>
          <w:color w:val="auto"/>
          <w:lang w:val="en-GB"/>
        </w:rPr>
        <w:t xml:space="preserve">at the </w:t>
      </w:r>
      <w:r w:rsidR="00691FE7" w:rsidRPr="00B44DD9">
        <w:rPr>
          <w:color w:val="auto"/>
          <w:lang w:val="en-GB"/>
        </w:rPr>
        <w:t>Pro</w:t>
      </w:r>
      <w:r w:rsidR="009E5683" w:rsidRPr="00B44DD9">
        <w:rPr>
          <w:color w:val="auto"/>
          <w:lang w:val="en-GB"/>
        </w:rPr>
        <w:t xml:space="preserve">secution Office attached to the </w:t>
      </w:r>
      <w:r w:rsidR="003C295E" w:rsidRPr="00B44DD9">
        <w:rPr>
          <w:lang w:val="en-GB"/>
        </w:rPr>
        <w:t>Elbasan General Jurisdiction Court of First Instance</w:t>
      </w:r>
      <w:r w:rsidR="006E7739" w:rsidRPr="00B44DD9">
        <w:rPr>
          <w:lang w:val="en-GB"/>
        </w:rPr>
        <w:t xml:space="preserve"> has been subjected to the </w:t>
      </w:r>
      <w:r w:rsidR="006E7739" w:rsidRPr="00B44DD9">
        <w:rPr>
          <w:i/>
          <w:iCs/>
          <w:lang w:val="en-GB"/>
        </w:rPr>
        <w:t>ex-officio</w:t>
      </w:r>
      <w:r w:rsidR="006E7739" w:rsidRPr="00B44DD9">
        <w:rPr>
          <w:lang w:val="en-GB"/>
        </w:rPr>
        <w:t xml:space="preserve"> vetting process, pursuant to Article 179/b, para. 3, of the Constitution of the Republic of Albania, and Article 3, para. 16 of Law no. 84/2016. </w:t>
      </w:r>
    </w:p>
    <w:p w14:paraId="578F2036" w14:textId="6E84907F" w:rsidR="00907339" w:rsidRPr="00B44DD9" w:rsidRDefault="007A41D1" w:rsidP="001D73FB">
      <w:pPr>
        <w:pStyle w:val="Default"/>
        <w:numPr>
          <w:ilvl w:val="0"/>
          <w:numId w:val="3"/>
        </w:numPr>
        <w:spacing w:before="160" w:after="160"/>
        <w:ind w:left="0"/>
        <w:jc w:val="both"/>
        <w:rPr>
          <w:color w:val="auto"/>
          <w:lang w:val="en-GB"/>
        </w:rPr>
      </w:pPr>
      <w:r w:rsidRPr="00B44DD9">
        <w:rPr>
          <w:color w:val="auto"/>
          <w:lang w:val="en-GB"/>
        </w:rPr>
        <w:t xml:space="preserve">For the purpose of conducting the re-evaluation process, </w:t>
      </w:r>
      <w:r w:rsidR="00EF5288" w:rsidRPr="00B44DD9">
        <w:rPr>
          <w:lang w:val="en-GB"/>
        </w:rPr>
        <w:t>the Independent Qualification Commission</w:t>
      </w:r>
      <w:r w:rsidR="00EF5288" w:rsidRPr="00B44DD9">
        <w:rPr>
          <w:color w:val="auto"/>
          <w:lang w:val="en-GB"/>
        </w:rPr>
        <w:t xml:space="preserve"> </w:t>
      </w:r>
      <w:r w:rsidR="00691FE7" w:rsidRPr="00B44DD9">
        <w:rPr>
          <w:color w:val="auto"/>
          <w:lang w:val="en-GB"/>
        </w:rPr>
        <w:t>(</w:t>
      </w:r>
      <w:r w:rsidR="00E374FF" w:rsidRPr="00B44DD9">
        <w:rPr>
          <w:color w:val="auto"/>
          <w:lang w:val="en-GB"/>
        </w:rPr>
        <w:t xml:space="preserve">hereinafter </w:t>
      </w:r>
      <w:r w:rsidR="00691FE7" w:rsidRPr="00B44DD9">
        <w:rPr>
          <w:color w:val="auto"/>
          <w:lang w:val="en-GB"/>
        </w:rPr>
        <w:t>“</w:t>
      </w:r>
      <w:r w:rsidR="00E374FF" w:rsidRPr="00B44DD9">
        <w:rPr>
          <w:color w:val="auto"/>
          <w:lang w:val="en-GB"/>
        </w:rPr>
        <w:t>the Commission/IQC</w:t>
      </w:r>
      <w:r w:rsidR="00691FE7" w:rsidRPr="00B44DD9">
        <w:rPr>
          <w:color w:val="auto"/>
          <w:lang w:val="en-GB"/>
        </w:rPr>
        <w:t xml:space="preserve">”), </w:t>
      </w:r>
      <w:r w:rsidR="00E374FF" w:rsidRPr="00B44DD9">
        <w:rPr>
          <w:color w:val="auto"/>
          <w:lang w:val="en-GB"/>
        </w:rPr>
        <w:t xml:space="preserve">based on </w:t>
      </w:r>
      <w:r w:rsidR="00C1709A" w:rsidRPr="00B44DD9">
        <w:rPr>
          <w:color w:val="auto"/>
          <w:lang w:val="en-GB"/>
        </w:rPr>
        <w:t>articles</w:t>
      </w:r>
      <w:r w:rsidR="00691FE7" w:rsidRPr="00B44DD9">
        <w:rPr>
          <w:color w:val="auto"/>
          <w:lang w:val="en-GB"/>
        </w:rPr>
        <w:t xml:space="preserve"> 33, 39</w:t>
      </w:r>
      <w:r w:rsidR="00F16F33" w:rsidRPr="00B44DD9">
        <w:rPr>
          <w:color w:val="auto"/>
          <w:lang w:val="en-GB"/>
        </w:rPr>
        <w:t xml:space="preserve"> and </w:t>
      </w:r>
      <w:r w:rsidR="00691FE7" w:rsidRPr="00B44DD9">
        <w:rPr>
          <w:color w:val="auto"/>
          <w:lang w:val="en-GB"/>
        </w:rPr>
        <w:t xml:space="preserve">43 </w:t>
      </w:r>
      <w:r w:rsidR="007C0864" w:rsidRPr="00B44DD9">
        <w:rPr>
          <w:color w:val="auto"/>
          <w:lang w:val="en-GB"/>
        </w:rPr>
        <w:t>of law no</w:t>
      </w:r>
      <w:r w:rsidR="00691FE7" w:rsidRPr="00B44DD9">
        <w:rPr>
          <w:color w:val="auto"/>
          <w:lang w:val="en-GB"/>
        </w:rPr>
        <w:t>. 84/2016, administ</w:t>
      </w:r>
      <w:r w:rsidR="00E374FF" w:rsidRPr="00B44DD9">
        <w:rPr>
          <w:color w:val="auto"/>
          <w:lang w:val="en-GB"/>
        </w:rPr>
        <w:t xml:space="preserve">ered </w:t>
      </w:r>
      <w:r w:rsidR="00A62EE8" w:rsidRPr="00B44DD9">
        <w:rPr>
          <w:lang w:val="en-GB"/>
        </w:rPr>
        <w:t>the reports prepared by the High Inspectorate for Declaration and Audit of Assets and Conflict of Interests (hereinafter</w:t>
      </w:r>
      <w:r w:rsidR="00A62EE8" w:rsidRPr="00B44DD9">
        <w:rPr>
          <w:i/>
          <w:iCs/>
          <w:lang w:val="en-GB"/>
        </w:rPr>
        <w:t xml:space="preserve"> </w:t>
      </w:r>
      <w:r w:rsidR="00A62EE8" w:rsidRPr="00B44DD9">
        <w:rPr>
          <w:lang w:val="en-GB"/>
        </w:rPr>
        <w:t xml:space="preserve">“HIDAACI”), from the Classified Information Security Directorate (hereinafter the CISD), and the High </w:t>
      </w:r>
      <w:r w:rsidR="008F6F38" w:rsidRPr="00B44DD9">
        <w:rPr>
          <w:lang w:val="en-GB"/>
        </w:rPr>
        <w:t xml:space="preserve">Prosecutorial </w:t>
      </w:r>
      <w:r w:rsidR="00A62EE8" w:rsidRPr="00B44DD9">
        <w:rPr>
          <w:lang w:val="en-GB"/>
        </w:rPr>
        <w:t>Council (hereinafter the HPC</w:t>
      </w:r>
      <w:r w:rsidR="00691FE7" w:rsidRPr="00B44DD9">
        <w:rPr>
          <w:color w:val="auto"/>
          <w:lang w:val="en-GB"/>
        </w:rPr>
        <w:t>)</w:t>
      </w:r>
      <w:r w:rsidR="009B4E70" w:rsidRPr="00B44DD9">
        <w:rPr>
          <w:color w:val="auto"/>
          <w:lang w:val="en-GB"/>
        </w:rPr>
        <w:t>.</w:t>
      </w:r>
      <w:r w:rsidR="00691FE7" w:rsidRPr="00B44DD9">
        <w:rPr>
          <w:color w:val="auto"/>
          <w:lang w:val="en-GB"/>
        </w:rPr>
        <w:t xml:space="preserve"> </w:t>
      </w:r>
    </w:p>
    <w:p w14:paraId="7F0D5758" w14:textId="1E9850B6" w:rsidR="00907339" w:rsidRPr="00B44DD9" w:rsidRDefault="00691FE7" w:rsidP="001D73FB">
      <w:pPr>
        <w:pStyle w:val="ListParagraph"/>
        <w:numPr>
          <w:ilvl w:val="1"/>
          <w:numId w:val="4"/>
        </w:numPr>
        <w:tabs>
          <w:tab w:val="left" w:pos="360"/>
        </w:tabs>
        <w:spacing w:before="120" w:after="120"/>
        <w:ind w:left="0" w:firstLine="0"/>
        <w:jc w:val="both"/>
        <w:rPr>
          <w:sz w:val="24"/>
          <w:szCs w:val="24"/>
        </w:rPr>
      </w:pPr>
      <w:r w:rsidRPr="00B44DD9">
        <w:rPr>
          <w:sz w:val="24"/>
          <w:szCs w:val="24"/>
        </w:rPr>
        <w:t xml:space="preserve"> </w:t>
      </w:r>
      <w:r w:rsidR="007C0864" w:rsidRPr="00B44DD9">
        <w:rPr>
          <w:sz w:val="24"/>
          <w:szCs w:val="24"/>
        </w:rPr>
        <w:t>HIDAACI</w:t>
      </w:r>
      <w:r w:rsidR="004200A8" w:rsidRPr="00B44DD9">
        <w:rPr>
          <w:sz w:val="24"/>
          <w:szCs w:val="24"/>
        </w:rPr>
        <w:t xml:space="preserve"> sent to the Commission </w:t>
      </w:r>
      <w:r w:rsidR="004200A8" w:rsidRPr="00B44DD9">
        <w:rPr>
          <w:i/>
          <w:iCs/>
          <w:sz w:val="24"/>
          <w:szCs w:val="24"/>
        </w:rPr>
        <w:t xml:space="preserve">the report on completion of </w:t>
      </w:r>
      <w:r w:rsidR="004A4710" w:rsidRPr="00B44DD9">
        <w:rPr>
          <w:i/>
          <w:iCs/>
          <w:sz w:val="24"/>
          <w:szCs w:val="24"/>
        </w:rPr>
        <w:t xml:space="preserve">full audit of the asset declaration of assessee </w:t>
      </w:r>
      <w:r w:rsidRPr="00B44DD9">
        <w:rPr>
          <w:i/>
          <w:sz w:val="24"/>
          <w:szCs w:val="24"/>
        </w:rPr>
        <w:t>Neritan Hoxha</w:t>
      </w:r>
      <w:r w:rsidRPr="00B44DD9">
        <w:rPr>
          <w:sz w:val="24"/>
          <w:szCs w:val="24"/>
          <w:vertAlign w:val="superscript"/>
        </w:rPr>
        <w:footnoteReference w:id="1"/>
      </w:r>
      <w:r w:rsidRPr="00B44DD9">
        <w:rPr>
          <w:sz w:val="24"/>
          <w:szCs w:val="24"/>
        </w:rPr>
        <w:t xml:space="preserve">, </w:t>
      </w:r>
      <w:r w:rsidR="004A4710" w:rsidRPr="00B44DD9">
        <w:rPr>
          <w:sz w:val="24"/>
          <w:szCs w:val="24"/>
        </w:rPr>
        <w:t xml:space="preserve">where in conclusion of the verifying actions carried out </w:t>
      </w:r>
      <w:r w:rsidR="00FA169B" w:rsidRPr="00B44DD9">
        <w:rPr>
          <w:sz w:val="24"/>
          <w:szCs w:val="24"/>
        </w:rPr>
        <w:t>pursuant to A</w:t>
      </w:r>
      <w:r w:rsidR="00C1709A" w:rsidRPr="00B44DD9">
        <w:rPr>
          <w:sz w:val="24"/>
          <w:szCs w:val="24"/>
        </w:rPr>
        <w:t>rticle</w:t>
      </w:r>
      <w:r w:rsidRPr="00B44DD9">
        <w:rPr>
          <w:sz w:val="24"/>
          <w:szCs w:val="24"/>
        </w:rPr>
        <w:t xml:space="preserve"> 33, </w:t>
      </w:r>
      <w:r w:rsidR="00C32C60" w:rsidRPr="00B44DD9">
        <w:rPr>
          <w:sz w:val="24"/>
          <w:szCs w:val="24"/>
        </w:rPr>
        <w:t>para.</w:t>
      </w:r>
      <w:r w:rsidRPr="00B44DD9">
        <w:rPr>
          <w:sz w:val="24"/>
          <w:szCs w:val="24"/>
        </w:rPr>
        <w:t xml:space="preserve"> 5 </w:t>
      </w:r>
      <w:r w:rsidR="007C0864" w:rsidRPr="00B44DD9">
        <w:rPr>
          <w:sz w:val="24"/>
          <w:szCs w:val="24"/>
        </w:rPr>
        <w:t>of law no</w:t>
      </w:r>
      <w:r w:rsidRPr="00B44DD9">
        <w:rPr>
          <w:sz w:val="24"/>
          <w:szCs w:val="24"/>
        </w:rPr>
        <w:t xml:space="preserve">. 84/2016, </w:t>
      </w:r>
      <w:r w:rsidR="00DC5B5A" w:rsidRPr="00B44DD9">
        <w:rPr>
          <w:sz w:val="24"/>
          <w:szCs w:val="24"/>
        </w:rPr>
        <w:t xml:space="preserve">established as follows: </w:t>
      </w:r>
      <w:r w:rsidRPr="00B44DD9">
        <w:rPr>
          <w:i/>
          <w:iCs/>
          <w:sz w:val="24"/>
          <w:szCs w:val="24"/>
        </w:rPr>
        <w:t>(</w:t>
      </w:r>
      <w:proofErr w:type="spellStart"/>
      <w:r w:rsidRPr="00B44DD9">
        <w:rPr>
          <w:i/>
          <w:iCs/>
          <w:sz w:val="24"/>
          <w:szCs w:val="24"/>
        </w:rPr>
        <w:t>i</w:t>
      </w:r>
      <w:proofErr w:type="spellEnd"/>
      <w:r w:rsidRPr="00B44DD9">
        <w:rPr>
          <w:i/>
          <w:iCs/>
          <w:sz w:val="24"/>
          <w:szCs w:val="24"/>
        </w:rPr>
        <w:t>)</w:t>
      </w:r>
      <w:r w:rsidRPr="00B44DD9">
        <w:rPr>
          <w:sz w:val="24"/>
          <w:szCs w:val="24"/>
        </w:rPr>
        <w:t xml:space="preserve"> </w:t>
      </w:r>
      <w:r w:rsidR="00DC5B5A" w:rsidRPr="00B44DD9">
        <w:rPr>
          <w:i/>
          <w:iCs/>
          <w:sz w:val="24"/>
          <w:szCs w:val="24"/>
        </w:rPr>
        <w:t>the declaration is not accurate</w:t>
      </w:r>
      <w:r w:rsidR="0079476C" w:rsidRPr="00B44DD9">
        <w:rPr>
          <w:i/>
          <w:iCs/>
          <w:sz w:val="24"/>
          <w:szCs w:val="24"/>
        </w:rPr>
        <w:t xml:space="preserve"> as per the law; </w:t>
      </w:r>
      <w:r w:rsidRPr="00B44DD9">
        <w:rPr>
          <w:i/>
          <w:iCs/>
          <w:sz w:val="24"/>
          <w:szCs w:val="24"/>
        </w:rPr>
        <w:t>(ii)</w:t>
      </w:r>
      <w:r w:rsidRPr="00B44DD9">
        <w:rPr>
          <w:sz w:val="24"/>
          <w:szCs w:val="24"/>
        </w:rPr>
        <w:t xml:space="preserve"> </w:t>
      </w:r>
      <w:r w:rsidR="0079476C" w:rsidRPr="00B44DD9">
        <w:rPr>
          <w:i/>
          <w:iCs/>
          <w:sz w:val="24"/>
          <w:szCs w:val="24"/>
        </w:rPr>
        <w:t>lack of documentation to justify the source of cr</w:t>
      </w:r>
      <w:r w:rsidR="00EE06E8" w:rsidRPr="00B44DD9">
        <w:rPr>
          <w:i/>
          <w:iCs/>
          <w:sz w:val="24"/>
          <w:szCs w:val="24"/>
        </w:rPr>
        <w:t>e</w:t>
      </w:r>
      <w:r w:rsidR="0079476C" w:rsidRPr="00B44DD9">
        <w:rPr>
          <w:i/>
          <w:iCs/>
          <w:sz w:val="24"/>
          <w:szCs w:val="24"/>
        </w:rPr>
        <w:t xml:space="preserve">ation of assets; </w:t>
      </w:r>
      <w:r w:rsidRPr="00B44DD9">
        <w:rPr>
          <w:i/>
          <w:sz w:val="24"/>
          <w:szCs w:val="24"/>
        </w:rPr>
        <w:t xml:space="preserve">(iii) </w:t>
      </w:r>
      <w:r w:rsidR="0079476C" w:rsidRPr="00B44DD9">
        <w:rPr>
          <w:i/>
          <w:sz w:val="24"/>
          <w:szCs w:val="24"/>
        </w:rPr>
        <w:t xml:space="preserve">has not concealed assets; </w:t>
      </w:r>
      <w:r w:rsidRPr="00B44DD9">
        <w:rPr>
          <w:i/>
          <w:sz w:val="24"/>
          <w:szCs w:val="24"/>
        </w:rPr>
        <w:t xml:space="preserve">(iv) </w:t>
      </w:r>
      <w:r w:rsidR="00EE06E8" w:rsidRPr="00B44DD9">
        <w:rPr>
          <w:i/>
          <w:sz w:val="24"/>
          <w:szCs w:val="24"/>
        </w:rPr>
        <w:t xml:space="preserve">has not made a false declaration; </w:t>
      </w:r>
      <w:r w:rsidRPr="00B44DD9">
        <w:rPr>
          <w:i/>
          <w:sz w:val="24"/>
          <w:szCs w:val="24"/>
        </w:rPr>
        <w:t xml:space="preserve">(v) </w:t>
      </w:r>
      <w:r w:rsidR="00EE06E8" w:rsidRPr="00B44DD9">
        <w:rPr>
          <w:i/>
          <w:sz w:val="24"/>
          <w:szCs w:val="24"/>
        </w:rPr>
        <w:t xml:space="preserve">the assessee is not found in any situation of conflict of interest. </w:t>
      </w:r>
      <w:r w:rsidRPr="00B44DD9">
        <w:rPr>
          <w:i/>
          <w:sz w:val="24"/>
          <w:szCs w:val="24"/>
        </w:rPr>
        <w:t xml:space="preserve"> </w:t>
      </w:r>
    </w:p>
    <w:p w14:paraId="3AD30D5E" w14:textId="6F1DCE74" w:rsidR="00907339" w:rsidRPr="00B44DD9" w:rsidRDefault="00CF160E" w:rsidP="001D73FB">
      <w:pPr>
        <w:pStyle w:val="ListParagraph"/>
        <w:numPr>
          <w:ilvl w:val="1"/>
          <w:numId w:val="4"/>
        </w:numPr>
        <w:tabs>
          <w:tab w:val="left" w:pos="360"/>
        </w:tabs>
        <w:spacing w:before="120" w:after="120"/>
        <w:ind w:left="0" w:firstLine="0"/>
        <w:jc w:val="both"/>
        <w:rPr>
          <w:sz w:val="24"/>
          <w:szCs w:val="24"/>
        </w:rPr>
      </w:pPr>
      <w:r w:rsidRPr="00B44DD9">
        <w:rPr>
          <w:rFonts w:eastAsiaTheme="minorHAnsi"/>
          <w:sz w:val="24"/>
          <w:szCs w:val="24"/>
        </w:rPr>
        <w:t xml:space="preserve">The </w:t>
      </w:r>
      <w:r w:rsidR="00EF5288" w:rsidRPr="00B44DD9">
        <w:rPr>
          <w:rFonts w:eastAsiaTheme="minorHAnsi"/>
          <w:sz w:val="24"/>
          <w:szCs w:val="24"/>
        </w:rPr>
        <w:t>CISD</w:t>
      </w:r>
      <w:r w:rsidRPr="00B44DD9">
        <w:rPr>
          <w:rFonts w:eastAsiaTheme="minorHAnsi"/>
          <w:sz w:val="24"/>
          <w:szCs w:val="24"/>
        </w:rPr>
        <w:t xml:space="preserve">, pursuant to </w:t>
      </w:r>
      <w:r w:rsidR="00C1709A" w:rsidRPr="00B44DD9">
        <w:rPr>
          <w:sz w:val="24"/>
          <w:szCs w:val="24"/>
        </w:rPr>
        <w:t>Article</w:t>
      </w:r>
      <w:r w:rsidR="00691FE7" w:rsidRPr="00B44DD9">
        <w:rPr>
          <w:sz w:val="24"/>
          <w:szCs w:val="24"/>
        </w:rPr>
        <w:t xml:space="preserve"> 39, </w:t>
      </w:r>
      <w:r w:rsidR="00C32C60" w:rsidRPr="00B44DD9">
        <w:rPr>
          <w:sz w:val="24"/>
          <w:szCs w:val="24"/>
        </w:rPr>
        <w:t>para.</w:t>
      </w:r>
      <w:r w:rsidR="00691FE7" w:rsidRPr="00B44DD9">
        <w:rPr>
          <w:sz w:val="24"/>
          <w:szCs w:val="24"/>
        </w:rPr>
        <w:t xml:space="preserve"> 2 </w:t>
      </w:r>
      <w:r w:rsidR="007C0864" w:rsidRPr="00B44DD9">
        <w:rPr>
          <w:sz w:val="24"/>
          <w:szCs w:val="24"/>
        </w:rPr>
        <w:t>of law no</w:t>
      </w:r>
      <w:r w:rsidR="00691FE7" w:rsidRPr="00B44DD9">
        <w:rPr>
          <w:sz w:val="24"/>
          <w:szCs w:val="24"/>
        </w:rPr>
        <w:t xml:space="preserve">. 84/2016, </w:t>
      </w:r>
      <w:r w:rsidR="002D4160" w:rsidRPr="00B44DD9">
        <w:rPr>
          <w:sz w:val="24"/>
          <w:szCs w:val="24"/>
        </w:rPr>
        <w:t>upon completion of procedures carried out by the working group</w:t>
      </w:r>
      <w:r w:rsidR="00691FE7" w:rsidRPr="00B44DD9">
        <w:rPr>
          <w:sz w:val="24"/>
          <w:szCs w:val="24"/>
        </w:rPr>
        <w:t xml:space="preserve">, </w:t>
      </w:r>
      <w:r w:rsidR="002D4160" w:rsidRPr="00B44DD9">
        <w:rPr>
          <w:sz w:val="24"/>
          <w:szCs w:val="24"/>
        </w:rPr>
        <w:t>initially sent the report</w:t>
      </w:r>
      <w:r w:rsidR="00691FE7" w:rsidRPr="00B44DD9">
        <w:rPr>
          <w:sz w:val="24"/>
          <w:szCs w:val="24"/>
          <w:vertAlign w:val="superscript"/>
        </w:rPr>
        <w:footnoteReference w:id="2"/>
      </w:r>
      <w:r w:rsidR="00EA5226" w:rsidRPr="00B44DD9">
        <w:rPr>
          <w:sz w:val="24"/>
          <w:szCs w:val="24"/>
        </w:rPr>
        <w:t xml:space="preserve"> </w:t>
      </w:r>
      <w:r w:rsidR="00710F9F" w:rsidRPr="00B44DD9">
        <w:rPr>
          <w:sz w:val="24"/>
          <w:szCs w:val="24"/>
        </w:rPr>
        <w:t>finding the assessee, Neritan Ramis Hoxha, suitable to continue office</w:t>
      </w:r>
      <w:r w:rsidR="000A3B2E" w:rsidRPr="00B44DD9">
        <w:rPr>
          <w:sz w:val="24"/>
          <w:szCs w:val="24"/>
        </w:rPr>
        <w:t xml:space="preserve">. Following the request of the Commission, </w:t>
      </w:r>
      <w:r w:rsidR="00814C8B" w:rsidRPr="00B44DD9">
        <w:rPr>
          <w:sz w:val="24"/>
          <w:szCs w:val="24"/>
        </w:rPr>
        <w:t>no</w:t>
      </w:r>
      <w:r w:rsidR="00691FE7" w:rsidRPr="00B44DD9">
        <w:rPr>
          <w:sz w:val="24"/>
          <w:szCs w:val="24"/>
        </w:rPr>
        <w:t>. 3313 prot., dat</w:t>
      </w:r>
      <w:r w:rsidR="000A3B2E" w:rsidRPr="00B44DD9">
        <w:rPr>
          <w:sz w:val="24"/>
          <w:szCs w:val="24"/>
        </w:rPr>
        <w:t>ed</w:t>
      </w:r>
      <w:r w:rsidR="00691FE7" w:rsidRPr="00B44DD9">
        <w:rPr>
          <w:sz w:val="24"/>
          <w:szCs w:val="24"/>
        </w:rPr>
        <w:t xml:space="preserve"> 15.09.2020, </w:t>
      </w:r>
      <w:r w:rsidR="000A3B2E" w:rsidRPr="00B44DD9">
        <w:rPr>
          <w:sz w:val="24"/>
          <w:szCs w:val="24"/>
        </w:rPr>
        <w:t xml:space="preserve">the </w:t>
      </w:r>
      <w:r w:rsidR="00EF5288" w:rsidRPr="00B44DD9">
        <w:rPr>
          <w:sz w:val="24"/>
          <w:szCs w:val="24"/>
        </w:rPr>
        <w:t>CISD</w:t>
      </w:r>
      <w:r w:rsidR="000A3B2E" w:rsidRPr="00B44DD9">
        <w:rPr>
          <w:sz w:val="24"/>
          <w:szCs w:val="24"/>
        </w:rPr>
        <w:t xml:space="preserve"> sent </w:t>
      </w:r>
      <w:r w:rsidR="002E79A3" w:rsidRPr="00B44DD9">
        <w:rPr>
          <w:sz w:val="24"/>
          <w:szCs w:val="24"/>
        </w:rPr>
        <w:t xml:space="preserve">the updated report </w:t>
      </w:r>
      <w:r w:rsidR="00814C8B" w:rsidRPr="00B44DD9">
        <w:rPr>
          <w:sz w:val="24"/>
          <w:szCs w:val="24"/>
        </w:rPr>
        <w:t>no</w:t>
      </w:r>
      <w:r w:rsidR="00691FE7" w:rsidRPr="00B44DD9">
        <w:rPr>
          <w:sz w:val="24"/>
          <w:szCs w:val="24"/>
        </w:rPr>
        <w:t>. 265 prot., dat</w:t>
      </w:r>
      <w:r w:rsidR="00122328" w:rsidRPr="00B44DD9">
        <w:rPr>
          <w:sz w:val="24"/>
          <w:szCs w:val="24"/>
        </w:rPr>
        <w:t xml:space="preserve">ed </w:t>
      </w:r>
      <w:r w:rsidR="00691FE7" w:rsidRPr="00B44DD9">
        <w:rPr>
          <w:sz w:val="24"/>
          <w:szCs w:val="24"/>
        </w:rPr>
        <w:t xml:space="preserve"> 23.01.2023</w:t>
      </w:r>
      <w:r w:rsidR="00691FE7" w:rsidRPr="00B44DD9">
        <w:rPr>
          <w:sz w:val="24"/>
          <w:szCs w:val="24"/>
          <w:vertAlign w:val="superscript"/>
        </w:rPr>
        <w:footnoteReference w:id="3"/>
      </w:r>
      <w:r w:rsidR="00691FE7" w:rsidRPr="00B44DD9">
        <w:rPr>
          <w:sz w:val="24"/>
          <w:szCs w:val="24"/>
        </w:rPr>
        <w:t xml:space="preserve">, </w:t>
      </w:r>
      <w:r w:rsidR="00291BAB" w:rsidRPr="00B44DD9">
        <w:rPr>
          <w:sz w:val="24"/>
          <w:szCs w:val="24"/>
        </w:rPr>
        <w:t xml:space="preserve">with additional data </w:t>
      </w:r>
      <w:r w:rsidR="008F6F38" w:rsidRPr="00B44DD9">
        <w:rPr>
          <w:sz w:val="24"/>
          <w:szCs w:val="24"/>
        </w:rPr>
        <w:t>concerning the integrity background check by t</w:t>
      </w:r>
      <w:r w:rsidR="00291BAB" w:rsidRPr="00B44DD9">
        <w:rPr>
          <w:sz w:val="24"/>
          <w:szCs w:val="24"/>
        </w:rPr>
        <w:t>he verif</w:t>
      </w:r>
      <w:r w:rsidR="008F6F38" w:rsidRPr="00B44DD9">
        <w:rPr>
          <w:sz w:val="24"/>
          <w:szCs w:val="24"/>
        </w:rPr>
        <w:t>ying a</w:t>
      </w:r>
      <w:r w:rsidR="00291BAB" w:rsidRPr="00B44DD9">
        <w:rPr>
          <w:sz w:val="24"/>
          <w:szCs w:val="24"/>
        </w:rPr>
        <w:t xml:space="preserve">uthorities, according to which in the course of the re-evaluation period it has resulted that during the period in which Mr. Hoxha exercised his duties as a prosecutor, he is suspected of being involved in corrupt actions, there is evidence of involvement in illegal activities, manifested in the form of exercising illegal influence, with the aim of </w:t>
      </w:r>
      <w:r w:rsidR="008F6F38" w:rsidRPr="00B44DD9">
        <w:rPr>
          <w:sz w:val="24"/>
          <w:szCs w:val="24"/>
        </w:rPr>
        <w:t xml:space="preserve">alleviating </w:t>
      </w:r>
      <w:r w:rsidR="00291BAB" w:rsidRPr="00B44DD9">
        <w:rPr>
          <w:sz w:val="24"/>
          <w:szCs w:val="24"/>
        </w:rPr>
        <w:t xml:space="preserve">the position of the defendant. The CISD </w:t>
      </w:r>
      <w:r w:rsidR="008F6F38" w:rsidRPr="00B44DD9">
        <w:rPr>
          <w:sz w:val="24"/>
          <w:szCs w:val="24"/>
        </w:rPr>
        <w:t xml:space="preserve">has reasoned that, </w:t>
      </w:r>
      <w:r w:rsidR="00291BAB" w:rsidRPr="00B44DD9">
        <w:rPr>
          <w:sz w:val="24"/>
          <w:szCs w:val="24"/>
        </w:rPr>
        <w:t xml:space="preserve">taking into account elements that evidence his involvement in illegal activities in the form of inappropriate contact/contacts, as well as in corrupt activities during the exercise of his duties, since in the spirit of law no. 84/2016, </w:t>
      </w:r>
      <w:r w:rsidR="00291BAB" w:rsidRPr="00B44DD9">
        <w:rPr>
          <w:sz w:val="24"/>
          <w:szCs w:val="24"/>
        </w:rPr>
        <w:lastRenderedPageBreak/>
        <w:t xml:space="preserve">professional integrity is defined for the </w:t>
      </w:r>
      <w:r w:rsidR="008F6F38" w:rsidRPr="00B44DD9">
        <w:rPr>
          <w:sz w:val="24"/>
          <w:szCs w:val="24"/>
        </w:rPr>
        <w:t xml:space="preserve">adequacy of integrity of assessees. </w:t>
      </w:r>
      <w:r w:rsidR="00291BAB" w:rsidRPr="00B44DD9">
        <w:rPr>
          <w:sz w:val="24"/>
          <w:szCs w:val="24"/>
        </w:rPr>
        <w:t>At the conclusion of the report, based on the data provided by the verifying authorities, the initial finding change</w:t>
      </w:r>
      <w:r w:rsidR="008F6F38" w:rsidRPr="00B44DD9">
        <w:rPr>
          <w:sz w:val="24"/>
          <w:szCs w:val="24"/>
        </w:rPr>
        <w:t>d</w:t>
      </w:r>
      <w:r w:rsidR="00291BAB" w:rsidRPr="00B44DD9">
        <w:rPr>
          <w:sz w:val="24"/>
          <w:szCs w:val="24"/>
        </w:rPr>
        <w:t xml:space="preserve"> from suitability </w:t>
      </w:r>
      <w:r w:rsidR="008F6F38" w:rsidRPr="00B44DD9">
        <w:rPr>
          <w:sz w:val="24"/>
          <w:szCs w:val="24"/>
        </w:rPr>
        <w:t xml:space="preserve">to continue </w:t>
      </w:r>
      <w:r w:rsidR="00291BAB" w:rsidRPr="00B44DD9">
        <w:rPr>
          <w:sz w:val="24"/>
          <w:szCs w:val="24"/>
        </w:rPr>
        <w:t xml:space="preserve">in office to unsuitability </w:t>
      </w:r>
      <w:r w:rsidR="008F6F38" w:rsidRPr="00B44DD9">
        <w:rPr>
          <w:sz w:val="24"/>
          <w:szCs w:val="24"/>
        </w:rPr>
        <w:t xml:space="preserve">to continue in office </w:t>
      </w:r>
      <w:r w:rsidR="00291BAB" w:rsidRPr="00B44DD9">
        <w:rPr>
          <w:sz w:val="24"/>
          <w:szCs w:val="24"/>
        </w:rPr>
        <w:t>for the assessee Neritan Hoxha.</w:t>
      </w:r>
    </w:p>
    <w:p w14:paraId="4A068A93" w14:textId="78DAD44A" w:rsidR="00907339" w:rsidRPr="00B44DD9" w:rsidRDefault="00691FE7" w:rsidP="001D73FB">
      <w:pPr>
        <w:pStyle w:val="ListParagraph"/>
        <w:numPr>
          <w:ilvl w:val="1"/>
          <w:numId w:val="4"/>
        </w:numPr>
        <w:tabs>
          <w:tab w:val="left" w:pos="360"/>
        </w:tabs>
        <w:spacing w:before="120" w:after="120"/>
        <w:ind w:left="0" w:firstLine="0"/>
        <w:jc w:val="both"/>
        <w:rPr>
          <w:rFonts w:eastAsia="Calibri"/>
          <w:sz w:val="24"/>
          <w:szCs w:val="24"/>
        </w:rPr>
      </w:pPr>
      <w:r w:rsidRPr="00B44DD9">
        <w:rPr>
          <w:rFonts w:eastAsiaTheme="minorHAnsi"/>
          <w:sz w:val="24"/>
          <w:szCs w:val="24"/>
        </w:rPr>
        <w:t xml:space="preserve"> </w:t>
      </w:r>
      <w:r w:rsidR="008F6F38" w:rsidRPr="00B44DD9">
        <w:rPr>
          <w:rFonts w:eastAsiaTheme="minorHAnsi"/>
          <w:sz w:val="24"/>
          <w:szCs w:val="24"/>
        </w:rPr>
        <w:t xml:space="preserve">The </w:t>
      </w:r>
      <w:r w:rsidR="00EF5288" w:rsidRPr="00B44DD9">
        <w:rPr>
          <w:rFonts w:eastAsia="Calibri"/>
          <w:sz w:val="24"/>
          <w:szCs w:val="24"/>
        </w:rPr>
        <w:t>HPC</w:t>
      </w:r>
      <w:r w:rsidR="008F6F38" w:rsidRPr="00B44DD9">
        <w:rPr>
          <w:rFonts w:eastAsia="Calibri"/>
          <w:sz w:val="24"/>
          <w:szCs w:val="24"/>
        </w:rPr>
        <w:t>,</w:t>
      </w:r>
      <w:r w:rsidR="00291BAB" w:rsidRPr="00B44DD9">
        <w:t xml:space="preserve"> </w:t>
      </w:r>
      <w:r w:rsidR="00291BAB" w:rsidRPr="00B44DD9">
        <w:rPr>
          <w:rFonts w:eastAsia="Calibri"/>
          <w:sz w:val="24"/>
          <w:szCs w:val="24"/>
        </w:rPr>
        <w:t>in accordance with Article 43 of law no. 84/2016, sent a report to the Commission</w:t>
      </w:r>
      <w:r w:rsidRPr="00B44DD9">
        <w:rPr>
          <w:rFonts w:eastAsia="Calibri"/>
          <w:sz w:val="24"/>
          <w:szCs w:val="24"/>
          <w:vertAlign w:val="superscript"/>
        </w:rPr>
        <w:footnoteReference w:id="4"/>
      </w:r>
      <w:r w:rsidRPr="00B44DD9">
        <w:rPr>
          <w:rFonts w:eastAsia="Calibri"/>
          <w:sz w:val="24"/>
          <w:szCs w:val="24"/>
        </w:rPr>
        <w:t xml:space="preserve"> </w:t>
      </w:r>
      <w:r w:rsidR="00291BAB" w:rsidRPr="00B44DD9">
        <w:rPr>
          <w:rFonts w:eastAsia="Calibri"/>
          <w:sz w:val="24"/>
          <w:szCs w:val="24"/>
        </w:rPr>
        <w:t xml:space="preserve">detailed and reasoned for the assessee, drafted based on the description and analysis of the self-declaration form, the data and documents accompanying it, </w:t>
      </w:r>
      <w:r w:rsidR="00A71A10" w:rsidRPr="00B44DD9">
        <w:rPr>
          <w:rFonts w:eastAsia="Calibri"/>
          <w:sz w:val="24"/>
          <w:szCs w:val="24"/>
        </w:rPr>
        <w:t xml:space="preserve">on </w:t>
      </w:r>
      <w:r w:rsidR="00291BAB" w:rsidRPr="00B44DD9">
        <w:rPr>
          <w:rFonts w:eastAsia="Calibri"/>
          <w:sz w:val="24"/>
          <w:szCs w:val="24"/>
        </w:rPr>
        <w:t>the three legal documents selected by the assessee, the five criminal files, selected according to an objective and random system, as well as data from the archival sources of the High Prosecutorial Council, the General Prosecut</w:t>
      </w:r>
      <w:r w:rsidR="00A71A10" w:rsidRPr="00B44DD9">
        <w:rPr>
          <w:rFonts w:eastAsia="Calibri"/>
          <w:sz w:val="24"/>
          <w:szCs w:val="24"/>
        </w:rPr>
        <w:t xml:space="preserve">ion </w:t>
      </w:r>
      <w:r w:rsidR="00291BAB" w:rsidRPr="00B44DD9">
        <w:rPr>
          <w:rFonts w:eastAsia="Calibri"/>
          <w:sz w:val="24"/>
          <w:szCs w:val="24"/>
        </w:rPr>
        <w:t>Office and the</w:t>
      </w:r>
      <w:r w:rsidR="00A71A10" w:rsidRPr="00B44DD9">
        <w:rPr>
          <w:rFonts w:eastAsia="Calibri"/>
          <w:sz w:val="24"/>
          <w:szCs w:val="24"/>
        </w:rPr>
        <w:t xml:space="preserve"> judicial prosecution office</w:t>
      </w:r>
      <w:r w:rsidR="00291BAB" w:rsidRPr="00B44DD9">
        <w:rPr>
          <w:rFonts w:eastAsia="Calibri"/>
          <w:sz w:val="24"/>
          <w:szCs w:val="24"/>
        </w:rPr>
        <w:t>s at the judicial district courts, etc.</w:t>
      </w:r>
    </w:p>
    <w:p w14:paraId="7884F368" w14:textId="152E6417" w:rsidR="00907339" w:rsidRPr="00B44DD9" w:rsidRDefault="00343B48" w:rsidP="001D73FB">
      <w:pPr>
        <w:pStyle w:val="Default"/>
        <w:numPr>
          <w:ilvl w:val="0"/>
          <w:numId w:val="3"/>
        </w:numPr>
        <w:spacing w:before="160" w:after="160"/>
        <w:ind w:left="0"/>
        <w:jc w:val="both"/>
        <w:rPr>
          <w:i/>
          <w:iCs/>
          <w:color w:val="auto"/>
          <w:lang w:val="en-GB"/>
        </w:rPr>
      </w:pPr>
      <w:r w:rsidRPr="00B44DD9">
        <w:rPr>
          <w:color w:val="auto"/>
          <w:lang w:val="en-GB"/>
        </w:rPr>
        <w:t xml:space="preserve">The Commission, after conducting a full and comprehensive investigation for all three </w:t>
      </w:r>
      <w:r w:rsidR="00A71A10" w:rsidRPr="00B44DD9">
        <w:rPr>
          <w:color w:val="auto"/>
          <w:lang w:val="en-GB"/>
        </w:rPr>
        <w:t>re-evaluation</w:t>
      </w:r>
      <w:r w:rsidRPr="00B44DD9">
        <w:rPr>
          <w:color w:val="auto"/>
          <w:lang w:val="en-GB"/>
        </w:rPr>
        <w:t xml:space="preserve"> criteria, concluded that the assessee has made an insufficient declaration for the </w:t>
      </w:r>
      <w:r w:rsidR="00A71A10" w:rsidRPr="00B44DD9">
        <w:rPr>
          <w:color w:val="auto"/>
          <w:lang w:val="en-GB"/>
        </w:rPr>
        <w:t>asset assessment</w:t>
      </w:r>
      <w:r w:rsidRPr="00B44DD9">
        <w:rPr>
          <w:color w:val="auto"/>
          <w:lang w:val="en-GB"/>
        </w:rPr>
        <w:t xml:space="preserve">, and from the overall assessment, within the meaning of Article 4, para. 2 of law no. 84/2016, it results that </w:t>
      </w:r>
      <w:r w:rsidR="00A71A10" w:rsidRPr="00B44DD9">
        <w:rPr>
          <w:color w:val="auto"/>
          <w:lang w:val="en-GB"/>
        </w:rPr>
        <w:t xml:space="preserve">he </w:t>
      </w:r>
      <w:r w:rsidRPr="00B44DD9">
        <w:rPr>
          <w:color w:val="auto"/>
          <w:lang w:val="en-GB"/>
        </w:rPr>
        <w:t xml:space="preserve">has violated the public's trust in the justice system. Based on Article 4, para. 2, Article 58, para. 1, letter “c”, as well as Article 61, para. 3 and 5 of law no. 84/2016, the Commission, with decision no. 786, dated 18.07.2024, decided, </w:t>
      </w:r>
      <w:r w:rsidRPr="00B44DD9">
        <w:rPr>
          <w:i/>
          <w:iCs/>
          <w:color w:val="auto"/>
          <w:lang w:val="en-GB"/>
        </w:rPr>
        <w:t xml:space="preserve">“The dismissal from duty of the assessee, Mr. Neritan Hoxha, prosecutor at the </w:t>
      </w:r>
      <w:r w:rsidR="00A71A10" w:rsidRPr="00B44DD9">
        <w:rPr>
          <w:i/>
          <w:iCs/>
          <w:color w:val="auto"/>
          <w:lang w:val="en-GB"/>
        </w:rPr>
        <w:t>Prosecution office</w:t>
      </w:r>
      <w:r w:rsidRPr="00B44DD9">
        <w:rPr>
          <w:i/>
          <w:iCs/>
          <w:color w:val="auto"/>
          <w:lang w:val="en-GB"/>
        </w:rPr>
        <w:t xml:space="preserve"> </w:t>
      </w:r>
      <w:r w:rsidR="00A71A10" w:rsidRPr="00B44DD9">
        <w:rPr>
          <w:i/>
          <w:iCs/>
          <w:color w:val="auto"/>
          <w:lang w:val="en-GB"/>
        </w:rPr>
        <w:t>attached to the</w:t>
      </w:r>
      <w:r w:rsidRPr="00B44DD9">
        <w:rPr>
          <w:i/>
          <w:iCs/>
          <w:color w:val="auto"/>
          <w:lang w:val="en-GB"/>
        </w:rPr>
        <w:t xml:space="preserve"> Elbasan General Jurisdiction Court of First Instance</w:t>
      </w:r>
      <w:r w:rsidR="00691FE7" w:rsidRPr="00B44DD9">
        <w:rPr>
          <w:i/>
          <w:iCs/>
          <w:color w:val="auto"/>
          <w:lang w:val="en-GB"/>
        </w:rPr>
        <w:t>”.</w:t>
      </w:r>
    </w:p>
    <w:p w14:paraId="10D78D14" w14:textId="7D2F1C78" w:rsidR="00907339" w:rsidRPr="00B44DD9" w:rsidRDefault="00861A88" w:rsidP="001D73FB">
      <w:pPr>
        <w:pStyle w:val="Default"/>
        <w:numPr>
          <w:ilvl w:val="0"/>
          <w:numId w:val="3"/>
        </w:numPr>
        <w:spacing w:before="160" w:after="160"/>
        <w:ind w:left="0"/>
        <w:jc w:val="both"/>
        <w:rPr>
          <w:color w:val="auto"/>
          <w:lang w:val="en-GB"/>
        </w:rPr>
      </w:pPr>
      <w:r w:rsidRPr="00B44DD9">
        <w:rPr>
          <w:color w:val="auto"/>
          <w:lang w:val="en-GB"/>
        </w:rPr>
        <w:t xml:space="preserve">The decision-making by the Commission was based on the following conclusions: </w:t>
      </w:r>
    </w:p>
    <w:p w14:paraId="2A985F44" w14:textId="1D136682" w:rsidR="00907339" w:rsidRPr="00B44DD9" w:rsidRDefault="00861A88" w:rsidP="001D73FB">
      <w:pPr>
        <w:pStyle w:val="Default"/>
        <w:numPr>
          <w:ilvl w:val="1"/>
          <w:numId w:val="5"/>
        </w:numPr>
        <w:spacing w:before="160" w:after="160"/>
        <w:ind w:left="450" w:hanging="450"/>
        <w:jc w:val="both"/>
        <w:rPr>
          <w:color w:val="auto"/>
          <w:lang w:val="en-GB"/>
        </w:rPr>
      </w:pPr>
      <w:r w:rsidRPr="00B44DD9">
        <w:rPr>
          <w:color w:val="auto"/>
          <w:lang w:val="en-GB"/>
        </w:rPr>
        <w:t xml:space="preserve">On the asset assessment </w:t>
      </w:r>
      <w:r w:rsidR="00F60FF5" w:rsidRPr="00B44DD9">
        <w:rPr>
          <w:color w:val="auto"/>
          <w:lang w:val="en-GB"/>
        </w:rPr>
        <w:t>c</w:t>
      </w:r>
      <w:r w:rsidR="00E96A59" w:rsidRPr="00B44DD9">
        <w:rPr>
          <w:color w:val="auto"/>
          <w:lang w:val="en-GB"/>
        </w:rPr>
        <w:t>omponent</w:t>
      </w:r>
      <w:r w:rsidR="00F60FF5" w:rsidRPr="00B44DD9">
        <w:rPr>
          <w:color w:val="auto"/>
          <w:lang w:val="en-GB"/>
        </w:rPr>
        <w:t xml:space="preserve">: </w:t>
      </w:r>
    </w:p>
    <w:p w14:paraId="537BEDC5" w14:textId="2C0DB1D2" w:rsidR="00624BCB" w:rsidRPr="00B44DD9" w:rsidRDefault="00624BCB" w:rsidP="001D73FB">
      <w:pPr>
        <w:pStyle w:val="ListParagraph"/>
        <w:tabs>
          <w:tab w:val="left" w:pos="360"/>
        </w:tabs>
        <w:spacing w:before="120" w:after="120"/>
        <w:ind w:left="90"/>
        <w:jc w:val="both"/>
        <w:rPr>
          <w:i/>
          <w:iCs/>
          <w:sz w:val="24"/>
          <w:szCs w:val="24"/>
        </w:rPr>
      </w:pPr>
      <w:proofErr w:type="gramStart"/>
      <w:r w:rsidRPr="00B44DD9">
        <w:rPr>
          <w:i/>
          <w:iCs/>
          <w:sz w:val="24"/>
          <w:szCs w:val="24"/>
        </w:rPr>
        <w:t xml:space="preserve">“ </w:t>
      </w:r>
      <w:proofErr w:type="spellStart"/>
      <w:r w:rsidRPr="00B44DD9">
        <w:rPr>
          <w:i/>
          <w:iCs/>
          <w:sz w:val="24"/>
          <w:szCs w:val="24"/>
        </w:rPr>
        <w:t>i</w:t>
      </w:r>
      <w:proofErr w:type="spellEnd"/>
      <w:r w:rsidRPr="00B44DD9">
        <w:rPr>
          <w:i/>
          <w:iCs/>
          <w:sz w:val="24"/>
          <w:szCs w:val="24"/>
        </w:rPr>
        <w:t>.</w:t>
      </w:r>
      <w:proofErr w:type="gramEnd"/>
      <w:r w:rsidRPr="00B44DD9">
        <w:rPr>
          <w:i/>
          <w:iCs/>
          <w:sz w:val="24"/>
          <w:szCs w:val="24"/>
        </w:rPr>
        <w:t xml:space="preserve"> The assessee has made an incorrect declaration of assets and their lawful sources in the </w:t>
      </w:r>
      <w:r w:rsidR="00A71A10" w:rsidRPr="00B44DD9">
        <w:rPr>
          <w:i/>
          <w:iCs/>
          <w:sz w:val="24"/>
          <w:szCs w:val="24"/>
        </w:rPr>
        <w:t>vetting declaration of assets,</w:t>
      </w:r>
      <w:r w:rsidRPr="00B44DD9">
        <w:rPr>
          <w:i/>
          <w:iCs/>
          <w:sz w:val="24"/>
          <w:szCs w:val="24"/>
        </w:rPr>
        <w:t xml:space="preserve"> according to the provisions of Article 33, para. 5, letter “a” of law no. 84/2016.</w:t>
      </w:r>
    </w:p>
    <w:p w14:paraId="545D8A03" w14:textId="77777777" w:rsidR="00624BCB" w:rsidRPr="00B44DD9" w:rsidRDefault="00624BCB" w:rsidP="001D73FB">
      <w:pPr>
        <w:pStyle w:val="ListParagraph"/>
        <w:tabs>
          <w:tab w:val="left" w:pos="360"/>
        </w:tabs>
        <w:spacing w:before="120" w:after="120"/>
        <w:ind w:left="90"/>
        <w:jc w:val="both"/>
        <w:rPr>
          <w:i/>
          <w:iCs/>
          <w:sz w:val="24"/>
          <w:szCs w:val="24"/>
        </w:rPr>
      </w:pPr>
      <w:r w:rsidRPr="00B44DD9">
        <w:rPr>
          <w:i/>
          <w:iCs/>
          <w:sz w:val="24"/>
          <w:szCs w:val="24"/>
        </w:rPr>
        <w:t>ii. The assessee lacks lawful financial sources for the creation of assets, according to the provisions of Article 33, para. 5, letter “b” of law no. 84/2016.</w:t>
      </w:r>
    </w:p>
    <w:p w14:paraId="23848110" w14:textId="77777777" w:rsidR="00624BCB" w:rsidRPr="00B44DD9" w:rsidRDefault="00624BCB" w:rsidP="001D73FB">
      <w:pPr>
        <w:pStyle w:val="ListParagraph"/>
        <w:tabs>
          <w:tab w:val="left" w:pos="360"/>
        </w:tabs>
        <w:spacing w:before="120" w:after="120"/>
        <w:ind w:left="90"/>
        <w:jc w:val="both"/>
        <w:rPr>
          <w:i/>
          <w:iCs/>
          <w:sz w:val="24"/>
          <w:szCs w:val="24"/>
        </w:rPr>
      </w:pPr>
      <w:r w:rsidRPr="00B44DD9">
        <w:rPr>
          <w:i/>
          <w:iCs/>
          <w:sz w:val="24"/>
          <w:szCs w:val="24"/>
        </w:rPr>
        <w:t xml:space="preserve">iii. The assessee has made a false declaration regarding the price of the property purchased in </w:t>
      </w:r>
      <w:proofErr w:type="spellStart"/>
      <w:r w:rsidRPr="00B44DD9">
        <w:rPr>
          <w:i/>
          <w:iCs/>
          <w:sz w:val="24"/>
          <w:szCs w:val="24"/>
        </w:rPr>
        <w:t>Gjinar</w:t>
      </w:r>
      <w:proofErr w:type="spellEnd"/>
      <w:r w:rsidRPr="00B44DD9">
        <w:rPr>
          <w:i/>
          <w:iCs/>
          <w:sz w:val="24"/>
          <w:szCs w:val="24"/>
        </w:rPr>
        <w:t xml:space="preserve"> Elbasan, according to the provisions of Article 33, para. 5, letter “ç” of law no. 84/2016.</w:t>
      </w:r>
    </w:p>
    <w:p w14:paraId="2D5812D6" w14:textId="7A131C38" w:rsidR="00624BCB" w:rsidRPr="00B44DD9" w:rsidRDefault="00624BCB" w:rsidP="001D73FB">
      <w:pPr>
        <w:pStyle w:val="ListParagraph"/>
        <w:tabs>
          <w:tab w:val="left" w:pos="360"/>
        </w:tabs>
        <w:spacing w:before="120" w:after="120"/>
        <w:ind w:left="90"/>
        <w:jc w:val="both"/>
        <w:rPr>
          <w:i/>
          <w:iCs/>
          <w:sz w:val="24"/>
          <w:szCs w:val="24"/>
        </w:rPr>
      </w:pPr>
      <w:r w:rsidRPr="00B44DD9">
        <w:rPr>
          <w:i/>
          <w:iCs/>
          <w:sz w:val="24"/>
          <w:szCs w:val="24"/>
        </w:rPr>
        <w:t xml:space="preserve">iv. The assessee has attempted to conceal or present in an incorrect manner the assets in </w:t>
      </w:r>
      <w:r w:rsidR="000E1CBF" w:rsidRPr="00B44DD9">
        <w:rPr>
          <w:i/>
          <w:iCs/>
          <w:sz w:val="24"/>
          <w:szCs w:val="24"/>
        </w:rPr>
        <w:t xml:space="preserve">his </w:t>
      </w:r>
      <w:r w:rsidRPr="00B44DD9">
        <w:rPr>
          <w:i/>
          <w:iCs/>
          <w:sz w:val="24"/>
          <w:szCs w:val="24"/>
        </w:rPr>
        <w:t>ownership, possession or use, according to the provisions of Article D</w:t>
      </w:r>
      <w:r w:rsidR="000E1CBF" w:rsidRPr="00B44DD9">
        <w:rPr>
          <w:i/>
          <w:iCs/>
          <w:sz w:val="24"/>
          <w:szCs w:val="24"/>
        </w:rPr>
        <w:t>/5</w:t>
      </w:r>
      <w:r w:rsidRPr="00B44DD9">
        <w:rPr>
          <w:i/>
          <w:iCs/>
          <w:sz w:val="24"/>
          <w:szCs w:val="24"/>
        </w:rPr>
        <w:t xml:space="preserve"> of the Annex to the Constitution of the Republic of Albania.</w:t>
      </w:r>
    </w:p>
    <w:p w14:paraId="50E0384C" w14:textId="0F6FCC14" w:rsidR="00624BCB" w:rsidRPr="00B44DD9" w:rsidRDefault="00624BCB" w:rsidP="001D73FB">
      <w:pPr>
        <w:pStyle w:val="ListParagraph"/>
        <w:tabs>
          <w:tab w:val="left" w:pos="360"/>
        </w:tabs>
        <w:spacing w:before="120" w:after="120"/>
        <w:ind w:left="90"/>
        <w:jc w:val="both"/>
        <w:rPr>
          <w:i/>
          <w:iCs/>
          <w:sz w:val="24"/>
          <w:szCs w:val="24"/>
        </w:rPr>
      </w:pPr>
      <w:r w:rsidRPr="00B44DD9">
        <w:rPr>
          <w:i/>
          <w:iCs/>
          <w:sz w:val="24"/>
          <w:szCs w:val="24"/>
        </w:rPr>
        <w:t>v. The assessee has conceal</w:t>
      </w:r>
      <w:r w:rsidR="000E1CBF" w:rsidRPr="00B44DD9">
        <w:rPr>
          <w:i/>
          <w:iCs/>
          <w:sz w:val="24"/>
          <w:szCs w:val="24"/>
        </w:rPr>
        <w:t xml:space="preserve">ed </w:t>
      </w:r>
      <w:r w:rsidRPr="00B44DD9">
        <w:rPr>
          <w:i/>
          <w:iCs/>
          <w:sz w:val="24"/>
          <w:szCs w:val="24"/>
        </w:rPr>
        <w:t>assets in ownership/possession/use within the meaning of Article D/5 of the Annex to the Constitution of the Republic of Albania and Article 33, para. 5, letter “c” of law no. 84/2016</w:t>
      </w:r>
    </w:p>
    <w:p w14:paraId="3CC2D2A4" w14:textId="183DB226" w:rsidR="00907339" w:rsidRPr="00B44DD9" w:rsidRDefault="00624BCB" w:rsidP="001D73FB">
      <w:pPr>
        <w:pStyle w:val="ListParagraph"/>
        <w:tabs>
          <w:tab w:val="left" w:pos="360"/>
        </w:tabs>
        <w:spacing w:before="120" w:after="120"/>
        <w:ind w:left="90"/>
        <w:jc w:val="both"/>
        <w:rPr>
          <w:i/>
          <w:iCs/>
          <w:sz w:val="24"/>
          <w:szCs w:val="24"/>
        </w:rPr>
      </w:pPr>
      <w:r w:rsidRPr="00B44DD9">
        <w:rPr>
          <w:i/>
          <w:iCs/>
          <w:sz w:val="24"/>
          <w:szCs w:val="24"/>
        </w:rPr>
        <w:t xml:space="preserve">In these circumstances, the Commission </w:t>
      </w:r>
      <w:r w:rsidR="000E1CBF" w:rsidRPr="00B44DD9">
        <w:rPr>
          <w:i/>
          <w:iCs/>
          <w:sz w:val="24"/>
          <w:szCs w:val="24"/>
        </w:rPr>
        <w:t>established t</w:t>
      </w:r>
      <w:r w:rsidRPr="00B44DD9">
        <w:rPr>
          <w:i/>
          <w:iCs/>
          <w:sz w:val="24"/>
          <w:szCs w:val="24"/>
        </w:rPr>
        <w:t>he conviction that the assessee has made insufficient declarations for the asset criterion according to the provisions of Article 33 of law no. 84/2016, which according to Article 61</w:t>
      </w:r>
      <w:r w:rsidR="000E1CBF" w:rsidRPr="00B44DD9">
        <w:rPr>
          <w:i/>
          <w:iCs/>
          <w:sz w:val="24"/>
          <w:szCs w:val="24"/>
        </w:rPr>
        <w:t>/3</w:t>
      </w:r>
      <w:r w:rsidRPr="00B44DD9">
        <w:rPr>
          <w:i/>
          <w:iCs/>
          <w:sz w:val="24"/>
          <w:szCs w:val="24"/>
        </w:rPr>
        <w:t xml:space="preserve"> of this law constitute grounds for taking the disciplinary measure of dismissal from </w:t>
      </w:r>
      <w:r w:rsidR="000E1CBF" w:rsidRPr="00B44DD9">
        <w:rPr>
          <w:i/>
          <w:iCs/>
          <w:sz w:val="24"/>
          <w:szCs w:val="24"/>
        </w:rPr>
        <w:t>office</w:t>
      </w:r>
      <w:r w:rsidR="00691FE7" w:rsidRPr="00B44DD9">
        <w:rPr>
          <w:i/>
          <w:iCs/>
          <w:sz w:val="24"/>
          <w:szCs w:val="24"/>
        </w:rPr>
        <w:t>”.</w:t>
      </w:r>
    </w:p>
    <w:p w14:paraId="3E94CD1B" w14:textId="60437CAA" w:rsidR="00907339" w:rsidRPr="00B44DD9" w:rsidRDefault="00A204CD" w:rsidP="001D73FB">
      <w:pPr>
        <w:pStyle w:val="Default"/>
        <w:numPr>
          <w:ilvl w:val="1"/>
          <w:numId w:val="5"/>
        </w:numPr>
        <w:spacing w:before="160" w:after="160"/>
        <w:ind w:left="450" w:hanging="450"/>
        <w:jc w:val="both"/>
        <w:rPr>
          <w:color w:val="auto"/>
          <w:lang w:val="en-GB"/>
        </w:rPr>
      </w:pPr>
      <w:r w:rsidRPr="00B44DD9">
        <w:rPr>
          <w:color w:val="auto"/>
          <w:lang w:val="en-GB"/>
        </w:rPr>
        <w:lastRenderedPageBreak/>
        <w:t xml:space="preserve">On the </w:t>
      </w:r>
      <w:r w:rsidR="00E96A59" w:rsidRPr="00B44DD9">
        <w:rPr>
          <w:color w:val="auto"/>
          <w:lang w:val="en-GB"/>
        </w:rPr>
        <w:t>integrity background assessment component</w:t>
      </w:r>
    </w:p>
    <w:p w14:paraId="75FAFD58" w14:textId="3A06141D" w:rsidR="00907339" w:rsidRPr="00B44DD9" w:rsidRDefault="00691FE7" w:rsidP="001D73FB">
      <w:pPr>
        <w:pStyle w:val="Default"/>
        <w:spacing w:before="160" w:after="160"/>
        <w:jc w:val="both"/>
        <w:rPr>
          <w:i/>
          <w:iCs/>
          <w:color w:val="auto"/>
          <w:lang w:val="en-GB"/>
        </w:rPr>
      </w:pPr>
      <w:r w:rsidRPr="00B44DD9">
        <w:rPr>
          <w:i/>
          <w:iCs/>
          <w:color w:val="auto"/>
          <w:lang w:val="en-GB"/>
        </w:rPr>
        <w:t>“</w:t>
      </w:r>
      <w:r w:rsidR="00624BCB" w:rsidRPr="00B44DD9">
        <w:rPr>
          <w:i/>
          <w:iCs/>
          <w:color w:val="auto"/>
          <w:lang w:val="en-GB"/>
        </w:rPr>
        <w:t xml:space="preserve">With regard to the data </w:t>
      </w:r>
      <w:r w:rsidR="000E1CBF" w:rsidRPr="00B44DD9">
        <w:rPr>
          <w:i/>
          <w:iCs/>
          <w:color w:val="auto"/>
          <w:lang w:val="en-GB"/>
        </w:rPr>
        <w:t xml:space="preserve">received from </w:t>
      </w:r>
      <w:r w:rsidR="00624BCB" w:rsidRPr="00B44DD9">
        <w:rPr>
          <w:i/>
          <w:iCs/>
          <w:color w:val="auto"/>
          <w:lang w:val="en-GB"/>
        </w:rPr>
        <w:t xml:space="preserve">law enforcement bodies, they have been dealt with in the professional assessment section, therefore the Commission finds it unnecessary to analyze the assessee's claims regarding this criterion, as long as it </w:t>
      </w:r>
      <w:r w:rsidR="000E1CBF" w:rsidRPr="00B44DD9">
        <w:rPr>
          <w:i/>
          <w:iCs/>
          <w:color w:val="auto"/>
          <w:lang w:val="en-GB"/>
        </w:rPr>
        <w:t xml:space="preserve">did </w:t>
      </w:r>
      <w:r w:rsidR="00624BCB" w:rsidRPr="00B44DD9">
        <w:rPr>
          <w:i/>
          <w:iCs/>
          <w:color w:val="auto"/>
          <w:lang w:val="en-GB"/>
        </w:rPr>
        <w:t xml:space="preserve">not </w:t>
      </w:r>
      <w:r w:rsidR="000E1CBF" w:rsidRPr="00B44DD9">
        <w:rPr>
          <w:i/>
          <w:iCs/>
          <w:color w:val="auto"/>
          <w:lang w:val="en-GB"/>
        </w:rPr>
        <w:t xml:space="preserve">shift </w:t>
      </w:r>
      <w:r w:rsidR="00624BCB" w:rsidRPr="00B44DD9">
        <w:rPr>
          <w:i/>
          <w:iCs/>
          <w:color w:val="auto"/>
          <w:lang w:val="en-GB"/>
        </w:rPr>
        <w:t>the burden of proof.</w:t>
      </w:r>
      <w:r w:rsidRPr="00B44DD9">
        <w:rPr>
          <w:i/>
          <w:iCs/>
          <w:color w:val="auto"/>
          <w:lang w:val="en-GB"/>
        </w:rPr>
        <w:t>”.</w:t>
      </w:r>
    </w:p>
    <w:p w14:paraId="7663BA19" w14:textId="05B2AB61" w:rsidR="00907339" w:rsidRPr="00B44DD9" w:rsidRDefault="006D4A39" w:rsidP="001D73FB">
      <w:pPr>
        <w:pStyle w:val="Default"/>
        <w:numPr>
          <w:ilvl w:val="1"/>
          <w:numId w:val="5"/>
        </w:numPr>
        <w:spacing w:before="160" w:after="160"/>
        <w:ind w:left="450" w:hanging="450"/>
        <w:jc w:val="both"/>
        <w:rPr>
          <w:i/>
          <w:iCs/>
          <w:color w:val="auto"/>
          <w:lang w:val="en-GB"/>
        </w:rPr>
      </w:pPr>
      <w:r w:rsidRPr="00B44DD9">
        <w:rPr>
          <w:color w:val="auto"/>
          <w:lang w:val="en-GB"/>
        </w:rPr>
        <w:t xml:space="preserve">On the component of </w:t>
      </w:r>
      <w:r w:rsidR="007461A5" w:rsidRPr="00B44DD9">
        <w:rPr>
          <w:color w:val="auto"/>
          <w:lang w:val="en-GB"/>
        </w:rPr>
        <w:t xml:space="preserve">evaluation of professional competence </w:t>
      </w:r>
    </w:p>
    <w:p w14:paraId="1F0927B3" w14:textId="43F1CE1F" w:rsidR="00907339" w:rsidRPr="00B44DD9" w:rsidRDefault="00691FE7" w:rsidP="001D73FB">
      <w:pPr>
        <w:pStyle w:val="Default"/>
        <w:spacing w:before="160" w:after="160"/>
        <w:ind w:left="90"/>
        <w:jc w:val="both"/>
        <w:rPr>
          <w:color w:val="auto"/>
          <w:lang w:val="en-GB"/>
        </w:rPr>
      </w:pPr>
      <w:r w:rsidRPr="00B44DD9">
        <w:rPr>
          <w:color w:val="auto"/>
          <w:lang w:val="en-GB"/>
        </w:rPr>
        <w:t>“</w:t>
      </w:r>
      <w:r w:rsidR="00624BCB" w:rsidRPr="00B44DD9">
        <w:rPr>
          <w:i/>
          <w:iCs/>
          <w:color w:val="auto"/>
          <w:lang w:val="en-GB"/>
        </w:rPr>
        <w:t>The violations found […] are not such as to qualify the assessee under Article 61, para. 4 of law no. 84/2016, but will be taken into consideration in the overall assessment of the procedures.</w:t>
      </w:r>
      <w:r w:rsidRPr="00B44DD9">
        <w:rPr>
          <w:color w:val="auto"/>
          <w:lang w:val="en-GB"/>
        </w:rPr>
        <w:t>”.</w:t>
      </w:r>
    </w:p>
    <w:p w14:paraId="47AA6951" w14:textId="43BE9D80" w:rsidR="00907339" w:rsidRPr="00B44DD9" w:rsidRDefault="007461A5" w:rsidP="001D73FB">
      <w:pPr>
        <w:pStyle w:val="Default"/>
        <w:numPr>
          <w:ilvl w:val="1"/>
          <w:numId w:val="5"/>
        </w:numPr>
        <w:spacing w:before="160" w:after="160"/>
        <w:ind w:left="450" w:hanging="450"/>
        <w:jc w:val="both"/>
        <w:rPr>
          <w:i/>
          <w:iCs/>
          <w:color w:val="auto"/>
          <w:lang w:val="en-GB"/>
        </w:rPr>
      </w:pPr>
      <w:r w:rsidRPr="00B44DD9">
        <w:rPr>
          <w:color w:val="auto"/>
          <w:lang w:val="en-GB"/>
        </w:rPr>
        <w:t>Regarding the undermining of public trust in the justice system</w:t>
      </w:r>
    </w:p>
    <w:p w14:paraId="324AD746" w14:textId="5BF525CB" w:rsidR="00907339" w:rsidRPr="00B44DD9" w:rsidRDefault="00691FE7" w:rsidP="001D73FB">
      <w:pPr>
        <w:pStyle w:val="Default"/>
        <w:spacing w:before="160" w:after="160"/>
        <w:jc w:val="both"/>
        <w:rPr>
          <w:color w:val="auto"/>
          <w:lang w:val="en-GB"/>
        </w:rPr>
      </w:pPr>
      <w:r w:rsidRPr="00B44DD9">
        <w:rPr>
          <w:color w:val="auto"/>
          <w:lang w:val="en-GB"/>
        </w:rPr>
        <w:t>“</w:t>
      </w:r>
      <w:r w:rsidR="00B923E7" w:rsidRPr="00B44DD9">
        <w:rPr>
          <w:i/>
          <w:iCs/>
          <w:color w:val="auto"/>
          <w:lang w:val="en-GB"/>
        </w:rPr>
        <w:t xml:space="preserve">In the overall assessment of the procedures regarding the violation of public trust, by assessing in its entirety the asset and professional criteria for the assessee, within the meaning of Article 4, paragraph 2 of law no. 84/2016, several circumstances </w:t>
      </w:r>
      <w:r w:rsidR="001D243D" w:rsidRPr="00B44DD9">
        <w:rPr>
          <w:i/>
          <w:iCs/>
          <w:color w:val="auto"/>
          <w:lang w:val="en-GB"/>
        </w:rPr>
        <w:t xml:space="preserve">are ascertained, </w:t>
      </w:r>
      <w:r w:rsidR="00B923E7" w:rsidRPr="00B44DD9">
        <w:rPr>
          <w:i/>
          <w:iCs/>
          <w:color w:val="auto"/>
          <w:lang w:val="en-GB"/>
        </w:rPr>
        <w:t xml:space="preserve">which, analyzed together and viewed in harmony with each other, indicate a </w:t>
      </w:r>
      <w:r w:rsidR="00075A75" w:rsidRPr="00B44DD9">
        <w:rPr>
          <w:i/>
          <w:iCs/>
          <w:color w:val="auto"/>
          <w:lang w:val="en-GB"/>
        </w:rPr>
        <w:t>behaviour</w:t>
      </w:r>
      <w:r w:rsidR="00B923E7" w:rsidRPr="00B44DD9">
        <w:rPr>
          <w:i/>
          <w:iCs/>
          <w:color w:val="auto"/>
          <w:lang w:val="en-GB"/>
        </w:rPr>
        <w:t xml:space="preserve"> of the assessee in relation to the duty, which would be unacceptable for the public trust in the justice system and in the role of the assessee, as a worthy functionary of this system.</w:t>
      </w:r>
    </w:p>
    <w:p w14:paraId="7567F609" w14:textId="42DA3576" w:rsidR="00907339" w:rsidRPr="00B44DD9" w:rsidRDefault="0085391D" w:rsidP="001D73FB">
      <w:pPr>
        <w:pStyle w:val="Default"/>
        <w:spacing w:before="160" w:after="160"/>
        <w:jc w:val="both"/>
        <w:rPr>
          <w:color w:val="auto"/>
          <w:lang w:val="en-GB"/>
        </w:rPr>
      </w:pPr>
      <w:r w:rsidRPr="00B44DD9">
        <w:rPr>
          <w:i/>
          <w:iCs/>
          <w:color w:val="auto"/>
          <w:lang w:val="en-GB"/>
        </w:rPr>
        <w:t>These circumstances include the problems identified in terms of the asset</w:t>
      </w:r>
      <w:r w:rsidR="001D243D" w:rsidRPr="00B44DD9">
        <w:rPr>
          <w:i/>
          <w:iCs/>
          <w:color w:val="auto"/>
          <w:lang w:val="en-GB"/>
        </w:rPr>
        <w:t xml:space="preserve"> assessment</w:t>
      </w:r>
      <w:r w:rsidRPr="00B44DD9">
        <w:rPr>
          <w:i/>
          <w:iCs/>
          <w:color w:val="auto"/>
          <w:lang w:val="en-GB"/>
        </w:rPr>
        <w:t xml:space="preserve"> criterion [...], related to: (</w:t>
      </w:r>
      <w:proofErr w:type="spellStart"/>
      <w:r w:rsidRPr="00B44DD9">
        <w:rPr>
          <w:i/>
          <w:iCs/>
          <w:color w:val="auto"/>
          <w:lang w:val="en-GB"/>
        </w:rPr>
        <w:t>i</w:t>
      </w:r>
      <w:proofErr w:type="spellEnd"/>
      <w:r w:rsidRPr="00B44DD9">
        <w:rPr>
          <w:i/>
          <w:iCs/>
          <w:color w:val="auto"/>
          <w:lang w:val="en-GB"/>
        </w:rPr>
        <w:t xml:space="preserve">) the assessee's contradictory statements regarding the time of acquaintance with his cohabitant, as well as the attempt to exclude himself from responsibility regarding the assets created by her; (ii) his filing of notarial statements which do not match the assessee's own statements, nor the documentation administered by the Commission; (iii) the contradictory statements regarding the income and assets of his parents; (iv) the lack of legal sources of assets, which </w:t>
      </w:r>
      <w:r w:rsidR="001D243D" w:rsidRPr="00B44DD9">
        <w:rPr>
          <w:i/>
          <w:iCs/>
          <w:color w:val="auto"/>
          <w:lang w:val="en-GB"/>
        </w:rPr>
        <w:t xml:space="preserve">according to </w:t>
      </w:r>
      <w:r w:rsidRPr="00B44DD9">
        <w:rPr>
          <w:i/>
          <w:iCs/>
          <w:color w:val="auto"/>
          <w:lang w:val="en-GB"/>
        </w:rPr>
        <w:t>the Commission</w:t>
      </w:r>
      <w:r w:rsidR="001D243D" w:rsidRPr="00B44DD9">
        <w:rPr>
          <w:i/>
          <w:iCs/>
          <w:color w:val="auto"/>
          <w:lang w:val="en-GB"/>
        </w:rPr>
        <w:t>, c</w:t>
      </w:r>
      <w:r w:rsidRPr="00B44DD9">
        <w:rPr>
          <w:i/>
          <w:iCs/>
          <w:color w:val="auto"/>
          <w:lang w:val="en-GB"/>
        </w:rPr>
        <w:t xml:space="preserve">annot constitute a separate reason for the assessee's dismissal. In this assessment of the Commission, the conduct of the assessee in relation to the assets formally registered as the property of his parents is taken into consideration, </w:t>
      </w:r>
      <w:r w:rsidR="001D243D" w:rsidRPr="00B44DD9">
        <w:rPr>
          <w:i/>
          <w:iCs/>
          <w:color w:val="auto"/>
          <w:lang w:val="en-GB"/>
        </w:rPr>
        <w:t xml:space="preserve">on </w:t>
      </w:r>
      <w:r w:rsidRPr="00B44DD9">
        <w:rPr>
          <w:i/>
          <w:iCs/>
          <w:color w:val="auto"/>
          <w:lang w:val="en-GB"/>
        </w:rPr>
        <w:t xml:space="preserve">which the investigation </w:t>
      </w:r>
      <w:r w:rsidR="001D243D" w:rsidRPr="00B44DD9">
        <w:rPr>
          <w:i/>
          <w:iCs/>
          <w:color w:val="auto"/>
          <w:lang w:val="en-GB"/>
        </w:rPr>
        <w:t xml:space="preserve">revealed </w:t>
      </w:r>
      <w:r w:rsidRPr="00B44DD9">
        <w:rPr>
          <w:i/>
          <w:iCs/>
          <w:color w:val="auto"/>
          <w:lang w:val="en-GB"/>
        </w:rPr>
        <w:t xml:space="preserve">that the assessee attempted to conceal or misrepresent these assets, by declaring incorrect data or by not declaring them at all, in order for the asset </w:t>
      </w:r>
      <w:r w:rsidR="001D243D" w:rsidRPr="00B44DD9">
        <w:rPr>
          <w:i/>
          <w:iCs/>
          <w:color w:val="auto"/>
          <w:lang w:val="en-GB"/>
        </w:rPr>
        <w:t xml:space="preserve">assessment </w:t>
      </w:r>
      <w:r w:rsidRPr="00B44DD9">
        <w:rPr>
          <w:i/>
          <w:iCs/>
          <w:color w:val="auto"/>
          <w:lang w:val="en-GB"/>
        </w:rPr>
        <w:t xml:space="preserve"> and verification process, based on this data, to produce a result in his favour and, consequently, the Commission raised suspicions that these assets may be in the hidden ownership/possession of the assessee, but because this suspicion was not fully proven, they will be considered </w:t>
      </w:r>
      <w:r w:rsidR="001D243D" w:rsidRPr="00B44DD9">
        <w:rPr>
          <w:i/>
          <w:iCs/>
          <w:color w:val="auto"/>
          <w:lang w:val="en-GB"/>
        </w:rPr>
        <w:t xml:space="preserve">within the overall </w:t>
      </w:r>
      <w:r w:rsidR="00A71A10" w:rsidRPr="00B44DD9">
        <w:rPr>
          <w:i/>
          <w:iCs/>
          <w:color w:val="auto"/>
          <w:lang w:val="en-GB"/>
        </w:rPr>
        <w:t>re-evaluation</w:t>
      </w:r>
      <w:r w:rsidRPr="00B44DD9">
        <w:rPr>
          <w:i/>
          <w:iCs/>
          <w:color w:val="auto"/>
          <w:lang w:val="en-GB"/>
        </w:rPr>
        <w:t xml:space="preserve"> of the </w:t>
      </w:r>
      <w:r w:rsidR="00E17C24" w:rsidRPr="00B44DD9">
        <w:rPr>
          <w:i/>
          <w:iCs/>
          <w:color w:val="auto"/>
          <w:lang w:val="en-GB"/>
        </w:rPr>
        <w:t>assessee.</w:t>
      </w:r>
    </w:p>
    <w:p w14:paraId="611CF62A" w14:textId="51874F76" w:rsidR="00907339" w:rsidRPr="00B44DD9" w:rsidRDefault="0085391D" w:rsidP="001D73FB">
      <w:pPr>
        <w:pStyle w:val="Default"/>
        <w:spacing w:before="160" w:after="160"/>
        <w:jc w:val="both"/>
        <w:rPr>
          <w:color w:val="auto"/>
          <w:lang w:val="en-GB"/>
        </w:rPr>
      </w:pPr>
      <w:r w:rsidRPr="00B44DD9">
        <w:rPr>
          <w:i/>
          <w:iCs/>
          <w:color w:val="auto"/>
          <w:lang w:val="en-GB"/>
        </w:rPr>
        <w:t xml:space="preserve">Furthermore, the assessee has shown significant deficiencies in relation to the professional </w:t>
      </w:r>
      <w:r w:rsidR="00E17C24" w:rsidRPr="00B44DD9">
        <w:rPr>
          <w:i/>
          <w:iCs/>
          <w:color w:val="auto"/>
          <w:lang w:val="en-GB"/>
        </w:rPr>
        <w:t xml:space="preserve">competence </w:t>
      </w:r>
      <w:r w:rsidRPr="00B44DD9">
        <w:rPr>
          <w:i/>
          <w:iCs/>
          <w:color w:val="auto"/>
          <w:lang w:val="en-GB"/>
        </w:rPr>
        <w:t xml:space="preserve">assessment, [...], deficiencies which in the Commission's view cannot be </w:t>
      </w:r>
      <w:r w:rsidR="00E17C24" w:rsidRPr="00B44DD9">
        <w:rPr>
          <w:i/>
          <w:iCs/>
          <w:color w:val="auto"/>
          <w:lang w:val="en-GB"/>
        </w:rPr>
        <w:t xml:space="preserve">remedied </w:t>
      </w:r>
      <w:r w:rsidRPr="00B44DD9">
        <w:rPr>
          <w:i/>
          <w:iCs/>
          <w:color w:val="auto"/>
          <w:lang w:val="en-GB"/>
        </w:rPr>
        <w:t xml:space="preserve">through the </w:t>
      </w:r>
      <w:r w:rsidR="00E17C24" w:rsidRPr="00B44DD9">
        <w:rPr>
          <w:i/>
          <w:iCs/>
          <w:color w:val="auto"/>
          <w:lang w:val="en-GB"/>
        </w:rPr>
        <w:t xml:space="preserve">one-year programme of the School of </w:t>
      </w:r>
      <w:r w:rsidRPr="00B44DD9">
        <w:rPr>
          <w:i/>
          <w:iCs/>
          <w:color w:val="auto"/>
          <w:lang w:val="en-GB"/>
        </w:rPr>
        <w:t>Magistrate</w:t>
      </w:r>
      <w:r w:rsidR="00E17C24" w:rsidRPr="00B44DD9">
        <w:rPr>
          <w:i/>
          <w:iCs/>
          <w:color w:val="auto"/>
          <w:lang w:val="en-GB"/>
        </w:rPr>
        <w:t xml:space="preserve">s. </w:t>
      </w:r>
      <w:r w:rsidR="00691FE7" w:rsidRPr="00B44DD9">
        <w:rPr>
          <w:color w:val="auto"/>
          <w:lang w:val="en-GB"/>
        </w:rPr>
        <w:t xml:space="preserve"> </w:t>
      </w:r>
    </w:p>
    <w:p w14:paraId="31DFFEA1" w14:textId="1F454518" w:rsidR="00907339" w:rsidRPr="00B44DD9" w:rsidRDefault="0085391D" w:rsidP="001D73FB">
      <w:pPr>
        <w:pStyle w:val="Default"/>
        <w:spacing w:before="160" w:after="160"/>
        <w:jc w:val="both"/>
        <w:rPr>
          <w:i/>
          <w:iCs/>
          <w:color w:val="auto"/>
          <w:lang w:val="en-GB"/>
        </w:rPr>
      </w:pPr>
      <w:r w:rsidRPr="00B44DD9">
        <w:rPr>
          <w:i/>
          <w:iCs/>
          <w:color w:val="auto"/>
          <w:lang w:val="en-GB"/>
        </w:rPr>
        <w:t xml:space="preserve">In the Commission's </w:t>
      </w:r>
      <w:r w:rsidR="00E17C24" w:rsidRPr="00B44DD9">
        <w:rPr>
          <w:i/>
          <w:iCs/>
          <w:color w:val="auto"/>
          <w:lang w:val="en-GB"/>
        </w:rPr>
        <w:t xml:space="preserve">view, </w:t>
      </w:r>
      <w:r w:rsidRPr="00B44DD9">
        <w:rPr>
          <w:i/>
          <w:iCs/>
          <w:color w:val="auto"/>
          <w:lang w:val="en-GB"/>
        </w:rPr>
        <w:t xml:space="preserve">these circumstances would constitute a sufficient basis on which it could be concluded that the assessee has undermined public trust in the justice system, even if the circumstances that </w:t>
      </w:r>
      <w:r w:rsidR="00E17C24" w:rsidRPr="00B44DD9">
        <w:rPr>
          <w:i/>
          <w:iCs/>
          <w:color w:val="auto"/>
          <w:lang w:val="en-GB"/>
        </w:rPr>
        <w:t xml:space="preserve">led to the application of </w:t>
      </w:r>
      <w:r w:rsidRPr="00B44DD9">
        <w:rPr>
          <w:i/>
          <w:iCs/>
          <w:color w:val="auto"/>
          <w:lang w:val="en-GB"/>
        </w:rPr>
        <w:t>Article 61, para. 3 of law no. 84/2016,</w:t>
      </w:r>
      <w:r w:rsidR="00E17C24" w:rsidRPr="00B44DD9">
        <w:rPr>
          <w:i/>
          <w:iCs/>
          <w:color w:val="auto"/>
          <w:lang w:val="en-GB"/>
        </w:rPr>
        <w:t xml:space="preserve"> would not exist,</w:t>
      </w:r>
      <w:r w:rsidRPr="00B44DD9">
        <w:rPr>
          <w:i/>
          <w:iCs/>
          <w:color w:val="auto"/>
          <w:lang w:val="en-GB"/>
        </w:rPr>
        <w:t xml:space="preserve"> </w:t>
      </w:r>
      <w:r w:rsidR="00E17C24" w:rsidRPr="00B44DD9">
        <w:rPr>
          <w:i/>
          <w:iCs/>
          <w:color w:val="auto"/>
          <w:lang w:val="en-GB"/>
        </w:rPr>
        <w:t xml:space="preserve">rendering </w:t>
      </w:r>
      <w:r w:rsidRPr="00B44DD9">
        <w:rPr>
          <w:i/>
          <w:iCs/>
          <w:color w:val="auto"/>
          <w:lang w:val="en-GB"/>
        </w:rPr>
        <w:t>Article 61</w:t>
      </w:r>
      <w:r w:rsidR="00E17C24" w:rsidRPr="00B44DD9">
        <w:rPr>
          <w:i/>
          <w:iCs/>
          <w:color w:val="auto"/>
          <w:lang w:val="en-GB"/>
        </w:rPr>
        <w:t xml:space="preserve">, paragraph 5 </w:t>
      </w:r>
      <w:r w:rsidRPr="00B44DD9">
        <w:rPr>
          <w:i/>
          <w:iCs/>
          <w:color w:val="auto"/>
          <w:lang w:val="en-GB"/>
        </w:rPr>
        <w:t>of law no. 84/2016 autonomously applicable, as one of the grounds for the dismissal of the assessee</w:t>
      </w:r>
      <w:r w:rsidR="00E17C24" w:rsidRPr="00B44DD9">
        <w:rPr>
          <w:i/>
          <w:iCs/>
          <w:color w:val="auto"/>
          <w:lang w:val="en-GB"/>
        </w:rPr>
        <w:t>.</w:t>
      </w:r>
    </w:p>
    <w:p w14:paraId="32CC5CE2" w14:textId="67C755C8" w:rsidR="006348DA" w:rsidRPr="00B44DD9" w:rsidRDefault="00D6152E" w:rsidP="001D73FB">
      <w:pPr>
        <w:pStyle w:val="ListParagraph"/>
        <w:widowControl/>
        <w:numPr>
          <w:ilvl w:val="0"/>
          <w:numId w:val="2"/>
        </w:numPr>
        <w:tabs>
          <w:tab w:val="left" w:pos="720"/>
          <w:tab w:val="center" w:pos="4680"/>
          <w:tab w:val="left" w:pos="8498"/>
        </w:tabs>
        <w:autoSpaceDE/>
        <w:autoSpaceDN/>
        <w:adjustRightInd/>
        <w:spacing w:line="276" w:lineRule="auto"/>
        <w:ind w:left="450" w:hanging="450"/>
        <w:rPr>
          <w:b/>
          <w:sz w:val="16"/>
          <w:szCs w:val="16"/>
        </w:rPr>
      </w:pPr>
      <w:r w:rsidRPr="00B44DD9">
        <w:rPr>
          <w:b/>
          <w:sz w:val="24"/>
          <w:szCs w:val="24"/>
        </w:rPr>
        <w:t xml:space="preserve">Grounds of appeal submitted by the </w:t>
      </w:r>
      <w:r w:rsidR="00D011C8" w:rsidRPr="00B44DD9">
        <w:rPr>
          <w:b/>
          <w:sz w:val="24"/>
          <w:szCs w:val="24"/>
        </w:rPr>
        <w:t>assessee</w:t>
      </w:r>
    </w:p>
    <w:p w14:paraId="296DBF90" w14:textId="73C7ECEC" w:rsidR="00907339" w:rsidRPr="00B44DD9" w:rsidRDefault="00FA41FE" w:rsidP="001D73FB">
      <w:pPr>
        <w:pStyle w:val="Default"/>
        <w:numPr>
          <w:ilvl w:val="0"/>
          <w:numId w:val="5"/>
        </w:numPr>
        <w:spacing w:before="160" w:after="160"/>
        <w:ind w:left="0"/>
        <w:jc w:val="both"/>
        <w:rPr>
          <w:color w:val="auto"/>
          <w:lang w:val="en-GB"/>
        </w:rPr>
      </w:pPr>
      <w:r w:rsidRPr="00B44DD9">
        <w:rPr>
          <w:rFonts w:eastAsiaTheme="minorHAnsi"/>
          <w:color w:val="auto"/>
          <w:lang w:val="en-GB"/>
        </w:rPr>
        <w:t xml:space="preserve">The assessee has filed an appeal against the decision no. 786, dated 18.07.2024 of the Commission, considering it unfair, unfounded in law and evidence, and requests the Special Appeal </w:t>
      </w:r>
      <w:r w:rsidR="00802B24" w:rsidRPr="00B44DD9">
        <w:rPr>
          <w:rFonts w:eastAsiaTheme="minorHAnsi"/>
          <w:color w:val="auto"/>
          <w:lang w:val="en-GB"/>
        </w:rPr>
        <w:t xml:space="preserve">Chamber </w:t>
      </w:r>
      <w:r w:rsidRPr="00B44DD9">
        <w:rPr>
          <w:rFonts w:eastAsiaTheme="minorHAnsi"/>
          <w:color w:val="auto"/>
          <w:lang w:val="en-GB"/>
        </w:rPr>
        <w:t xml:space="preserve">(hereinafter “the </w:t>
      </w:r>
      <w:r w:rsidR="00802B24" w:rsidRPr="00B44DD9">
        <w:rPr>
          <w:rFonts w:eastAsiaTheme="minorHAnsi"/>
          <w:color w:val="auto"/>
          <w:lang w:val="en-GB"/>
        </w:rPr>
        <w:t>Chamber/AC</w:t>
      </w:r>
      <w:r w:rsidRPr="00B44DD9">
        <w:rPr>
          <w:rFonts w:eastAsiaTheme="minorHAnsi"/>
          <w:color w:val="auto"/>
          <w:lang w:val="en-GB"/>
        </w:rPr>
        <w:t xml:space="preserve">”) to amend the decision and confirm him in </w:t>
      </w:r>
      <w:r w:rsidRPr="00B44DD9">
        <w:rPr>
          <w:rFonts w:eastAsiaTheme="minorHAnsi"/>
          <w:color w:val="auto"/>
          <w:lang w:val="en-GB"/>
        </w:rPr>
        <w:lastRenderedPageBreak/>
        <w:t xml:space="preserve">office, </w:t>
      </w:r>
      <w:r w:rsidR="00802B24" w:rsidRPr="00B44DD9">
        <w:rPr>
          <w:rFonts w:eastAsiaTheme="minorHAnsi"/>
          <w:color w:val="auto"/>
          <w:lang w:val="en-GB"/>
        </w:rPr>
        <w:t xml:space="preserve">given that he has </w:t>
      </w:r>
      <w:r w:rsidRPr="00B44DD9">
        <w:rPr>
          <w:rFonts w:eastAsiaTheme="minorHAnsi"/>
          <w:color w:val="auto"/>
          <w:lang w:val="en-GB"/>
        </w:rPr>
        <w:t xml:space="preserve">met all three criteria set out in Article 59, para. 1, of law no. 84/2016, regarding the level of reliability in the assessment of assets, the </w:t>
      </w:r>
      <w:r w:rsidR="00802B24" w:rsidRPr="00B44DD9">
        <w:rPr>
          <w:rFonts w:eastAsiaTheme="minorHAnsi"/>
          <w:color w:val="auto"/>
          <w:lang w:val="en-GB"/>
        </w:rPr>
        <w:t xml:space="preserve">integrity background check </w:t>
      </w:r>
      <w:r w:rsidRPr="00B44DD9">
        <w:rPr>
          <w:rFonts w:eastAsiaTheme="minorHAnsi"/>
          <w:color w:val="auto"/>
          <w:lang w:val="en-GB"/>
        </w:rPr>
        <w:t xml:space="preserve">and the </w:t>
      </w:r>
      <w:r w:rsidR="00802B24" w:rsidRPr="00B44DD9">
        <w:rPr>
          <w:rFonts w:eastAsiaTheme="minorHAnsi"/>
          <w:color w:val="auto"/>
          <w:lang w:val="en-GB"/>
        </w:rPr>
        <w:t xml:space="preserve">evaluation </w:t>
      </w:r>
      <w:r w:rsidRPr="00B44DD9">
        <w:rPr>
          <w:rFonts w:eastAsiaTheme="minorHAnsi"/>
          <w:color w:val="auto"/>
          <w:lang w:val="en-GB"/>
        </w:rPr>
        <w:t xml:space="preserve">of professional </w:t>
      </w:r>
      <w:r w:rsidR="00802B24" w:rsidRPr="00B44DD9">
        <w:rPr>
          <w:rFonts w:eastAsiaTheme="minorHAnsi"/>
          <w:color w:val="auto"/>
          <w:lang w:val="en-GB"/>
        </w:rPr>
        <w:t xml:space="preserve">competence.  </w:t>
      </w:r>
    </w:p>
    <w:p w14:paraId="02380439" w14:textId="5A0FE9FB" w:rsidR="00907339" w:rsidRPr="00B44DD9" w:rsidRDefault="00FA41FE" w:rsidP="001D73FB">
      <w:pPr>
        <w:pStyle w:val="Default"/>
        <w:numPr>
          <w:ilvl w:val="0"/>
          <w:numId w:val="5"/>
        </w:numPr>
        <w:spacing w:before="160" w:after="160"/>
        <w:ind w:left="0"/>
        <w:jc w:val="both"/>
        <w:rPr>
          <w:color w:val="auto"/>
          <w:lang w:val="en-GB"/>
        </w:rPr>
      </w:pPr>
      <w:r w:rsidRPr="00B44DD9">
        <w:rPr>
          <w:color w:val="auto"/>
          <w:lang w:val="en-GB"/>
        </w:rPr>
        <w:t xml:space="preserve">The assessee alleges that the conclusions reached by the Commission are completely erroneous and not supported by the evidence administered during the administrative investigation. The fundamental grounds of appeal relate to errors in the determination of the facts, analysis of the evidence and interpretation and application of the law by the Commission in issuing the decision. Taken as a whole, the factual and legal errors of the Commission’s decision are so serious as to render the decision “extremely arbitrary” and “a case of denial of justice”. For these reasons, the assessee addresses the </w:t>
      </w:r>
      <w:r w:rsidR="00802B24" w:rsidRPr="00B44DD9">
        <w:rPr>
          <w:rFonts w:eastAsiaTheme="minorHAnsi"/>
          <w:color w:val="auto"/>
          <w:lang w:val="en-GB"/>
        </w:rPr>
        <w:t>Chamber</w:t>
      </w:r>
      <w:r w:rsidR="00802B24" w:rsidRPr="00B44DD9">
        <w:rPr>
          <w:color w:val="auto"/>
          <w:lang w:val="en-GB"/>
        </w:rPr>
        <w:t xml:space="preserve"> </w:t>
      </w:r>
      <w:r w:rsidRPr="00B44DD9">
        <w:rPr>
          <w:color w:val="auto"/>
          <w:lang w:val="en-GB"/>
        </w:rPr>
        <w:t xml:space="preserve">for the correction of these errors, taking into account the fundamental constitutional right to a fair trial, in compliance with Article 6 of the European Convention on Human Rights (hereinafter “ECHR”). </w:t>
      </w:r>
      <w:r w:rsidR="00802B24" w:rsidRPr="00B44DD9">
        <w:rPr>
          <w:color w:val="auto"/>
          <w:lang w:val="en-GB"/>
        </w:rPr>
        <w:t xml:space="preserve"> </w:t>
      </w:r>
    </w:p>
    <w:p w14:paraId="68D9B69D" w14:textId="51DE807A" w:rsidR="00907339" w:rsidRPr="00B44DD9" w:rsidRDefault="00FA41FE" w:rsidP="001D73FB">
      <w:pPr>
        <w:pStyle w:val="Default"/>
        <w:numPr>
          <w:ilvl w:val="0"/>
          <w:numId w:val="5"/>
        </w:numPr>
        <w:spacing w:before="160" w:after="160"/>
        <w:ind w:left="0"/>
        <w:jc w:val="both"/>
        <w:rPr>
          <w:color w:val="auto"/>
          <w:lang w:val="en-GB"/>
        </w:rPr>
      </w:pPr>
      <w:r w:rsidRPr="00B44DD9">
        <w:rPr>
          <w:color w:val="auto"/>
          <w:lang w:val="en-GB"/>
        </w:rPr>
        <w:t>The procedural grounds of appeal, in summary, relate to the allegations that the decision subject to appeal was taken: (</w:t>
      </w:r>
      <w:proofErr w:type="spellStart"/>
      <w:r w:rsidRPr="00B44DD9">
        <w:rPr>
          <w:color w:val="auto"/>
          <w:lang w:val="en-GB"/>
        </w:rPr>
        <w:t>i</w:t>
      </w:r>
      <w:proofErr w:type="spellEnd"/>
      <w:r w:rsidRPr="00B44DD9">
        <w:rPr>
          <w:color w:val="auto"/>
          <w:lang w:val="en-GB"/>
        </w:rPr>
        <w:t xml:space="preserve">) in violation of the principles set out in articles 6 and 8 of the ECHR, as well as Article 42 of the Constitution, for a due process of law; (ii) in erroneous interpretation of the evidence administered; (iii) in a pronounced spirit of prejudice against the assessee, </w:t>
      </w:r>
      <w:r w:rsidR="00802B24" w:rsidRPr="00B44DD9">
        <w:rPr>
          <w:color w:val="auto"/>
          <w:lang w:val="en-GB"/>
        </w:rPr>
        <w:t xml:space="preserve">which started with </w:t>
      </w:r>
      <w:r w:rsidRPr="00B44DD9">
        <w:rPr>
          <w:color w:val="auto"/>
          <w:lang w:val="en-GB"/>
        </w:rPr>
        <w:t>the burden of proof and further with the manner of conducting the process in the hearing session; (iv) in violation of the dignity of the person, by prejudicing that any wealth created by his family circle constitutes hidden wealth of the assessee, a suspicion that was not proven, but was considered in the overall assessment of his process; (v) in erroneous assessment of the provisions of the Annex to the Constitution and Law no. 84/2016. The grounds of appeal that pertain to the merits of the cases are found</w:t>
      </w:r>
      <w:r w:rsidR="00802B24" w:rsidRPr="00B44DD9">
        <w:rPr>
          <w:color w:val="auto"/>
          <w:lang w:val="en-GB"/>
        </w:rPr>
        <w:t xml:space="preserve"> under e</w:t>
      </w:r>
      <w:r w:rsidRPr="00B44DD9">
        <w:rPr>
          <w:color w:val="auto"/>
          <w:lang w:val="en-GB"/>
        </w:rPr>
        <w:t xml:space="preserve">ach </w:t>
      </w:r>
      <w:r w:rsidR="00802B24" w:rsidRPr="00B44DD9">
        <w:rPr>
          <w:color w:val="auto"/>
          <w:lang w:val="en-GB"/>
        </w:rPr>
        <w:t xml:space="preserve">issue </w:t>
      </w:r>
      <w:r w:rsidRPr="00B44DD9">
        <w:rPr>
          <w:color w:val="auto"/>
          <w:lang w:val="en-GB"/>
        </w:rPr>
        <w:t xml:space="preserve">addressed </w:t>
      </w:r>
      <w:r w:rsidR="00802B24" w:rsidRPr="00B44DD9">
        <w:rPr>
          <w:color w:val="auto"/>
          <w:lang w:val="en-GB"/>
        </w:rPr>
        <w:t xml:space="preserve">below in this </w:t>
      </w:r>
      <w:r w:rsidRPr="00B44DD9">
        <w:rPr>
          <w:color w:val="auto"/>
          <w:lang w:val="en-GB"/>
        </w:rPr>
        <w:t>report.</w:t>
      </w:r>
    </w:p>
    <w:p w14:paraId="4FE3EF5B" w14:textId="31E7A90E" w:rsidR="00907339" w:rsidRPr="00B44DD9" w:rsidRDefault="00D6152E" w:rsidP="001D73FB">
      <w:pPr>
        <w:pStyle w:val="ListParagraph"/>
        <w:widowControl/>
        <w:numPr>
          <w:ilvl w:val="0"/>
          <w:numId w:val="2"/>
        </w:numPr>
        <w:tabs>
          <w:tab w:val="left" w:pos="720"/>
          <w:tab w:val="center" w:pos="4680"/>
          <w:tab w:val="left" w:pos="8498"/>
        </w:tabs>
        <w:autoSpaceDE/>
        <w:autoSpaceDN/>
        <w:adjustRightInd/>
        <w:spacing w:line="276" w:lineRule="auto"/>
        <w:ind w:left="450" w:hanging="450"/>
        <w:rPr>
          <w:sz w:val="20"/>
          <w:szCs w:val="20"/>
        </w:rPr>
      </w:pPr>
      <w:r w:rsidRPr="00B44DD9">
        <w:rPr>
          <w:b/>
          <w:sz w:val="20"/>
          <w:szCs w:val="20"/>
        </w:rPr>
        <w:t xml:space="preserve">ASSESSMENT BY </w:t>
      </w:r>
      <w:r w:rsidR="00F20756" w:rsidRPr="00B44DD9">
        <w:rPr>
          <w:b/>
          <w:sz w:val="20"/>
          <w:szCs w:val="20"/>
        </w:rPr>
        <w:t xml:space="preserve">THE LEGAL ADVISOR ON THE PROCEDURAL GROUNDS OF THE APPEAL </w:t>
      </w:r>
      <w:r w:rsidR="00691FE7" w:rsidRPr="00B44DD9">
        <w:rPr>
          <w:b/>
          <w:sz w:val="20"/>
          <w:szCs w:val="20"/>
        </w:rPr>
        <w:t xml:space="preserve"> </w:t>
      </w:r>
    </w:p>
    <w:p w14:paraId="5CADBE8B" w14:textId="731C890F" w:rsidR="00907339" w:rsidRPr="00B44DD9" w:rsidRDefault="00D20870" w:rsidP="001D73FB">
      <w:pPr>
        <w:pStyle w:val="Default"/>
        <w:numPr>
          <w:ilvl w:val="0"/>
          <w:numId w:val="5"/>
        </w:numPr>
        <w:spacing w:before="160" w:after="160"/>
        <w:ind w:left="0"/>
        <w:jc w:val="both"/>
        <w:rPr>
          <w:bCs/>
          <w:color w:val="auto"/>
          <w:lang w:val="en-GB" w:bidi="en-US"/>
        </w:rPr>
      </w:pPr>
      <w:r w:rsidRPr="00B44DD9">
        <w:rPr>
          <w:bCs/>
          <w:color w:val="auto"/>
          <w:lang w:val="en-GB" w:bidi="en-US"/>
        </w:rPr>
        <w:t xml:space="preserve">The Legal Service Unit (hereinafter “the </w:t>
      </w:r>
      <w:r w:rsidR="001B2AD3" w:rsidRPr="00B44DD9">
        <w:rPr>
          <w:bCs/>
          <w:color w:val="auto"/>
          <w:lang w:val="en-GB" w:bidi="en-US"/>
        </w:rPr>
        <w:t>LSU</w:t>
      </w:r>
      <w:r w:rsidRPr="00B44DD9">
        <w:rPr>
          <w:bCs/>
          <w:color w:val="auto"/>
          <w:lang w:val="en-GB" w:bidi="en-US"/>
        </w:rPr>
        <w:t>”), has initially analyzed the violations of a procedural nature related to the conduct of due process and the violation of private life provided for by articles 6/1 and 8 of the ECHR, alleged by the assessee in the appeal, and finds as follows:</w:t>
      </w:r>
    </w:p>
    <w:p w14:paraId="6A245603" w14:textId="24312FDA" w:rsidR="00760205" w:rsidRPr="00B44DD9" w:rsidRDefault="00D20870" w:rsidP="001D73FB">
      <w:pPr>
        <w:pStyle w:val="Default"/>
        <w:numPr>
          <w:ilvl w:val="1"/>
          <w:numId w:val="5"/>
        </w:numPr>
        <w:tabs>
          <w:tab w:val="left" w:pos="450"/>
        </w:tabs>
        <w:spacing w:before="160" w:after="160"/>
        <w:ind w:left="0" w:firstLine="0"/>
        <w:jc w:val="both"/>
        <w:rPr>
          <w:bCs/>
          <w:color w:val="auto"/>
          <w:lang w:val="en-GB" w:bidi="en-US"/>
        </w:rPr>
      </w:pPr>
      <w:r w:rsidRPr="00B44DD9">
        <w:rPr>
          <w:bCs/>
          <w:color w:val="auto"/>
          <w:lang w:val="en-GB" w:bidi="en-US"/>
        </w:rPr>
        <w:t xml:space="preserve">The assessee alleges </w:t>
      </w:r>
      <w:r w:rsidR="00817605" w:rsidRPr="00B44DD9">
        <w:rPr>
          <w:bCs/>
          <w:color w:val="auto"/>
          <w:lang w:val="en-GB" w:bidi="en-US"/>
        </w:rPr>
        <w:t xml:space="preserve">for </w:t>
      </w:r>
      <w:r w:rsidRPr="00B44DD9">
        <w:rPr>
          <w:bCs/>
          <w:color w:val="auto"/>
          <w:lang w:val="en-GB" w:bidi="en-US"/>
        </w:rPr>
        <w:t xml:space="preserve">a violation of Article 6/1 of the ECHR due to the violation of the right to legal certainty, </w:t>
      </w:r>
      <w:r w:rsidR="00817605" w:rsidRPr="00B44DD9">
        <w:rPr>
          <w:bCs/>
          <w:color w:val="auto"/>
          <w:lang w:val="en-GB" w:bidi="en-US"/>
        </w:rPr>
        <w:t xml:space="preserve">for </w:t>
      </w:r>
      <w:r w:rsidRPr="00B44DD9">
        <w:rPr>
          <w:bCs/>
          <w:color w:val="auto"/>
          <w:lang w:val="en-GB" w:bidi="en-US"/>
        </w:rPr>
        <w:t xml:space="preserve">failure to respect the jurisprudence of the Commission and the </w:t>
      </w:r>
      <w:r w:rsidR="00817605" w:rsidRPr="00B44DD9">
        <w:rPr>
          <w:bCs/>
          <w:color w:val="auto"/>
          <w:lang w:val="en-GB" w:bidi="en-US"/>
        </w:rPr>
        <w:t xml:space="preserve">Chamber </w:t>
      </w:r>
      <w:r w:rsidRPr="00B44DD9">
        <w:rPr>
          <w:bCs/>
          <w:color w:val="auto"/>
          <w:lang w:val="en-GB" w:bidi="en-US"/>
        </w:rPr>
        <w:t xml:space="preserve">on issues of decisive importance for the assessee, as well as a violation of the principle of legality due to the existence of conflicting judgments and consequently a violation of Article 8 of the ECHR, </w:t>
      </w:r>
      <w:r w:rsidR="00C863D7" w:rsidRPr="00B44DD9">
        <w:rPr>
          <w:bCs/>
          <w:color w:val="auto"/>
          <w:lang w:val="en-GB" w:bidi="en-US"/>
        </w:rPr>
        <w:t xml:space="preserve">in terms of </w:t>
      </w:r>
      <w:r w:rsidRPr="00B44DD9">
        <w:rPr>
          <w:bCs/>
          <w:color w:val="auto"/>
          <w:lang w:val="en-GB" w:bidi="en-US"/>
        </w:rPr>
        <w:t>respect for private life.</w:t>
      </w:r>
      <w:r w:rsidR="00691FE7" w:rsidRPr="00B44DD9">
        <w:rPr>
          <w:bCs/>
          <w:color w:val="auto"/>
          <w:lang w:val="en-GB" w:bidi="en-US"/>
        </w:rPr>
        <w:t xml:space="preserve"> </w:t>
      </w:r>
    </w:p>
    <w:p w14:paraId="11C5049A" w14:textId="3D49F8CD" w:rsidR="00184501" w:rsidRPr="00B44DD9" w:rsidRDefault="00D20870" w:rsidP="001D73FB">
      <w:pPr>
        <w:pStyle w:val="Default"/>
        <w:numPr>
          <w:ilvl w:val="2"/>
          <w:numId w:val="5"/>
        </w:numPr>
        <w:tabs>
          <w:tab w:val="left" w:pos="630"/>
        </w:tabs>
        <w:spacing w:before="160" w:after="160"/>
        <w:ind w:left="0" w:firstLine="0"/>
        <w:jc w:val="both"/>
        <w:rPr>
          <w:bCs/>
          <w:color w:val="auto"/>
          <w:lang w:val="en-GB" w:bidi="en-US"/>
        </w:rPr>
      </w:pPr>
      <w:r w:rsidRPr="00B44DD9">
        <w:rPr>
          <w:bCs/>
          <w:color w:val="auto"/>
          <w:lang w:val="en-GB" w:bidi="en-US"/>
        </w:rPr>
        <w:t xml:space="preserve">The </w:t>
      </w:r>
      <w:r w:rsidR="001B2AD3" w:rsidRPr="00B44DD9">
        <w:rPr>
          <w:bCs/>
          <w:color w:val="auto"/>
          <w:lang w:val="en-GB" w:bidi="en-US"/>
        </w:rPr>
        <w:t xml:space="preserve">LSU </w:t>
      </w:r>
      <w:r w:rsidR="001177FA" w:rsidRPr="00B44DD9">
        <w:rPr>
          <w:bCs/>
          <w:color w:val="auto"/>
          <w:lang w:val="en-GB" w:bidi="en-US"/>
        </w:rPr>
        <w:t xml:space="preserve">finds that, </w:t>
      </w:r>
      <w:r w:rsidRPr="00B44DD9">
        <w:rPr>
          <w:bCs/>
          <w:color w:val="auto"/>
          <w:lang w:val="en-GB" w:bidi="en-US"/>
        </w:rPr>
        <w:t xml:space="preserve">regarding the manner in which the burden of proof was </w:t>
      </w:r>
      <w:r w:rsidR="001177FA" w:rsidRPr="00B44DD9">
        <w:rPr>
          <w:bCs/>
          <w:color w:val="auto"/>
          <w:lang w:val="en-GB" w:bidi="en-US"/>
        </w:rPr>
        <w:t>shifted to him</w:t>
      </w:r>
      <w:r w:rsidR="00294C16" w:rsidRPr="00B44DD9">
        <w:rPr>
          <w:rStyle w:val="FootnoteReference"/>
          <w:bCs/>
          <w:color w:val="auto"/>
          <w:lang w:val="en-GB" w:bidi="en-US"/>
        </w:rPr>
        <w:footnoteReference w:id="5"/>
      </w:r>
      <w:r w:rsidR="00691FE7" w:rsidRPr="00B44DD9">
        <w:rPr>
          <w:bCs/>
          <w:color w:val="auto"/>
          <w:lang w:val="en-GB" w:bidi="en-US"/>
        </w:rPr>
        <w:t xml:space="preserve">, </w:t>
      </w:r>
      <w:r w:rsidR="00CB0140" w:rsidRPr="00B44DD9">
        <w:rPr>
          <w:bCs/>
          <w:color w:val="auto"/>
          <w:lang w:val="en-GB" w:bidi="en-US"/>
        </w:rPr>
        <w:t>t</w:t>
      </w:r>
      <w:r w:rsidRPr="00B44DD9">
        <w:rPr>
          <w:bCs/>
          <w:color w:val="auto"/>
          <w:lang w:val="en-GB" w:bidi="en-US"/>
        </w:rPr>
        <w:t>he assessee in the appeal states that there was an expectation to apply the consolidated jurisprudence of the C</w:t>
      </w:r>
      <w:r w:rsidR="00CB0140" w:rsidRPr="00B44DD9">
        <w:rPr>
          <w:bCs/>
          <w:color w:val="auto"/>
          <w:lang w:val="en-GB" w:bidi="en-US"/>
        </w:rPr>
        <w:t xml:space="preserve">hamber </w:t>
      </w:r>
      <w:r w:rsidRPr="00B44DD9">
        <w:rPr>
          <w:bCs/>
          <w:color w:val="auto"/>
          <w:lang w:val="en-GB" w:bidi="en-US"/>
        </w:rPr>
        <w:t xml:space="preserve">and the Commission, according to which </w:t>
      </w:r>
      <w:r w:rsidR="00CB0140" w:rsidRPr="00B44DD9">
        <w:rPr>
          <w:bCs/>
          <w:color w:val="auto"/>
          <w:lang w:val="en-GB" w:bidi="en-US"/>
        </w:rPr>
        <w:t xml:space="preserve">assessees </w:t>
      </w:r>
      <w:r w:rsidRPr="00B44DD9">
        <w:rPr>
          <w:bCs/>
          <w:color w:val="auto"/>
          <w:lang w:val="en-GB" w:bidi="en-US"/>
        </w:rPr>
        <w:t xml:space="preserve">did not have disciplinary liability. </w:t>
      </w:r>
      <w:r w:rsidR="00CB0140" w:rsidRPr="00B44DD9">
        <w:rPr>
          <w:bCs/>
          <w:color w:val="auto"/>
          <w:lang w:val="en-GB" w:bidi="en-US"/>
        </w:rPr>
        <w:t xml:space="preserve">Further in the </w:t>
      </w:r>
      <w:r w:rsidRPr="00B44DD9">
        <w:rPr>
          <w:bCs/>
          <w:color w:val="auto"/>
          <w:lang w:val="en-GB" w:bidi="en-US"/>
        </w:rPr>
        <w:t>appeal, the assessee argues that the Commission, like any court, must adopt a dynamic and evolutionary approach, and that referring to the positions of the ECtHR, any de</w:t>
      </w:r>
      <w:r w:rsidR="00CB0140" w:rsidRPr="00B44DD9">
        <w:rPr>
          <w:bCs/>
          <w:color w:val="auto"/>
          <w:lang w:val="en-GB" w:bidi="en-US"/>
        </w:rPr>
        <w:t xml:space="preserve">viation </w:t>
      </w:r>
      <w:r w:rsidRPr="00B44DD9">
        <w:rPr>
          <w:bCs/>
          <w:color w:val="auto"/>
          <w:lang w:val="en-GB" w:bidi="en-US"/>
        </w:rPr>
        <w:t xml:space="preserve">from the established jurisprudence must be accompanied by a </w:t>
      </w:r>
      <w:r w:rsidRPr="00B44DD9">
        <w:rPr>
          <w:bCs/>
          <w:color w:val="auto"/>
          <w:lang w:val="en-GB" w:bidi="en-US"/>
        </w:rPr>
        <w:lastRenderedPageBreak/>
        <w:t xml:space="preserve">substantial statement of the reasons that require the </w:t>
      </w:r>
      <w:r w:rsidR="00CB0140" w:rsidRPr="00B44DD9">
        <w:rPr>
          <w:bCs/>
          <w:color w:val="auto"/>
          <w:lang w:val="en-GB" w:bidi="en-US"/>
        </w:rPr>
        <w:t xml:space="preserve">deviation </w:t>
      </w:r>
      <w:r w:rsidRPr="00B44DD9">
        <w:rPr>
          <w:bCs/>
          <w:color w:val="auto"/>
          <w:lang w:val="en-GB" w:bidi="en-US"/>
        </w:rPr>
        <w:t>from its previous positions</w:t>
      </w:r>
      <w:r w:rsidR="000E2504" w:rsidRPr="00B44DD9">
        <w:rPr>
          <w:rStyle w:val="FootnoteReference"/>
          <w:bCs/>
          <w:color w:val="auto"/>
          <w:lang w:val="en-GB" w:bidi="en-US"/>
        </w:rPr>
        <w:footnoteReference w:id="6"/>
      </w:r>
      <w:r w:rsidR="000E2504" w:rsidRPr="00B44DD9">
        <w:rPr>
          <w:bCs/>
          <w:color w:val="auto"/>
          <w:lang w:val="en-GB" w:bidi="en-US"/>
        </w:rPr>
        <w:t xml:space="preserve">. </w:t>
      </w:r>
      <w:r w:rsidR="00533F07" w:rsidRPr="00B44DD9">
        <w:rPr>
          <w:bCs/>
          <w:color w:val="auto"/>
          <w:lang w:val="en-GB" w:bidi="en-US"/>
        </w:rPr>
        <w:t xml:space="preserve">The Commission has not given any reason for the non-compliance with the jurisprudence of the </w:t>
      </w:r>
      <w:r w:rsidR="00CB0140" w:rsidRPr="00B44DD9">
        <w:rPr>
          <w:bCs/>
          <w:color w:val="auto"/>
          <w:lang w:val="en-GB" w:bidi="en-US"/>
        </w:rPr>
        <w:t>Chamber</w:t>
      </w:r>
      <w:r w:rsidR="00533F07" w:rsidRPr="00B44DD9">
        <w:rPr>
          <w:bCs/>
          <w:color w:val="auto"/>
          <w:lang w:val="en-GB" w:bidi="en-US"/>
        </w:rPr>
        <w:t xml:space="preserve">, regarding: -- the absurd manner of creating indicia related to the suspicions of "hidden assets" of the assessee, assets created before the assessee </w:t>
      </w:r>
      <w:r w:rsidR="00CB0140" w:rsidRPr="00B44DD9">
        <w:rPr>
          <w:bCs/>
          <w:color w:val="auto"/>
          <w:lang w:val="en-GB" w:bidi="en-US"/>
        </w:rPr>
        <w:t xml:space="preserve">assumed office, </w:t>
      </w:r>
      <w:r w:rsidR="00533F07" w:rsidRPr="00B44DD9">
        <w:rPr>
          <w:bCs/>
          <w:color w:val="auto"/>
          <w:lang w:val="en-GB" w:bidi="en-US"/>
        </w:rPr>
        <w:t xml:space="preserve">before the start of the </w:t>
      </w:r>
      <w:r w:rsidR="00CB0140" w:rsidRPr="00B44DD9">
        <w:rPr>
          <w:bCs/>
          <w:color w:val="auto"/>
          <w:lang w:val="en-GB" w:bidi="en-US"/>
        </w:rPr>
        <w:t>School of Magistrates</w:t>
      </w:r>
      <w:r w:rsidR="00533F07" w:rsidRPr="00B44DD9">
        <w:rPr>
          <w:bCs/>
          <w:color w:val="auto"/>
          <w:lang w:val="en-GB" w:bidi="en-US"/>
        </w:rPr>
        <w:t>, before meeting his wife; -- the non-inclusion of the parents' savings in the financial analysis; -- the non-inclusion of legal and proven income, within the meaning of Article D of the Annex to the Constitution; -- the non-recognition of the periodic annual declarations, documentary evidence and declarations throughout the process, which are in full coherence with other acts; -- the lack of interpretation and consolidated position on the reason for the dismissal "violation of public trust</w:t>
      </w:r>
      <w:r w:rsidR="00184501" w:rsidRPr="00B44DD9">
        <w:rPr>
          <w:bCs/>
          <w:color w:val="auto"/>
          <w:lang w:val="en-GB" w:bidi="en-US"/>
        </w:rPr>
        <w:t>”.</w:t>
      </w:r>
      <w:r w:rsidR="00CB0140" w:rsidRPr="00B44DD9">
        <w:rPr>
          <w:bCs/>
          <w:color w:val="auto"/>
          <w:lang w:val="en-GB" w:bidi="en-US"/>
        </w:rPr>
        <w:t xml:space="preserve"> </w:t>
      </w:r>
    </w:p>
    <w:p w14:paraId="3549955A" w14:textId="65E5CD41" w:rsidR="00907339" w:rsidRPr="00B44DD9" w:rsidRDefault="00533F07" w:rsidP="001D73FB">
      <w:pPr>
        <w:pStyle w:val="Default"/>
        <w:tabs>
          <w:tab w:val="left" w:pos="630"/>
        </w:tabs>
        <w:spacing w:before="160" w:after="160"/>
        <w:jc w:val="both"/>
        <w:rPr>
          <w:bCs/>
          <w:color w:val="auto"/>
          <w:lang w:val="en-GB" w:bidi="en-US"/>
        </w:rPr>
      </w:pPr>
      <w:r w:rsidRPr="00B44DD9">
        <w:rPr>
          <w:bCs/>
          <w:color w:val="auto"/>
          <w:lang w:val="en-GB" w:bidi="en-US"/>
        </w:rPr>
        <w:t xml:space="preserve">The Commission's failure to provide compelling reasons for </w:t>
      </w:r>
      <w:r w:rsidR="009E353F" w:rsidRPr="00B44DD9">
        <w:rPr>
          <w:bCs/>
          <w:color w:val="auto"/>
          <w:lang w:val="en-GB" w:bidi="en-US"/>
        </w:rPr>
        <w:t xml:space="preserve">deviating </w:t>
      </w:r>
      <w:r w:rsidRPr="00B44DD9">
        <w:rPr>
          <w:bCs/>
          <w:color w:val="auto"/>
          <w:lang w:val="en-GB" w:bidi="en-US"/>
        </w:rPr>
        <w:t xml:space="preserve">from its previous practice exposes it to criticism of double standards, thereby undermining public confidence in the vetting process. In </w:t>
      </w:r>
      <w:r w:rsidR="00DC14B7" w:rsidRPr="00B44DD9">
        <w:rPr>
          <w:bCs/>
          <w:color w:val="auto"/>
          <w:lang w:val="en-GB" w:bidi="en-US"/>
        </w:rPr>
        <w:t xml:space="preserve">his </w:t>
      </w:r>
      <w:r w:rsidRPr="00B44DD9">
        <w:rPr>
          <w:bCs/>
          <w:color w:val="auto"/>
          <w:lang w:val="en-GB" w:bidi="en-US"/>
        </w:rPr>
        <w:t>appeal, the assessee draws attention to the jurisprudence</w:t>
      </w:r>
      <w:r w:rsidR="000E2504" w:rsidRPr="00B44DD9">
        <w:rPr>
          <w:rStyle w:val="FootnoteReference"/>
          <w:bCs/>
          <w:color w:val="auto"/>
          <w:lang w:val="en-GB" w:bidi="en-US"/>
        </w:rPr>
        <w:footnoteReference w:id="7"/>
      </w:r>
      <w:r w:rsidR="000E2504" w:rsidRPr="00B44DD9">
        <w:rPr>
          <w:bCs/>
          <w:color w:val="auto"/>
          <w:lang w:val="en-GB" w:bidi="en-US"/>
        </w:rPr>
        <w:t xml:space="preserve"> </w:t>
      </w:r>
      <w:r w:rsidR="00DC14B7" w:rsidRPr="00B44DD9">
        <w:rPr>
          <w:bCs/>
          <w:color w:val="auto"/>
          <w:lang w:val="en-GB" w:bidi="en-US"/>
        </w:rPr>
        <w:t>of the C</w:t>
      </w:r>
      <w:r w:rsidRPr="00B44DD9">
        <w:rPr>
          <w:bCs/>
          <w:color w:val="auto"/>
          <w:lang w:val="en-GB" w:bidi="en-US"/>
        </w:rPr>
        <w:t>ommission</w:t>
      </w:r>
      <w:r w:rsidR="00DC14B7" w:rsidRPr="00B44DD9">
        <w:rPr>
          <w:bCs/>
          <w:color w:val="auto"/>
          <w:lang w:val="en-GB" w:bidi="en-US"/>
        </w:rPr>
        <w:t xml:space="preserve"> and of the Appeal Chamber on the</w:t>
      </w:r>
      <w:r w:rsidR="009E353F" w:rsidRPr="00B44DD9">
        <w:rPr>
          <w:bCs/>
          <w:color w:val="auto"/>
          <w:lang w:val="en-GB" w:bidi="en-US"/>
        </w:rPr>
        <w:t xml:space="preserve"> rulings concerning </w:t>
      </w:r>
      <w:r w:rsidR="00DC14B7" w:rsidRPr="00B44DD9">
        <w:rPr>
          <w:bCs/>
          <w:color w:val="auto"/>
          <w:lang w:val="en-GB" w:bidi="en-US"/>
        </w:rPr>
        <w:t>the use of savings of parents (who were not subject to declaration)</w:t>
      </w:r>
      <w:r w:rsidR="009E353F" w:rsidRPr="00B44DD9">
        <w:rPr>
          <w:bCs/>
          <w:color w:val="auto"/>
          <w:lang w:val="en-GB" w:bidi="en-US"/>
        </w:rPr>
        <w:t>.</w:t>
      </w:r>
      <w:r w:rsidR="009E353F" w:rsidRPr="00B44DD9">
        <w:rPr>
          <w:lang w:val="en-GB"/>
        </w:rPr>
        <w:t xml:space="preserve"> </w:t>
      </w:r>
      <w:r w:rsidR="009E353F" w:rsidRPr="00B44DD9">
        <w:rPr>
          <w:bCs/>
          <w:color w:val="auto"/>
          <w:lang w:val="en-GB" w:bidi="en-US"/>
        </w:rPr>
        <w:t>The ECtHR uses a three-pronged test when considering whether the issuance of various decisions may be contrary to Article 6, paragraph 1 of the ECHR</w:t>
      </w:r>
      <w:r w:rsidR="009E353F" w:rsidRPr="00B44DD9">
        <w:rPr>
          <w:rStyle w:val="FootnoteReference"/>
          <w:bCs/>
          <w:color w:val="auto"/>
          <w:lang w:val="en-GB" w:bidi="en-US"/>
        </w:rPr>
        <w:footnoteReference w:id="8"/>
      </w:r>
      <w:r w:rsidR="009E353F" w:rsidRPr="00B44DD9">
        <w:rPr>
          <w:bCs/>
          <w:color w:val="auto"/>
          <w:lang w:val="en-GB" w:bidi="en-US"/>
        </w:rPr>
        <w:t xml:space="preserve">. </w:t>
      </w:r>
      <w:r w:rsidR="005D3576" w:rsidRPr="00B44DD9">
        <w:rPr>
          <w:bCs/>
          <w:color w:val="auto"/>
          <w:lang w:val="en-GB" w:bidi="en-US"/>
        </w:rPr>
        <w:t xml:space="preserve">The last two prongs of the test can be easily addressed in the present case. The Commission has not provided any justification for not applying the principles consolidated in the case-law on </w:t>
      </w:r>
      <w:r w:rsidR="00A71A10" w:rsidRPr="00B44DD9">
        <w:rPr>
          <w:bCs/>
          <w:color w:val="auto"/>
          <w:lang w:val="en-GB" w:bidi="en-US"/>
        </w:rPr>
        <w:t>re-evaluation</w:t>
      </w:r>
      <w:r w:rsidR="005D3576" w:rsidRPr="00B44DD9">
        <w:rPr>
          <w:bCs/>
          <w:color w:val="auto"/>
          <w:lang w:val="en-GB" w:bidi="en-US"/>
        </w:rPr>
        <w:t xml:space="preserve"> in </w:t>
      </w:r>
      <w:r w:rsidR="009E353F" w:rsidRPr="00B44DD9">
        <w:rPr>
          <w:bCs/>
          <w:color w:val="auto"/>
          <w:lang w:val="en-GB" w:bidi="en-US"/>
        </w:rPr>
        <w:t xml:space="preserve">his </w:t>
      </w:r>
      <w:r w:rsidR="005D3576" w:rsidRPr="00B44DD9">
        <w:rPr>
          <w:bCs/>
          <w:color w:val="auto"/>
          <w:lang w:val="en-GB" w:bidi="en-US"/>
        </w:rPr>
        <w:t>case. In the case of disciplinary proceedings against judicial officials, the ECtHR has adopted a less strict approach to the “deep and long-standing” criterion, not requiring the applicant to provide numerous examples of contradictory caselaw, but limiting itself to examining only two examples of such caselaw</w:t>
      </w:r>
      <w:r w:rsidR="00691FE7" w:rsidRPr="00B44DD9">
        <w:rPr>
          <w:rStyle w:val="FootnoteReference"/>
          <w:bCs/>
          <w:color w:val="auto"/>
          <w:lang w:val="en-GB" w:bidi="en-US"/>
        </w:rPr>
        <w:footnoteReference w:id="9"/>
      </w:r>
      <w:r w:rsidR="00691FE7" w:rsidRPr="00B44DD9">
        <w:rPr>
          <w:bCs/>
          <w:color w:val="auto"/>
          <w:lang w:val="en-GB" w:bidi="en-US"/>
        </w:rPr>
        <w:t>.</w:t>
      </w:r>
    </w:p>
    <w:p w14:paraId="2D4A6CE4" w14:textId="21B9425C" w:rsidR="002D2ECE" w:rsidRPr="00B44DD9" w:rsidRDefault="002D2ECE" w:rsidP="009450ED">
      <w:pPr>
        <w:pStyle w:val="Default"/>
        <w:numPr>
          <w:ilvl w:val="2"/>
          <w:numId w:val="5"/>
        </w:numPr>
        <w:spacing w:before="160" w:after="160"/>
        <w:ind w:left="0" w:firstLine="0"/>
        <w:jc w:val="both"/>
        <w:rPr>
          <w:rFonts w:eastAsia="Times New Roman"/>
          <w:color w:val="auto"/>
          <w:lang w:val="en-GB" w:eastAsia="sq-AL"/>
        </w:rPr>
      </w:pPr>
      <w:r w:rsidRPr="00B44DD9">
        <w:rPr>
          <w:bCs/>
          <w:color w:val="auto"/>
          <w:lang w:val="en-GB" w:bidi="en-US"/>
        </w:rPr>
        <w:t xml:space="preserve">In analyzing the above, the </w:t>
      </w:r>
      <w:r w:rsidR="001B2AD3" w:rsidRPr="00B44DD9">
        <w:rPr>
          <w:bCs/>
          <w:color w:val="auto"/>
          <w:lang w:val="en-GB" w:bidi="en-US"/>
        </w:rPr>
        <w:t>LSU</w:t>
      </w:r>
      <w:r w:rsidRPr="00B44DD9">
        <w:rPr>
          <w:bCs/>
          <w:color w:val="auto"/>
          <w:lang w:val="en-GB" w:bidi="en-US"/>
        </w:rPr>
        <w:t xml:space="preserve">, based on the position of the </w:t>
      </w:r>
      <w:r w:rsidR="00CB0140" w:rsidRPr="00B44DD9">
        <w:rPr>
          <w:bCs/>
          <w:color w:val="auto"/>
          <w:lang w:val="en-GB" w:bidi="en-US"/>
        </w:rPr>
        <w:t>Chamber</w:t>
      </w:r>
      <w:r w:rsidRPr="00B44DD9">
        <w:rPr>
          <w:bCs/>
          <w:color w:val="auto"/>
          <w:lang w:val="en-GB" w:bidi="en-US"/>
        </w:rPr>
        <w:t xml:space="preserve"> in its jurisprudence, brings to attention that such claims do not constitute </w:t>
      </w:r>
      <w:r w:rsidRPr="00B44DD9">
        <w:rPr>
          <w:bCs/>
          <w:i/>
          <w:iCs/>
          <w:color w:val="auto"/>
          <w:lang w:val="en-GB" w:bidi="en-US"/>
        </w:rPr>
        <w:t>a priori</w:t>
      </w:r>
      <w:r w:rsidRPr="00B44DD9">
        <w:rPr>
          <w:bCs/>
          <w:color w:val="auto"/>
          <w:lang w:val="en-GB" w:bidi="en-US"/>
        </w:rPr>
        <w:t xml:space="preserve"> reason to consider the Commission's decision unfair. Each appealed decision is </w:t>
      </w:r>
      <w:r w:rsidR="009E353F" w:rsidRPr="00B44DD9">
        <w:rPr>
          <w:bCs/>
          <w:color w:val="auto"/>
          <w:lang w:val="en-GB" w:bidi="en-US"/>
        </w:rPr>
        <w:t xml:space="preserve">reviewed </w:t>
      </w:r>
      <w:r w:rsidRPr="00B44DD9">
        <w:rPr>
          <w:bCs/>
          <w:color w:val="auto"/>
          <w:lang w:val="en-GB" w:bidi="en-US"/>
        </w:rPr>
        <w:t xml:space="preserve">by the </w:t>
      </w:r>
      <w:r w:rsidR="00CB0140" w:rsidRPr="00B44DD9">
        <w:rPr>
          <w:bCs/>
          <w:color w:val="auto"/>
          <w:lang w:val="en-GB" w:bidi="en-US"/>
        </w:rPr>
        <w:t>Chamber</w:t>
      </w:r>
      <w:r w:rsidRPr="00B44DD9">
        <w:rPr>
          <w:bCs/>
          <w:color w:val="auto"/>
          <w:lang w:val="en-GB" w:bidi="en-US"/>
        </w:rPr>
        <w:t xml:space="preserve"> individually, in accordance with the position held in its jurisprudence, based on the particularities of the facts of the case under review and on the proper application of the law to the concrete factual situation. The Commission, in accordance with Article D, para. 1, 3 and 5 of the Annex to the Constitution, has the right to analyze and accurately identify the legal relationship that connects the assessee with the assets identified in this process, in order to </w:t>
      </w:r>
      <w:r w:rsidRPr="00B44DD9">
        <w:rPr>
          <w:bCs/>
          <w:color w:val="auto"/>
          <w:lang w:val="en-GB" w:bidi="en-US"/>
        </w:rPr>
        <w:lastRenderedPageBreak/>
        <w:t xml:space="preserve">verify any fact or circumstance that may raise doubts that these assets may belong to the assessee or persons related to him. This practice is in accordance with the purpose of the </w:t>
      </w:r>
      <w:r w:rsidR="00A71A10" w:rsidRPr="00B44DD9">
        <w:rPr>
          <w:bCs/>
          <w:color w:val="auto"/>
          <w:lang w:val="en-GB" w:bidi="en-US"/>
        </w:rPr>
        <w:t>re-evaluation</w:t>
      </w:r>
      <w:r w:rsidRPr="00B44DD9">
        <w:rPr>
          <w:bCs/>
          <w:color w:val="auto"/>
          <w:lang w:val="en-GB" w:bidi="en-US"/>
        </w:rPr>
        <w:t xml:space="preserve"> process, and should not be perceived as prejudice against the assessee.</w:t>
      </w:r>
    </w:p>
    <w:p w14:paraId="451790B9" w14:textId="40794C1F" w:rsidR="00432817" w:rsidRPr="00B44DD9" w:rsidRDefault="005E0F5E" w:rsidP="001D73FB">
      <w:pPr>
        <w:pStyle w:val="Default"/>
        <w:numPr>
          <w:ilvl w:val="1"/>
          <w:numId w:val="5"/>
        </w:numPr>
        <w:tabs>
          <w:tab w:val="left" w:pos="450"/>
        </w:tabs>
        <w:spacing w:before="160" w:after="160"/>
        <w:ind w:left="0" w:firstLine="0"/>
        <w:jc w:val="both"/>
        <w:rPr>
          <w:rFonts w:eastAsia="Times New Roman"/>
          <w:color w:val="auto"/>
          <w:lang w:val="en-GB" w:eastAsia="sq-AL"/>
        </w:rPr>
      </w:pPr>
      <w:r w:rsidRPr="00B44DD9">
        <w:rPr>
          <w:rFonts w:eastAsia="Times New Roman"/>
          <w:color w:val="auto"/>
          <w:lang w:val="en-GB" w:eastAsia="sq-AL"/>
        </w:rPr>
        <w:t xml:space="preserve">The Commission's decision to impose an extreme disciplinary measure, that of dismissal from </w:t>
      </w:r>
      <w:r w:rsidR="005D2E66" w:rsidRPr="00B44DD9">
        <w:rPr>
          <w:rFonts w:eastAsia="Times New Roman"/>
          <w:color w:val="auto"/>
          <w:lang w:val="en-GB" w:eastAsia="sq-AL"/>
        </w:rPr>
        <w:t xml:space="preserve">office, </w:t>
      </w:r>
      <w:r w:rsidRPr="00B44DD9">
        <w:rPr>
          <w:rFonts w:eastAsia="Times New Roman"/>
          <w:color w:val="auto"/>
          <w:lang w:val="en-GB" w:eastAsia="sq-AL"/>
        </w:rPr>
        <w:t xml:space="preserve">is based on high doses of prejudice, </w:t>
      </w:r>
      <w:r w:rsidR="005D2E66" w:rsidRPr="00B44DD9">
        <w:rPr>
          <w:rFonts w:eastAsia="Times New Roman"/>
          <w:color w:val="auto"/>
          <w:lang w:val="en-GB" w:eastAsia="sq-AL"/>
        </w:rPr>
        <w:t xml:space="preserve">affecting </w:t>
      </w:r>
      <w:r w:rsidRPr="00B44DD9">
        <w:rPr>
          <w:rFonts w:eastAsia="Times New Roman"/>
          <w:color w:val="auto"/>
          <w:lang w:val="en-GB" w:eastAsia="sq-AL"/>
        </w:rPr>
        <w:t>the assessee not only in terms of his individual career, but also in terms of his human dignity and family dimension. The reasoning contains contradictory conclusions, obscure and unclear arguments, in clear violation of a due process of law. The arguments alleged in the decision, not only do not find support in the legal framework of the re-evaluation process, but are taken in an erroneous and prejudicial interpretation of the evidence investigated and presented by the assessee, throughout the process, which are in harmony and in accordance with his own statements, as well as with the very purpose of the re-evaluation process.</w:t>
      </w:r>
      <w:r w:rsidR="00691FE7" w:rsidRPr="00B44DD9">
        <w:rPr>
          <w:bCs/>
          <w:color w:val="auto"/>
          <w:lang w:val="en-GB" w:bidi="en-US"/>
        </w:rPr>
        <w:t xml:space="preserve"> </w:t>
      </w:r>
    </w:p>
    <w:p w14:paraId="63612688" w14:textId="2936BE49" w:rsidR="00D93601" w:rsidRPr="00B44DD9" w:rsidRDefault="005E0F5E" w:rsidP="001D73FB">
      <w:pPr>
        <w:pStyle w:val="Default"/>
        <w:numPr>
          <w:ilvl w:val="2"/>
          <w:numId w:val="5"/>
        </w:numPr>
        <w:spacing w:before="160" w:after="160"/>
        <w:ind w:left="0" w:firstLine="0"/>
        <w:jc w:val="both"/>
        <w:rPr>
          <w:rFonts w:eastAsia="Times New Roman"/>
          <w:color w:val="auto"/>
          <w:lang w:val="en-GB" w:eastAsia="sq-AL"/>
        </w:rPr>
      </w:pPr>
      <w:r w:rsidRPr="00B44DD9">
        <w:rPr>
          <w:bCs/>
          <w:color w:val="auto"/>
          <w:lang w:val="en-GB" w:bidi="en-US"/>
        </w:rPr>
        <w:t xml:space="preserve">In analyzing this ground of appeal, the </w:t>
      </w:r>
      <w:r w:rsidR="001B2AD3" w:rsidRPr="00B44DD9">
        <w:rPr>
          <w:bCs/>
          <w:color w:val="auto"/>
          <w:lang w:val="en-GB" w:bidi="en-US"/>
        </w:rPr>
        <w:t xml:space="preserve">LSU </w:t>
      </w:r>
      <w:r w:rsidRPr="00B44DD9">
        <w:rPr>
          <w:bCs/>
          <w:color w:val="auto"/>
          <w:lang w:val="en-GB" w:bidi="en-US"/>
        </w:rPr>
        <w:t xml:space="preserve">notes that the assessee claims that the Commission used expressions with negative connotations, tending to prejudice his responses, while the content of the decision subject to appeal makes this claim unfounded. The </w:t>
      </w:r>
      <w:r w:rsidR="001B2AD3" w:rsidRPr="00B44DD9">
        <w:rPr>
          <w:bCs/>
          <w:color w:val="auto"/>
          <w:lang w:val="en-GB" w:bidi="en-US"/>
        </w:rPr>
        <w:t xml:space="preserve">LSU </w:t>
      </w:r>
      <w:r w:rsidRPr="00B44DD9">
        <w:rPr>
          <w:bCs/>
          <w:color w:val="auto"/>
          <w:lang w:val="en-GB" w:bidi="en-US"/>
        </w:rPr>
        <w:t>finds that the Commission based its assessment on the evidence administered and the applicable legislation, highlighting, where appropriate, the contradictory statements of the assessee, which in its assessment have affected the credibility of the positions held by the assessee, regarding assets, income and the issues addressed therein. The administrative investigation conducted in the case concerning the assessee Neritan Hoxha does not appear to have violated his dignity or that of his family, given that it has been extended within the limits provided for by this process.</w:t>
      </w:r>
    </w:p>
    <w:p w14:paraId="2F6A995B" w14:textId="14056C56" w:rsidR="007C3F6D" w:rsidRPr="00B44DD9" w:rsidRDefault="005E0F5E" w:rsidP="001D73FB">
      <w:pPr>
        <w:pStyle w:val="Default"/>
        <w:numPr>
          <w:ilvl w:val="2"/>
          <w:numId w:val="5"/>
        </w:numPr>
        <w:spacing w:before="160" w:after="160"/>
        <w:ind w:left="0" w:firstLine="0"/>
        <w:jc w:val="both"/>
        <w:rPr>
          <w:bCs/>
          <w:color w:val="auto"/>
          <w:lang w:val="en-GB" w:bidi="en-US"/>
        </w:rPr>
      </w:pPr>
      <w:r w:rsidRPr="00B44DD9">
        <w:rPr>
          <w:bCs/>
          <w:color w:val="auto"/>
          <w:lang w:val="en-GB" w:bidi="en-US"/>
        </w:rPr>
        <w:t xml:space="preserve">Regarding the claim that the Commission in its decision-making, manifests clearly contradictory positions, the assessee refers that, -- in most of the conclusions reached, the Commission states that </w:t>
      </w:r>
      <w:r w:rsidRPr="00B44DD9">
        <w:rPr>
          <w:bCs/>
          <w:i/>
          <w:iCs/>
          <w:color w:val="auto"/>
          <w:lang w:val="en-GB" w:bidi="en-US"/>
        </w:rPr>
        <w:t>"the conclusion cannot constitute an autonomous cause for dismissal",</w:t>
      </w:r>
      <w:r w:rsidRPr="00B44DD9">
        <w:rPr>
          <w:bCs/>
          <w:color w:val="auto"/>
          <w:lang w:val="en-GB" w:bidi="en-US"/>
        </w:rPr>
        <w:t xml:space="preserve"> while concluding with the extreme disciplinary measure, -- the Commission states that </w:t>
      </w:r>
      <w:r w:rsidRPr="00B44DD9">
        <w:rPr>
          <w:bCs/>
          <w:i/>
          <w:iCs/>
          <w:color w:val="auto"/>
          <w:lang w:val="en-GB" w:bidi="en-US"/>
        </w:rPr>
        <w:t>"the assessee has been cooperative throughout the re-evaluation process"</w:t>
      </w:r>
      <w:r w:rsidRPr="00B44DD9">
        <w:rPr>
          <w:bCs/>
          <w:color w:val="auto"/>
          <w:lang w:val="en-GB" w:bidi="en-US"/>
        </w:rPr>
        <w:t>, while f</w:t>
      </w:r>
      <w:r w:rsidR="00EE69E7" w:rsidRPr="00B44DD9">
        <w:rPr>
          <w:bCs/>
          <w:color w:val="auto"/>
          <w:lang w:val="en-GB" w:bidi="en-US"/>
        </w:rPr>
        <w:t xml:space="preserve">urther in </w:t>
      </w:r>
      <w:r w:rsidRPr="00B44DD9">
        <w:rPr>
          <w:bCs/>
          <w:color w:val="auto"/>
          <w:lang w:val="en-GB" w:bidi="en-US"/>
        </w:rPr>
        <w:t>the decision it expresses "</w:t>
      </w:r>
      <w:r w:rsidRPr="00B44DD9">
        <w:rPr>
          <w:bCs/>
          <w:i/>
          <w:iCs/>
          <w:color w:val="auto"/>
          <w:lang w:val="en-GB" w:bidi="en-US"/>
        </w:rPr>
        <w:t>dissatisfaction</w:t>
      </w:r>
      <w:r w:rsidRPr="00B44DD9">
        <w:rPr>
          <w:bCs/>
          <w:color w:val="auto"/>
          <w:lang w:val="en-GB" w:bidi="en-US"/>
        </w:rPr>
        <w:t xml:space="preserve">" with the cooperation of the assessee, doubts raised </w:t>
      </w:r>
      <w:r w:rsidRPr="00B44DD9">
        <w:rPr>
          <w:bCs/>
          <w:i/>
          <w:iCs/>
          <w:color w:val="auto"/>
          <w:lang w:val="en-GB" w:bidi="en-US"/>
        </w:rPr>
        <w:t>a priori</w:t>
      </w:r>
      <w:r w:rsidRPr="00B44DD9">
        <w:rPr>
          <w:bCs/>
          <w:color w:val="auto"/>
          <w:lang w:val="en-GB" w:bidi="en-US"/>
        </w:rPr>
        <w:t xml:space="preserve"> and without a reasonable logical basis on the conduct of the assessee and the answers given by</w:t>
      </w:r>
      <w:r w:rsidR="00EE69E7" w:rsidRPr="00B44DD9">
        <w:rPr>
          <w:bCs/>
          <w:color w:val="auto"/>
          <w:lang w:val="en-GB" w:bidi="en-US"/>
        </w:rPr>
        <w:t xml:space="preserve"> him</w:t>
      </w:r>
      <w:r w:rsidR="00873609" w:rsidRPr="00B44DD9">
        <w:rPr>
          <w:bCs/>
          <w:color w:val="auto"/>
          <w:lang w:val="en-GB" w:bidi="en-US"/>
        </w:rPr>
        <w:t xml:space="preserve">. </w:t>
      </w:r>
    </w:p>
    <w:p w14:paraId="420E0F4D" w14:textId="14A62C17" w:rsidR="00F94295" w:rsidRPr="00B44DD9" w:rsidRDefault="005E0F5E" w:rsidP="001D73FB">
      <w:pPr>
        <w:pStyle w:val="Default"/>
        <w:spacing w:before="160" w:after="160"/>
        <w:jc w:val="both"/>
        <w:rPr>
          <w:bCs/>
          <w:color w:val="auto"/>
          <w:lang w:val="en-GB" w:bidi="en-US"/>
        </w:rPr>
      </w:pPr>
      <w:r w:rsidRPr="00B44DD9">
        <w:rPr>
          <w:bCs/>
          <w:color w:val="auto"/>
          <w:lang w:val="en-GB" w:bidi="en-US"/>
        </w:rPr>
        <w:t>From the analysis of the decision subject to appeal, on three issues, namely: (</w:t>
      </w:r>
      <w:proofErr w:type="spellStart"/>
      <w:r w:rsidRPr="00B44DD9">
        <w:rPr>
          <w:bCs/>
          <w:color w:val="auto"/>
          <w:lang w:val="en-GB" w:bidi="en-US"/>
        </w:rPr>
        <w:t>i</w:t>
      </w:r>
      <w:proofErr w:type="spellEnd"/>
      <w:r w:rsidRPr="00B44DD9">
        <w:rPr>
          <w:bCs/>
          <w:color w:val="auto"/>
          <w:lang w:val="en-GB" w:bidi="en-US"/>
        </w:rPr>
        <w:t xml:space="preserve">) the ascertained lack of legal sources for the creation of the property located in Selitë, Tirana, purchased in 1998, at a time when the assessee was not in office, (ii) the contradictory statements regarding the time of acquaintance with the cohabitant; (iii) the inaccuracy in </w:t>
      </w:r>
      <w:r w:rsidR="00EE69E7" w:rsidRPr="00B44DD9">
        <w:rPr>
          <w:bCs/>
          <w:color w:val="auto"/>
          <w:lang w:val="en-GB" w:bidi="en-US"/>
        </w:rPr>
        <w:t xml:space="preserve">terms of failure to declare </w:t>
      </w:r>
      <w:r w:rsidRPr="00B44DD9">
        <w:rPr>
          <w:bCs/>
          <w:color w:val="auto"/>
          <w:lang w:val="en-GB" w:bidi="en-US"/>
        </w:rPr>
        <w:t xml:space="preserve">in the </w:t>
      </w:r>
      <w:r w:rsidR="00A71A10" w:rsidRPr="00B44DD9">
        <w:rPr>
          <w:bCs/>
          <w:color w:val="auto"/>
          <w:lang w:val="en-GB" w:bidi="en-US"/>
        </w:rPr>
        <w:t xml:space="preserve">vetting declaration of assets </w:t>
      </w:r>
      <w:r w:rsidRPr="00B44DD9">
        <w:rPr>
          <w:bCs/>
          <w:color w:val="auto"/>
          <w:lang w:val="en-GB" w:bidi="en-US"/>
        </w:rPr>
        <w:t xml:space="preserve"> the loan of 100,000 </w:t>
      </w:r>
      <w:r w:rsidR="00E26BE0" w:rsidRPr="00B44DD9">
        <w:rPr>
          <w:bCs/>
          <w:color w:val="auto"/>
          <w:lang w:val="en-GB" w:bidi="en-US"/>
        </w:rPr>
        <w:t>ALL</w:t>
      </w:r>
      <w:r w:rsidRPr="00B44DD9">
        <w:rPr>
          <w:bCs/>
          <w:color w:val="auto"/>
          <w:lang w:val="en-GB" w:bidi="en-US"/>
        </w:rPr>
        <w:t xml:space="preserve"> received from his brother Gentian Hoxha, the Commission assessed them as insufficient for an autonomous reason for dismissal from office, and has taken them into consideration in the overall assessment of the asset criterion/overall assessment of the procedures as defined in Article 4, para. 2 of law no. 84/2016. In the </w:t>
      </w:r>
      <w:r w:rsidR="00EE69E7" w:rsidRPr="00B44DD9">
        <w:rPr>
          <w:bCs/>
          <w:color w:val="auto"/>
          <w:lang w:val="en-GB" w:bidi="en-US"/>
        </w:rPr>
        <w:t xml:space="preserve">opinion </w:t>
      </w:r>
      <w:r w:rsidRPr="00B44DD9">
        <w:rPr>
          <w:bCs/>
          <w:color w:val="auto"/>
          <w:lang w:val="en-GB" w:bidi="en-US"/>
        </w:rPr>
        <w:t xml:space="preserve">of the </w:t>
      </w:r>
      <w:r w:rsidR="001B2AD3" w:rsidRPr="00B44DD9">
        <w:rPr>
          <w:bCs/>
          <w:color w:val="auto"/>
          <w:lang w:val="en-GB" w:bidi="en-US"/>
        </w:rPr>
        <w:t>LSU</w:t>
      </w:r>
      <w:r w:rsidRPr="00B44DD9">
        <w:rPr>
          <w:bCs/>
          <w:color w:val="auto"/>
          <w:lang w:val="en-GB" w:bidi="en-US"/>
        </w:rPr>
        <w:t xml:space="preserve">, the practice followed by the Commission does not show any contradictory position and is in line with the legal purpose of this provision, and the jurisprudence of the </w:t>
      </w:r>
      <w:r w:rsidR="00EE69E7" w:rsidRPr="00B44DD9">
        <w:rPr>
          <w:bCs/>
          <w:color w:val="auto"/>
          <w:lang w:val="en-GB" w:bidi="en-US"/>
        </w:rPr>
        <w:t xml:space="preserve">vetting </w:t>
      </w:r>
      <w:r w:rsidRPr="00B44DD9">
        <w:rPr>
          <w:bCs/>
          <w:color w:val="auto"/>
          <w:lang w:val="en-GB" w:bidi="en-US"/>
        </w:rPr>
        <w:t>institutions to date</w:t>
      </w:r>
      <w:r w:rsidR="00041F4D" w:rsidRPr="00B44DD9">
        <w:rPr>
          <w:bCs/>
          <w:color w:val="auto"/>
          <w:lang w:val="en-GB" w:bidi="en-US"/>
        </w:rPr>
        <w:t>.</w:t>
      </w:r>
    </w:p>
    <w:p w14:paraId="601EBE99" w14:textId="6C7450C6" w:rsidR="0057793C" w:rsidRPr="00B44DD9" w:rsidRDefault="00441D4C" w:rsidP="001D73FB">
      <w:pPr>
        <w:pStyle w:val="Default"/>
        <w:spacing w:before="160" w:after="160"/>
        <w:jc w:val="both"/>
        <w:rPr>
          <w:bCs/>
          <w:color w:val="auto"/>
          <w:lang w:val="en-GB" w:bidi="en-US"/>
        </w:rPr>
      </w:pPr>
      <w:r w:rsidRPr="00B44DD9">
        <w:rPr>
          <w:bCs/>
          <w:color w:val="auto"/>
          <w:lang w:val="en-GB" w:bidi="en-US"/>
        </w:rPr>
        <w:t xml:space="preserve">As for cooperation, the </w:t>
      </w:r>
      <w:r w:rsidR="001B2AD3" w:rsidRPr="00B44DD9">
        <w:rPr>
          <w:bCs/>
          <w:color w:val="auto"/>
          <w:lang w:val="en-GB" w:bidi="en-US"/>
        </w:rPr>
        <w:t xml:space="preserve">LSU </w:t>
      </w:r>
      <w:r w:rsidRPr="00B44DD9">
        <w:rPr>
          <w:bCs/>
          <w:color w:val="auto"/>
          <w:lang w:val="en-GB" w:bidi="en-US"/>
        </w:rPr>
        <w:t xml:space="preserve">finds that in paragraph 23 of the decision, the Commission states that the assessee </w:t>
      </w:r>
      <w:r w:rsidRPr="00B44DD9">
        <w:rPr>
          <w:bCs/>
          <w:i/>
          <w:iCs/>
          <w:color w:val="auto"/>
          <w:lang w:val="en-GB" w:bidi="en-US"/>
        </w:rPr>
        <w:t xml:space="preserve">“has been cooperative in the </w:t>
      </w:r>
      <w:r w:rsidR="00A71A10" w:rsidRPr="00B44DD9">
        <w:rPr>
          <w:bCs/>
          <w:i/>
          <w:iCs/>
          <w:color w:val="auto"/>
          <w:lang w:val="en-GB" w:bidi="en-US"/>
        </w:rPr>
        <w:t>re-evaluation</w:t>
      </w:r>
      <w:r w:rsidRPr="00B44DD9">
        <w:rPr>
          <w:bCs/>
          <w:i/>
          <w:iCs/>
          <w:color w:val="auto"/>
          <w:lang w:val="en-GB" w:bidi="en-US"/>
        </w:rPr>
        <w:t xml:space="preserve"> process carried out against </w:t>
      </w:r>
      <w:r w:rsidR="00EE69E7" w:rsidRPr="00B44DD9">
        <w:rPr>
          <w:bCs/>
          <w:i/>
          <w:iCs/>
          <w:color w:val="auto"/>
          <w:lang w:val="en-GB" w:bidi="en-US"/>
        </w:rPr>
        <w:t>him, r</w:t>
      </w:r>
      <w:r w:rsidRPr="00B44DD9">
        <w:rPr>
          <w:bCs/>
          <w:i/>
          <w:iCs/>
          <w:color w:val="auto"/>
          <w:lang w:val="en-GB" w:bidi="en-US"/>
        </w:rPr>
        <w:t>esponding in a timely manner, according to Article 48 of law no. 84/2016, throughout the administrative investigation procedure”</w:t>
      </w:r>
      <w:r w:rsidRPr="00B44DD9">
        <w:rPr>
          <w:bCs/>
          <w:color w:val="auto"/>
          <w:lang w:val="en-GB" w:bidi="en-US"/>
        </w:rPr>
        <w:t xml:space="preserve">, while in paragraph 161 of the same decision, regarding the loan in the amount of 3,100,000 ALL </w:t>
      </w:r>
      <w:r w:rsidR="00EE69E7" w:rsidRPr="00B44DD9">
        <w:rPr>
          <w:bCs/>
          <w:color w:val="auto"/>
          <w:lang w:val="en-GB" w:bidi="en-US"/>
        </w:rPr>
        <w:t xml:space="preserve">granted by </w:t>
      </w:r>
      <w:r w:rsidRPr="00B44DD9">
        <w:rPr>
          <w:bCs/>
          <w:color w:val="auto"/>
          <w:lang w:val="en-GB" w:bidi="en-US"/>
        </w:rPr>
        <w:t xml:space="preserve">NBG ShA, it </w:t>
      </w:r>
      <w:r w:rsidR="00EE69E7" w:rsidRPr="00B44DD9">
        <w:rPr>
          <w:bCs/>
          <w:color w:val="auto"/>
          <w:lang w:val="en-GB" w:bidi="en-US"/>
        </w:rPr>
        <w:t xml:space="preserve">noted </w:t>
      </w:r>
      <w:r w:rsidRPr="00B44DD9">
        <w:rPr>
          <w:bCs/>
          <w:color w:val="auto"/>
          <w:lang w:val="en-GB" w:bidi="en-US"/>
        </w:rPr>
        <w:t xml:space="preserve">that </w:t>
      </w:r>
      <w:r w:rsidRPr="00B44DD9">
        <w:rPr>
          <w:bCs/>
          <w:i/>
          <w:iCs/>
          <w:color w:val="auto"/>
          <w:lang w:val="en-GB" w:bidi="en-US"/>
        </w:rPr>
        <w:t xml:space="preserve">“the </w:t>
      </w:r>
      <w:r w:rsidRPr="00B44DD9">
        <w:rPr>
          <w:bCs/>
          <w:i/>
          <w:iCs/>
          <w:color w:val="auto"/>
          <w:lang w:val="en-GB" w:bidi="en-US"/>
        </w:rPr>
        <w:lastRenderedPageBreak/>
        <w:t>assessee has not shown itself cooperative with the Commission within the meaning of Article 48 of the same law”</w:t>
      </w:r>
      <w:r w:rsidRPr="00B44DD9">
        <w:rPr>
          <w:bCs/>
          <w:color w:val="auto"/>
          <w:lang w:val="en-GB" w:bidi="en-US"/>
        </w:rPr>
        <w:t xml:space="preserve">, as it has attempted to hide or present this loan incorrectly, through contradictory statements, which have made it impossible to provide a complete assessment of this loan. Although </w:t>
      </w:r>
      <w:r w:rsidRPr="00B44DD9">
        <w:rPr>
          <w:bCs/>
          <w:i/>
          <w:iCs/>
          <w:color w:val="auto"/>
          <w:lang w:val="en-GB" w:bidi="en-US"/>
        </w:rPr>
        <w:t>prima facie</w:t>
      </w:r>
      <w:r w:rsidRPr="00B44DD9">
        <w:rPr>
          <w:bCs/>
          <w:color w:val="auto"/>
          <w:lang w:val="en-GB" w:bidi="en-US"/>
        </w:rPr>
        <w:t xml:space="preserve">, the Commission’s conclusions in this regard seem to contradict each other, due to their very positioning in this decision, they seem to refer to the assessment of different aspects of the process. More specifically, the fact that the assessee was cooperative is associated by the Commission with </w:t>
      </w:r>
      <w:r w:rsidR="00D541D9" w:rsidRPr="00B44DD9">
        <w:rPr>
          <w:bCs/>
          <w:color w:val="auto"/>
          <w:lang w:val="en-GB" w:bidi="en-US"/>
        </w:rPr>
        <w:t xml:space="preserve">his </w:t>
      </w:r>
      <w:r w:rsidRPr="00B44DD9">
        <w:rPr>
          <w:bCs/>
          <w:color w:val="auto"/>
          <w:lang w:val="en-GB" w:bidi="en-US"/>
        </w:rPr>
        <w:t xml:space="preserve">availability to answer questions and the burden of proof within the agreed timeframe, while the non-cooperative attitude is associated with the content of the assessee's specific positions and statements regarding the aforementioned </w:t>
      </w:r>
      <w:r w:rsidR="00D541D9" w:rsidRPr="00B44DD9">
        <w:rPr>
          <w:bCs/>
          <w:color w:val="auto"/>
          <w:lang w:val="en-GB" w:bidi="en-US"/>
        </w:rPr>
        <w:t xml:space="preserve">bank </w:t>
      </w:r>
      <w:r w:rsidRPr="00B44DD9">
        <w:rPr>
          <w:bCs/>
          <w:color w:val="auto"/>
          <w:lang w:val="en-GB" w:bidi="en-US"/>
        </w:rPr>
        <w:t xml:space="preserve">loan. In these circumstances, the </w:t>
      </w:r>
      <w:r w:rsidR="001B2AD3" w:rsidRPr="00B44DD9">
        <w:rPr>
          <w:bCs/>
          <w:color w:val="auto"/>
          <w:lang w:val="en-GB" w:bidi="en-US"/>
        </w:rPr>
        <w:t xml:space="preserve">LSU </w:t>
      </w:r>
      <w:r w:rsidRPr="00B44DD9">
        <w:rPr>
          <w:bCs/>
          <w:color w:val="auto"/>
          <w:lang w:val="en-GB" w:bidi="en-US"/>
        </w:rPr>
        <w:t xml:space="preserve">does not observe contradictory positions in the Commission's decision, let alone doubts raised without a reasonable logical basis on the conduct of the assessee and the answers given by him, as alleged in the </w:t>
      </w:r>
      <w:r w:rsidR="00D541D9" w:rsidRPr="00B44DD9">
        <w:rPr>
          <w:bCs/>
          <w:color w:val="auto"/>
          <w:lang w:val="en-GB" w:bidi="en-US"/>
        </w:rPr>
        <w:t>appeal.</w:t>
      </w:r>
    </w:p>
    <w:p w14:paraId="3F4B09E0" w14:textId="6F794E19" w:rsidR="00907339" w:rsidRPr="00B44DD9" w:rsidRDefault="00441D4C" w:rsidP="001D73FB">
      <w:pPr>
        <w:pStyle w:val="Default"/>
        <w:numPr>
          <w:ilvl w:val="1"/>
          <w:numId w:val="5"/>
        </w:numPr>
        <w:tabs>
          <w:tab w:val="left" w:pos="450"/>
        </w:tabs>
        <w:spacing w:before="160" w:after="160"/>
        <w:ind w:left="0" w:firstLine="0"/>
        <w:jc w:val="both"/>
        <w:rPr>
          <w:bCs/>
          <w:color w:val="auto"/>
          <w:lang w:val="en-GB" w:bidi="en-US"/>
        </w:rPr>
      </w:pPr>
      <w:r w:rsidRPr="00B44DD9">
        <w:rPr>
          <w:bCs/>
          <w:color w:val="auto"/>
          <w:lang w:val="en-GB" w:bidi="en-US"/>
        </w:rPr>
        <w:t xml:space="preserve">According to the assessee in </w:t>
      </w:r>
      <w:r w:rsidR="00D541D9" w:rsidRPr="00B44DD9">
        <w:rPr>
          <w:bCs/>
          <w:color w:val="auto"/>
          <w:lang w:val="en-GB" w:bidi="en-US"/>
        </w:rPr>
        <w:t xml:space="preserve">his </w:t>
      </w:r>
      <w:r w:rsidRPr="00B44DD9">
        <w:rPr>
          <w:bCs/>
          <w:color w:val="auto"/>
          <w:lang w:val="en-GB" w:bidi="en-US"/>
        </w:rPr>
        <w:t xml:space="preserve">appeal, his dismissal from office is not supported </w:t>
      </w:r>
      <w:r w:rsidR="006A0461" w:rsidRPr="00B44DD9">
        <w:rPr>
          <w:bCs/>
          <w:color w:val="auto"/>
          <w:lang w:val="en-GB" w:bidi="en-US"/>
        </w:rPr>
        <w:t>by Article</w:t>
      </w:r>
      <w:r w:rsidRPr="00B44DD9">
        <w:rPr>
          <w:bCs/>
          <w:color w:val="auto"/>
          <w:lang w:val="en-GB" w:bidi="en-US"/>
        </w:rPr>
        <w:t xml:space="preserve"> 61</w:t>
      </w:r>
      <w:r w:rsidR="006A0461" w:rsidRPr="00B44DD9">
        <w:rPr>
          <w:bCs/>
          <w:color w:val="auto"/>
          <w:lang w:val="en-GB" w:bidi="en-US"/>
        </w:rPr>
        <w:t>/3</w:t>
      </w:r>
      <w:r w:rsidRPr="00B44DD9">
        <w:rPr>
          <w:bCs/>
          <w:color w:val="auto"/>
          <w:lang w:val="en-GB" w:bidi="en-US"/>
        </w:rPr>
        <w:t xml:space="preserve"> of law no. 84/2016, since it is based only on prejudicial circumstances, as well as on a burden of proof that exceeds the spirit and purpose of the process. In the systematic and logical assessment and interpretation made to the Annex to the Constitution and law no. 84/2016, the disciplinary measure provided for in Article 61, para. 3 and 5 of law no. 84/2016 cannot be applied as a sanction to </w:t>
      </w:r>
      <w:r w:rsidR="006A0461" w:rsidRPr="00B44DD9">
        <w:rPr>
          <w:bCs/>
          <w:color w:val="auto"/>
          <w:lang w:val="en-GB" w:bidi="en-US"/>
        </w:rPr>
        <w:t>assessees</w:t>
      </w:r>
      <w:r w:rsidRPr="00B44DD9">
        <w:rPr>
          <w:bCs/>
          <w:color w:val="auto"/>
          <w:lang w:val="en-GB" w:bidi="en-US"/>
        </w:rPr>
        <w:t>, if the verification bodies do not find positive evidence that the assessee has submitted false data with the aim of concealing assets. The Commission's conclusion that the assessee has made an insufficient declaration and "attempted" to conceal assets, although in the Commission's own reference, "unproven beyond any reasonable doubt", in this case is completely unfounded, consequently it cannot justify taking the disciplinary measure of dismissal.</w:t>
      </w:r>
    </w:p>
    <w:p w14:paraId="4C85E339" w14:textId="5F80CC60" w:rsidR="00776690" w:rsidRPr="00B44DD9" w:rsidRDefault="00C75ED4" w:rsidP="001D73FB">
      <w:pPr>
        <w:pStyle w:val="Default"/>
        <w:numPr>
          <w:ilvl w:val="2"/>
          <w:numId w:val="5"/>
        </w:numPr>
        <w:tabs>
          <w:tab w:val="left" w:pos="450"/>
        </w:tabs>
        <w:spacing w:before="160" w:after="160"/>
        <w:ind w:left="0" w:firstLine="0"/>
        <w:jc w:val="both"/>
        <w:rPr>
          <w:bCs/>
          <w:color w:val="auto"/>
          <w:lang w:val="en-GB" w:bidi="en-US"/>
        </w:rPr>
      </w:pPr>
      <w:r w:rsidRPr="00B44DD9">
        <w:rPr>
          <w:bCs/>
          <w:color w:val="auto"/>
          <w:lang w:val="en-GB" w:bidi="en-US"/>
        </w:rPr>
        <w:t xml:space="preserve"> </w:t>
      </w:r>
      <w:r w:rsidR="00441D4C" w:rsidRPr="00B44DD9">
        <w:rPr>
          <w:rFonts w:eastAsia="Times New Roman"/>
          <w:color w:val="auto"/>
          <w:lang w:val="en-GB" w:eastAsia="sq-AL"/>
        </w:rPr>
        <w:t xml:space="preserve">The interpretation of the applicability of Article 61, para. 3 and 5, of law no. 84/2016, is extensively addressed in the jurisprudence of the </w:t>
      </w:r>
      <w:r w:rsidR="00CB0140" w:rsidRPr="00B44DD9">
        <w:rPr>
          <w:rFonts w:eastAsia="Times New Roman"/>
          <w:color w:val="auto"/>
          <w:lang w:val="en-GB" w:eastAsia="sq-AL"/>
        </w:rPr>
        <w:t>Chamber</w:t>
      </w:r>
      <w:r w:rsidR="00441D4C" w:rsidRPr="00B44DD9">
        <w:rPr>
          <w:rFonts w:eastAsia="Times New Roman"/>
          <w:color w:val="auto"/>
          <w:lang w:val="en-GB" w:eastAsia="sq-AL"/>
        </w:rPr>
        <w:t xml:space="preserve">. Regardless of the </w:t>
      </w:r>
      <w:r w:rsidR="006A0461" w:rsidRPr="00B44DD9">
        <w:rPr>
          <w:rFonts w:eastAsia="Times New Roman"/>
          <w:color w:val="auto"/>
          <w:lang w:val="en-GB" w:eastAsia="sq-AL"/>
        </w:rPr>
        <w:t>ruling t</w:t>
      </w:r>
      <w:r w:rsidR="00441D4C" w:rsidRPr="00B44DD9">
        <w:rPr>
          <w:rFonts w:eastAsia="Times New Roman"/>
          <w:color w:val="auto"/>
          <w:lang w:val="en-GB" w:eastAsia="sq-AL"/>
        </w:rPr>
        <w:t xml:space="preserve">hat the </w:t>
      </w:r>
      <w:r w:rsidR="00CB0140" w:rsidRPr="00B44DD9">
        <w:rPr>
          <w:rFonts w:eastAsia="Times New Roman"/>
          <w:color w:val="auto"/>
          <w:lang w:val="en-GB" w:eastAsia="sq-AL"/>
        </w:rPr>
        <w:t>Chamber</w:t>
      </w:r>
      <w:r w:rsidR="00441D4C" w:rsidRPr="00B44DD9">
        <w:rPr>
          <w:rFonts w:eastAsia="Times New Roman"/>
          <w:color w:val="auto"/>
          <w:lang w:val="en-GB" w:eastAsia="sq-AL"/>
        </w:rPr>
        <w:t xml:space="preserve"> will reach at the conclusion of the examination of the Commission's decision, regarding the applicability of the aforementioned provision, the </w:t>
      </w:r>
      <w:r w:rsidR="001B2AD3" w:rsidRPr="00B44DD9">
        <w:rPr>
          <w:bCs/>
          <w:color w:val="auto"/>
          <w:lang w:val="en-GB" w:bidi="en-US"/>
        </w:rPr>
        <w:t>LSU</w:t>
      </w:r>
      <w:r w:rsidR="001B2AD3" w:rsidRPr="00B44DD9">
        <w:rPr>
          <w:rFonts w:eastAsia="Times New Roman"/>
          <w:color w:val="auto"/>
          <w:lang w:val="en-GB" w:eastAsia="sq-AL"/>
        </w:rPr>
        <w:t xml:space="preserve"> </w:t>
      </w:r>
      <w:r w:rsidR="00441D4C" w:rsidRPr="00B44DD9">
        <w:rPr>
          <w:rFonts w:eastAsia="Times New Roman"/>
          <w:color w:val="auto"/>
          <w:lang w:val="en-GB" w:eastAsia="sq-AL"/>
        </w:rPr>
        <w:t xml:space="preserve">notes that the Commission in </w:t>
      </w:r>
      <w:r w:rsidR="006A0461" w:rsidRPr="00B44DD9">
        <w:rPr>
          <w:rFonts w:eastAsia="Times New Roman"/>
          <w:color w:val="auto"/>
          <w:lang w:val="en-GB" w:eastAsia="sq-AL"/>
        </w:rPr>
        <w:t xml:space="preserve">its </w:t>
      </w:r>
      <w:r w:rsidR="00441D4C" w:rsidRPr="00B44DD9">
        <w:rPr>
          <w:rFonts w:eastAsia="Times New Roman"/>
          <w:color w:val="auto"/>
          <w:lang w:val="en-GB" w:eastAsia="sq-AL"/>
        </w:rPr>
        <w:t xml:space="preserve">decision, has </w:t>
      </w:r>
      <w:r w:rsidR="00673ED7" w:rsidRPr="00B44DD9">
        <w:rPr>
          <w:rFonts w:eastAsia="Times New Roman"/>
          <w:color w:val="auto"/>
          <w:lang w:val="en-GB" w:eastAsia="sq-AL"/>
        </w:rPr>
        <w:t xml:space="preserve">reasoned </w:t>
      </w:r>
      <w:r w:rsidR="00441D4C" w:rsidRPr="00B44DD9">
        <w:rPr>
          <w:rFonts w:eastAsia="Times New Roman"/>
          <w:color w:val="auto"/>
          <w:lang w:val="en-GB" w:eastAsia="sq-AL"/>
        </w:rPr>
        <w:t>the conclusion that the assessee has made an incorrect and insufficient declaration, in violation of Article 33, para. 5, letter “a” of law no. 84/2016, and is</w:t>
      </w:r>
      <w:r w:rsidR="00673ED7" w:rsidRPr="00B44DD9">
        <w:rPr>
          <w:rFonts w:eastAsia="Times New Roman"/>
          <w:color w:val="auto"/>
          <w:lang w:val="en-GB" w:eastAsia="sq-AL"/>
        </w:rPr>
        <w:t xml:space="preserve"> also </w:t>
      </w:r>
      <w:r w:rsidR="00441D4C" w:rsidRPr="00B44DD9">
        <w:rPr>
          <w:rFonts w:eastAsia="Times New Roman"/>
          <w:color w:val="auto"/>
          <w:lang w:val="en-GB" w:eastAsia="sq-AL"/>
        </w:rPr>
        <w:t xml:space="preserve">found in the conditions provided for by letters “b”, “c” and “ç” of this provision, which consequently make a </w:t>
      </w:r>
      <w:r w:rsidR="00673ED7" w:rsidRPr="00B44DD9">
        <w:rPr>
          <w:rFonts w:eastAsia="Times New Roman"/>
          <w:color w:val="auto"/>
          <w:lang w:val="en-GB" w:eastAsia="sq-AL"/>
        </w:rPr>
        <w:t>reason f</w:t>
      </w:r>
      <w:r w:rsidR="00441D4C" w:rsidRPr="00B44DD9">
        <w:rPr>
          <w:rFonts w:eastAsia="Times New Roman"/>
          <w:color w:val="auto"/>
          <w:lang w:val="en-GB" w:eastAsia="sq-AL"/>
        </w:rPr>
        <w:t xml:space="preserve">or dismissal from </w:t>
      </w:r>
      <w:r w:rsidR="00673ED7" w:rsidRPr="00B44DD9">
        <w:rPr>
          <w:rFonts w:eastAsia="Times New Roman"/>
          <w:color w:val="auto"/>
          <w:lang w:val="en-GB" w:eastAsia="sq-AL"/>
        </w:rPr>
        <w:t xml:space="preserve">office, </w:t>
      </w:r>
      <w:r w:rsidR="00441D4C" w:rsidRPr="00B44DD9">
        <w:rPr>
          <w:rFonts w:eastAsia="Times New Roman"/>
          <w:color w:val="auto"/>
          <w:lang w:val="en-GB" w:eastAsia="sq-AL"/>
        </w:rPr>
        <w:t xml:space="preserve">such as Article 61, para. 3 of law no. 84/2016, applicable. Likewise, within the framework of the overall assessment of the case, it found sufficient problems to </w:t>
      </w:r>
      <w:r w:rsidR="00673ED7" w:rsidRPr="00B44DD9">
        <w:rPr>
          <w:rFonts w:eastAsia="Times New Roman"/>
          <w:color w:val="auto"/>
          <w:lang w:val="en-GB" w:eastAsia="sq-AL"/>
        </w:rPr>
        <w:t xml:space="preserve">apply </w:t>
      </w:r>
      <w:r w:rsidR="00441D4C" w:rsidRPr="00B44DD9">
        <w:rPr>
          <w:rFonts w:eastAsia="Times New Roman"/>
          <w:color w:val="auto"/>
          <w:lang w:val="en-GB" w:eastAsia="sq-AL"/>
        </w:rPr>
        <w:t xml:space="preserve">Article 61, para. 5 of the law. </w:t>
      </w:r>
      <w:r w:rsidR="007C0864" w:rsidRPr="00B44DD9">
        <w:rPr>
          <w:rFonts w:eastAsia="Times New Roman"/>
          <w:color w:val="auto"/>
          <w:lang w:val="en-GB" w:eastAsia="sq-AL"/>
        </w:rPr>
        <w:t>no</w:t>
      </w:r>
      <w:r w:rsidR="003F7177" w:rsidRPr="00B44DD9">
        <w:rPr>
          <w:rFonts w:eastAsia="Times New Roman"/>
          <w:color w:val="auto"/>
          <w:lang w:val="en-GB" w:eastAsia="sq-AL"/>
        </w:rPr>
        <w:t>. 84/2016.</w:t>
      </w:r>
    </w:p>
    <w:p w14:paraId="590D8D61" w14:textId="4C501217" w:rsidR="00907339" w:rsidRPr="00B44DD9" w:rsidRDefault="00870F8B" w:rsidP="001D73FB">
      <w:pPr>
        <w:pStyle w:val="Default"/>
        <w:numPr>
          <w:ilvl w:val="2"/>
          <w:numId w:val="5"/>
        </w:numPr>
        <w:tabs>
          <w:tab w:val="left" w:pos="450"/>
        </w:tabs>
        <w:spacing w:before="160" w:after="160"/>
        <w:ind w:left="0" w:firstLine="0"/>
        <w:jc w:val="both"/>
        <w:rPr>
          <w:bCs/>
          <w:color w:val="auto"/>
          <w:lang w:val="en-GB" w:bidi="en-US"/>
        </w:rPr>
      </w:pPr>
      <w:r w:rsidRPr="00B44DD9">
        <w:rPr>
          <w:bCs/>
          <w:color w:val="auto"/>
          <w:lang w:val="en-GB" w:bidi="en-US"/>
        </w:rPr>
        <w:t xml:space="preserve"> </w:t>
      </w:r>
      <w:r w:rsidR="00A23241" w:rsidRPr="00B44DD9">
        <w:rPr>
          <w:bCs/>
          <w:color w:val="auto"/>
          <w:lang w:val="en-GB" w:bidi="en-US"/>
        </w:rPr>
        <w:t xml:space="preserve">Regarding the references </w:t>
      </w:r>
      <w:r w:rsidR="00673ED7" w:rsidRPr="00B44DD9">
        <w:rPr>
          <w:bCs/>
          <w:color w:val="auto"/>
          <w:lang w:val="en-GB" w:bidi="en-US"/>
        </w:rPr>
        <w:t xml:space="preserve">to </w:t>
      </w:r>
      <w:r w:rsidR="00A23241" w:rsidRPr="00B44DD9">
        <w:rPr>
          <w:bCs/>
          <w:color w:val="auto"/>
          <w:lang w:val="en-GB" w:bidi="en-US"/>
        </w:rPr>
        <w:t xml:space="preserve">the stance held by the ECtHR </w:t>
      </w:r>
      <w:r w:rsidR="00E51637" w:rsidRPr="00B44DD9">
        <w:rPr>
          <w:bCs/>
          <w:color w:val="auto"/>
          <w:lang w:val="en-GB" w:bidi="en-US"/>
        </w:rPr>
        <w:t xml:space="preserve">in the case of </w:t>
      </w:r>
      <w:r w:rsidR="00691FE7" w:rsidRPr="00B44DD9">
        <w:rPr>
          <w:bCs/>
          <w:color w:val="auto"/>
          <w:lang w:val="en-GB" w:bidi="en-US"/>
        </w:rPr>
        <w:t>“</w:t>
      </w:r>
      <w:proofErr w:type="spellStart"/>
      <w:r w:rsidR="00691FE7" w:rsidRPr="00B44DD9">
        <w:rPr>
          <w:bCs/>
          <w:i/>
          <w:iCs/>
          <w:color w:val="auto"/>
          <w:lang w:val="en-GB" w:bidi="en-US"/>
        </w:rPr>
        <w:t>Xhoxhaj</w:t>
      </w:r>
      <w:proofErr w:type="spellEnd"/>
      <w:r w:rsidR="00691FE7" w:rsidRPr="00B44DD9">
        <w:rPr>
          <w:bCs/>
          <w:i/>
          <w:iCs/>
          <w:color w:val="auto"/>
          <w:lang w:val="en-GB" w:bidi="en-US"/>
        </w:rPr>
        <w:t xml:space="preserve"> </w:t>
      </w:r>
      <w:r w:rsidR="00E51637" w:rsidRPr="00B44DD9">
        <w:rPr>
          <w:bCs/>
          <w:i/>
          <w:iCs/>
          <w:color w:val="auto"/>
          <w:lang w:val="en-GB" w:bidi="en-US"/>
        </w:rPr>
        <w:t>v. Albania</w:t>
      </w:r>
      <w:r w:rsidR="00691FE7" w:rsidRPr="00B44DD9">
        <w:rPr>
          <w:bCs/>
          <w:color w:val="auto"/>
          <w:lang w:val="en-GB" w:bidi="en-US"/>
        </w:rPr>
        <w:t>”</w:t>
      </w:r>
      <w:r w:rsidR="00691FE7" w:rsidRPr="00B44DD9">
        <w:rPr>
          <w:rStyle w:val="FootnoteReference"/>
          <w:bCs/>
          <w:color w:val="auto"/>
          <w:lang w:val="en-GB" w:bidi="en-US"/>
        </w:rPr>
        <w:footnoteReference w:id="10"/>
      </w:r>
      <w:r w:rsidR="00F16F33" w:rsidRPr="00B44DD9">
        <w:rPr>
          <w:bCs/>
          <w:color w:val="auto"/>
          <w:lang w:val="en-GB" w:bidi="en-US"/>
        </w:rPr>
        <w:t xml:space="preserve"> and </w:t>
      </w:r>
      <w:r w:rsidR="00E51637" w:rsidRPr="00B44DD9">
        <w:rPr>
          <w:bCs/>
          <w:color w:val="auto"/>
          <w:lang w:val="en-GB" w:bidi="en-US"/>
        </w:rPr>
        <w:t>in the case “</w:t>
      </w:r>
      <w:proofErr w:type="spellStart"/>
      <w:r w:rsidR="00F655CD" w:rsidRPr="00B44DD9">
        <w:rPr>
          <w:bCs/>
          <w:i/>
          <w:iCs/>
          <w:color w:val="auto"/>
          <w:lang w:val="en-GB" w:bidi="en-US"/>
        </w:rPr>
        <w:t>Sevdari</w:t>
      </w:r>
      <w:proofErr w:type="spellEnd"/>
      <w:r w:rsidR="00F655CD" w:rsidRPr="00B44DD9">
        <w:rPr>
          <w:bCs/>
          <w:i/>
          <w:iCs/>
          <w:color w:val="auto"/>
          <w:lang w:val="en-GB" w:bidi="en-US"/>
        </w:rPr>
        <w:t xml:space="preserve"> </w:t>
      </w:r>
      <w:r w:rsidR="00E51637" w:rsidRPr="00B44DD9">
        <w:rPr>
          <w:bCs/>
          <w:i/>
          <w:iCs/>
          <w:color w:val="auto"/>
          <w:lang w:val="en-GB" w:bidi="en-US"/>
        </w:rPr>
        <w:t>v. Albania</w:t>
      </w:r>
      <w:r w:rsidR="00F655CD" w:rsidRPr="00B44DD9">
        <w:rPr>
          <w:bCs/>
          <w:color w:val="auto"/>
          <w:lang w:val="en-GB" w:bidi="en-US"/>
        </w:rPr>
        <w:t>”</w:t>
      </w:r>
      <w:r w:rsidR="00691FE7" w:rsidRPr="00B44DD9">
        <w:rPr>
          <w:rStyle w:val="FootnoteReference"/>
          <w:bCs/>
          <w:color w:val="auto"/>
          <w:lang w:val="en-GB" w:bidi="en-US"/>
        </w:rPr>
        <w:footnoteReference w:id="11"/>
      </w:r>
      <w:r w:rsidR="00F655CD" w:rsidRPr="00B44DD9">
        <w:rPr>
          <w:bCs/>
          <w:color w:val="auto"/>
          <w:lang w:val="en-GB" w:bidi="en-US"/>
        </w:rPr>
        <w:t xml:space="preserve">, </w:t>
      </w:r>
      <w:r w:rsidR="00A01F49" w:rsidRPr="00B44DD9">
        <w:rPr>
          <w:bCs/>
          <w:color w:val="auto"/>
          <w:lang w:val="en-GB" w:bidi="en-US"/>
        </w:rPr>
        <w:t xml:space="preserve">which according to the assessee are applicable in his case, the </w:t>
      </w:r>
      <w:r w:rsidR="001B2AD3" w:rsidRPr="00B44DD9">
        <w:rPr>
          <w:bCs/>
          <w:color w:val="auto"/>
          <w:lang w:val="en-GB" w:bidi="en-US"/>
        </w:rPr>
        <w:t xml:space="preserve">LSU </w:t>
      </w:r>
      <w:r w:rsidR="00A01F49" w:rsidRPr="00B44DD9">
        <w:rPr>
          <w:bCs/>
          <w:color w:val="auto"/>
          <w:lang w:val="en-GB" w:bidi="en-US"/>
        </w:rPr>
        <w:t xml:space="preserve">draws attention to the fact that the </w:t>
      </w:r>
      <w:r w:rsidR="00817605" w:rsidRPr="00B44DD9">
        <w:rPr>
          <w:bCs/>
          <w:color w:val="auto"/>
          <w:lang w:val="en-GB" w:bidi="en-US"/>
        </w:rPr>
        <w:t xml:space="preserve">Chamber </w:t>
      </w:r>
      <w:r w:rsidR="00A01F49" w:rsidRPr="00B44DD9">
        <w:rPr>
          <w:bCs/>
          <w:color w:val="auto"/>
          <w:lang w:val="en-GB" w:bidi="en-US"/>
        </w:rPr>
        <w:t>has in each case referred to the positions held in its jurisprudence and the decisions of the EC</w:t>
      </w:r>
      <w:r w:rsidR="00673ED7" w:rsidRPr="00B44DD9">
        <w:rPr>
          <w:bCs/>
          <w:color w:val="auto"/>
          <w:lang w:val="en-GB" w:bidi="en-US"/>
        </w:rPr>
        <w:t>t</w:t>
      </w:r>
      <w:r w:rsidR="00A01F49" w:rsidRPr="00B44DD9">
        <w:rPr>
          <w:bCs/>
          <w:color w:val="auto"/>
          <w:lang w:val="en-GB" w:bidi="en-US"/>
        </w:rPr>
        <w:t>HR given within the framework of the re-evaluation process, insofar as they are applicable in the case under consideration, and correspond to the same factual-legal situation.</w:t>
      </w:r>
      <w:r w:rsidR="00BF44F1" w:rsidRPr="00B44DD9">
        <w:rPr>
          <w:bCs/>
          <w:color w:val="auto"/>
          <w:lang w:val="en-GB" w:bidi="en-US"/>
        </w:rPr>
        <w:t xml:space="preserve"> </w:t>
      </w:r>
    </w:p>
    <w:p w14:paraId="1E9B243A" w14:textId="3A31A93F" w:rsidR="00907339" w:rsidRPr="00B44DD9" w:rsidRDefault="00A01F49" w:rsidP="001D73FB">
      <w:pPr>
        <w:pStyle w:val="Default"/>
        <w:numPr>
          <w:ilvl w:val="1"/>
          <w:numId w:val="5"/>
        </w:numPr>
        <w:tabs>
          <w:tab w:val="left" w:pos="450"/>
        </w:tabs>
        <w:spacing w:before="160" w:after="160"/>
        <w:ind w:left="0" w:firstLine="0"/>
        <w:jc w:val="both"/>
        <w:rPr>
          <w:bCs/>
          <w:color w:val="auto"/>
          <w:lang w:val="en-GB" w:bidi="en-US"/>
        </w:rPr>
      </w:pPr>
      <w:r w:rsidRPr="00B44DD9">
        <w:rPr>
          <w:bCs/>
          <w:color w:val="auto"/>
          <w:lang w:val="en-GB" w:bidi="en-US"/>
        </w:rPr>
        <w:lastRenderedPageBreak/>
        <w:t xml:space="preserve">In the appeal, the assessee has analyzed the paragraphs of Article D of the Annex to the Constitution, with the reasoning that the provisions of Article 61 of law no. 84/2016, cannot be given a broader meaning regarding dismissal from office, than the constitutional provision provides. According to the assessee, from the systematic interpretation of articles 59 and 61 of law no. 84/2016, it results that insofar as Article 61, para. 1 provides that: </w:t>
      </w:r>
      <w:r w:rsidRPr="00B44DD9">
        <w:rPr>
          <w:bCs/>
          <w:i/>
          <w:iCs/>
          <w:color w:val="auto"/>
          <w:lang w:val="en-GB" w:bidi="en-US"/>
        </w:rPr>
        <w:t>“The dismissal from office of the assessee is given as a disciplinary measure in the following cases: “1. When it turns out that he has declared</w:t>
      </w:r>
      <w:r w:rsidR="00673ED7" w:rsidRPr="00B44DD9">
        <w:rPr>
          <w:bCs/>
          <w:i/>
          <w:iCs/>
          <w:color w:val="auto"/>
          <w:lang w:val="en-GB" w:bidi="en-US"/>
        </w:rPr>
        <w:t xml:space="preserve"> during the asset assessment,</w:t>
      </w:r>
      <w:r w:rsidRPr="00B44DD9">
        <w:rPr>
          <w:bCs/>
          <w:i/>
          <w:iCs/>
          <w:color w:val="auto"/>
          <w:lang w:val="en-GB" w:bidi="en-US"/>
        </w:rPr>
        <w:t xml:space="preserve"> more than twice the legal assets, including persons related to him”,</w:t>
      </w:r>
      <w:r w:rsidRPr="00B44DD9">
        <w:rPr>
          <w:bCs/>
          <w:color w:val="auto"/>
          <w:lang w:val="en-GB" w:bidi="en-US"/>
        </w:rPr>
        <w:t xml:space="preserve"> then this is the only reason for which a disciplinary measure of dismissal can be taken in relation to the asset </w:t>
      </w:r>
      <w:r w:rsidR="00673ED7" w:rsidRPr="00B44DD9">
        <w:rPr>
          <w:bCs/>
          <w:color w:val="auto"/>
          <w:lang w:val="en-GB" w:bidi="en-US"/>
        </w:rPr>
        <w:t xml:space="preserve">assessment </w:t>
      </w:r>
      <w:r w:rsidRPr="00B44DD9">
        <w:rPr>
          <w:bCs/>
          <w:color w:val="auto"/>
          <w:lang w:val="en-GB" w:bidi="en-US"/>
        </w:rPr>
        <w:t>criterion, in situations where the Commission does not find positive evidence for concealment of assets. If the assessee has not declared more than twice the legal assets during the asset assessment, then it will automatically be considered that he reaches a reliable level in this criterion, within the meaning of Article 59, letter “a” of law no. 84/2016. The Commission’s conclusion that the assessee has not reached a reliable level in the asset assessment is unsupported by the evidence administered, as well as by the legal provisions that regulate this process, since the conclusions and arguments regarding insufficiency, false declaration and concealment of assets, do not find support in any of the documentary evidence.</w:t>
      </w:r>
      <w:r w:rsidR="00691FE7" w:rsidRPr="00B44DD9">
        <w:rPr>
          <w:bCs/>
          <w:color w:val="auto"/>
          <w:lang w:val="en-GB" w:bidi="en-US"/>
        </w:rPr>
        <w:t xml:space="preserve"> </w:t>
      </w:r>
    </w:p>
    <w:p w14:paraId="066A3922" w14:textId="37080F82" w:rsidR="008B1561" w:rsidRPr="00B44DD9" w:rsidRDefault="008B1561" w:rsidP="001D73FB">
      <w:pPr>
        <w:pStyle w:val="Default"/>
        <w:numPr>
          <w:ilvl w:val="2"/>
          <w:numId w:val="5"/>
        </w:numPr>
        <w:tabs>
          <w:tab w:val="left" w:pos="450"/>
        </w:tabs>
        <w:spacing w:before="160" w:after="160"/>
        <w:ind w:left="0" w:firstLine="0"/>
        <w:jc w:val="both"/>
        <w:rPr>
          <w:bCs/>
          <w:color w:val="auto"/>
          <w:lang w:val="en-GB" w:bidi="en-US"/>
        </w:rPr>
      </w:pPr>
      <w:r w:rsidRPr="00B44DD9">
        <w:rPr>
          <w:bCs/>
          <w:color w:val="auto"/>
          <w:lang w:val="en-GB" w:bidi="en-US"/>
        </w:rPr>
        <w:t xml:space="preserve"> </w:t>
      </w:r>
      <w:r w:rsidR="00A01F49" w:rsidRPr="00B44DD9">
        <w:rPr>
          <w:bCs/>
          <w:color w:val="auto"/>
          <w:lang w:val="en-GB" w:bidi="en-US"/>
        </w:rPr>
        <w:t xml:space="preserve">The </w:t>
      </w:r>
      <w:r w:rsidR="00CB0140" w:rsidRPr="00B44DD9">
        <w:rPr>
          <w:bCs/>
          <w:color w:val="auto"/>
          <w:lang w:val="en-GB" w:bidi="en-US"/>
        </w:rPr>
        <w:t>Chamber</w:t>
      </w:r>
      <w:r w:rsidR="00A01F49" w:rsidRPr="00B44DD9">
        <w:rPr>
          <w:bCs/>
          <w:color w:val="auto"/>
          <w:lang w:val="en-GB" w:bidi="en-US"/>
        </w:rPr>
        <w:t>, in its jurisprudence for more than 8 (eight) years, has consolidated its position, regarding the application of Article D of the Annex to the Constitution, in relation to the provisions of Article 61 of law no. 84/2016, in terms of achieving the level of reliability in the assessment of assets set out in Article 59/1/a of the same law. In the case under review, the Commission did not conclude that the assessee had declared double the legal assets, but found the assessee in conditions of lack of l</w:t>
      </w:r>
      <w:r w:rsidR="008B7407" w:rsidRPr="00B44DD9">
        <w:rPr>
          <w:bCs/>
          <w:color w:val="auto"/>
          <w:lang w:val="en-GB" w:bidi="en-US"/>
        </w:rPr>
        <w:t xml:space="preserve">awful </w:t>
      </w:r>
      <w:r w:rsidR="00A01F49" w:rsidRPr="00B44DD9">
        <w:rPr>
          <w:bCs/>
          <w:color w:val="auto"/>
          <w:lang w:val="en-GB" w:bidi="en-US"/>
        </w:rPr>
        <w:t xml:space="preserve">financial resources, false declaration and concealment of assets, which </w:t>
      </w:r>
      <w:r w:rsidR="008B7407" w:rsidRPr="00B44DD9">
        <w:rPr>
          <w:bCs/>
          <w:color w:val="auto"/>
          <w:lang w:val="en-GB" w:bidi="en-US"/>
        </w:rPr>
        <w:t>render A</w:t>
      </w:r>
      <w:r w:rsidR="00A01F49" w:rsidRPr="00B44DD9">
        <w:rPr>
          <w:bCs/>
          <w:color w:val="auto"/>
          <w:lang w:val="en-GB" w:bidi="en-US"/>
        </w:rPr>
        <w:t>rticle 61, para. 3 of law no. 84/2016 applicable and consequently violate the level of reliability required for the assessment of assets.</w:t>
      </w:r>
    </w:p>
    <w:p w14:paraId="495A547E" w14:textId="1D74BB62" w:rsidR="001D132E" w:rsidRPr="00B44DD9" w:rsidRDefault="00A01F49" w:rsidP="001D73FB">
      <w:pPr>
        <w:pStyle w:val="Default"/>
        <w:numPr>
          <w:ilvl w:val="0"/>
          <w:numId w:val="5"/>
        </w:numPr>
        <w:spacing w:before="240" w:after="240"/>
        <w:ind w:left="0"/>
        <w:jc w:val="both"/>
        <w:rPr>
          <w:rFonts w:eastAsia="Times New Roman"/>
          <w:bCs/>
          <w:color w:val="auto"/>
          <w:lang w:val="en-GB" w:eastAsia="sq-AL"/>
        </w:rPr>
      </w:pPr>
      <w:r w:rsidRPr="00B44DD9">
        <w:rPr>
          <w:rFonts w:eastAsia="Times New Roman"/>
          <w:bCs/>
          <w:color w:val="auto"/>
          <w:lang w:val="en-GB" w:eastAsia="sq-AL"/>
        </w:rPr>
        <w:t xml:space="preserve">In conclusion of the above, in analyzing the claims of the assessee, the </w:t>
      </w:r>
      <w:r w:rsidR="001B2AD3" w:rsidRPr="00B44DD9">
        <w:rPr>
          <w:bCs/>
          <w:color w:val="auto"/>
          <w:lang w:val="en-GB" w:bidi="en-US"/>
        </w:rPr>
        <w:t>LSU</w:t>
      </w:r>
      <w:r w:rsidR="001B2AD3" w:rsidRPr="00B44DD9">
        <w:rPr>
          <w:rFonts w:eastAsia="Times New Roman"/>
          <w:bCs/>
          <w:color w:val="auto"/>
          <w:lang w:val="en-GB" w:eastAsia="sq-AL"/>
        </w:rPr>
        <w:t xml:space="preserve"> </w:t>
      </w:r>
      <w:r w:rsidRPr="00B44DD9">
        <w:rPr>
          <w:rFonts w:eastAsia="Times New Roman"/>
          <w:bCs/>
          <w:color w:val="auto"/>
          <w:lang w:val="en-GB" w:eastAsia="sq-AL"/>
        </w:rPr>
        <w:t xml:space="preserve">finds the request for </w:t>
      </w:r>
      <w:r w:rsidR="008B7407" w:rsidRPr="00B44DD9">
        <w:rPr>
          <w:rFonts w:eastAsia="Times New Roman"/>
          <w:bCs/>
          <w:color w:val="auto"/>
          <w:lang w:val="en-GB" w:eastAsia="sq-AL"/>
        </w:rPr>
        <w:t xml:space="preserve">trying </w:t>
      </w:r>
      <w:r w:rsidRPr="00B44DD9">
        <w:rPr>
          <w:rFonts w:eastAsia="Times New Roman"/>
          <w:bCs/>
          <w:color w:val="auto"/>
          <w:lang w:val="en-GB" w:eastAsia="sq-AL"/>
        </w:rPr>
        <w:t xml:space="preserve">the case in a public </w:t>
      </w:r>
      <w:r w:rsidR="008B7407" w:rsidRPr="00B44DD9">
        <w:rPr>
          <w:rFonts w:eastAsia="Times New Roman"/>
          <w:bCs/>
          <w:color w:val="auto"/>
          <w:lang w:val="en-GB" w:eastAsia="sq-AL"/>
        </w:rPr>
        <w:t>hearing, u</w:t>
      </w:r>
      <w:r w:rsidRPr="00B44DD9">
        <w:rPr>
          <w:rFonts w:eastAsia="Times New Roman"/>
          <w:bCs/>
          <w:color w:val="auto"/>
          <w:lang w:val="en-GB" w:eastAsia="sq-AL"/>
        </w:rPr>
        <w:t>nfounded in the facts and in the provisions of Article 51, para. 1 of law no. 49/2012, “On administrative courts and the adjudication of administrative disputes”, as amended, and considers that the case be examined in chamber</w:t>
      </w:r>
      <w:r w:rsidR="008B7407" w:rsidRPr="00B44DD9">
        <w:rPr>
          <w:rFonts w:eastAsia="Times New Roman"/>
          <w:bCs/>
          <w:color w:val="auto"/>
          <w:lang w:val="en-GB" w:eastAsia="sq-AL"/>
        </w:rPr>
        <w:t>s</w:t>
      </w:r>
      <w:r w:rsidRPr="00B44DD9">
        <w:rPr>
          <w:rFonts w:eastAsia="Times New Roman"/>
          <w:bCs/>
          <w:color w:val="auto"/>
          <w:lang w:val="en-GB" w:eastAsia="sq-AL"/>
        </w:rPr>
        <w:t xml:space="preserve"> on the basis of acts, according to the provisions of Article 49 of th</w:t>
      </w:r>
      <w:r w:rsidR="008B7407" w:rsidRPr="00B44DD9">
        <w:rPr>
          <w:rFonts w:eastAsia="Times New Roman"/>
          <w:bCs/>
          <w:color w:val="auto"/>
          <w:lang w:val="en-GB" w:eastAsia="sq-AL"/>
        </w:rPr>
        <w:t xml:space="preserve">e said </w:t>
      </w:r>
      <w:r w:rsidRPr="00B44DD9">
        <w:rPr>
          <w:rFonts w:eastAsia="Times New Roman"/>
          <w:bCs/>
          <w:color w:val="auto"/>
          <w:lang w:val="en-GB" w:eastAsia="sq-AL"/>
        </w:rPr>
        <w:t>law.</w:t>
      </w:r>
      <w:r w:rsidR="001D132E" w:rsidRPr="00B44DD9">
        <w:rPr>
          <w:rFonts w:eastAsia="Times New Roman"/>
          <w:color w:val="auto"/>
          <w:lang w:val="en-GB" w:eastAsia="sq-AL"/>
        </w:rPr>
        <w:t xml:space="preserve"> </w:t>
      </w:r>
    </w:p>
    <w:p w14:paraId="5A0794AB" w14:textId="64C7C1BC" w:rsidR="00907339" w:rsidRPr="00B44DD9" w:rsidRDefault="004767F0" w:rsidP="001D73FB">
      <w:pPr>
        <w:pStyle w:val="ListParagraph"/>
        <w:widowControl/>
        <w:numPr>
          <w:ilvl w:val="0"/>
          <w:numId w:val="2"/>
        </w:numPr>
        <w:tabs>
          <w:tab w:val="left" w:pos="720"/>
          <w:tab w:val="center" w:pos="4680"/>
          <w:tab w:val="left" w:pos="8498"/>
        </w:tabs>
        <w:autoSpaceDE/>
        <w:autoSpaceDN/>
        <w:adjustRightInd/>
        <w:spacing w:line="276" w:lineRule="auto"/>
        <w:ind w:left="450" w:hanging="450"/>
        <w:rPr>
          <w:sz w:val="20"/>
          <w:szCs w:val="20"/>
        </w:rPr>
      </w:pPr>
      <w:r w:rsidRPr="00B44DD9">
        <w:rPr>
          <w:b/>
          <w:sz w:val="20"/>
          <w:szCs w:val="20"/>
        </w:rPr>
        <w:t xml:space="preserve">ASSESSMENT BY THE LEGAL ADVISOR ON THE ASSET </w:t>
      </w:r>
      <w:r w:rsidR="008B7407" w:rsidRPr="00B44DD9">
        <w:rPr>
          <w:b/>
          <w:sz w:val="20"/>
          <w:szCs w:val="20"/>
        </w:rPr>
        <w:t xml:space="preserve">ASSESSEMNT </w:t>
      </w:r>
      <w:r w:rsidRPr="00B44DD9">
        <w:rPr>
          <w:b/>
          <w:sz w:val="20"/>
          <w:szCs w:val="20"/>
        </w:rPr>
        <w:t xml:space="preserve">COMPONENT </w:t>
      </w:r>
    </w:p>
    <w:p w14:paraId="191F2B21" w14:textId="44916EFD" w:rsidR="00907339" w:rsidRPr="00B44DD9" w:rsidRDefault="003202E4" w:rsidP="001D73FB">
      <w:pPr>
        <w:pStyle w:val="Default"/>
        <w:numPr>
          <w:ilvl w:val="0"/>
          <w:numId w:val="6"/>
        </w:numPr>
        <w:spacing w:before="160" w:after="160"/>
        <w:ind w:left="360"/>
        <w:jc w:val="both"/>
        <w:rPr>
          <w:b/>
          <w:i/>
          <w:iCs/>
          <w:color w:val="auto"/>
          <w:lang w:val="en-GB" w:bidi="en-US"/>
        </w:rPr>
      </w:pPr>
      <w:r w:rsidRPr="00B44DD9">
        <w:rPr>
          <w:b/>
          <w:i/>
          <w:iCs/>
          <w:color w:val="auto"/>
          <w:lang w:val="en-GB" w:bidi="en-US"/>
        </w:rPr>
        <w:t xml:space="preserve">Plot of land measuring </w:t>
      </w:r>
      <w:r w:rsidR="00691FE7" w:rsidRPr="00B44DD9">
        <w:rPr>
          <w:b/>
          <w:i/>
          <w:iCs/>
          <w:color w:val="auto"/>
          <w:lang w:val="en-GB" w:bidi="en-US"/>
        </w:rPr>
        <w:t>300 m</w:t>
      </w:r>
      <w:r w:rsidR="00691FE7" w:rsidRPr="00B44DD9">
        <w:rPr>
          <w:b/>
          <w:i/>
          <w:iCs/>
          <w:color w:val="auto"/>
          <w:vertAlign w:val="superscript"/>
          <w:lang w:val="en-GB" w:bidi="en-US"/>
        </w:rPr>
        <w:t>2</w:t>
      </w:r>
      <w:r w:rsidR="00F16F33" w:rsidRPr="00B44DD9">
        <w:rPr>
          <w:b/>
          <w:i/>
          <w:iCs/>
          <w:color w:val="auto"/>
          <w:lang w:val="en-GB" w:bidi="en-US"/>
        </w:rPr>
        <w:t xml:space="preserve"> and </w:t>
      </w:r>
      <w:r w:rsidR="00691FE7" w:rsidRPr="00B44DD9">
        <w:rPr>
          <w:b/>
          <w:i/>
          <w:iCs/>
          <w:color w:val="auto"/>
          <w:lang w:val="en-GB" w:bidi="en-US"/>
        </w:rPr>
        <w:t>100 m</w:t>
      </w:r>
      <w:r w:rsidR="00691FE7" w:rsidRPr="00B44DD9">
        <w:rPr>
          <w:b/>
          <w:i/>
          <w:iCs/>
          <w:color w:val="auto"/>
          <w:vertAlign w:val="superscript"/>
          <w:lang w:val="en-GB" w:bidi="en-US"/>
        </w:rPr>
        <w:t>2</w:t>
      </w:r>
      <w:r w:rsidR="00CB72CF" w:rsidRPr="00B44DD9">
        <w:rPr>
          <w:b/>
          <w:i/>
          <w:iCs/>
          <w:color w:val="auto"/>
          <w:lang w:val="en-GB" w:bidi="en-US"/>
        </w:rPr>
        <w:t xml:space="preserve"> house built on it, located in Rr. “</w:t>
      </w:r>
      <w:r w:rsidR="0021687B" w:rsidRPr="00B44DD9">
        <w:rPr>
          <w:b/>
          <w:i/>
          <w:iCs/>
          <w:color w:val="auto"/>
          <w:lang w:val="en-GB" w:bidi="en-US"/>
        </w:rPr>
        <w:t>Hamdi Pepa”,</w:t>
      </w:r>
      <w:r w:rsidR="00691FE7" w:rsidRPr="00B44DD9">
        <w:rPr>
          <w:b/>
          <w:i/>
          <w:iCs/>
          <w:color w:val="auto"/>
          <w:lang w:val="en-GB" w:bidi="en-US"/>
        </w:rPr>
        <w:t xml:space="preserve"> Selit</w:t>
      </w:r>
      <w:r w:rsidR="0021687B" w:rsidRPr="00B44DD9">
        <w:rPr>
          <w:b/>
          <w:i/>
          <w:iCs/>
          <w:color w:val="auto"/>
          <w:lang w:val="en-GB" w:bidi="en-US"/>
        </w:rPr>
        <w:t>ë</w:t>
      </w:r>
      <w:r w:rsidR="00691FE7" w:rsidRPr="00B44DD9">
        <w:rPr>
          <w:b/>
          <w:i/>
          <w:iCs/>
          <w:color w:val="auto"/>
          <w:lang w:val="en-GB" w:bidi="en-US"/>
        </w:rPr>
        <w:t>.</w:t>
      </w:r>
    </w:p>
    <w:p w14:paraId="64A9E7F2" w14:textId="068C3864" w:rsidR="00907339" w:rsidRPr="00B44DD9" w:rsidRDefault="00B40C4B" w:rsidP="001D73FB">
      <w:pPr>
        <w:pStyle w:val="Default"/>
        <w:numPr>
          <w:ilvl w:val="0"/>
          <w:numId w:val="5"/>
        </w:numPr>
        <w:spacing w:before="160" w:after="160"/>
        <w:ind w:left="0"/>
        <w:jc w:val="both"/>
        <w:rPr>
          <w:bCs/>
          <w:i/>
          <w:iCs/>
          <w:color w:val="auto"/>
          <w:lang w:val="en-GB" w:bidi="en-US"/>
        </w:rPr>
      </w:pPr>
      <w:r w:rsidRPr="00B44DD9">
        <w:rPr>
          <w:bCs/>
          <w:color w:val="auto"/>
          <w:lang w:val="en-GB" w:bidi="en-US"/>
        </w:rPr>
        <w:t xml:space="preserve">The Commission has concluded that </w:t>
      </w:r>
      <w:r w:rsidRPr="00B44DD9">
        <w:rPr>
          <w:bCs/>
          <w:i/>
          <w:iCs/>
          <w:color w:val="auto"/>
          <w:lang w:val="en-GB" w:bidi="en-US"/>
        </w:rPr>
        <w:t xml:space="preserve">the assessee results in a lack of </w:t>
      </w:r>
      <w:r w:rsidR="00AC3FF8" w:rsidRPr="00B44DD9">
        <w:rPr>
          <w:bCs/>
          <w:i/>
          <w:iCs/>
          <w:color w:val="auto"/>
          <w:lang w:val="en-GB" w:bidi="en-US"/>
        </w:rPr>
        <w:t>lawful resources</w:t>
      </w:r>
      <w:r w:rsidRPr="00B44DD9">
        <w:rPr>
          <w:bCs/>
          <w:i/>
          <w:iCs/>
          <w:color w:val="auto"/>
          <w:lang w:val="en-GB" w:bidi="en-US"/>
        </w:rPr>
        <w:t xml:space="preserve"> to justify the purchase of the property, in the amount of (-) ALL 1,458,600.60. As a result, the assessee has made an incorrect, incomplete and insufficient declaration for this property, within the meaning of Article D of the Annex to the Constitution and letters “a” and “b” of Article 33/5 of law no. 84/2016. [...] taking into account the fact that it was created in 1998, at a time when the assessee was not in office, the Commission assesses that the lack of </w:t>
      </w:r>
      <w:r w:rsidR="00AC3FF8" w:rsidRPr="00B44DD9">
        <w:rPr>
          <w:bCs/>
          <w:i/>
          <w:iCs/>
          <w:color w:val="auto"/>
          <w:lang w:val="en-GB" w:bidi="en-US"/>
        </w:rPr>
        <w:t>lawful resources</w:t>
      </w:r>
      <w:r w:rsidRPr="00B44DD9">
        <w:rPr>
          <w:bCs/>
          <w:i/>
          <w:iCs/>
          <w:color w:val="auto"/>
          <w:lang w:val="en-GB" w:bidi="en-US"/>
        </w:rPr>
        <w:t xml:space="preserve"> cannot constitute an autonomous reason for the dismissal of the assessee, but will be taken into account in the overall assessment of the </w:t>
      </w:r>
      <w:r w:rsidR="0009521B" w:rsidRPr="00B44DD9">
        <w:rPr>
          <w:bCs/>
          <w:i/>
          <w:iCs/>
          <w:color w:val="auto"/>
          <w:lang w:val="en-GB" w:bidi="en-US"/>
        </w:rPr>
        <w:t>assets</w:t>
      </w:r>
      <w:r w:rsidR="00C955A1" w:rsidRPr="00B44DD9">
        <w:rPr>
          <w:bCs/>
          <w:i/>
          <w:iCs/>
          <w:color w:val="auto"/>
          <w:lang w:val="en-GB" w:bidi="en-US"/>
        </w:rPr>
        <w:t>’</w:t>
      </w:r>
      <w:r w:rsidR="0009521B" w:rsidRPr="00B44DD9">
        <w:rPr>
          <w:bCs/>
          <w:i/>
          <w:iCs/>
          <w:color w:val="auto"/>
          <w:lang w:val="en-GB" w:bidi="en-US"/>
        </w:rPr>
        <w:t xml:space="preserve"> </w:t>
      </w:r>
      <w:r w:rsidRPr="00B44DD9">
        <w:rPr>
          <w:bCs/>
          <w:i/>
          <w:iCs/>
          <w:color w:val="auto"/>
          <w:lang w:val="en-GB" w:bidi="en-US"/>
        </w:rPr>
        <w:t xml:space="preserve">criterion, within the meaning of Article 4/2 of </w:t>
      </w:r>
      <w:r w:rsidR="007C0864" w:rsidRPr="00B44DD9">
        <w:rPr>
          <w:bCs/>
          <w:i/>
          <w:iCs/>
          <w:color w:val="auto"/>
          <w:lang w:val="en-GB" w:bidi="en-US"/>
        </w:rPr>
        <w:t>law no</w:t>
      </w:r>
      <w:r w:rsidR="00691FE7" w:rsidRPr="00B44DD9">
        <w:rPr>
          <w:bCs/>
          <w:i/>
          <w:iCs/>
          <w:color w:val="auto"/>
          <w:lang w:val="en-GB" w:bidi="en-US"/>
        </w:rPr>
        <w:t>. 84/2016.</w:t>
      </w:r>
    </w:p>
    <w:p w14:paraId="0CF4F073" w14:textId="55396278" w:rsidR="00907339" w:rsidRPr="00B44DD9" w:rsidRDefault="00D011C8" w:rsidP="001D73FB">
      <w:pPr>
        <w:pStyle w:val="Default"/>
        <w:numPr>
          <w:ilvl w:val="0"/>
          <w:numId w:val="5"/>
        </w:numPr>
        <w:spacing w:before="160" w:after="160"/>
        <w:ind w:left="0"/>
        <w:jc w:val="both"/>
        <w:rPr>
          <w:bCs/>
          <w:color w:val="auto"/>
          <w:lang w:val="en-GB" w:bidi="en-US"/>
        </w:rPr>
      </w:pPr>
      <w:r w:rsidRPr="00B44DD9">
        <w:rPr>
          <w:bCs/>
          <w:color w:val="auto"/>
          <w:lang w:val="en-GB" w:bidi="en-US"/>
        </w:rPr>
        <w:t>The assessee</w:t>
      </w:r>
      <w:r w:rsidR="00691FE7" w:rsidRPr="00B44DD9">
        <w:rPr>
          <w:bCs/>
          <w:color w:val="auto"/>
          <w:lang w:val="en-GB" w:bidi="en-US"/>
        </w:rPr>
        <w:t xml:space="preserve"> </w:t>
      </w:r>
      <w:r w:rsidR="00F91DD2" w:rsidRPr="00B44DD9">
        <w:rPr>
          <w:bCs/>
          <w:color w:val="auto"/>
          <w:lang w:val="en-GB" w:bidi="en-US"/>
        </w:rPr>
        <w:t>disputes the conclusion of the Commission</w:t>
      </w:r>
      <w:r w:rsidR="00691FE7" w:rsidRPr="00B44DD9">
        <w:rPr>
          <w:bCs/>
          <w:color w:val="auto"/>
          <w:lang w:val="en-GB" w:bidi="en-US"/>
        </w:rPr>
        <w:t xml:space="preserve">, </w:t>
      </w:r>
      <w:r w:rsidR="00F91DD2" w:rsidRPr="00B44DD9">
        <w:rPr>
          <w:bCs/>
          <w:color w:val="auto"/>
          <w:lang w:val="en-GB" w:bidi="en-US"/>
        </w:rPr>
        <w:t xml:space="preserve">claiming that: </w:t>
      </w:r>
    </w:p>
    <w:p w14:paraId="64152A89" w14:textId="5B21CE87" w:rsidR="00C60C29" w:rsidRPr="00B44DD9" w:rsidRDefault="00C60C29" w:rsidP="001D73FB">
      <w:pPr>
        <w:pStyle w:val="Default"/>
        <w:numPr>
          <w:ilvl w:val="1"/>
          <w:numId w:val="5"/>
        </w:numPr>
        <w:tabs>
          <w:tab w:val="left" w:pos="450"/>
        </w:tabs>
        <w:spacing w:before="160" w:after="160"/>
        <w:ind w:left="0" w:firstLine="0"/>
        <w:jc w:val="both"/>
        <w:rPr>
          <w:bCs/>
          <w:color w:val="auto"/>
          <w:lang w:val="en-GB" w:bidi="en-US"/>
        </w:rPr>
      </w:pPr>
      <w:r w:rsidRPr="00B44DD9">
        <w:rPr>
          <w:bCs/>
          <w:color w:val="auto"/>
          <w:lang w:val="en-GB" w:bidi="en-US"/>
        </w:rPr>
        <w:lastRenderedPageBreak/>
        <w:t xml:space="preserve">The Commission in its decision has addressed the findings of the </w:t>
      </w:r>
      <w:r w:rsidR="0009521B" w:rsidRPr="00B44DD9">
        <w:rPr>
          <w:bCs/>
          <w:color w:val="auto"/>
          <w:lang w:val="en-GB" w:bidi="en-US"/>
        </w:rPr>
        <w:t xml:space="preserve">report on the </w:t>
      </w:r>
      <w:r w:rsidRPr="00B44DD9">
        <w:rPr>
          <w:bCs/>
          <w:color w:val="auto"/>
          <w:lang w:val="en-GB" w:bidi="en-US"/>
        </w:rPr>
        <w:t>results of the administrative investigation, without taking into account the exhaustive arguments or complete written evidence presented by the assessee regarding the income of the parents that served to create this asset.</w:t>
      </w:r>
    </w:p>
    <w:p w14:paraId="1B0DAE07" w14:textId="75A8512D" w:rsidR="00C60C29" w:rsidRPr="00B44DD9" w:rsidRDefault="00C60C29" w:rsidP="001D73FB">
      <w:pPr>
        <w:pStyle w:val="Default"/>
        <w:numPr>
          <w:ilvl w:val="1"/>
          <w:numId w:val="5"/>
        </w:numPr>
        <w:tabs>
          <w:tab w:val="left" w:pos="450"/>
        </w:tabs>
        <w:spacing w:before="160" w:after="160"/>
        <w:ind w:left="0" w:firstLine="0"/>
        <w:jc w:val="both"/>
        <w:rPr>
          <w:bCs/>
          <w:color w:val="auto"/>
          <w:lang w:val="en-GB" w:bidi="en-US"/>
        </w:rPr>
      </w:pPr>
      <w:r w:rsidRPr="00B44DD9">
        <w:rPr>
          <w:bCs/>
          <w:color w:val="auto"/>
          <w:lang w:val="en-GB" w:bidi="en-US"/>
        </w:rPr>
        <w:t xml:space="preserve">For this asset, which was not created with the income of the assessee, nor during the exercise of his function as a prosecutor, the investigation cannot be carried out on the basis of the same methodology that the </w:t>
      </w:r>
      <w:r w:rsidR="00A71A10" w:rsidRPr="00B44DD9">
        <w:rPr>
          <w:bCs/>
          <w:color w:val="auto"/>
          <w:lang w:val="en-GB" w:bidi="en-US"/>
        </w:rPr>
        <w:t>re-evaluation</w:t>
      </w:r>
      <w:r w:rsidRPr="00B44DD9">
        <w:rPr>
          <w:bCs/>
          <w:color w:val="auto"/>
          <w:lang w:val="en-GB" w:bidi="en-US"/>
        </w:rPr>
        <w:t xml:space="preserve"> bodies use for assets created during the </w:t>
      </w:r>
      <w:r w:rsidR="00A71A10" w:rsidRPr="00B44DD9">
        <w:rPr>
          <w:bCs/>
          <w:color w:val="auto"/>
          <w:lang w:val="en-GB" w:bidi="en-US"/>
        </w:rPr>
        <w:t>re-evaluation</w:t>
      </w:r>
      <w:r w:rsidRPr="00B44DD9">
        <w:rPr>
          <w:bCs/>
          <w:color w:val="auto"/>
          <w:lang w:val="en-GB" w:bidi="en-US"/>
        </w:rPr>
        <w:t xml:space="preserve"> period.</w:t>
      </w:r>
    </w:p>
    <w:p w14:paraId="76D9F75D" w14:textId="3C7F71EE" w:rsidR="00C60C29" w:rsidRPr="00B44DD9" w:rsidRDefault="00C60C29" w:rsidP="001D73FB">
      <w:pPr>
        <w:pStyle w:val="Default"/>
        <w:numPr>
          <w:ilvl w:val="1"/>
          <w:numId w:val="5"/>
        </w:numPr>
        <w:tabs>
          <w:tab w:val="left" w:pos="450"/>
        </w:tabs>
        <w:spacing w:before="160" w:after="160"/>
        <w:ind w:left="0" w:firstLine="0"/>
        <w:jc w:val="both"/>
        <w:rPr>
          <w:bCs/>
          <w:color w:val="auto"/>
          <w:lang w:val="en-GB" w:bidi="en-US"/>
        </w:rPr>
      </w:pPr>
      <w:r w:rsidRPr="00B44DD9">
        <w:rPr>
          <w:bCs/>
          <w:color w:val="auto"/>
          <w:lang w:val="en-GB" w:bidi="en-US"/>
        </w:rPr>
        <w:t xml:space="preserve">The contribution to the family, even </w:t>
      </w:r>
      <w:r w:rsidR="0009521B" w:rsidRPr="00B44DD9">
        <w:rPr>
          <w:bCs/>
          <w:color w:val="auto"/>
          <w:lang w:val="en-GB" w:bidi="en-US"/>
        </w:rPr>
        <w:t xml:space="preserve">by means of </w:t>
      </w:r>
      <w:r w:rsidRPr="00B44DD9">
        <w:rPr>
          <w:bCs/>
          <w:color w:val="auto"/>
          <w:lang w:val="en-GB" w:bidi="en-US"/>
        </w:rPr>
        <w:t xml:space="preserve">income </w:t>
      </w:r>
      <w:r w:rsidR="0009521B" w:rsidRPr="00B44DD9">
        <w:rPr>
          <w:bCs/>
          <w:color w:val="auto"/>
          <w:lang w:val="en-GB" w:bidi="en-US"/>
        </w:rPr>
        <w:t xml:space="preserve">earned in emigration in </w:t>
      </w:r>
      <w:r w:rsidRPr="00B44DD9">
        <w:rPr>
          <w:bCs/>
          <w:color w:val="auto"/>
          <w:lang w:val="en-GB" w:bidi="en-US"/>
        </w:rPr>
        <w:t xml:space="preserve">Greece, is not directly related to the provability of </w:t>
      </w:r>
      <w:r w:rsidR="0009521B" w:rsidRPr="00B44DD9">
        <w:rPr>
          <w:bCs/>
          <w:color w:val="auto"/>
          <w:lang w:val="en-GB" w:bidi="en-US"/>
        </w:rPr>
        <w:t xml:space="preserve">such </w:t>
      </w:r>
      <w:r w:rsidRPr="00B44DD9">
        <w:rPr>
          <w:bCs/>
          <w:color w:val="auto"/>
          <w:lang w:val="en-GB" w:bidi="en-US"/>
        </w:rPr>
        <w:t xml:space="preserve">income, but to the </w:t>
      </w:r>
      <w:r w:rsidR="0009521B" w:rsidRPr="00B44DD9">
        <w:rPr>
          <w:bCs/>
          <w:color w:val="auto"/>
          <w:lang w:val="en-GB" w:bidi="en-US"/>
        </w:rPr>
        <w:t xml:space="preserve">credibility </w:t>
      </w:r>
      <w:r w:rsidRPr="00B44DD9">
        <w:rPr>
          <w:bCs/>
          <w:color w:val="auto"/>
          <w:lang w:val="en-GB" w:bidi="en-US"/>
        </w:rPr>
        <w:t xml:space="preserve">of the fact that this asset was created with the work, effort and honesty of the assessee's family. Contrary to what the Commission claims, the assessee's conduct was transparent and comprehensive in providing as </w:t>
      </w:r>
      <w:r w:rsidR="0009521B" w:rsidRPr="00B44DD9">
        <w:rPr>
          <w:bCs/>
          <w:color w:val="auto"/>
          <w:lang w:val="en-GB" w:bidi="en-US"/>
        </w:rPr>
        <w:t xml:space="preserve">exhaustive </w:t>
      </w:r>
      <w:r w:rsidRPr="00B44DD9">
        <w:rPr>
          <w:bCs/>
          <w:color w:val="auto"/>
          <w:lang w:val="en-GB" w:bidi="en-US"/>
        </w:rPr>
        <w:t>information as possible about the parents' income, despite the fact that this conduct was negatively assessed, affecting the overall assessment of the process.</w:t>
      </w:r>
    </w:p>
    <w:p w14:paraId="22F3AD2A" w14:textId="7F967AEF" w:rsidR="00C60C29" w:rsidRPr="00B44DD9" w:rsidRDefault="00C60C29" w:rsidP="001D73FB">
      <w:pPr>
        <w:pStyle w:val="Default"/>
        <w:numPr>
          <w:ilvl w:val="1"/>
          <w:numId w:val="5"/>
        </w:numPr>
        <w:tabs>
          <w:tab w:val="left" w:pos="450"/>
        </w:tabs>
        <w:spacing w:before="160" w:after="160"/>
        <w:ind w:left="0" w:firstLine="0"/>
        <w:jc w:val="both"/>
        <w:rPr>
          <w:bCs/>
          <w:color w:val="auto"/>
          <w:lang w:val="en-GB" w:bidi="en-US"/>
        </w:rPr>
      </w:pPr>
      <w:r w:rsidRPr="00B44DD9">
        <w:rPr>
          <w:bCs/>
          <w:color w:val="auto"/>
          <w:lang w:val="en-GB" w:bidi="en-US"/>
        </w:rPr>
        <w:t xml:space="preserve">The assessee's attempt to include and clarify all the family's resources does not constitute a tendency to "divert" the source, since the </w:t>
      </w:r>
      <w:r w:rsidR="0009521B" w:rsidRPr="00B44DD9">
        <w:rPr>
          <w:bCs/>
          <w:color w:val="auto"/>
          <w:lang w:val="en-GB" w:bidi="en-US"/>
        </w:rPr>
        <w:t xml:space="preserve">asset </w:t>
      </w:r>
      <w:r w:rsidRPr="00B44DD9">
        <w:rPr>
          <w:bCs/>
          <w:color w:val="auto"/>
          <w:lang w:val="en-GB" w:bidi="en-US"/>
        </w:rPr>
        <w:t xml:space="preserve">was created before he </w:t>
      </w:r>
      <w:r w:rsidR="0009521B" w:rsidRPr="00B44DD9">
        <w:rPr>
          <w:bCs/>
          <w:color w:val="auto"/>
          <w:lang w:val="en-GB" w:bidi="en-US"/>
        </w:rPr>
        <w:t>became a</w:t>
      </w:r>
      <w:r w:rsidRPr="00B44DD9">
        <w:rPr>
          <w:bCs/>
          <w:color w:val="auto"/>
          <w:lang w:val="en-GB" w:bidi="en-US"/>
        </w:rPr>
        <w:t xml:space="preserve"> magistrate.</w:t>
      </w:r>
    </w:p>
    <w:p w14:paraId="7AD005AD" w14:textId="583A8C5B" w:rsidR="00C60C29" w:rsidRPr="00B44DD9" w:rsidRDefault="00C60C29" w:rsidP="001D73FB">
      <w:pPr>
        <w:pStyle w:val="Default"/>
        <w:numPr>
          <w:ilvl w:val="1"/>
          <w:numId w:val="5"/>
        </w:numPr>
        <w:tabs>
          <w:tab w:val="left" w:pos="450"/>
        </w:tabs>
        <w:spacing w:before="160" w:after="160"/>
        <w:ind w:left="0" w:firstLine="0"/>
        <w:jc w:val="both"/>
        <w:rPr>
          <w:bCs/>
          <w:color w:val="auto"/>
          <w:lang w:val="en-GB" w:bidi="en-US"/>
        </w:rPr>
      </w:pPr>
      <w:r w:rsidRPr="00B44DD9">
        <w:rPr>
          <w:bCs/>
          <w:color w:val="auto"/>
          <w:lang w:val="en-GB" w:bidi="en-US"/>
        </w:rPr>
        <w:t xml:space="preserve">The Commission has not analyzed and has not argued why the acts presented by the assessee do not have probative force to prove the existence of the activity exercised by the father, which was the main source of income for his family. The Commission has unfairly not mentioned in the decision the </w:t>
      </w:r>
      <w:r w:rsidR="00673ED7" w:rsidRPr="00B44DD9">
        <w:rPr>
          <w:bCs/>
          <w:color w:val="auto"/>
          <w:lang w:val="en-GB" w:bidi="en-US"/>
        </w:rPr>
        <w:t xml:space="preserve">audit </w:t>
      </w:r>
      <w:r w:rsidRPr="00B44DD9">
        <w:rPr>
          <w:bCs/>
          <w:color w:val="auto"/>
          <w:lang w:val="en-GB" w:bidi="en-US"/>
        </w:rPr>
        <w:t xml:space="preserve">report </w:t>
      </w:r>
      <w:r w:rsidR="0009521B" w:rsidRPr="00B44DD9">
        <w:rPr>
          <w:bCs/>
          <w:color w:val="auto"/>
          <w:lang w:val="en-GB" w:bidi="en-US"/>
        </w:rPr>
        <w:t xml:space="preserve">prepared </w:t>
      </w:r>
      <w:r w:rsidRPr="00B44DD9">
        <w:rPr>
          <w:bCs/>
          <w:color w:val="auto"/>
          <w:lang w:val="en-GB" w:bidi="en-US"/>
        </w:rPr>
        <w:t xml:space="preserve">by the Department of Internal Administrative </w:t>
      </w:r>
      <w:r w:rsidR="00673ED7" w:rsidRPr="00B44DD9">
        <w:rPr>
          <w:bCs/>
          <w:color w:val="auto"/>
          <w:lang w:val="en-GB" w:bidi="en-US"/>
        </w:rPr>
        <w:t xml:space="preserve">Audit </w:t>
      </w:r>
      <w:r w:rsidRPr="00B44DD9">
        <w:rPr>
          <w:bCs/>
          <w:color w:val="auto"/>
          <w:lang w:val="en-GB" w:bidi="en-US"/>
        </w:rPr>
        <w:t>and Anti-Corruption, regarding this activity.</w:t>
      </w:r>
    </w:p>
    <w:p w14:paraId="7540D9CB" w14:textId="497A83C7" w:rsidR="00907339" w:rsidRPr="00B44DD9" w:rsidRDefault="00F91DD2" w:rsidP="001D73FB">
      <w:pPr>
        <w:pStyle w:val="Default"/>
        <w:numPr>
          <w:ilvl w:val="0"/>
          <w:numId w:val="5"/>
        </w:numPr>
        <w:spacing w:before="160" w:after="160"/>
        <w:ind w:left="0"/>
        <w:jc w:val="both"/>
        <w:rPr>
          <w:bCs/>
          <w:color w:val="auto"/>
          <w:lang w:val="en-GB" w:bidi="en-US"/>
        </w:rPr>
      </w:pPr>
      <w:r w:rsidRPr="00B44DD9">
        <w:rPr>
          <w:bCs/>
          <w:color w:val="auto"/>
          <w:lang w:val="en-GB" w:bidi="en-US"/>
        </w:rPr>
        <w:t>Following an analysis</w:t>
      </w:r>
      <w:r w:rsidR="003C02A5" w:rsidRPr="00B44DD9">
        <w:rPr>
          <w:bCs/>
          <w:color w:val="auto"/>
          <w:lang w:val="en-GB" w:bidi="en-US"/>
        </w:rPr>
        <w:t xml:space="preserve"> of the documents administered in the case file of the Commission, the LSU notes as follows: </w:t>
      </w:r>
    </w:p>
    <w:p w14:paraId="4434ADCC" w14:textId="285AF8C7" w:rsidR="00907339" w:rsidRPr="00B44DD9" w:rsidRDefault="0092344D"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In the </w:t>
      </w:r>
      <w:r w:rsidR="00A46D57" w:rsidRPr="00B44DD9">
        <w:rPr>
          <w:bCs/>
          <w:color w:val="auto"/>
          <w:lang w:val="en-GB" w:bidi="en-US"/>
        </w:rPr>
        <w:t>vetting declaration of assets</w:t>
      </w:r>
      <w:r w:rsidRPr="00B44DD9">
        <w:rPr>
          <w:bCs/>
          <w:color w:val="auto"/>
          <w:lang w:val="en-GB" w:bidi="en-US"/>
        </w:rPr>
        <w:t xml:space="preserve">, the assessee declares: </w:t>
      </w:r>
      <w:r w:rsidRPr="00B44DD9">
        <w:rPr>
          <w:bCs/>
          <w:i/>
          <w:iCs/>
          <w:color w:val="auto"/>
          <w:lang w:val="en-GB" w:bidi="en-US"/>
        </w:rPr>
        <w:t>“Asset no. 28/4/1 in</w:t>
      </w:r>
      <w:r w:rsidR="00A46D57" w:rsidRPr="00B44DD9">
        <w:rPr>
          <w:bCs/>
          <w:i/>
          <w:iCs/>
          <w:color w:val="auto"/>
          <w:lang w:val="en-GB" w:bidi="en-US"/>
        </w:rPr>
        <w:t xml:space="preserve"> CZ </w:t>
      </w:r>
      <w:r w:rsidRPr="00B44DD9">
        <w:rPr>
          <w:bCs/>
          <w:i/>
          <w:iCs/>
          <w:color w:val="auto"/>
          <w:lang w:val="en-GB" w:bidi="en-US"/>
        </w:rPr>
        <w:t xml:space="preserve">3292, Tirana, consisting of </w:t>
      </w:r>
      <w:r w:rsidR="006516C8" w:rsidRPr="00B44DD9">
        <w:rPr>
          <w:bCs/>
          <w:i/>
          <w:iCs/>
          <w:color w:val="auto"/>
          <w:lang w:val="en-GB" w:bidi="en-US"/>
        </w:rPr>
        <w:t xml:space="preserve">plot of </w:t>
      </w:r>
      <w:r w:rsidRPr="00B44DD9">
        <w:rPr>
          <w:bCs/>
          <w:i/>
          <w:iCs/>
          <w:color w:val="auto"/>
          <w:lang w:val="en-GB" w:bidi="en-US"/>
        </w:rPr>
        <w:t>land with an area of ​​300 m</w:t>
      </w:r>
      <w:r w:rsidRPr="00B44DD9">
        <w:rPr>
          <w:bCs/>
          <w:i/>
          <w:iCs/>
          <w:color w:val="auto"/>
          <w:vertAlign w:val="superscript"/>
          <w:lang w:val="en-GB" w:bidi="en-US"/>
        </w:rPr>
        <w:t>2</w:t>
      </w:r>
      <w:r w:rsidRPr="00B44DD9">
        <w:rPr>
          <w:bCs/>
          <w:i/>
          <w:iCs/>
          <w:color w:val="auto"/>
          <w:lang w:val="en-GB" w:bidi="en-US"/>
        </w:rPr>
        <w:t xml:space="preserve"> + 100 m</w:t>
      </w:r>
      <w:r w:rsidRPr="00B44DD9">
        <w:rPr>
          <w:bCs/>
          <w:i/>
          <w:iCs/>
          <w:color w:val="auto"/>
          <w:vertAlign w:val="superscript"/>
          <w:lang w:val="en-GB" w:bidi="en-US"/>
        </w:rPr>
        <w:t>2</w:t>
      </w:r>
      <w:r w:rsidRPr="00B44DD9">
        <w:rPr>
          <w:bCs/>
          <w:i/>
          <w:iCs/>
          <w:color w:val="auto"/>
          <w:lang w:val="en-GB" w:bidi="en-US"/>
        </w:rPr>
        <w:t xml:space="preserve"> house on it. Purchased in 1998 for the amount of 1,800,000 ALL from </w:t>
      </w:r>
      <w:r w:rsidR="006516C8" w:rsidRPr="00B44DD9">
        <w:rPr>
          <w:bCs/>
          <w:i/>
          <w:iCs/>
          <w:color w:val="auto"/>
          <w:lang w:val="en-GB" w:bidi="en-US"/>
        </w:rPr>
        <w:t xml:space="preserve">Mr. </w:t>
      </w:r>
      <w:r w:rsidRPr="00B44DD9">
        <w:rPr>
          <w:bCs/>
          <w:i/>
          <w:iCs/>
          <w:color w:val="auto"/>
          <w:lang w:val="en-GB" w:bidi="en-US"/>
        </w:rPr>
        <w:t>Xhemal Hasa. Source: Personal and family savings (</w:t>
      </w:r>
      <w:r w:rsidR="006516C8" w:rsidRPr="00B44DD9">
        <w:rPr>
          <w:bCs/>
          <w:i/>
          <w:iCs/>
          <w:color w:val="auto"/>
          <w:lang w:val="en-GB" w:bidi="en-US"/>
        </w:rPr>
        <w:t>before assuming office</w:t>
      </w:r>
      <w:r w:rsidRPr="00B44DD9">
        <w:rPr>
          <w:bCs/>
          <w:i/>
          <w:iCs/>
          <w:color w:val="auto"/>
          <w:lang w:val="en-GB" w:bidi="en-US"/>
        </w:rPr>
        <w:t xml:space="preserve">). </w:t>
      </w:r>
      <w:r w:rsidR="006516C8" w:rsidRPr="00B44DD9">
        <w:rPr>
          <w:bCs/>
          <w:i/>
          <w:iCs/>
          <w:color w:val="auto"/>
          <w:lang w:val="en-GB" w:bidi="en-US"/>
        </w:rPr>
        <w:t>Share</w:t>
      </w:r>
      <w:r w:rsidRPr="00B44DD9">
        <w:rPr>
          <w:bCs/>
          <w:i/>
          <w:iCs/>
          <w:color w:val="auto"/>
          <w:lang w:val="en-GB" w:bidi="en-US"/>
        </w:rPr>
        <w:t>: 100 %.”.</w:t>
      </w:r>
      <w:r w:rsidRPr="00B44DD9">
        <w:rPr>
          <w:bCs/>
          <w:color w:val="auto"/>
          <w:lang w:val="en-GB" w:bidi="en-US"/>
        </w:rPr>
        <w:t xml:space="preserve"> The asset was declared in the declaration before </w:t>
      </w:r>
      <w:r w:rsidR="006516C8" w:rsidRPr="00B44DD9">
        <w:rPr>
          <w:bCs/>
          <w:color w:val="auto"/>
          <w:lang w:val="en-GB" w:bidi="en-US"/>
        </w:rPr>
        <w:t xml:space="preserve">assuming office </w:t>
      </w:r>
      <w:r w:rsidRPr="00B44DD9">
        <w:rPr>
          <w:bCs/>
          <w:color w:val="auto"/>
          <w:lang w:val="en-GB" w:bidi="en-US"/>
        </w:rPr>
        <w:t>in 2004, without specifying the source of creation</w:t>
      </w:r>
      <w:r w:rsidR="00691FE7" w:rsidRPr="00B44DD9">
        <w:rPr>
          <w:color w:val="auto"/>
          <w:lang w:val="en-GB"/>
        </w:rPr>
        <w:t>.</w:t>
      </w:r>
    </w:p>
    <w:p w14:paraId="5C49B23D" w14:textId="54D78513" w:rsidR="00907339" w:rsidRPr="00B44DD9" w:rsidRDefault="0092344D" w:rsidP="001D73FB">
      <w:pPr>
        <w:pStyle w:val="Default"/>
        <w:numPr>
          <w:ilvl w:val="1"/>
          <w:numId w:val="5"/>
        </w:numPr>
        <w:tabs>
          <w:tab w:val="left" w:pos="540"/>
        </w:tabs>
        <w:spacing w:before="160" w:after="160"/>
        <w:ind w:left="0" w:firstLine="0"/>
        <w:jc w:val="both"/>
        <w:rPr>
          <w:color w:val="auto"/>
          <w:lang w:val="en-GB"/>
        </w:rPr>
      </w:pPr>
      <w:r w:rsidRPr="00B44DD9">
        <w:rPr>
          <w:color w:val="auto"/>
          <w:lang w:val="en-GB"/>
        </w:rPr>
        <w:t xml:space="preserve">These assets were acquired </w:t>
      </w:r>
      <w:r w:rsidR="00AE3427" w:rsidRPr="00B44DD9">
        <w:rPr>
          <w:color w:val="auto"/>
          <w:lang w:val="en-GB"/>
        </w:rPr>
        <w:t xml:space="preserve">under </w:t>
      </w:r>
      <w:r w:rsidRPr="00B44DD9">
        <w:rPr>
          <w:color w:val="auto"/>
          <w:lang w:val="en-GB"/>
        </w:rPr>
        <w:t>the purchase and sale contract (land and house) no. 622/157 rep./</w:t>
      </w:r>
      <w:r w:rsidR="003C02A5" w:rsidRPr="00B44DD9">
        <w:rPr>
          <w:color w:val="auto"/>
          <w:lang w:val="en-GB"/>
        </w:rPr>
        <w:t>c</w:t>
      </w:r>
      <w:r w:rsidRPr="00B44DD9">
        <w:rPr>
          <w:color w:val="auto"/>
          <w:lang w:val="en-GB"/>
        </w:rPr>
        <w:t xml:space="preserve">ol., dated 28.05.1998, signed between the seller Xhemal Hasa and the buyer Neritan Hoxha, for the price of ALL 1,800,000. </w:t>
      </w:r>
      <w:r w:rsidR="00AE3427" w:rsidRPr="00B44DD9">
        <w:rPr>
          <w:color w:val="auto"/>
          <w:lang w:val="en-GB"/>
        </w:rPr>
        <w:t xml:space="preserve">According to </w:t>
      </w:r>
      <w:r w:rsidRPr="00B44DD9">
        <w:rPr>
          <w:color w:val="auto"/>
          <w:lang w:val="en-GB"/>
        </w:rPr>
        <w:t>information provided by</w:t>
      </w:r>
      <w:r w:rsidR="00AE3427" w:rsidRPr="00B44DD9">
        <w:rPr>
          <w:color w:val="auto"/>
          <w:lang w:val="en-GB"/>
        </w:rPr>
        <w:t xml:space="preserve"> the Cadastre Agency - </w:t>
      </w:r>
      <w:r w:rsidRPr="00B44DD9">
        <w:rPr>
          <w:color w:val="auto"/>
          <w:lang w:val="en-GB"/>
        </w:rPr>
        <w:t>Tirana Rural 1, with letter no. 1258/1 prot., dated 22.02.2021, the asset was registered in the name of the assessee on 17.06.1998</w:t>
      </w:r>
      <w:r w:rsidR="00183342" w:rsidRPr="00B44DD9">
        <w:rPr>
          <w:color w:val="auto"/>
          <w:lang w:val="en-GB"/>
        </w:rPr>
        <w:t>.</w:t>
      </w:r>
    </w:p>
    <w:p w14:paraId="7438CD92" w14:textId="32D6C168" w:rsidR="00907339" w:rsidRPr="00B44DD9" w:rsidRDefault="00426FC2" w:rsidP="001D73FB">
      <w:pPr>
        <w:pStyle w:val="Default"/>
        <w:numPr>
          <w:ilvl w:val="1"/>
          <w:numId w:val="5"/>
        </w:numPr>
        <w:tabs>
          <w:tab w:val="left" w:pos="540"/>
        </w:tabs>
        <w:spacing w:before="160" w:after="160"/>
        <w:ind w:left="0" w:firstLine="0"/>
        <w:jc w:val="both"/>
        <w:rPr>
          <w:color w:val="auto"/>
          <w:lang w:val="en-GB"/>
        </w:rPr>
      </w:pPr>
      <w:r w:rsidRPr="00B44DD9">
        <w:rPr>
          <w:color w:val="auto"/>
          <w:lang w:val="en-GB"/>
        </w:rPr>
        <w:t xml:space="preserve">During the audit conducted by </w:t>
      </w:r>
      <w:r w:rsidR="007C0864" w:rsidRPr="00B44DD9">
        <w:rPr>
          <w:color w:val="auto"/>
          <w:lang w:val="en-GB"/>
        </w:rPr>
        <w:t>HIDAACI</w:t>
      </w:r>
      <w:r w:rsidRPr="00B44DD9">
        <w:rPr>
          <w:color w:val="auto"/>
          <w:lang w:val="en-GB"/>
        </w:rPr>
        <w:t xml:space="preserve"> on </w:t>
      </w:r>
      <w:r w:rsidR="00691FE7" w:rsidRPr="00B44DD9">
        <w:rPr>
          <w:color w:val="auto"/>
          <w:lang w:val="en-GB"/>
        </w:rPr>
        <w:t>21.03.2016</w:t>
      </w:r>
      <w:r w:rsidR="00691FE7" w:rsidRPr="00B44DD9">
        <w:rPr>
          <w:rStyle w:val="FootnoteReference"/>
          <w:color w:val="auto"/>
          <w:lang w:val="en-GB"/>
        </w:rPr>
        <w:footnoteReference w:id="12"/>
      </w:r>
      <w:r w:rsidR="00691FE7" w:rsidRPr="00B44DD9">
        <w:rPr>
          <w:color w:val="auto"/>
          <w:lang w:val="en-GB"/>
        </w:rPr>
        <w:t xml:space="preserve">, </w:t>
      </w:r>
      <w:r w:rsidRPr="00B44DD9">
        <w:rPr>
          <w:color w:val="auto"/>
          <w:lang w:val="en-GB"/>
        </w:rPr>
        <w:t xml:space="preserve">in response to the question about </w:t>
      </w:r>
      <w:r w:rsidR="0092344D" w:rsidRPr="00B44DD9">
        <w:rPr>
          <w:color w:val="auto"/>
          <w:lang w:val="en-GB"/>
        </w:rPr>
        <w:t xml:space="preserve">the source of creation of these assets, the assessee explained that these assets were created with the contribution of his parents, since he was a student in that year. The purchase was made in his name, being the eldest son of the family, since his father was an emigrant in Greece at that time and for ease of procedures, the parents </w:t>
      </w:r>
      <w:r w:rsidR="00AE3427" w:rsidRPr="00B44DD9">
        <w:rPr>
          <w:color w:val="auto"/>
          <w:lang w:val="en-GB"/>
        </w:rPr>
        <w:t xml:space="preserve">decided </w:t>
      </w:r>
      <w:r w:rsidR="0092344D" w:rsidRPr="00B44DD9">
        <w:rPr>
          <w:color w:val="auto"/>
          <w:lang w:val="en-GB"/>
        </w:rPr>
        <w:t xml:space="preserve">that the actions be carried out by him. This asset continues to be registered in his name until the moment when the family assets are </w:t>
      </w:r>
      <w:r w:rsidR="00AE3427" w:rsidRPr="00B44DD9">
        <w:rPr>
          <w:color w:val="auto"/>
          <w:lang w:val="en-GB"/>
        </w:rPr>
        <w:t xml:space="preserve">sorted out. </w:t>
      </w:r>
      <w:r w:rsidR="0092344D" w:rsidRPr="00B44DD9">
        <w:rPr>
          <w:color w:val="auto"/>
          <w:lang w:val="en-GB"/>
        </w:rPr>
        <w:t xml:space="preserve">Regarding the source of creation, the assessee explained that it was the income from the sale of the apartment in </w:t>
      </w:r>
      <w:proofErr w:type="spellStart"/>
      <w:r w:rsidR="0092344D" w:rsidRPr="00B44DD9">
        <w:rPr>
          <w:color w:val="auto"/>
          <w:lang w:val="en-GB"/>
        </w:rPr>
        <w:t>Belsh</w:t>
      </w:r>
      <w:proofErr w:type="spellEnd"/>
      <w:r w:rsidR="0092344D" w:rsidRPr="00B44DD9">
        <w:rPr>
          <w:color w:val="auto"/>
          <w:lang w:val="en-GB"/>
        </w:rPr>
        <w:t xml:space="preserve">, privatized in the name of the parents, as well as the income </w:t>
      </w:r>
      <w:r w:rsidR="0092344D" w:rsidRPr="00B44DD9">
        <w:rPr>
          <w:color w:val="auto"/>
          <w:lang w:val="en-GB"/>
        </w:rPr>
        <w:lastRenderedPageBreak/>
        <w:t xml:space="preserve">from the emigration of the father and savings from salaries. </w:t>
      </w:r>
      <w:r w:rsidR="00AE3427" w:rsidRPr="00B44DD9">
        <w:rPr>
          <w:color w:val="auto"/>
          <w:lang w:val="en-GB"/>
        </w:rPr>
        <w:t>T</w:t>
      </w:r>
      <w:r w:rsidR="0092344D" w:rsidRPr="00B44DD9">
        <w:rPr>
          <w:color w:val="auto"/>
          <w:lang w:val="en-GB"/>
        </w:rPr>
        <w:t xml:space="preserve">he assessee </w:t>
      </w:r>
      <w:r w:rsidR="00AE3427" w:rsidRPr="00B44DD9">
        <w:rPr>
          <w:color w:val="auto"/>
          <w:lang w:val="en-GB"/>
        </w:rPr>
        <w:t xml:space="preserve">submitted to HIDAACI, </w:t>
      </w:r>
      <w:r w:rsidR="0092344D" w:rsidRPr="00B44DD9">
        <w:rPr>
          <w:color w:val="auto"/>
          <w:lang w:val="en-GB"/>
        </w:rPr>
        <w:t xml:space="preserve">a handwritten declaration dated 23.03.2016 of Mr. Ramiz Hoxha, who declares that in the period </w:t>
      </w:r>
      <w:r w:rsidR="00AE3427" w:rsidRPr="00B44DD9">
        <w:rPr>
          <w:color w:val="auto"/>
          <w:lang w:val="en-GB"/>
        </w:rPr>
        <w:t xml:space="preserve">from </w:t>
      </w:r>
      <w:r w:rsidR="0092344D" w:rsidRPr="00B44DD9">
        <w:rPr>
          <w:color w:val="auto"/>
          <w:lang w:val="en-GB"/>
        </w:rPr>
        <w:t>September 1997 to August 2000 he was an emigrant in Greece. In 1998, he bought a house, but since he was not in Albania, it was agreed that the house would be purchased in his son's name, and that is how it remains to</w:t>
      </w:r>
      <w:r w:rsidR="00AE3427" w:rsidRPr="00B44DD9">
        <w:rPr>
          <w:color w:val="auto"/>
          <w:lang w:val="en-GB"/>
        </w:rPr>
        <w:t xml:space="preserve"> </w:t>
      </w:r>
      <w:r w:rsidR="0092344D" w:rsidRPr="00B44DD9">
        <w:rPr>
          <w:color w:val="auto"/>
          <w:lang w:val="en-GB"/>
        </w:rPr>
        <w:t>this day.</w:t>
      </w:r>
    </w:p>
    <w:p w14:paraId="5E07EDD2" w14:textId="7CB0F78C" w:rsidR="00451A4E" w:rsidRPr="00B44DD9" w:rsidRDefault="0092344D" w:rsidP="001D73FB">
      <w:pPr>
        <w:pStyle w:val="Default"/>
        <w:numPr>
          <w:ilvl w:val="1"/>
          <w:numId w:val="5"/>
        </w:numPr>
        <w:tabs>
          <w:tab w:val="left" w:pos="540"/>
        </w:tabs>
        <w:spacing w:before="160" w:after="160"/>
        <w:ind w:left="0" w:firstLine="0"/>
        <w:jc w:val="both"/>
        <w:rPr>
          <w:color w:val="auto"/>
          <w:lang w:val="en-GB"/>
        </w:rPr>
      </w:pPr>
      <w:r w:rsidRPr="00B44DD9">
        <w:rPr>
          <w:color w:val="auto"/>
          <w:lang w:val="en-GB"/>
        </w:rPr>
        <w:t xml:space="preserve">Regarding the source of this </w:t>
      </w:r>
      <w:r w:rsidR="00AE3427" w:rsidRPr="00B44DD9">
        <w:rPr>
          <w:color w:val="auto"/>
          <w:lang w:val="en-GB"/>
        </w:rPr>
        <w:t xml:space="preserve">asset, </w:t>
      </w:r>
      <w:r w:rsidRPr="00B44DD9">
        <w:rPr>
          <w:color w:val="auto"/>
          <w:lang w:val="en-GB"/>
        </w:rPr>
        <w:t xml:space="preserve">in the </w:t>
      </w:r>
      <w:r w:rsidR="00A71A10" w:rsidRPr="00B44DD9">
        <w:rPr>
          <w:color w:val="auto"/>
          <w:lang w:val="en-GB"/>
        </w:rPr>
        <w:t>vetting declaration of assets</w:t>
      </w:r>
      <w:r w:rsidRPr="00B44DD9">
        <w:rPr>
          <w:color w:val="auto"/>
          <w:lang w:val="en-GB"/>
        </w:rPr>
        <w:t xml:space="preserve">, the assessee has declared </w:t>
      </w:r>
      <w:r w:rsidRPr="00B44DD9">
        <w:rPr>
          <w:i/>
          <w:iCs/>
          <w:color w:val="auto"/>
          <w:lang w:val="en-GB"/>
        </w:rPr>
        <w:t>personal and family savings</w:t>
      </w:r>
      <w:r w:rsidRPr="00B44DD9">
        <w:rPr>
          <w:color w:val="auto"/>
          <w:lang w:val="en-GB"/>
        </w:rPr>
        <w:t xml:space="preserve">, while in the answers to questionnaire no. 1, he claims as a source, the income from the sale of the apartment in </w:t>
      </w:r>
      <w:proofErr w:type="spellStart"/>
      <w:r w:rsidRPr="00B44DD9">
        <w:rPr>
          <w:color w:val="auto"/>
          <w:lang w:val="en-GB"/>
        </w:rPr>
        <w:t>Belsh</w:t>
      </w:r>
      <w:proofErr w:type="spellEnd"/>
      <w:r w:rsidRPr="00B44DD9">
        <w:rPr>
          <w:color w:val="auto"/>
          <w:lang w:val="en-GB"/>
        </w:rPr>
        <w:t xml:space="preserve"> with contract no. 10218 rep., no. 437 col., dated 17.09.1996 in the amount of 670,000 ALL; the father's income from the exercise of fishing activity; the father's income in the "</w:t>
      </w:r>
      <w:proofErr w:type="spellStart"/>
      <w:r w:rsidRPr="00B44DD9">
        <w:rPr>
          <w:color w:val="auto"/>
          <w:lang w:val="en-GB"/>
        </w:rPr>
        <w:t>Populli</w:t>
      </w:r>
      <w:proofErr w:type="spellEnd"/>
      <w:r w:rsidRPr="00B44DD9">
        <w:rPr>
          <w:color w:val="auto"/>
          <w:lang w:val="en-GB"/>
        </w:rPr>
        <w:t xml:space="preserve">" foundation </w:t>
      </w:r>
      <w:r w:rsidR="00AE3427" w:rsidRPr="00B44DD9">
        <w:rPr>
          <w:color w:val="auto"/>
          <w:lang w:val="en-GB"/>
        </w:rPr>
        <w:t xml:space="preserve">- </w:t>
      </w:r>
      <w:r w:rsidRPr="00B44DD9">
        <w:rPr>
          <w:color w:val="auto"/>
          <w:lang w:val="en-GB"/>
        </w:rPr>
        <w:t xml:space="preserve">invested in pyramid </w:t>
      </w:r>
      <w:r w:rsidR="00AE3427" w:rsidRPr="00B44DD9">
        <w:rPr>
          <w:color w:val="auto"/>
          <w:lang w:val="en-GB"/>
        </w:rPr>
        <w:t xml:space="preserve">scheme firms </w:t>
      </w:r>
      <w:r w:rsidRPr="00B44DD9">
        <w:rPr>
          <w:color w:val="auto"/>
          <w:lang w:val="en-GB"/>
        </w:rPr>
        <w:t>of that period, such as in the "</w:t>
      </w:r>
      <w:proofErr w:type="spellStart"/>
      <w:r w:rsidRPr="00B44DD9">
        <w:rPr>
          <w:color w:val="auto"/>
          <w:lang w:val="en-GB"/>
        </w:rPr>
        <w:t>Populli</w:t>
      </w:r>
      <w:proofErr w:type="spellEnd"/>
      <w:r w:rsidRPr="00B44DD9">
        <w:rPr>
          <w:color w:val="auto"/>
          <w:lang w:val="en-GB"/>
        </w:rPr>
        <w:t xml:space="preserve">" foundation itself, in the "Xhaferri" foundation and the "Vefa", where considerable </w:t>
      </w:r>
      <w:r w:rsidR="00B722EF" w:rsidRPr="00B44DD9">
        <w:rPr>
          <w:color w:val="auto"/>
          <w:lang w:val="en-GB"/>
        </w:rPr>
        <w:t xml:space="preserve">revenues were </w:t>
      </w:r>
      <w:r w:rsidRPr="00B44DD9">
        <w:rPr>
          <w:color w:val="auto"/>
          <w:lang w:val="en-GB"/>
        </w:rPr>
        <w:t xml:space="preserve">obtained, according to the contractual </w:t>
      </w:r>
      <w:r w:rsidR="00B722EF" w:rsidRPr="00B44DD9">
        <w:rPr>
          <w:color w:val="auto"/>
          <w:lang w:val="en-GB"/>
        </w:rPr>
        <w:t xml:space="preserve">terms </w:t>
      </w:r>
      <w:r w:rsidRPr="00B44DD9">
        <w:rPr>
          <w:color w:val="auto"/>
          <w:lang w:val="en-GB"/>
        </w:rPr>
        <w:t xml:space="preserve">offered by these companies at that time; the income of the assessee, his brother and father from work as an immigrant in Greece. After </w:t>
      </w:r>
      <w:r w:rsidR="00B722EF" w:rsidRPr="00B44DD9">
        <w:rPr>
          <w:color w:val="auto"/>
          <w:lang w:val="en-GB"/>
        </w:rPr>
        <w:t xml:space="preserve">receiving </w:t>
      </w:r>
      <w:r w:rsidRPr="00B44DD9">
        <w:rPr>
          <w:color w:val="auto"/>
          <w:lang w:val="en-GB"/>
        </w:rPr>
        <w:t>the burden of proof, the assessee added as a source the income from the scholarship received from the Faculty of Law, at the “Aleksandër Xhuvani” University of Elbasan and the University of Tirana.</w:t>
      </w:r>
    </w:p>
    <w:p w14:paraId="26FAE627" w14:textId="4D1834D2" w:rsidR="00A24CFD" w:rsidRPr="00B44DD9" w:rsidRDefault="008022B3" w:rsidP="001D73FB">
      <w:pPr>
        <w:pStyle w:val="Default"/>
        <w:spacing w:before="160" w:after="160"/>
        <w:jc w:val="both"/>
        <w:rPr>
          <w:color w:val="auto"/>
          <w:lang w:val="en-GB"/>
        </w:rPr>
      </w:pPr>
      <w:r w:rsidRPr="00B44DD9">
        <w:rPr>
          <w:b/>
          <w:i/>
          <w:iCs/>
          <w:color w:val="auto"/>
          <w:sz w:val="22"/>
          <w:szCs w:val="22"/>
          <w:lang w:val="en-GB" w:bidi="en-US"/>
        </w:rPr>
        <w:t>1/1</w:t>
      </w:r>
      <w:r w:rsidR="00FA4083" w:rsidRPr="00B44DD9">
        <w:rPr>
          <w:bCs/>
          <w:i/>
          <w:iCs/>
          <w:color w:val="auto"/>
          <w:lang w:val="en-GB" w:bidi="en-US"/>
        </w:rPr>
        <w:t xml:space="preserve">. </w:t>
      </w:r>
      <w:r w:rsidRPr="00B44DD9">
        <w:rPr>
          <w:bCs/>
          <w:i/>
          <w:iCs/>
          <w:color w:val="auto"/>
          <w:lang w:val="en-GB" w:bidi="en-US"/>
        </w:rPr>
        <w:t xml:space="preserve"> </w:t>
      </w:r>
      <w:r w:rsidR="007F545B" w:rsidRPr="00B44DD9">
        <w:rPr>
          <w:bCs/>
          <w:i/>
          <w:iCs/>
          <w:color w:val="auto"/>
          <w:lang w:val="en-GB" w:bidi="en-US"/>
        </w:rPr>
        <w:t xml:space="preserve">Regarding the </w:t>
      </w:r>
      <w:r w:rsidR="00A14619" w:rsidRPr="00B44DD9">
        <w:rPr>
          <w:bCs/>
          <w:i/>
          <w:iCs/>
          <w:color w:val="auto"/>
          <w:lang w:val="en-GB" w:bidi="en-US"/>
        </w:rPr>
        <w:t xml:space="preserve">income from private activity of the father for the period </w:t>
      </w:r>
      <w:r w:rsidR="00A24CFD" w:rsidRPr="00B44DD9">
        <w:rPr>
          <w:bCs/>
          <w:i/>
          <w:iCs/>
          <w:color w:val="auto"/>
          <w:lang w:val="en-GB" w:bidi="en-US"/>
        </w:rPr>
        <w:t>1994 – 1998</w:t>
      </w:r>
    </w:p>
    <w:p w14:paraId="5A816092" w14:textId="0963B7C6" w:rsidR="00AF5467" w:rsidRPr="00B44DD9" w:rsidRDefault="00782FEE" w:rsidP="001D73FB">
      <w:pPr>
        <w:pStyle w:val="Default"/>
        <w:numPr>
          <w:ilvl w:val="0"/>
          <w:numId w:val="5"/>
        </w:numPr>
        <w:spacing w:before="160" w:after="160"/>
        <w:ind w:left="0" w:hanging="450"/>
        <w:jc w:val="both"/>
        <w:rPr>
          <w:bCs/>
          <w:color w:val="auto"/>
          <w:lang w:val="en-GB" w:bidi="en-US"/>
        </w:rPr>
      </w:pPr>
      <w:r w:rsidRPr="00B44DD9">
        <w:rPr>
          <w:bCs/>
          <w:color w:val="auto"/>
          <w:lang w:val="en-GB" w:bidi="en-US"/>
        </w:rPr>
        <w:t xml:space="preserve">The Commission did not include this income in the financial analysis since the assessee did not file any supporting documentation for its creation, as well as for the payment of the relevant tax obligations. The Commission finds that the assessee has given contradictory explanations regarding his father's commercial activity during the years 1997-1999, in order to create the belief that his father during the period he was in emigration also exercised commercial activity in Albania, statements which are not only unconvincing, since it is impossible to work in two different countries at the same time, but seem to have been made with the aim of improving the financial result of the assessee. In view of the above, the Commission </w:t>
      </w:r>
      <w:r w:rsidR="00B722EF" w:rsidRPr="00B44DD9">
        <w:rPr>
          <w:bCs/>
          <w:color w:val="auto"/>
          <w:lang w:val="en-GB" w:bidi="en-US"/>
        </w:rPr>
        <w:t xml:space="preserve">held </w:t>
      </w:r>
      <w:r w:rsidRPr="00B44DD9">
        <w:rPr>
          <w:bCs/>
          <w:color w:val="auto"/>
          <w:lang w:val="en-GB" w:bidi="en-US"/>
        </w:rPr>
        <w:t>that the income claimed from the fishing activity, as long as the</w:t>
      </w:r>
      <w:r w:rsidR="00B722EF" w:rsidRPr="00B44DD9">
        <w:rPr>
          <w:bCs/>
          <w:color w:val="auto"/>
          <w:lang w:val="en-GB" w:bidi="en-US"/>
        </w:rPr>
        <w:t xml:space="preserve">re is no proof of </w:t>
      </w:r>
      <w:r w:rsidRPr="00B44DD9">
        <w:rPr>
          <w:bCs/>
          <w:color w:val="auto"/>
          <w:lang w:val="en-GB" w:bidi="en-US"/>
        </w:rPr>
        <w:t>profit made</w:t>
      </w:r>
      <w:r w:rsidR="00B722EF" w:rsidRPr="00B44DD9">
        <w:rPr>
          <w:bCs/>
          <w:color w:val="auto"/>
          <w:lang w:val="en-GB" w:bidi="en-US"/>
        </w:rPr>
        <w:t xml:space="preserve"> or of </w:t>
      </w:r>
      <w:r w:rsidRPr="00B44DD9">
        <w:rPr>
          <w:bCs/>
          <w:color w:val="auto"/>
          <w:lang w:val="en-GB" w:bidi="en-US"/>
        </w:rPr>
        <w:t>the payment of tax obligations, as well as taking into account the fact that the assessee has declared that his father was in emigration for the period 1997-2000, will not be included in the financial analysis.</w:t>
      </w:r>
    </w:p>
    <w:p w14:paraId="1C69ED90" w14:textId="7A4D30ED" w:rsidR="00A24CFD" w:rsidRPr="00B44DD9" w:rsidRDefault="00782FEE" w:rsidP="001D73FB">
      <w:pPr>
        <w:pStyle w:val="Default"/>
        <w:numPr>
          <w:ilvl w:val="0"/>
          <w:numId w:val="5"/>
        </w:numPr>
        <w:spacing w:before="160" w:after="160"/>
        <w:ind w:left="0" w:hanging="450"/>
        <w:jc w:val="both"/>
        <w:rPr>
          <w:bCs/>
          <w:color w:val="auto"/>
          <w:lang w:val="en-GB" w:bidi="en-US"/>
        </w:rPr>
      </w:pPr>
      <w:r w:rsidRPr="00B44DD9">
        <w:rPr>
          <w:bCs/>
          <w:color w:val="auto"/>
          <w:lang w:val="en-GB" w:bidi="en-US"/>
        </w:rPr>
        <w:t xml:space="preserve">The assessee in the appeal claims that the written acts were made available to the Commission in order to prove: a) </w:t>
      </w:r>
      <w:r w:rsidR="0016397F" w:rsidRPr="00B44DD9">
        <w:rPr>
          <w:bCs/>
          <w:color w:val="auto"/>
          <w:lang w:val="en-GB" w:bidi="en-US"/>
        </w:rPr>
        <w:t xml:space="preserve">his </w:t>
      </w:r>
      <w:r w:rsidRPr="00B44DD9">
        <w:rPr>
          <w:bCs/>
          <w:color w:val="auto"/>
          <w:lang w:val="en-GB" w:bidi="en-US"/>
        </w:rPr>
        <w:t xml:space="preserve">efforts regarding </w:t>
      </w:r>
      <w:r w:rsidR="0016397F" w:rsidRPr="00B44DD9">
        <w:rPr>
          <w:bCs/>
          <w:color w:val="auto"/>
          <w:lang w:val="en-GB" w:bidi="en-US"/>
        </w:rPr>
        <w:t xml:space="preserve">the collection of </w:t>
      </w:r>
      <w:r w:rsidRPr="00B44DD9">
        <w:rPr>
          <w:bCs/>
          <w:color w:val="auto"/>
          <w:lang w:val="en-GB" w:bidi="en-US"/>
        </w:rPr>
        <w:t xml:space="preserve">documentation, which was not made available to </w:t>
      </w:r>
      <w:r w:rsidR="0016397F" w:rsidRPr="00B44DD9">
        <w:rPr>
          <w:bCs/>
          <w:color w:val="auto"/>
          <w:lang w:val="en-GB" w:bidi="en-US"/>
        </w:rPr>
        <w:t xml:space="preserve">him </w:t>
      </w:r>
      <w:r w:rsidRPr="00B44DD9">
        <w:rPr>
          <w:bCs/>
          <w:color w:val="auto"/>
          <w:lang w:val="en-GB" w:bidi="en-US"/>
        </w:rPr>
        <w:t xml:space="preserve">in full, through no fault of its own and b) the objective impossibility according to Article 32, para. 2 of law no. 84/2016, since the public bodies themselves declare that they have a lack of information, given the </w:t>
      </w:r>
      <w:r w:rsidR="00D75AD4" w:rsidRPr="00B44DD9">
        <w:rPr>
          <w:bCs/>
          <w:color w:val="auto"/>
          <w:lang w:val="en-GB" w:bidi="en-US"/>
        </w:rPr>
        <w:t xml:space="preserve">distant </w:t>
      </w:r>
      <w:r w:rsidRPr="00B44DD9">
        <w:rPr>
          <w:bCs/>
          <w:color w:val="auto"/>
          <w:lang w:val="en-GB" w:bidi="en-US"/>
        </w:rPr>
        <w:t xml:space="preserve">time. </w:t>
      </w:r>
      <w:r w:rsidR="00D75AD4" w:rsidRPr="00B44DD9">
        <w:rPr>
          <w:bCs/>
          <w:color w:val="auto"/>
          <w:lang w:val="en-GB" w:bidi="en-US"/>
        </w:rPr>
        <w:t xml:space="preserve">The Commission should have used the </w:t>
      </w:r>
      <w:r w:rsidRPr="00B44DD9">
        <w:rPr>
          <w:bCs/>
          <w:color w:val="auto"/>
          <w:lang w:val="en-GB" w:bidi="en-US"/>
        </w:rPr>
        <w:t xml:space="preserve">documents administered with data on income and the quantity of fish caught, to perform calculations and to determine the income for those years for which data are missing/no declarations are found, and then the net profit from the exercise of this activity. The Commission has openly refused to perform a calculation, while the evidence clearly shows the exercise of the activity </w:t>
      </w:r>
      <w:r w:rsidR="00D75AD4" w:rsidRPr="00B44DD9">
        <w:rPr>
          <w:bCs/>
          <w:color w:val="auto"/>
          <w:lang w:val="en-GB" w:bidi="en-US"/>
        </w:rPr>
        <w:t xml:space="preserve">by </w:t>
      </w:r>
      <w:r w:rsidRPr="00B44DD9">
        <w:rPr>
          <w:bCs/>
          <w:color w:val="auto"/>
          <w:lang w:val="en-GB" w:bidi="en-US"/>
        </w:rPr>
        <w:t>the assessee's father, his intention to have a profitable activity, and the existence of this activity. It is absurd that the Commission, while possessing these documents, zeroes them out, and does not raise any logical questions, such as "</w:t>
      </w:r>
      <w:r w:rsidR="009258E7" w:rsidRPr="00B44DD9">
        <w:rPr>
          <w:bCs/>
          <w:color w:val="auto"/>
          <w:lang w:val="en-GB" w:bidi="en-US"/>
        </w:rPr>
        <w:t>H</w:t>
      </w:r>
      <w:r w:rsidRPr="00B44DD9">
        <w:rPr>
          <w:bCs/>
          <w:color w:val="auto"/>
          <w:lang w:val="en-GB" w:bidi="en-US"/>
        </w:rPr>
        <w:t xml:space="preserve">ow did this family of 6 </w:t>
      </w:r>
      <w:r w:rsidR="00D75AD4" w:rsidRPr="00B44DD9">
        <w:rPr>
          <w:bCs/>
          <w:color w:val="auto"/>
          <w:lang w:val="en-GB" w:bidi="en-US"/>
        </w:rPr>
        <w:t xml:space="preserve">members </w:t>
      </w:r>
      <w:r w:rsidRPr="00B44DD9">
        <w:rPr>
          <w:bCs/>
          <w:color w:val="auto"/>
          <w:lang w:val="en-GB" w:bidi="en-US"/>
        </w:rPr>
        <w:t>live during that period?", or "</w:t>
      </w:r>
      <w:r w:rsidR="009258E7" w:rsidRPr="00B44DD9">
        <w:rPr>
          <w:bCs/>
          <w:color w:val="auto"/>
          <w:lang w:val="en-GB" w:bidi="en-US"/>
        </w:rPr>
        <w:t xml:space="preserve">By means of </w:t>
      </w:r>
      <w:r w:rsidRPr="00B44DD9">
        <w:rPr>
          <w:bCs/>
          <w:color w:val="auto"/>
          <w:lang w:val="en-GB" w:bidi="en-US"/>
        </w:rPr>
        <w:t>what income did the assessee's family and himself grow up and get educated?".</w:t>
      </w:r>
      <w:r w:rsidR="00D75AD4" w:rsidRPr="00B44DD9">
        <w:rPr>
          <w:bCs/>
          <w:color w:val="auto"/>
          <w:lang w:val="en-GB" w:bidi="en-US"/>
        </w:rPr>
        <w:t xml:space="preserve"> </w:t>
      </w:r>
    </w:p>
    <w:p w14:paraId="0F9460A9" w14:textId="582F67FB" w:rsidR="00907339" w:rsidRPr="00B44DD9" w:rsidRDefault="00BE39E8" w:rsidP="001D73FB">
      <w:pPr>
        <w:pStyle w:val="Default"/>
        <w:numPr>
          <w:ilvl w:val="0"/>
          <w:numId w:val="5"/>
        </w:numPr>
        <w:spacing w:before="160" w:after="160"/>
        <w:ind w:left="0" w:hanging="450"/>
        <w:jc w:val="both"/>
        <w:rPr>
          <w:bCs/>
          <w:color w:val="auto"/>
          <w:lang w:val="en-GB" w:bidi="en-US"/>
        </w:rPr>
      </w:pPr>
      <w:r w:rsidRPr="00B44DD9">
        <w:rPr>
          <w:bCs/>
          <w:color w:val="auto"/>
          <w:lang w:val="en-GB" w:bidi="en-US"/>
        </w:rPr>
        <w:t>With reference to such income, from an analysis of the administered acts</w:t>
      </w:r>
      <w:r w:rsidR="009258E7" w:rsidRPr="00B44DD9">
        <w:rPr>
          <w:bCs/>
          <w:color w:val="auto"/>
          <w:lang w:val="en-GB" w:bidi="en-US"/>
        </w:rPr>
        <w:t>/documents</w:t>
      </w:r>
      <w:r w:rsidRPr="00B44DD9">
        <w:rPr>
          <w:bCs/>
          <w:color w:val="auto"/>
          <w:lang w:val="en-GB" w:bidi="en-US"/>
        </w:rPr>
        <w:t xml:space="preserve">, the LSU finds as follows: </w:t>
      </w:r>
    </w:p>
    <w:p w14:paraId="4CC70B4F" w14:textId="0957FA3C" w:rsidR="006F6562" w:rsidRPr="00B44DD9" w:rsidRDefault="00782FEE"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lastRenderedPageBreak/>
        <w:t xml:space="preserve">In the answers to the questionnaire no. 1, the assessee explained that his parents </w:t>
      </w:r>
      <w:r w:rsidR="009258E7" w:rsidRPr="00B44DD9">
        <w:rPr>
          <w:bCs/>
          <w:color w:val="auto"/>
          <w:lang w:val="en-GB" w:bidi="en-US"/>
        </w:rPr>
        <w:t xml:space="preserve">held managerial positions </w:t>
      </w:r>
      <w:r w:rsidRPr="00B44DD9">
        <w:rPr>
          <w:bCs/>
          <w:color w:val="auto"/>
          <w:lang w:val="en-GB" w:bidi="en-US"/>
        </w:rPr>
        <w:t xml:space="preserve">respectively in the former </w:t>
      </w:r>
      <w:r w:rsidR="009258E7" w:rsidRPr="00B44DD9">
        <w:rPr>
          <w:bCs/>
          <w:color w:val="auto"/>
          <w:lang w:val="en-GB" w:bidi="en-US"/>
        </w:rPr>
        <w:t xml:space="preserve">agricultural </w:t>
      </w:r>
      <w:r w:rsidRPr="00B44DD9">
        <w:rPr>
          <w:bCs/>
          <w:color w:val="auto"/>
          <w:lang w:val="en-GB" w:bidi="en-US"/>
        </w:rPr>
        <w:t xml:space="preserve">cooperative and the agricultural enterprise, further his father was appointed director of the </w:t>
      </w:r>
      <w:proofErr w:type="spellStart"/>
      <w:r w:rsidRPr="00B44DD9">
        <w:rPr>
          <w:bCs/>
          <w:color w:val="auto"/>
          <w:lang w:val="en-GB" w:bidi="en-US"/>
        </w:rPr>
        <w:t>Belsh</w:t>
      </w:r>
      <w:proofErr w:type="spellEnd"/>
      <w:r w:rsidRPr="00B44DD9">
        <w:rPr>
          <w:bCs/>
          <w:color w:val="auto"/>
          <w:lang w:val="en-GB" w:bidi="en-US"/>
        </w:rPr>
        <w:t xml:space="preserve"> Fishing Enterprise by decision no. 24, dated 15.10.1992 of the </w:t>
      </w:r>
      <w:r w:rsidR="009258E7" w:rsidRPr="00B44DD9">
        <w:rPr>
          <w:bCs/>
          <w:color w:val="auto"/>
          <w:lang w:val="en-GB" w:bidi="en-US"/>
        </w:rPr>
        <w:t xml:space="preserve">Board </w:t>
      </w:r>
      <w:r w:rsidRPr="00B44DD9">
        <w:rPr>
          <w:bCs/>
          <w:color w:val="auto"/>
          <w:lang w:val="en-GB" w:bidi="en-US"/>
        </w:rPr>
        <w:t xml:space="preserve">of the Elbasan District Council, an enterprise which was privatized by its members, who carried out the activity as the company “Belson” ShPK and from 1996, his father carried out the activity of catching and trading fish in Lake </w:t>
      </w:r>
      <w:proofErr w:type="spellStart"/>
      <w:r w:rsidRPr="00B44DD9">
        <w:rPr>
          <w:bCs/>
          <w:color w:val="auto"/>
          <w:lang w:val="en-GB" w:bidi="en-US"/>
        </w:rPr>
        <w:t>Belsh</w:t>
      </w:r>
      <w:proofErr w:type="spellEnd"/>
      <w:r w:rsidRPr="00B44DD9">
        <w:rPr>
          <w:bCs/>
          <w:color w:val="auto"/>
          <w:lang w:val="en-GB" w:bidi="en-US"/>
        </w:rPr>
        <w:t xml:space="preserve"> as a</w:t>
      </w:r>
      <w:r w:rsidR="009258E7" w:rsidRPr="00B44DD9">
        <w:rPr>
          <w:bCs/>
          <w:color w:val="auto"/>
          <w:lang w:val="en-GB" w:bidi="en-US"/>
        </w:rPr>
        <w:t>n entity/</w:t>
      </w:r>
      <w:r w:rsidRPr="00B44DD9">
        <w:rPr>
          <w:bCs/>
          <w:color w:val="auto"/>
          <w:lang w:val="en-GB" w:bidi="en-US"/>
        </w:rPr>
        <w:t xml:space="preserve">natural person, registered by decision no. 2316, dated 17.02.1996 of the Elbasan Judicial District Court. From the documentation that the parents have kept in the apartment, the father submitted at that time to the </w:t>
      </w:r>
      <w:r w:rsidR="009258E7" w:rsidRPr="00B44DD9">
        <w:rPr>
          <w:bCs/>
          <w:color w:val="auto"/>
          <w:lang w:val="en-GB" w:bidi="en-US"/>
        </w:rPr>
        <w:t>M</w:t>
      </w:r>
      <w:r w:rsidRPr="00B44DD9">
        <w:rPr>
          <w:bCs/>
          <w:color w:val="auto"/>
          <w:lang w:val="en-GB" w:bidi="en-US"/>
        </w:rPr>
        <w:t xml:space="preserve">inistry that issued the license, the standard forms regarding the quantities of fish traded. According to these declared data, </w:t>
      </w:r>
      <w:r w:rsidR="009258E7" w:rsidRPr="00B44DD9">
        <w:rPr>
          <w:bCs/>
          <w:color w:val="auto"/>
          <w:lang w:val="en-GB" w:bidi="en-US"/>
        </w:rPr>
        <w:t xml:space="preserve">it is indicated, in an estimation by the </w:t>
      </w:r>
      <w:r w:rsidRPr="00B44DD9">
        <w:rPr>
          <w:bCs/>
          <w:color w:val="auto"/>
          <w:lang w:val="en-GB" w:bidi="en-US"/>
        </w:rPr>
        <w:t>assessee, an income of around 800,000 - 900,000 ALL minimum for the period 1995-1998</w:t>
      </w:r>
      <w:r w:rsidR="009258E7" w:rsidRPr="00B44DD9">
        <w:rPr>
          <w:bCs/>
          <w:color w:val="auto"/>
          <w:lang w:val="en-GB" w:bidi="en-US"/>
        </w:rPr>
        <w:t xml:space="preserve">. </w:t>
      </w:r>
      <w:r w:rsidR="000A4C11" w:rsidRPr="00B44DD9">
        <w:rPr>
          <w:bCs/>
          <w:color w:val="auto"/>
          <w:lang w:val="en-GB" w:bidi="en-US"/>
        </w:rPr>
        <w:t xml:space="preserve"> </w:t>
      </w:r>
      <w:r w:rsidR="002518A6" w:rsidRPr="00B44DD9">
        <w:rPr>
          <w:bCs/>
          <w:color w:val="auto"/>
          <w:lang w:val="en-GB" w:bidi="en-US"/>
        </w:rPr>
        <w:t xml:space="preserve"> </w:t>
      </w:r>
      <w:r w:rsidR="009258E7" w:rsidRPr="00B44DD9">
        <w:rPr>
          <w:bCs/>
          <w:color w:val="auto"/>
          <w:lang w:val="en-GB" w:bidi="en-US"/>
        </w:rPr>
        <w:t xml:space="preserve"> </w:t>
      </w:r>
    </w:p>
    <w:p w14:paraId="592325AE" w14:textId="25028B5F" w:rsidR="000A4C11" w:rsidRPr="00B44DD9" w:rsidRDefault="00CE7F07" w:rsidP="001D73FB">
      <w:pPr>
        <w:pStyle w:val="Default"/>
        <w:numPr>
          <w:ilvl w:val="1"/>
          <w:numId w:val="5"/>
        </w:numPr>
        <w:tabs>
          <w:tab w:val="left" w:pos="540"/>
        </w:tabs>
        <w:spacing w:before="160" w:after="160"/>
        <w:ind w:left="0" w:firstLine="0"/>
        <w:jc w:val="both"/>
        <w:rPr>
          <w:bCs/>
          <w:iCs/>
          <w:color w:val="auto"/>
          <w:lang w:val="en-GB" w:bidi="en-US"/>
        </w:rPr>
      </w:pPr>
      <w:r w:rsidRPr="00B44DD9">
        <w:rPr>
          <w:bCs/>
          <w:color w:val="auto"/>
          <w:lang w:val="en-GB" w:bidi="en-US"/>
        </w:rPr>
        <w:t>T</w:t>
      </w:r>
      <w:r w:rsidR="00A57B4A" w:rsidRPr="00B44DD9">
        <w:rPr>
          <w:bCs/>
          <w:color w:val="auto"/>
          <w:lang w:val="en-GB" w:bidi="en-US"/>
        </w:rPr>
        <w:t>he</w:t>
      </w:r>
      <w:r w:rsidRPr="00B44DD9">
        <w:rPr>
          <w:bCs/>
          <w:color w:val="auto"/>
          <w:lang w:val="en-GB" w:bidi="en-US"/>
        </w:rPr>
        <w:t xml:space="preserve"> </w:t>
      </w:r>
      <w:r w:rsidR="00A57B4A" w:rsidRPr="00B44DD9">
        <w:rPr>
          <w:bCs/>
          <w:color w:val="auto"/>
          <w:lang w:val="en-GB" w:bidi="en-US"/>
        </w:rPr>
        <w:t>documentation submitted with these replies</w:t>
      </w:r>
      <w:r w:rsidRPr="00B44DD9">
        <w:rPr>
          <w:bCs/>
          <w:color w:val="auto"/>
          <w:lang w:val="en-GB" w:bidi="en-US"/>
        </w:rPr>
        <w:t xml:space="preserve"> includes</w:t>
      </w:r>
      <w:r w:rsidR="000A4C11" w:rsidRPr="00B44DD9">
        <w:rPr>
          <w:bCs/>
          <w:color w:val="auto"/>
          <w:lang w:val="en-GB" w:bidi="en-US"/>
        </w:rPr>
        <w:t xml:space="preserve">: </w:t>
      </w:r>
      <w:r w:rsidR="00A42F88" w:rsidRPr="00B44DD9">
        <w:rPr>
          <w:bCs/>
          <w:iCs/>
          <w:color w:val="auto"/>
          <w:sz w:val="22"/>
          <w:szCs w:val="22"/>
          <w:lang w:val="en-GB" w:bidi="en-US"/>
        </w:rPr>
        <w:t>(</w:t>
      </w:r>
      <w:proofErr w:type="spellStart"/>
      <w:r w:rsidR="000A4C11" w:rsidRPr="00B44DD9">
        <w:rPr>
          <w:bCs/>
          <w:iCs/>
          <w:color w:val="auto"/>
          <w:sz w:val="22"/>
          <w:szCs w:val="22"/>
          <w:lang w:val="en-GB" w:bidi="en-US"/>
        </w:rPr>
        <w:t>i</w:t>
      </w:r>
      <w:proofErr w:type="spellEnd"/>
      <w:r w:rsidR="00A42F88" w:rsidRPr="00B44DD9">
        <w:rPr>
          <w:bCs/>
          <w:iCs/>
          <w:color w:val="auto"/>
          <w:sz w:val="22"/>
          <w:szCs w:val="22"/>
          <w:lang w:val="en-GB" w:bidi="en-US"/>
        </w:rPr>
        <w:t>)</w:t>
      </w:r>
      <w:r w:rsidR="00650850" w:rsidRPr="00B44DD9">
        <w:rPr>
          <w:iCs/>
          <w:lang w:val="en-GB"/>
        </w:rPr>
        <w:t xml:space="preserve"> </w:t>
      </w:r>
      <w:r w:rsidR="00650850" w:rsidRPr="00B44DD9">
        <w:rPr>
          <w:bCs/>
          <w:iCs/>
          <w:color w:val="auto"/>
          <w:sz w:val="22"/>
          <w:szCs w:val="22"/>
          <w:lang w:val="en-GB" w:bidi="en-US"/>
        </w:rPr>
        <w:t xml:space="preserve">artisanal fishing permit dated 04.10.1993, for the company “Belson” issued by the Directorate of Fisheries, Ministry of Agriculture and Food; (ii) decision no. 10736, dated 12.05.1995 of the Elbasan Judicial District Court, for the registration as a legal entity of the company “Belson” ShPK, with 13 co-owners, with the object of </w:t>
      </w:r>
      <w:r w:rsidR="002518A6" w:rsidRPr="00B44DD9">
        <w:rPr>
          <w:bCs/>
          <w:iCs/>
          <w:color w:val="auto"/>
          <w:sz w:val="22"/>
          <w:szCs w:val="22"/>
          <w:lang w:val="en-GB" w:bidi="en-US"/>
        </w:rPr>
        <w:t xml:space="preserve">activity: </w:t>
      </w:r>
      <w:r w:rsidR="00650850" w:rsidRPr="00B44DD9">
        <w:rPr>
          <w:bCs/>
          <w:iCs/>
          <w:color w:val="auto"/>
          <w:sz w:val="22"/>
          <w:szCs w:val="22"/>
          <w:lang w:val="en-GB" w:bidi="en-US"/>
        </w:rPr>
        <w:t xml:space="preserve">raising, selling, importing, exporting fish, with administrator </w:t>
      </w:r>
      <w:r w:rsidR="002518A6" w:rsidRPr="00B44DD9">
        <w:rPr>
          <w:bCs/>
          <w:iCs/>
          <w:color w:val="auto"/>
          <w:sz w:val="22"/>
          <w:szCs w:val="22"/>
          <w:lang w:val="en-GB" w:bidi="en-US"/>
        </w:rPr>
        <w:t xml:space="preserve">the </w:t>
      </w:r>
      <w:r w:rsidR="00650850" w:rsidRPr="00B44DD9">
        <w:rPr>
          <w:bCs/>
          <w:iCs/>
          <w:color w:val="auto"/>
          <w:sz w:val="22"/>
          <w:szCs w:val="22"/>
          <w:lang w:val="en-GB" w:bidi="en-US"/>
        </w:rPr>
        <w:t xml:space="preserve">co-owner Ramis Hoxha and initial capital of </w:t>
      </w:r>
      <w:r w:rsidR="002518A6" w:rsidRPr="00B44DD9">
        <w:rPr>
          <w:bCs/>
          <w:iCs/>
          <w:color w:val="auto"/>
          <w:sz w:val="22"/>
          <w:szCs w:val="22"/>
          <w:lang w:val="en-GB" w:bidi="en-US"/>
        </w:rPr>
        <w:t xml:space="preserve">ALL </w:t>
      </w:r>
      <w:r w:rsidR="00650850" w:rsidRPr="00B44DD9">
        <w:rPr>
          <w:bCs/>
          <w:iCs/>
          <w:color w:val="auto"/>
          <w:sz w:val="22"/>
          <w:szCs w:val="22"/>
          <w:lang w:val="en-GB" w:bidi="en-US"/>
        </w:rPr>
        <w:t xml:space="preserve">100,000; (iii) certificate </w:t>
      </w:r>
      <w:r w:rsidR="002518A6" w:rsidRPr="00B44DD9">
        <w:rPr>
          <w:bCs/>
          <w:iCs/>
          <w:color w:val="auto"/>
          <w:sz w:val="22"/>
          <w:szCs w:val="22"/>
          <w:lang w:val="en-GB" w:bidi="en-US"/>
        </w:rPr>
        <w:t xml:space="preserve">of registration </w:t>
      </w:r>
      <w:r w:rsidR="00650850" w:rsidRPr="00B44DD9">
        <w:rPr>
          <w:bCs/>
          <w:iCs/>
          <w:color w:val="auto"/>
          <w:sz w:val="22"/>
          <w:szCs w:val="22"/>
          <w:lang w:val="en-GB" w:bidi="en-US"/>
        </w:rPr>
        <w:t xml:space="preserve">with the tax authority for the company “Belson” ShPK with fiscal code no. 2802263, with the administrator Ramiz Hoxha, the term of activity over 10 years; (iv) request dated 15.02.1996 of Mr. Ramis Hoxha addressed to the Municipality of </w:t>
      </w:r>
      <w:proofErr w:type="spellStart"/>
      <w:r w:rsidR="00650850" w:rsidRPr="00B44DD9">
        <w:rPr>
          <w:bCs/>
          <w:iCs/>
          <w:color w:val="auto"/>
          <w:sz w:val="22"/>
          <w:szCs w:val="22"/>
          <w:lang w:val="en-GB" w:bidi="en-US"/>
        </w:rPr>
        <w:t>Belsh</w:t>
      </w:r>
      <w:proofErr w:type="spellEnd"/>
      <w:r w:rsidR="00650850" w:rsidRPr="00B44DD9">
        <w:rPr>
          <w:bCs/>
          <w:iCs/>
          <w:color w:val="auto"/>
          <w:sz w:val="22"/>
          <w:szCs w:val="22"/>
          <w:lang w:val="en-GB" w:bidi="en-US"/>
        </w:rPr>
        <w:t xml:space="preserve">, as an old specialized fisherman with long work experience, he seeks to treat Lake </w:t>
      </w:r>
      <w:proofErr w:type="spellStart"/>
      <w:r w:rsidR="00650850" w:rsidRPr="00B44DD9">
        <w:rPr>
          <w:bCs/>
          <w:iCs/>
          <w:color w:val="auto"/>
          <w:sz w:val="22"/>
          <w:szCs w:val="22"/>
          <w:lang w:val="en-GB" w:bidi="en-US"/>
        </w:rPr>
        <w:t>Belsh</w:t>
      </w:r>
      <w:proofErr w:type="spellEnd"/>
      <w:r w:rsidR="00650850" w:rsidRPr="00B44DD9">
        <w:rPr>
          <w:bCs/>
          <w:iCs/>
          <w:color w:val="auto"/>
          <w:sz w:val="22"/>
          <w:szCs w:val="22"/>
          <w:lang w:val="en-GB" w:bidi="en-US"/>
        </w:rPr>
        <w:t xml:space="preserve"> with priority and with a modern technology for fish farming and fishing, to satisfy the requirements of this municipality (approved request); (v) decision no. 2316, dated 27.02.1996 of the Elbasan Judicial District Court, for the registration of Ramiz Hoxha as a natural person to privately practice fishing and trading in Lake </w:t>
      </w:r>
      <w:proofErr w:type="spellStart"/>
      <w:r w:rsidR="00650850" w:rsidRPr="00B44DD9">
        <w:rPr>
          <w:bCs/>
          <w:iCs/>
          <w:color w:val="auto"/>
          <w:sz w:val="22"/>
          <w:szCs w:val="22"/>
          <w:lang w:val="en-GB" w:bidi="en-US"/>
        </w:rPr>
        <w:t>Belsh</w:t>
      </w:r>
      <w:proofErr w:type="spellEnd"/>
      <w:r w:rsidR="00650850" w:rsidRPr="00B44DD9">
        <w:rPr>
          <w:bCs/>
          <w:iCs/>
          <w:color w:val="auto"/>
          <w:sz w:val="22"/>
          <w:szCs w:val="22"/>
          <w:lang w:val="en-GB" w:bidi="en-US"/>
        </w:rPr>
        <w:t xml:space="preserve">; (vi) letter no. 2779/1 prot., dated 30.04.2024 of the Ministry of Agriculture and Rural Development, addressed to Mr. Ramis Hoxha, through which annual aquaculture/fishing licenses for the period 1996-2004 are made available to him. According to this document, the natural person has been provided with a license/contract for the exercise of artisanal fishing activity for a period of 5 years, 2010 - 2015, as well as being declared the winner of the public competition and has signed contract no. 5863 prot., dated 28.07.2016 with the Ministry of Agriculture, Rural Development and Water Administration “For the exercise of fishing/aquaculture” in Lake </w:t>
      </w:r>
      <w:proofErr w:type="spellStart"/>
      <w:r w:rsidR="00650850" w:rsidRPr="00B44DD9">
        <w:rPr>
          <w:bCs/>
          <w:iCs/>
          <w:color w:val="auto"/>
          <w:sz w:val="22"/>
          <w:szCs w:val="22"/>
          <w:lang w:val="en-GB" w:bidi="en-US"/>
        </w:rPr>
        <w:t>Belsh</w:t>
      </w:r>
      <w:proofErr w:type="spellEnd"/>
      <w:r w:rsidR="00650850" w:rsidRPr="00B44DD9">
        <w:rPr>
          <w:bCs/>
          <w:iCs/>
          <w:color w:val="auto"/>
          <w:sz w:val="22"/>
          <w:szCs w:val="22"/>
          <w:lang w:val="en-GB" w:bidi="en-US"/>
        </w:rPr>
        <w:t>, for a period of 10 years. This institution does not have an official document (</w:t>
      </w:r>
      <w:r w:rsidR="002518A6" w:rsidRPr="00B44DD9">
        <w:rPr>
          <w:bCs/>
          <w:iCs/>
          <w:color w:val="auto"/>
          <w:sz w:val="22"/>
          <w:szCs w:val="22"/>
          <w:lang w:val="en-GB" w:bidi="en-US"/>
        </w:rPr>
        <w:t xml:space="preserve">tax </w:t>
      </w:r>
      <w:r w:rsidR="00650850" w:rsidRPr="00B44DD9">
        <w:rPr>
          <w:bCs/>
          <w:iCs/>
          <w:color w:val="auto"/>
          <w:sz w:val="22"/>
          <w:szCs w:val="22"/>
          <w:lang w:val="en-GB" w:bidi="en-US"/>
        </w:rPr>
        <w:t>sales invoice) to confirm the income from the sale of fish products. During 2023 the assessee realized 5</w:t>
      </w:r>
      <w:r w:rsidR="002518A6" w:rsidRPr="00B44DD9">
        <w:rPr>
          <w:bCs/>
          <w:iCs/>
          <w:color w:val="auto"/>
          <w:sz w:val="22"/>
          <w:szCs w:val="22"/>
          <w:lang w:val="en-GB" w:bidi="en-US"/>
        </w:rPr>
        <w:t>,</w:t>
      </w:r>
      <w:r w:rsidR="00650850" w:rsidRPr="00B44DD9">
        <w:rPr>
          <w:bCs/>
          <w:iCs/>
          <w:color w:val="auto"/>
          <w:sz w:val="22"/>
          <w:szCs w:val="22"/>
          <w:lang w:val="en-GB" w:bidi="en-US"/>
        </w:rPr>
        <w:t xml:space="preserve">520 kg at an average price of </w:t>
      </w:r>
      <w:r w:rsidR="002518A6" w:rsidRPr="00B44DD9">
        <w:rPr>
          <w:bCs/>
          <w:iCs/>
          <w:color w:val="auto"/>
          <w:sz w:val="22"/>
          <w:szCs w:val="22"/>
          <w:lang w:val="en-GB" w:bidi="en-US"/>
        </w:rPr>
        <w:t xml:space="preserve">ALL </w:t>
      </w:r>
      <w:r w:rsidR="00650850" w:rsidRPr="00B44DD9">
        <w:rPr>
          <w:bCs/>
          <w:iCs/>
          <w:color w:val="auto"/>
          <w:sz w:val="22"/>
          <w:szCs w:val="22"/>
          <w:lang w:val="en-GB" w:bidi="en-US"/>
        </w:rPr>
        <w:t xml:space="preserve">310 /kg, according to the reference of the annual reporting of INSTAT; (vii) -- aquaculture license no. 5, dated 22.03.1996 for Mr. Ramiz Hoxha individual for one year, -- fishing license no. 38, date 11.02.1997 for individual Ramiz Hoxha, Fiqiret Ferhati; -- fishing license no. 02, date 05.02.1998 for individual </w:t>
      </w:r>
      <w:proofErr w:type="spellStart"/>
      <w:r w:rsidR="00650850" w:rsidRPr="00B44DD9">
        <w:rPr>
          <w:bCs/>
          <w:iCs/>
          <w:color w:val="auto"/>
          <w:sz w:val="22"/>
          <w:szCs w:val="22"/>
          <w:lang w:val="en-GB" w:bidi="en-US"/>
        </w:rPr>
        <w:t>Fiqiri</w:t>
      </w:r>
      <w:proofErr w:type="spellEnd"/>
      <w:r w:rsidR="00650850" w:rsidRPr="00B44DD9">
        <w:rPr>
          <w:bCs/>
          <w:iCs/>
          <w:color w:val="auto"/>
          <w:sz w:val="22"/>
          <w:szCs w:val="22"/>
          <w:lang w:val="en-GB" w:bidi="en-US"/>
        </w:rPr>
        <w:t xml:space="preserve"> Ferhati and Ramiz Hoxha; -- </w:t>
      </w:r>
      <w:proofErr w:type="spellStart"/>
      <w:r w:rsidR="00650850" w:rsidRPr="00B44DD9">
        <w:rPr>
          <w:bCs/>
          <w:iCs/>
          <w:color w:val="auto"/>
          <w:sz w:val="22"/>
          <w:szCs w:val="22"/>
          <w:lang w:val="en-GB" w:bidi="en-US"/>
        </w:rPr>
        <w:t>SVa</w:t>
      </w:r>
      <w:proofErr w:type="spellEnd"/>
      <w:r w:rsidR="00650850" w:rsidRPr="00B44DD9">
        <w:rPr>
          <w:bCs/>
          <w:iCs/>
          <w:color w:val="auto"/>
          <w:sz w:val="22"/>
          <w:szCs w:val="22"/>
          <w:lang w:val="en-GB" w:bidi="en-US"/>
        </w:rPr>
        <w:t xml:space="preserve"> form for the company “Belson” ShPK, the income realized for the year 1995, results in the value of </w:t>
      </w:r>
      <w:r w:rsidR="002518A6" w:rsidRPr="00B44DD9">
        <w:rPr>
          <w:bCs/>
          <w:iCs/>
          <w:color w:val="auto"/>
          <w:sz w:val="22"/>
          <w:szCs w:val="22"/>
          <w:lang w:val="en-GB" w:bidi="en-US"/>
        </w:rPr>
        <w:t xml:space="preserve">ALL </w:t>
      </w:r>
      <w:r w:rsidR="00650850" w:rsidRPr="00B44DD9">
        <w:rPr>
          <w:bCs/>
          <w:iCs/>
          <w:color w:val="auto"/>
          <w:sz w:val="22"/>
          <w:szCs w:val="22"/>
          <w:lang w:val="en-GB" w:bidi="en-US"/>
        </w:rPr>
        <w:t>70,000 (13 co-owners); -- SB5 form “Fishing in inland waters” for individual Ramiz Hoxha and Fiqiret Ferhati, for the year 1996, 3</w:t>
      </w:r>
      <w:r w:rsidR="002518A6" w:rsidRPr="00B44DD9">
        <w:rPr>
          <w:bCs/>
          <w:iCs/>
          <w:color w:val="auto"/>
          <w:sz w:val="22"/>
          <w:szCs w:val="22"/>
          <w:lang w:val="en-GB" w:bidi="en-US"/>
        </w:rPr>
        <w:t>,</w:t>
      </w:r>
      <w:r w:rsidR="00650850" w:rsidRPr="00B44DD9">
        <w:rPr>
          <w:bCs/>
          <w:iCs/>
          <w:color w:val="auto"/>
          <w:sz w:val="22"/>
          <w:szCs w:val="22"/>
          <w:lang w:val="en-GB" w:bidi="en-US"/>
        </w:rPr>
        <w:t>3</w:t>
      </w:r>
      <w:r w:rsidR="002518A6" w:rsidRPr="00B44DD9">
        <w:rPr>
          <w:bCs/>
          <w:iCs/>
          <w:color w:val="auto"/>
          <w:sz w:val="22"/>
          <w:szCs w:val="22"/>
          <w:lang w:val="en-GB" w:bidi="en-US"/>
        </w:rPr>
        <w:t xml:space="preserve">00 kg. </w:t>
      </w:r>
      <w:r w:rsidR="00650850" w:rsidRPr="00B44DD9">
        <w:rPr>
          <w:bCs/>
          <w:iCs/>
          <w:color w:val="auto"/>
          <w:sz w:val="22"/>
          <w:szCs w:val="22"/>
          <w:lang w:val="en-GB" w:bidi="en-US"/>
        </w:rPr>
        <w:t>of bream and 6</w:t>
      </w:r>
      <w:r w:rsidR="002518A6" w:rsidRPr="00B44DD9">
        <w:rPr>
          <w:bCs/>
          <w:iCs/>
          <w:color w:val="auto"/>
          <w:sz w:val="22"/>
          <w:szCs w:val="22"/>
          <w:lang w:val="en-GB" w:bidi="en-US"/>
        </w:rPr>
        <w:t xml:space="preserve">00 kg. </w:t>
      </w:r>
      <w:r w:rsidR="00650850" w:rsidRPr="00B44DD9">
        <w:rPr>
          <w:bCs/>
          <w:iCs/>
          <w:color w:val="auto"/>
          <w:sz w:val="22"/>
          <w:szCs w:val="22"/>
          <w:lang w:val="en-GB" w:bidi="en-US"/>
        </w:rPr>
        <w:t xml:space="preserve">of carp; -- SV2 form, for the year 1998, for individual Fiqiret Ferhati and Ramiz Hoxha, income realized </w:t>
      </w:r>
      <w:r w:rsidR="002518A6" w:rsidRPr="00B44DD9">
        <w:rPr>
          <w:bCs/>
          <w:iCs/>
          <w:color w:val="auto"/>
          <w:sz w:val="22"/>
          <w:szCs w:val="22"/>
          <w:lang w:val="en-GB" w:bidi="en-US"/>
        </w:rPr>
        <w:t xml:space="preserve">ALL </w:t>
      </w:r>
      <w:r w:rsidR="00650850" w:rsidRPr="00B44DD9">
        <w:rPr>
          <w:bCs/>
          <w:iCs/>
          <w:color w:val="auto"/>
          <w:sz w:val="22"/>
          <w:szCs w:val="22"/>
          <w:lang w:val="en-GB" w:bidi="en-US"/>
        </w:rPr>
        <w:t>150,000, quantity of fish 1</w:t>
      </w:r>
      <w:r w:rsidR="002518A6" w:rsidRPr="00B44DD9">
        <w:rPr>
          <w:bCs/>
          <w:iCs/>
          <w:color w:val="auto"/>
          <w:sz w:val="22"/>
          <w:szCs w:val="22"/>
          <w:lang w:val="en-GB" w:bidi="en-US"/>
        </w:rPr>
        <w:t>,</w:t>
      </w:r>
      <w:r w:rsidR="00650850" w:rsidRPr="00B44DD9">
        <w:rPr>
          <w:bCs/>
          <w:iCs/>
          <w:color w:val="auto"/>
          <w:sz w:val="22"/>
          <w:szCs w:val="22"/>
          <w:lang w:val="en-GB" w:bidi="en-US"/>
        </w:rPr>
        <w:t>5</w:t>
      </w:r>
      <w:r w:rsidR="002518A6" w:rsidRPr="00B44DD9">
        <w:rPr>
          <w:bCs/>
          <w:iCs/>
          <w:color w:val="auto"/>
          <w:sz w:val="22"/>
          <w:szCs w:val="22"/>
          <w:lang w:val="en-GB" w:bidi="en-US"/>
        </w:rPr>
        <w:t>00</w:t>
      </w:r>
      <w:r w:rsidR="00B21FDF" w:rsidRPr="00B44DD9">
        <w:rPr>
          <w:bCs/>
          <w:iCs/>
          <w:color w:val="auto"/>
          <w:sz w:val="22"/>
          <w:szCs w:val="22"/>
          <w:lang w:val="en-GB" w:bidi="en-US"/>
        </w:rPr>
        <w:t xml:space="preserve"> kg.</w:t>
      </w:r>
      <w:r w:rsidR="00650850" w:rsidRPr="00B44DD9">
        <w:rPr>
          <w:bCs/>
          <w:iCs/>
          <w:color w:val="auto"/>
          <w:sz w:val="22"/>
          <w:szCs w:val="22"/>
          <w:lang w:val="en-GB" w:bidi="en-US"/>
        </w:rPr>
        <w:t xml:space="preserve">; SV2 form, also from </w:t>
      </w:r>
      <w:r w:rsidR="002518A6" w:rsidRPr="00B44DD9">
        <w:rPr>
          <w:bCs/>
          <w:iCs/>
          <w:color w:val="auto"/>
          <w:sz w:val="22"/>
          <w:szCs w:val="22"/>
          <w:lang w:val="en-GB" w:bidi="en-US"/>
        </w:rPr>
        <w:t xml:space="preserve">the </w:t>
      </w:r>
      <w:r w:rsidR="00B21FDF" w:rsidRPr="00B44DD9">
        <w:rPr>
          <w:bCs/>
          <w:iCs/>
          <w:color w:val="auto"/>
          <w:sz w:val="22"/>
          <w:szCs w:val="22"/>
          <w:lang w:val="en-GB" w:bidi="en-US"/>
        </w:rPr>
        <w:t>entity</w:t>
      </w:r>
      <w:r w:rsidR="002518A6" w:rsidRPr="00B44DD9">
        <w:rPr>
          <w:bCs/>
          <w:iCs/>
          <w:color w:val="auto"/>
          <w:sz w:val="22"/>
          <w:szCs w:val="22"/>
          <w:lang w:val="en-GB" w:bidi="en-US"/>
        </w:rPr>
        <w:t>/</w:t>
      </w:r>
      <w:r w:rsidR="00650850" w:rsidRPr="00B44DD9">
        <w:rPr>
          <w:bCs/>
          <w:iCs/>
          <w:color w:val="auto"/>
          <w:sz w:val="22"/>
          <w:szCs w:val="22"/>
          <w:lang w:val="en-GB" w:bidi="en-US"/>
        </w:rPr>
        <w:t xml:space="preserve">natural person, income realized </w:t>
      </w:r>
      <w:r w:rsidR="002518A6" w:rsidRPr="00B44DD9">
        <w:rPr>
          <w:bCs/>
          <w:iCs/>
          <w:color w:val="auto"/>
          <w:sz w:val="22"/>
          <w:szCs w:val="22"/>
          <w:lang w:val="en-GB" w:bidi="en-US"/>
        </w:rPr>
        <w:t xml:space="preserve">ALL </w:t>
      </w:r>
      <w:r w:rsidR="00650850" w:rsidRPr="00B44DD9">
        <w:rPr>
          <w:bCs/>
          <w:iCs/>
          <w:color w:val="auto"/>
          <w:sz w:val="22"/>
          <w:szCs w:val="22"/>
          <w:lang w:val="en-GB" w:bidi="en-US"/>
        </w:rPr>
        <w:t xml:space="preserve">640,000 (this form appears to be signed only by </w:t>
      </w:r>
      <w:proofErr w:type="spellStart"/>
      <w:r w:rsidR="00650850" w:rsidRPr="00B44DD9">
        <w:rPr>
          <w:bCs/>
          <w:iCs/>
          <w:color w:val="auto"/>
          <w:sz w:val="22"/>
          <w:szCs w:val="22"/>
          <w:lang w:val="en-GB" w:bidi="en-US"/>
        </w:rPr>
        <w:t>Fiqiri</w:t>
      </w:r>
      <w:proofErr w:type="spellEnd"/>
      <w:r w:rsidR="00650850" w:rsidRPr="00B44DD9">
        <w:rPr>
          <w:bCs/>
          <w:iCs/>
          <w:color w:val="auto"/>
          <w:sz w:val="22"/>
          <w:szCs w:val="22"/>
          <w:lang w:val="en-GB" w:bidi="en-US"/>
        </w:rPr>
        <w:t xml:space="preserve"> Ferhati, as the license holder), quantity of fish </w:t>
      </w:r>
      <w:r w:rsidR="00D4339A" w:rsidRPr="00B44DD9">
        <w:rPr>
          <w:bCs/>
          <w:iCs/>
          <w:color w:val="auto"/>
          <w:lang w:val="en-GB" w:bidi="en-US"/>
        </w:rPr>
        <w:t>3</w:t>
      </w:r>
      <w:r w:rsidR="002518A6" w:rsidRPr="00B44DD9">
        <w:rPr>
          <w:bCs/>
          <w:iCs/>
          <w:color w:val="auto"/>
          <w:lang w:val="en-GB" w:bidi="en-US"/>
        </w:rPr>
        <w:t>,</w:t>
      </w:r>
      <w:r w:rsidR="00D4339A" w:rsidRPr="00B44DD9">
        <w:rPr>
          <w:bCs/>
          <w:iCs/>
          <w:color w:val="auto"/>
          <w:lang w:val="en-GB" w:bidi="en-US"/>
        </w:rPr>
        <w:t>2</w:t>
      </w:r>
      <w:r w:rsidR="002518A6" w:rsidRPr="00B44DD9">
        <w:rPr>
          <w:bCs/>
          <w:iCs/>
          <w:color w:val="auto"/>
          <w:lang w:val="en-GB" w:bidi="en-US"/>
        </w:rPr>
        <w:t xml:space="preserve">00 kg.   </w:t>
      </w:r>
    </w:p>
    <w:p w14:paraId="304E0383" w14:textId="6131F2FE" w:rsidR="00C63C80" w:rsidRPr="00B44DD9" w:rsidRDefault="00794AB7"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Within the framework of the administrative investigation, the Commission regarding this activity administered information from the National Business Center (hereinafter “NBC”), the Elbasan Regional Tax Directorate, as well as the Municipality</w:t>
      </w:r>
      <w:r w:rsidR="00B21FDF" w:rsidRPr="00B44DD9">
        <w:rPr>
          <w:bCs/>
          <w:color w:val="auto"/>
          <w:lang w:val="en-GB" w:bidi="en-US"/>
        </w:rPr>
        <w:t xml:space="preserve"> of Elbasan</w:t>
      </w:r>
      <w:r w:rsidRPr="00B44DD9">
        <w:rPr>
          <w:bCs/>
          <w:color w:val="auto"/>
          <w:lang w:val="en-GB" w:bidi="en-US"/>
        </w:rPr>
        <w:t>.</w:t>
      </w:r>
      <w:r w:rsidR="002518A6" w:rsidRPr="00B44DD9">
        <w:rPr>
          <w:bCs/>
          <w:color w:val="auto"/>
          <w:lang w:val="en-GB" w:bidi="en-US"/>
        </w:rPr>
        <w:t xml:space="preserve">  </w:t>
      </w:r>
    </w:p>
    <w:p w14:paraId="3A3259BD" w14:textId="41147ACD" w:rsidR="00890725" w:rsidRPr="00B44DD9" w:rsidRDefault="00794AB7" w:rsidP="001D73FB">
      <w:pPr>
        <w:pStyle w:val="Default"/>
        <w:numPr>
          <w:ilvl w:val="2"/>
          <w:numId w:val="5"/>
        </w:numPr>
        <w:tabs>
          <w:tab w:val="left" w:pos="540"/>
        </w:tabs>
        <w:spacing w:before="160" w:after="160"/>
        <w:ind w:left="0" w:firstLine="0"/>
        <w:jc w:val="both"/>
        <w:rPr>
          <w:bCs/>
          <w:color w:val="auto"/>
          <w:lang w:val="en-GB" w:bidi="en-US"/>
        </w:rPr>
      </w:pPr>
      <w:r w:rsidRPr="00B44DD9">
        <w:rPr>
          <w:bCs/>
          <w:color w:val="auto"/>
          <w:lang w:val="en-GB" w:bidi="en-US"/>
        </w:rPr>
        <w:t xml:space="preserve">According to letter no. 958/1 prot., dated 09.02.2021, the </w:t>
      </w:r>
      <w:r w:rsidR="00B21FDF" w:rsidRPr="00B44DD9">
        <w:rPr>
          <w:bCs/>
          <w:color w:val="auto"/>
          <w:lang w:val="en-GB" w:bidi="en-US"/>
        </w:rPr>
        <w:t xml:space="preserve">NBC </w:t>
      </w:r>
      <w:r w:rsidRPr="00B44DD9">
        <w:rPr>
          <w:bCs/>
          <w:color w:val="auto"/>
          <w:lang w:val="en-GB" w:bidi="en-US"/>
        </w:rPr>
        <w:t xml:space="preserve">informs that Ramis Hoxha is registered as a natural person with NIPT K93519201R registered on 19.11.2009 for the activity “Repopulation – fishing, </w:t>
      </w:r>
      <w:r w:rsidR="00B21FDF" w:rsidRPr="00B44DD9">
        <w:rPr>
          <w:bCs/>
          <w:color w:val="auto"/>
          <w:lang w:val="en-GB" w:bidi="en-US"/>
        </w:rPr>
        <w:t>rowing, t</w:t>
      </w:r>
      <w:r w:rsidRPr="00B44DD9">
        <w:rPr>
          <w:bCs/>
          <w:color w:val="auto"/>
          <w:lang w:val="en-GB" w:bidi="en-US"/>
        </w:rPr>
        <w:t>ourist</w:t>
      </w:r>
      <w:r w:rsidR="00B21FDF" w:rsidRPr="00B44DD9">
        <w:rPr>
          <w:bCs/>
          <w:color w:val="auto"/>
          <w:lang w:val="en-GB" w:bidi="en-US"/>
        </w:rPr>
        <w:t xml:space="preserve">ic </w:t>
      </w:r>
      <w:r w:rsidRPr="00B44DD9">
        <w:rPr>
          <w:bCs/>
          <w:color w:val="auto"/>
          <w:lang w:val="en-GB" w:bidi="en-US"/>
        </w:rPr>
        <w:t>boat</w:t>
      </w:r>
      <w:r w:rsidR="00B21FDF" w:rsidRPr="00B44DD9">
        <w:rPr>
          <w:bCs/>
          <w:color w:val="auto"/>
          <w:lang w:val="en-GB" w:bidi="en-US"/>
        </w:rPr>
        <w:t xml:space="preserve"> trips </w:t>
      </w:r>
      <w:r w:rsidRPr="00B44DD9">
        <w:rPr>
          <w:bCs/>
          <w:color w:val="auto"/>
          <w:lang w:val="en-GB" w:bidi="en-US"/>
        </w:rPr>
        <w:t xml:space="preserve">on Lake </w:t>
      </w:r>
      <w:proofErr w:type="spellStart"/>
      <w:r w:rsidRPr="00B44DD9">
        <w:rPr>
          <w:bCs/>
          <w:color w:val="auto"/>
          <w:lang w:val="en-GB" w:bidi="en-US"/>
        </w:rPr>
        <w:t>Belsh</w:t>
      </w:r>
      <w:proofErr w:type="spellEnd"/>
      <w:r w:rsidRPr="00B44DD9">
        <w:rPr>
          <w:bCs/>
          <w:color w:val="auto"/>
          <w:lang w:val="en-GB" w:bidi="en-US"/>
        </w:rPr>
        <w:t xml:space="preserve">, as </w:t>
      </w:r>
      <w:r w:rsidR="00B21FDF" w:rsidRPr="00B44DD9">
        <w:rPr>
          <w:bCs/>
          <w:color w:val="auto"/>
          <w:lang w:val="en-GB" w:bidi="en-US"/>
        </w:rPr>
        <w:t xml:space="preserve">well as </w:t>
      </w:r>
      <w:r w:rsidRPr="00B44DD9">
        <w:rPr>
          <w:bCs/>
          <w:color w:val="auto"/>
          <w:lang w:val="en-GB" w:bidi="en-US"/>
        </w:rPr>
        <w:lastRenderedPageBreak/>
        <w:t xml:space="preserve">administrator and partner in the company “Belson” </w:t>
      </w:r>
      <w:r w:rsidR="00B21FDF" w:rsidRPr="00B44DD9">
        <w:rPr>
          <w:bCs/>
          <w:color w:val="auto"/>
          <w:lang w:val="en-GB" w:bidi="en-US"/>
        </w:rPr>
        <w:t xml:space="preserve">ShPK </w:t>
      </w:r>
      <w:r w:rsidRPr="00B44DD9">
        <w:rPr>
          <w:bCs/>
          <w:color w:val="auto"/>
          <w:lang w:val="en-GB" w:bidi="en-US"/>
        </w:rPr>
        <w:t xml:space="preserve">registered by court decision on 12.05.1995, but the </w:t>
      </w:r>
      <w:r w:rsidR="00B21FDF" w:rsidRPr="00B44DD9">
        <w:rPr>
          <w:bCs/>
          <w:color w:val="auto"/>
          <w:lang w:val="en-GB" w:bidi="en-US"/>
        </w:rPr>
        <w:t>issuance with Tax ID/</w:t>
      </w:r>
      <w:r w:rsidRPr="00B44DD9">
        <w:rPr>
          <w:bCs/>
          <w:color w:val="auto"/>
          <w:lang w:val="en-GB" w:bidi="en-US"/>
        </w:rPr>
        <w:t xml:space="preserve">NIPT cannot be </w:t>
      </w:r>
      <w:r w:rsidR="00B21FDF" w:rsidRPr="00B44DD9">
        <w:rPr>
          <w:bCs/>
          <w:color w:val="auto"/>
          <w:lang w:val="en-GB" w:bidi="en-US"/>
        </w:rPr>
        <w:t xml:space="preserve">evidenced.  </w:t>
      </w:r>
    </w:p>
    <w:p w14:paraId="534D10D7" w14:textId="074C31BD" w:rsidR="003B6A11" w:rsidRPr="00B44DD9" w:rsidRDefault="00DF6BBF" w:rsidP="001D73FB">
      <w:pPr>
        <w:pStyle w:val="Default"/>
        <w:numPr>
          <w:ilvl w:val="2"/>
          <w:numId w:val="5"/>
        </w:numPr>
        <w:tabs>
          <w:tab w:val="left" w:pos="540"/>
        </w:tabs>
        <w:spacing w:before="160" w:after="160"/>
        <w:ind w:left="0" w:firstLine="0"/>
        <w:jc w:val="both"/>
        <w:rPr>
          <w:bCs/>
          <w:color w:val="auto"/>
          <w:lang w:val="en-GB" w:bidi="en-US"/>
        </w:rPr>
      </w:pPr>
      <w:r w:rsidRPr="00B44DD9">
        <w:rPr>
          <w:rFonts w:eastAsia="MS Mincho"/>
          <w:bCs/>
          <w:iCs/>
          <w:color w:val="auto"/>
          <w:lang w:val="en-GB" w:eastAsia="ja-JP"/>
        </w:rPr>
        <w:t>The Elbasan Regional Tax Directorate, with letter no. 1473/1 prot., dated 26.02.2021, confirms that Ramis Hoxha, a</w:t>
      </w:r>
      <w:r w:rsidR="00B21FDF" w:rsidRPr="00B44DD9">
        <w:rPr>
          <w:rFonts w:eastAsia="MS Mincho"/>
          <w:bCs/>
          <w:iCs/>
          <w:color w:val="auto"/>
          <w:lang w:val="en-GB" w:eastAsia="ja-JP"/>
        </w:rPr>
        <w:t>n entity/</w:t>
      </w:r>
      <w:r w:rsidRPr="00B44DD9">
        <w:rPr>
          <w:rFonts w:eastAsia="MS Mincho"/>
          <w:bCs/>
          <w:iCs/>
          <w:color w:val="auto"/>
          <w:lang w:val="en-GB" w:eastAsia="ja-JP"/>
        </w:rPr>
        <w:t xml:space="preserve">natural person with NIPT K93519201R, is registered as a taxpayer with the activity "retail of fish, crabs and </w:t>
      </w:r>
      <w:r w:rsidR="007F3271" w:rsidRPr="00B44DD9">
        <w:rPr>
          <w:rFonts w:eastAsia="MS Mincho"/>
          <w:bCs/>
          <w:iCs/>
          <w:color w:val="auto"/>
          <w:lang w:val="en-GB" w:eastAsia="ja-JP"/>
        </w:rPr>
        <w:t>clams</w:t>
      </w:r>
      <w:r w:rsidRPr="00B44DD9">
        <w:rPr>
          <w:rFonts w:eastAsia="MS Mincho"/>
          <w:bCs/>
          <w:iCs/>
          <w:color w:val="auto"/>
          <w:lang w:val="en-GB" w:eastAsia="ja-JP"/>
        </w:rPr>
        <w:t xml:space="preserve">", providing data on income, expenses, profit </w:t>
      </w:r>
      <w:r w:rsidR="00B21FDF" w:rsidRPr="00B44DD9">
        <w:rPr>
          <w:rFonts w:eastAsia="MS Mincho"/>
          <w:bCs/>
          <w:iCs/>
          <w:color w:val="auto"/>
          <w:lang w:val="en-GB" w:eastAsia="ja-JP"/>
        </w:rPr>
        <w:t xml:space="preserve">/ </w:t>
      </w:r>
      <w:r w:rsidRPr="00B44DD9">
        <w:rPr>
          <w:rFonts w:eastAsia="MS Mincho"/>
          <w:bCs/>
          <w:iCs/>
          <w:color w:val="auto"/>
          <w:lang w:val="en-GB" w:eastAsia="ja-JP"/>
        </w:rPr>
        <w:t xml:space="preserve">losses for the period 2009 </w:t>
      </w:r>
      <w:r w:rsidR="00F16F33" w:rsidRPr="00B44DD9">
        <w:rPr>
          <w:rFonts w:eastAsia="MS Mincho"/>
          <w:color w:val="auto"/>
          <w:lang w:val="en-GB"/>
        </w:rPr>
        <w:t xml:space="preserve">and </w:t>
      </w:r>
      <w:r w:rsidR="00DB3C51" w:rsidRPr="00B44DD9">
        <w:rPr>
          <w:rFonts w:eastAsia="MS Mincho"/>
          <w:color w:val="auto"/>
          <w:lang w:val="en-GB"/>
        </w:rPr>
        <w:t>2014</w:t>
      </w:r>
      <w:r w:rsidR="006C520A" w:rsidRPr="00B44DD9">
        <w:rPr>
          <w:rFonts w:eastAsia="MS Mincho"/>
          <w:color w:val="auto"/>
          <w:lang w:val="en-GB"/>
        </w:rPr>
        <w:t>-2019</w:t>
      </w:r>
      <w:r w:rsidR="00891A24" w:rsidRPr="00B44DD9">
        <w:rPr>
          <w:rStyle w:val="FootnoteReference"/>
          <w:rFonts w:eastAsia="MS Mincho"/>
          <w:color w:val="auto"/>
          <w:lang w:val="en-GB"/>
        </w:rPr>
        <w:footnoteReference w:id="13"/>
      </w:r>
      <w:r w:rsidR="006C520A" w:rsidRPr="00B44DD9">
        <w:rPr>
          <w:rFonts w:eastAsia="MS Mincho"/>
          <w:color w:val="auto"/>
          <w:lang w:val="en-GB"/>
        </w:rPr>
        <w:t>.</w:t>
      </w:r>
      <w:r w:rsidR="003B6A11" w:rsidRPr="00B44DD9">
        <w:rPr>
          <w:bCs/>
          <w:color w:val="auto"/>
          <w:lang w:val="en-GB" w:bidi="en-US"/>
        </w:rPr>
        <w:t xml:space="preserve"> </w:t>
      </w:r>
    </w:p>
    <w:p w14:paraId="4F6D9D60" w14:textId="281D6B2C" w:rsidR="00B85959" w:rsidRPr="00B44DD9" w:rsidRDefault="00DF6BBF" w:rsidP="001D73FB">
      <w:pPr>
        <w:pStyle w:val="Default"/>
        <w:numPr>
          <w:ilvl w:val="2"/>
          <w:numId w:val="5"/>
        </w:numPr>
        <w:tabs>
          <w:tab w:val="left" w:pos="540"/>
        </w:tabs>
        <w:spacing w:before="160" w:after="160"/>
        <w:ind w:left="0" w:firstLine="0"/>
        <w:jc w:val="both"/>
        <w:rPr>
          <w:bCs/>
          <w:color w:val="auto"/>
          <w:lang w:val="en-GB" w:bidi="en-US"/>
        </w:rPr>
      </w:pPr>
      <w:r w:rsidRPr="00B44DD9">
        <w:rPr>
          <w:rFonts w:eastAsia="MS Mincho"/>
          <w:bCs/>
          <w:iCs/>
          <w:color w:val="auto"/>
          <w:lang w:val="en-GB" w:eastAsia="ja-JP"/>
        </w:rPr>
        <w:t>The Municipality of Elbasan, with letter no. 479/30 prot., dated 26.7.2017, confirms that Ramis Hoxha is not registered in the tax</w:t>
      </w:r>
      <w:r w:rsidR="00B21FDF" w:rsidRPr="00B44DD9">
        <w:rPr>
          <w:rFonts w:eastAsia="MS Mincho"/>
          <w:bCs/>
          <w:iCs/>
          <w:color w:val="auto"/>
          <w:lang w:val="en-GB" w:eastAsia="ja-JP"/>
        </w:rPr>
        <w:t>ation</w:t>
      </w:r>
      <w:r w:rsidRPr="00B44DD9">
        <w:rPr>
          <w:rFonts w:eastAsia="MS Mincho"/>
          <w:bCs/>
          <w:iCs/>
          <w:color w:val="auto"/>
          <w:lang w:val="en-GB" w:eastAsia="ja-JP"/>
        </w:rPr>
        <w:t xml:space="preserve"> system of this </w:t>
      </w:r>
      <w:r w:rsidR="00B21FDF" w:rsidRPr="00B44DD9">
        <w:rPr>
          <w:rFonts w:eastAsia="MS Mincho"/>
          <w:bCs/>
          <w:iCs/>
          <w:color w:val="auto"/>
          <w:lang w:val="en-GB" w:eastAsia="ja-JP"/>
        </w:rPr>
        <w:t>M</w:t>
      </w:r>
      <w:r w:rsidRPr="00B44DD9">
        <w:rPr>
          <w:rFonts w:eastAsia="MS Mincho"/>
          <w:bCs/>
          <w:iCs/>
          <w:color w:val="auto"/>
          <w:lang w:val="en-GB" w:eastAsia="ja-JP"/>
        </w:rPr>
        <w:t>unicipality.</w:t>
      </w:r>
    </w:p>
    <w:p w14:paraId="55DC9FAB" w14:textId="1679A768" w:rsidR="006167A0" w:rsidRPr="00B44DD9" w:rsidRDefault="008324F8"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In the </w:t>
      </w:r>
      <w:r w:rsidR="00B21FDF" w:rsidRPr="00B44DD9">
        <w:rPr>
          <w:bCs/>
          <w:color w:val="auto"/>
          <w:lang w:val="en-GB" w:bidi="en-US"/>
        </w:rPr>
        <w:t xml:space="preserve">report on the </w:t>
      </w:r>
      <w:r w:rsidRPr="00B44DD9">
        <w:rPr>
          <w:bCs/>
          <w:color w:val="auto"/>
          <w:lang w:val="en-GB" w:bidi="en-US"/>
        </w:rPr>
        <w:t xml:space="preserve">results of administrative investigation, the Commission finds that, the income from fishing </w:t>
      </w:r>
      <w:r w:rsidR="00B21FDF" w:rsidRPr="00B44DD9">
        <w:rPr>
          <w:bCs/>
          <w:color w:val="auto"/>
          <w:lang w:val="en-GB" w:bidi="en-US"/>
        </w:rPr>
        <w:t xml:space="preserve">were declared </w:t>
      </w:r>
      <w:r w:rsidRPr="00B44DD9">
        <w:rPr>
          <w:bCs/>
          <w:color w:val="auto"/>
          <w:lang w:val="en-GB" w:bidi="en-US"/>
        </w:rPr>
        <w:t xml:space="preserve">in the forms for the purpose of the fishing permit </w:t>
      </w:r>
      <w:r w:rsidR="00B21FDF" w:rsidRPr="00B44DD9">
        <w:rPr>
          <w:bCs/>
          <w:color w:val="auto"/>
          <w:lang w:val="en-GB" w:bidi="en-US"/>
        </w:rPr>
        <w:t xml:space="preserve">to </w:t>
      </w:r>
      <w:r w:rsidRPr="00B44DD9">
        <w:rPr>
          <w:bCs/>
          <w:color w:val="auto"/>
          <w:lang w:val="en-GB" w:bidi="en-US"/>
        </w:rPr>
        <w:t xml:space="preserve">the Directorate of Fisheries at the Ministry of Agriculture; it turns out to have been declared by Mr. Ferhati and not by the father of the assessee for the years 1997 and 1999; this income hypothetically does not belong only to the father of the assessee, as it constitutes only turnover and not the net profit after deducting the expenses of the activity (where in 1996 the company “Belson” had 13 fishermen employed) and the payment of the relevant tax obligations it does not appear that profit has been declared </w:t>
      </w:r>
      <w:r w:rsidR="00B21FDF" w:rsidRPr="00B44DD9">
        <w:rPr>
          <w:bCs/>
          <w:color w:val="auto"/>
          <w:lang w:val="en-GB" w:bidi="en-US"/>
        </w:rPr>
        <w:t xml:space="preserve">to the tax authorities </w:t>
      </w:r>
      <w:r w:rsidRPr="00B44DD9">
        <w:rPr>
          <w:bCs/>
          <w:color w:val="auto"/>
          <w:lang w:val="en-GB" w:bidi="en-US"/>
        </w:rPr>
        <w:t xml:space="preserve">in relation to the fishing activity, </w:t>
      </w:r>
      <w:r w:rsidR="00B21FDF" w:rsidRPr="00B44DD9">
        <w:rPr>
          <w:bCs/>
          <w:color w:val="auto"/>
          <w:lang w:val="en-GB" w:bidi="en-US"/>
        </w:rPr>
        <w:t xml:space="preserve">or </w:t>
      </w:r>
      <w:r w:rsidRPr="00B44DD9">
        <w:rPr>
          <w:bCs/>
          <w:color w:val="auto"/>
          <w:lang w:val="en-GB" w:bidi="en-US"/>
        </w:rPr>
        <w:t>the tax obligations have been paid. In view of the above, the Commission will not include this income in the financial analysis. In the framework of the burden of proof, the assessee has explained, as follows</w:t>
      </w:r>
      <w:r w:rsidR="007620C5" w:rsidRPr="00B44DD9">
        <w:rPr>
          <w:iCs/>
          <w:color w:val="auto"/>
          <w:lang w:val="en-GB" w:eastAsia="x-none"/>
        </w:rPr>
        <w:t>:</w:t>
      </w:r>
    </w:p>
    <w:p w14:paraId="0CBB6C6B" w14:textId="371CD7B1" w:rsidR="00B877CF" w:rsidRPr="00B44DD9" w:rsidRDefault="008324F8" w:rsidP="001D73FB">
      <w:pPr>
        <w:pStyle w:val="Default"/>
        <w:numPr>
          <w:ilvl w:val="2"/>
          <w:numId w:val="5"/>
        </w:numPr>
        <w:tabs>
          <w:tab w:val="left" w:pos="540"/>
        </w:tabs>
        <w:spacing w:before="160" w:after="160"/>
        <w:ind w:left="90" w:firstLine="0"/>
        <w:jc w:val="both"/>
        <w:rPr>
          <w:bCs/>
          <w:color w:val="auto"/>
          <w:lang w:val="en-GB" w:bidi="en-US"/>
        </w:rPr>
      </w:pPr>
      <w:r w:rsidRPr="00B44DD9">
        <w:rPr>
          <w:rFonts w:eastAsia="MS Mincho"/>
          <w:color w:val="auto"/>
          <w:lang w:val="en-GB" w:eastAsia="ja-JP"/>
        </w:rPr>
        <w:t xml:space="preserve">It </w:t>
      </w:r>
      <w:r w:rsidR="008511A0" w:rsidRPr="00B44DD9">
        <w:rPr>
          <w:rFonts w:eastAsia="MS Mincho"/>
          <w:color w:val="auto"/>
          <w:lang w:val="en-GB" w:eastAsia="ja-JP"/>
        </w:rPr>
        <w:t xml:space="preserve">is </w:t>
      </w:r>
      <w:r w:rsidRPr="00B44DD9">
        <w:rPr>
          <w:rFonts w:eastAsia="MS Mincho"/>
          <w:color w:val="auto"/>
          <w:lang w:val="en-GB" w:eastAsia="ja-JP"/>
        </w:rPr>
        <w:t xml:space="preserve">clearly </w:t>
      </w:r>
      <w:r w:rsidR="008511A0" w:rsidRPr="00B44DD9">
        <w:rPr>
          <w:rFonts w:eastAsia="MS Mincho"/>
          <w:color w:val="auto"/>
          <w:lang w:val="en-GB" w:eastAsia="ja-JP"/>
        </w:rPr>
        <w:t xml:space="preserve">evidenced </w:t>
      </w:r>
      <w:r w:rsidRPr="00B44DD9">
        <w:rPr>
          <w:rFonts w:eastAsia="MS Mincho"/>
          <w:color w:val="auto"/>
          <w:lang w:val="en-GB" w:eastAsia="ja-JP"/>
        </w:rPr>
        <w:t xml:space="preserve">that the company “Belson” </w:t>
      </w:r>
      <w:r w:rsidR="008511A0" w:rsidRPr="00B44DD9">
        <w:rPr>
          <w:rFonts w:eastAsia="MS Mincho"/>
          <w:color w:val="auto"/>
          <w:lang w:val="en-GB" w:eastAsia="ja-JP"/>
        </w:rPr>
        <w:t>SHPK</w:t>
      </w:r>
      <w:r w:rsidRPr="00B44DD9">
        <w:rPr>
          <w:rFonts w:eastAsia="MS Mincho"/>
          <w:color w:val="auto"/>
          <w:lang w:val="en-GB" w:eastAsia="ja-JP"/>
        </w:rPr>
        <w:t xml:space="preserve">, and natural person Ramiz Hoxha, have exercised lawful </w:t>
      </w:r>
      <w:r w:rsidR="008511A0" w:rsidRPr="00B44DD9">
        <w:rPr>
          <w:rFonts w:eastAsia="MS Mincho"/>
          <w:color w:val="auto"/>
          <w:lang w:val="en-GB" w:eastAsia="ja-JP"/>
        </w:rPr>
        <w:t xml:space="preserve">business </w:t>
      </w:r>
      <w:r w:rsidRPr="00B44DD9">
        <w:rPr>
          <w:rFonts w:eastAsia="MS Mincho"/>
          <w:color w:val="auto"/>
          <w:lang w:val="en-GB" w:eastAsia="ja-JP"/>
        </w:rPr>
        <w:t xml:space="preserve">activity throughout this entire period. </w:t>
      </w:r>
      <w:r w:rsidR="008511A0" w:rsidRPr="00B44DD9">
        <w:rPr>
          <w:rFonts w:eastAsia="MS Mincho"/>
          <w:color w:val="auto"/>
          <w:lang w:val="en-GB" w:eastAsia="ja-JP"/>
        </w:rPr>
        <w:t>He h</w:t>
      </w:r>
      <w:r w:rsidRPr="00B44DD9">
        <w:rPr>
          <w:rFonts w:eastAsia="MS Mincho"/>
          <w:color w:val="auto"/>
          <w:lang w:val="en-GB" w:eastAsia="ja-JP"/>
        </w:rPr>
        <w:t xml:space="preserve">as been continuously </w:t>
      </w:r>
      <w:r w:rsidR="008511A0" w:rsidRPr="00B44DD9">
        <w:rPr>
          <w:rFonts w:eastAsia="MS Mincho"/>
          <w:color w:val="auto"/>
          <w:lang w:val="en-GB" w:eastAsia="ja-JP"/>
        </w:rPr>
        <w:t xml:space="preserve">provided </w:t>
      </w:r>
      <w:r w:rsidRPr="00B44DD9">
        <w:rPr>
          <w:rFonts w:eastAsia="MS Mincho"/>
          <w:color w:val="auto"/>
          <w:lang w:val="en-GB" w:eastAsia="ja-JP"/>
        </w:rPr>
        <w:t>with the relevant water</w:t>
      </w:r>
      <w:r w:rsidR="008511A0" w:rsidRPr="00B44DD9">
        <w:rPr>
          <w:rFonts w:eastAsia="MS Mincho"/>
          <w:color w:val="auto"/>
          <w:lang w:val="en-GB" w:eastAsia="ja-JP"/>
        </w:rPr>
        <w:t>-use</w:t>
      </w:r>
      <w:r w:rsidRPr="00B44DD9">
        <w:rPr>
          <w:rFonts w:eastAsia="MS Mincho"/>
          <w:color w:val="auto"/>
          <w:lang w:val="en-GB" w:eastAsia="ja-JP"/>
        </w:rPr>
        <w:t xml:space="preserve"> licenses approved by the ministry, and has paid the duties and taxes in accordance with the relevant legislation. The Municipality of </w:t>
      </w:r>
      <w:proofErr w:type="spellStart"/>
      <w:r w:rsidRPr="00B44DD9">
        <w:rPr>
          <w:rFonts w:eastAsia="MS Mincho"/>
          <w:color w:val="auto"/>
          <w:lang w:val="en-GB" w:eastAsia="ja-JP"/>
        </w:rPr>
        <w:t>Belsh</w:t>
      </w:r>
      <w:proofErr w:type="spellEnd"/>
      <w:r w:rsidRPr="00B44DD9">
        <w:rPr>
          <w:rFonts w:eastAsia="MS Mincho"/>
          <w:color w:val="auto"/>
          <w:lang w:val="en-GB" w:eastAsia="ja-JP"/>
        </w:rPr>
        <w:t xml:space="preserve"> with letter no. 2204/1 prot., dated 04.07.2024 informs that for the years 1993-1996 it does not have any information and documentation for all entities for this period</w:t>
      </w:r>
      <w:r w:rsidR="00971EA5" w:rsidRPr="00B44DD9">
        <w:rPr>
          <w:rStyle w:val="FootnoteReference"/>
          <w:color w:val="auto"/>
          <w:lang w:val="en-GB" w:eastAsia="x-none"/>
        </w:rPr>
        <w:footnoteReference w:id="14"/>
      </w:r>
      <w:r w:rsidR="00B877CF" w:rsidRPr="00B44DD9">
        <w:rPr>
          <w:color w:val="auto"/>
          <w:lang w:val="en-GB" w:eastAsia="x-none"/>
        </w:rPr>
        <w:t>.</w:t>
      </w:r>
      <w:r w:rsidR="00EA67F4" w:rsidRPr="00B44DD9">
        <w:rPr>
          <w:bCs/>
          <w:color w:val="auto"/>
          <w:lang w:val="en-GB" w:bidi="en-US"/>
        </w:rPr>
        <w:t xml:space="preserve"> </w:t>
      </w:r>
      <w:r w:rsidRPr="00B44DD9">
        <w:rPr>
          <w:bCs/>
          <w:color w:val="auto"/>
          <w:lang w:val="en-GB" w:bidi="en-US"/>
        </w:rPr>
        <w:t>Likewise, the Elbasan Regional Tax Directorate, with letter no. 3818/3 prot., dated 05.07.2024, informs that they generally do not have documentation for entities registered in this period. Through these letters, the assessee explains that he has tried his best to obtain the information, which he did not make available through no fault of his own, as well as to prove that he is in the conditions of objective impossibility provided for in Article 32, para. 2 of law no. 84/2016. For</w:t>
      </w:r>
      <w:r w:rsidR="008511A0" w:rsidRPr="00B44DD9">
        <w:rPr>
          <w:bCs/>
          <w:color w:val="auto"/>
          <w:lang w:val="en-GB" w:bidi="en-US"/>
        </w:rPr>
        <w:t xml:space="preserve"> the revenue from f</w:t>
      </w:r>
      <w:r w:rsidRPr="00B44DD9">
        <w:rPr>
          <w:bCs/>
          <w:color w:val="auto"/>
          <w:lang w:val="en-GB" w:bidi="en-US"/>
        </w:rPr>
        <w:t>ishing for the years 1994 - 1998, the public bodies themselves declare that there is a lack of information, given the long time that has passed.</w:t>
      </w:r>
    </w:p>
    <w:p w14:paraId="062BE845" w14:textId="1296A04A" w:rsidR="00FA0170" w:rsidRPr="00B44DD9" w:rsidRDefault="008678B6" w:rsidP="001D73FB">
      <w:pPr>
        <w:pStyle w:val="Default"/>
        <w:numPr>
          <w:ilvl w:val="2"/>
          <w:numId w:val="5"/>
        </w:numPr>
        <w:tabs>
          <w:tab w:val="left" w:pos="540"/>
        </w:tabs>
        <w:spacing w:before="160" w:after="160"/>
        <w:ind w:left="90" w:firstLine="0"/>
        <w:jc w:val="both"/>
        <w:rPr>
          <w:color w:val="auto"/>
          <w:lang w:val="en-GB" w:eastAsia="x-none"/>
        </w:rPr>
      </w:pPr>
      <w:r w:rsidRPr="00B44DD9">
        <w:rPr>
          <w:bCs/>
          <w:color w:val="auto"/>
          <w:lang w:val="en-GB" w:bidi="en-US"/>
        </w:rPr>
        <w:t xml:space="preserve">In order to determine the profit of all the years being analyzed, the Commission, the assessee states, should have </w:t>
      </w:r>
      <w:r w:rsidR="008511A0" w:rsidRPr="00B44DD9">
        <w:rPr>
          <w:bCs/>
          <w:color w:val="auto"/>
          <w:lang w:val="en-GB" w:bidi="en-US"/>
        </w:rPr>
        <w:t xml:space="preserve">analyzed on the basis of </w:t>
      </w:r>
      <w:r w:rsidRPr="00B44DD9">
        <w:rPr>
          <w:bCs/>
          <w:color w:val="auto"/>
          <w:lang w:val="en-GB" w:bidi="en-US"/>
        </w:rPr>
        <w:t xml:space="preserve">the profit rate of natural person Ramiz Hoxha for the years in which it has </w:t>
      </w:r>
      <w:r w:rsidR="008511A0" w:rsidRPr="00B44DD9">
        <w:rPr>
          <w:bCs/>
          <w:color w:val="auto"/>
          <w:lang w:val="en-GB" w:bidi="en-US"/>
        </w:rPr>
        <w:t xml:space="preserve">such </w:t>
      </w:r>
      <w:r w:rsidRPr="00B44DD9">
        <w:rPr>
          <w:bCs/>
          <w:color w:val="auto"/>
          <w:lang w:val="en-GB" w:bidi="en-US"/>
        </w:rPr>
        <w:t>data</w:t>
      </w:r>
      <w:r w:rsidR="008511A0" w:rsidRPr="00B44DD9">
        <w:rPr>
          <w:bCs/>
          <w:color w:val="auto"/>
          <w:lang w:val="en-GB" w:bidi="en-US"/>
        </w:rPr>
        <w:t xml:space="preserve"> available</w:t>
      </w:r>
      <w:r w:rsidRPr="00B44DD9">
        <w:rPr>
          <w:bCs/>
          <w:color w:val="auto"/>
          <w:lang w:val="en-GB" w:bidi="en-US"/>
        </w:rPr>
        <w:t xml:space="preserve">. From the data </w:t>
      </w:r>
      <w:r w:rsidR="008511A0" w:rsidRPr="00B44DD9">
        <w:rPr>
          <w:bCs/>
          <w:color w:val="auto"/>
          <w:lang w:val="en-GB" w:bidi="en-US"/>
        </w:rPr>
        <w:t xml:space="preserve">sent </w:t>
      </w:r>
      <w:r w:rsidRPr="00B44DD9">
        <w:rPr>
          <w:bCs/>
          <w:color w:val="auto"/>
          <w:lang w:val="en-GB" w:bidi="en-US"/>
        </w:rPr>
        <w:t xml:space="preserve">by the Elbasan Regional Tax Directorate, on the income realized for the year 2009 and the period 2014 – 2023, excluding the year 2014, since in this year the restructuring/reorganization of the </w:t>
      </w:r>
      <w:r w:rsidRPr="00B44DD9">
        <w:rPr>
          <w:bCs/>
          <w:color w:val="auto"/>
          <w:lang w:val="en-GB" w:bidi="en-US"/>
        </w:rPr>
        <w:lastRenderedPageBreak/>
        <w:t>activity was carried out and no income was obtained, the profit rate should be calculated at 68.42%, as an average of the profit rate for the years 2015 – 2023. By applying these rules, which are already the Commission's practice, the case of the assessee</w:t>
      </w:r>
      <w:r w:rsidR="008511A0" w:rsidRPr="00B44DD9">
        <w:rPr>
          <w:bCs/>
          <w:color w:val="auto"/>
          <w:lang w:val="en-GB" w:bidi="en-US"/>
        </w:rPr>
        <w:t xml:space="preserve"> being an exception</w:t>
      </w:r>
      <w:r w:rsidRPr="00B44DD9">
        <w:rPr>
          <w:bCs/>
          <w:color w:val="auto"/>
          <w:lang w:val="en-GB" w:bidi="en-US"/>
        </w:rPr>
        <w:t>, the father would result in net income for the period 1995 to 1999</w:t>
      </w:r>
      <w:r w:rsidR="00FA0170" w:rsidRPr="00B44DD9">
        <w:rPr>
          <w:bCs/>
          <w:color w:val="auto"/>
          <w:vertAlign w:val="superscript"/>
          <w:lang w:val="en-GB" w:bidi="en-US"/>
        </w:rPr>
        <w:footnoteReference w:id="15"/>
      </w:r>
      <w:r w:rsidR="00FA0170" w:rsidRPr="00B44DD9">
        <w:rPr>
          <w:bCs/>
          <w:color w:val="auto"/>
          <w:lang w:val="en-GB" w:bidi="en-US"/>
        </w:rPr>
        <w:t xml:space="preserve">, </w:t>
      </w:r>
      <w:r w:rsidRPr="00B44DD9">
        <w:rPr>
          <w:bCs/>
          <w:color w:val="auto"/>
          <w:lang w:val="en-GB" w:bidi="en-US"/>
        </w:rPr>
        <w:t>in the amount of ALL 942,792. The Commission should have applied this profit rate, which expresses the real trend of the business, (</w:t>
      </w:r>
      <w:r w:rsidR="008511A0" w:rsidRPr="00B44DD9">
        <w:rPr>
          <w:bCs/>
          <w:color w:val="auto"/>
          <w:lang w:val="en-GB" w:bidi="en-US"/>
        </w:rPr>
        <w:t xml:space="preserve">likewise </w:t>
      </w:r>
      <w:r w:rsidRPr="00B44DD9">
        <w:rPr>
          <w:bCs/>
          <w:color w:val="auto"/>
          <w:lang w:val="en-GB" w:bidi="en-US"/>
        </w:rPr>
        <w:t>for the years 1995, 1997 and 1999), but also for the years 1996 and 1998 when the turnover was calculated based on the recent years, whe</w:t>
      </w:r>
      <w:r w:rsidR="008511A0" w:rsidRPr="00B44DD9">
        <w:rPr>
          <w:bCs/>
          <w:color w:val="auto"/>
          <w:lang w:val="en-GB" w:bidi="en-US"/>
        </w:rPr>
        <w:t>re</w:t>
      </w:r>
      <w:r w:rsidRPr="00B44DD9">
        <w:rPr>
          <w:bCs/>
          <w:color w:val="auto"/>
          <w:lang w:val="en-GB" w:bidi="en-US"/>
        </w:rPr>
        <w:t xml:space="preserve"> there is data. The Commission unfairly and unreasonably did not recognize this net income. Consequently, the assessee requests from the </w:t>
      </w:r>
      <w:r w:rsidR="00CB0140" w:rsidRPr="00B44DD9">
        <w:rPr>
          <w:bCs/>
          <w:color w:val="auto"/>
          <w:lang w:val="en-GB" w:bidi="en-US"/>
        </w:rPr>
        <w:t>Chamber</w:t>
      </w:r>
      <w:r w:rsidRPr="00B44DD9">
        <w:rPr>
          <w:bCs/>
          <w:color w:val="auto"/>
          <w:lang w:val="en-GB" w:bidi="en-US"/>
        </w:rPr>
        <w:t xml:space="preserve"> that the net income be included in the financial analysis for the period 1994 – 1998, as l</w:t>
      </w:r>
      <w:r w:rsidR="00FF6C92" w:rsidRPr="00B44DD9">
        <w:rPr>
          <w:bCs/>
          <w:color w:val="auto"/>
          <w:lang w:val="en-GB" w:bidi="en-US"/>
        </w:rPr>
        <w:t xml:space="preserve">awful </w:t>
      </w:r>
      <w:r w:rsidRPr="00B44DD9">
        <w:rPr>
          <w:bCs/>
          <w:color w:val="auto"/>
          <w:lang w:val="en-GB" w:bidi="en-US"/>
        </w:rPr>
        <w:t>income</w:t>
      </w:r>
      <w:r w:rsidR="00FA0170" w:rsidRPr="00B44DD9">
        <w:rPr>
          <w:bCs/>
          <w:color w:val="auto"/>
          <w:lang w:val="en-GB" w:bidi="en-US"/>
        </w:rPr>
        <w:t>.</w:t>
      </w:r>
    </w:p>
    <w:p w14:paraId="383C15FD" w14:textId="4D871341" w:rsidR="00FA0170" w:rsidRPr="00B44DD9" w:rsidRDefault="008678B6" w:rsidP="001D73FB">
      <w:pPr>
        <w:pStyle w:val="Default"/>
        <w:numPr>
          <w:ilvl w:val="2"/>
          <w:numId w:val="5"/>
        </w:numPr>
        <w:tabs>
          <w:tab w:val="left" w:pos="540"/>
        </w:tabs>
        <w:spacing w:before="160" w:after="160"/>
        <w:ind w:left="90" w:firstLine="0"/>
        <w:jc w:val="both"/>
        <w:rPr>
          <w:bCs/>
          <w:color w:val="auto"/>
          <w:lang w:val="en-GB" w:bidi="en-US"/>
        </w:rPr>
      </w:pPr>
      <w:r w:rsidRPr="00B44DD9">
        <w:rPr>
          <w:color w:val="auto"/>
          <w:lang w:val="en-GB" w:eastAsia="x-none"/>
        </w:rPr>
        <w:t xml:space="preserve">The Commission's finding that the income </w:t>
      </w:r>
      <w:r w:rsidRPr="00B44DD9">
        <w:rPr>
          <w:i/>
          <w:iCs/>
          <w:color w:val="auto"/>
          <w:lang w:val="en-GB" w:eastAsia="x-none"/>
        </w:rPr>
        <w:t>"</w:t>
      </w:r>
      <w:r w:rsidR="003929A6" w:rsidRPr="00B44DD9">
        <w:rPr>
          <w:i/>
          <w:iCs/>
          <w:color w:val="auto"/>
          <w:lang w:val="en-GB" w:eastAsia="x-none"/>
        </w:rPr>
        <w:t xml:space="preserve">appears to have been </w:t>
      </w:r>
      <w:r w:rsidRPr="00B44DD9">
        <w:rPr>
          <w:i/>
          <w:iCs/>
          <w:color w:val="auto"/>
          <w:lang w:val="en-GB" w:eastAsia="x-none"/>
        </w:rPr>
        <w:t>declared by Mr. Ferhati and not by the father of the assessee for the years 1997 and 1999",</w:t>
      </w:r>
      <w:r w:rsidRPr="00B44DD9">
        <w:rPr>
          <w:color w:val="auto"/>
          <w:lang w:val="en-GB" w:eastAsia="x-none"/>
        </w:rPr>
        <w:t xml:space="preserve"> is incorrect, since referring to the relevant SB5 forms for the years 1996, 1997 and 1998, it results that the father is the </w:t>
      </w:r>
      <w:r w:rsidR="003929A6" w:rsidRPr="00B44DD9">
        <w:rPr>
          <w:color w:val="auto"/>
          <w:lang w:val="en-GB" w:eastAsia="x-none"/>
        </w:rPr>
        <w:t xml:space="preserve">sole </w:t>
      </w:r>
      <w:r w:rsidRPr="00B44DD9">
        <w:rPr>
          <w:color w:val="auto"/>
          <w:lang w:val="en-GB" w:eastAsia="x-none"/>
        </w:rPr>
        <w:t xml:space="preserve">subject and holder of the license, he has declared and signed for the years 1996-1998 and naturally it would be </w:t>
      </w:r>
      <w:r w:rsidR="003929A6" w:rsidRPr="00B44DD9">
        <w:rPr>
          <w:color w:val="auto"/>
          <w:lang w:val="en-GB" w:eastAsia="x-none"/>
        </w:rPr>
        <w:t>the same f</w:t>
      </w:r>
      <w:r w:rsidRPr="00B44DD9">
        <w:rPr>
          <w:color w:val="auto"/>
          <w:lang w:val="en-GB" w:eastAsia="x-none"/>
        </w:rPr>
        <w:t xml:space="preserve">or the year 1999, where the natural and legal persons </w:t>
      </w:r>
      <w:proofErr w:type="spellStart"/>
      <w:r w:rsidRPr="00B44DD9">
        <w:rPr>
          <w:color w:val="auto"/>
          <w:lang w:val="en-GB" w:eastAsia="x-none"/>
        </w:rPr>
        <w:t>Fiqiri</w:t>
      </w:r>
      <w:proofErr w:type="spellEnd"/>
      <w:r w:rsidRPr="00B44DD9">
        <w:rPr>
          <w:color w:val="auto"/>
          <w:lang w:val="en-GB" w:eastAsia="x-none"/>
        </w:rPr>
        <w:t xml:space="preserve"> Ferhati and Ramiz Hoxha are declared and in the end one of them has signed. The individual </w:t>
      </w:r>
      <w:proofErr w:type="spellStart"/>
      <w:r w:rsidRPr="00B44DD9">
        <w:rPr>
          <w:color w:val="auto"/>
          <w:lang w:val="en-GB" w:eastAsia="x-none"/>
        </w:rPr>
        <w:t>Fiqiri</w:t>
      </w:r>
      <w:proofErr w:type="spellEnd"/>
      <w:r w:rsidRPr="00B44DD9">
        <w:rPr>
          <w:color w:val="auto"/>
          <w:lang w:val="en-GB" w:eastAsia="x-none"/>
        </w:rPr>
        <w:t xml:space="preserve"> Ferhati has never been registered as a natural or legal person, </w:t>
      </w:r>
      <w:r w:rsidR="003929A6" w:rsidRPr="00B44DD9">
        <w:rPr>
          <w:color w:val="auto"/>
          <w:lang w:val="en-GB" w:eastAsia="x-none"/>
        </w:rPr>
        <w:t xml:space="preserve">which </w:t>
      </w:r>
      <w:r w:rsidRPr="00B44DD9">
        <w:rPr>
          <w:color w:val="auto"/>
          <w:lang w:val="en-GB" w:eastAsia="x-none"/>
        </w:rPr>
        <w:t xml:space="preserve">is a legal obligation for the exercise of the activity. The Commission also </w:t>
      </w:r>
      <w:r w:rsidR="003929A6" w:rsidRPr="00B44DD9">
        <w:rPr>
          <w:color w:val="auto"/>
          <w:lang w:val="en-GB" w:eastAsia="x-none"/>
        </w:rPr>
        <w:t xml:space="preserve">received </w:t>
      </w:r>
      <w:r w:rsidRPr="00B44DD9">
        <w:rPr>
          <w:color w:val="auto"/>
          <w:lang w:val="en-GB" w:eastAsia="x-none"/>
        </w:rPr>
        <w:t xml:space="preserve">the Audit Report </w:t>
      </w:r>
      <w:r w:rsidR="003929A6" w:rsidRPr="00B44DD9">
        <w:rPr>
          <w:color w:val="auto"/>
          <w:lang w:val="en-GB" w:eastAsia="x-none"/>
        </w:rPr>
        <w:t xml:space="preserve">prepared by the </w:t>
      </w:r>
      <w:r w:rsidRPr="00B44DD9">
        <w:rPr>
          <w:color w:val="auto"/>
          <w:lang w:val="en-GB" w:eastAsia="x-none"/>
        </w:rPr>
        <w:t xml:space="preserve">Department of Internal Administrative </w:t>
      </w:r>
      <w:r w:rsidR="003929A6" w:rsidRPr="00B44DD9">
        <w:rPr>
          <w:bCs/>
          <w:color w:val="auto"/>
          <w:lang w:val="en-GB" w:bidi="en-US"/>
        </w:rPr>
        <w:t>A</w:t>
      </w:r>
      <w:r w:rsidR="00673ED7" w:rsidRPr="00B44DD9">
        <w:rPr>
          <w:bCs/>
          <w:color w:val="auto"/>
          <w:lang w:val="en-GB" w:bidi="en-US"/>
        </w:rPr>
        <w:t xml:space="preserve">udit </w:t>
      </w:r>
      <w:r w:rsidRPr="00B44DD9">
        <w:rPr>
          <w:color w:val="auto"/>
          <w:lang w:val="en-GB" w:eastAsia="x-none"/>
        </w:rPr>
        <w:t xml:space="preserve">and Anti-Corruption, at the Prime Minister's Office, dated 21.07.2006, </w:t>
      </w:r>
      <w:r w:rsidR="003929A6" w:rsidRPr="00B44DD9">
        <w:rPr>
          <w:color w:val="auto"/>
          <w:lang w:val="en-GB" w:eastAsia="x-none"/>
        </w:rPr>
        <w:t xml:space="preserve">where it appears that </w:t>
      </w:r>
      <w:r w:rsidRPr="00B44DD9">
        <w:rPr>
          <w:color w:val="auto"/>
          <w:lang w:val="en-GB" w:eastAsia="x-none"/>
        </w:rPr>
        <w:t xml:space="preserve">it was established that in 1997, by the Ministry of Agriculture (Fisheries Directorate), the fishing license in favour of </w:t>
      </w:r>
      <w:r w:rsidR="003929A6" w:rsidRPr="00B44DD9">
        <w:rPr>
          <w:color w:val="auto"/>
          <w:lang w:val="en-GB" w:eastAsia="x-none"/>
        </w:rPr>
        <w:t xml:space="preserve">Mr. </w:t>
      </w:r>
      <w:r w:rsidRPr="00B44DD9">
        <w:rPr>
          <w:color w:val="auto"/>
          <w:lang w:val="en-GB" w:eastAsia="x-none"/>
        </w:rPr>
        <w:t xml:space="preserve">Ramiz Hoxha, renewed based on his request, and after completing all the necessary documentation, the name of </w:t>
      </w:r>
      <w:proofErr w:type="spellStart"/>
      <w:r w:rsidRPr="00B44DD9">
        <w:rPr>
          <w:color w:val="auto"/>
          <w:lang w:val="en-GB" w:eastAsia="x-none"/>
        </w:rPr>
        <w:t>Fiqiri</w:t>
      </w:r>
      <w:proofErr w:type="spellEnd"/>
      <w:r w:rsidRPr="00B44DD9">
        <w:rPr>
          <w:color w:val="auto"/>
          <w:lang w:val="en-GB" w:eastAsia="x-none"/>
        </w:rPr>
        <w:t xml:space="preserve"> Ferhat was also added, a fact which is in contradiction with Regulation No. 1, dated 26.03.1997 "On the implementation of the law "On fishing</w:t>
      </w:r>
      <w:r w:rsidR="00FA0170" w:rsidRPr="00B44DD9">
        <w:rPr>
          <w:bCs/>
          <w:color w:val="auto"/>
          <w:lang w:val="en-GB" w:bidi="en-US"/>
        </w:rPr>
        <w:t xml:space="preserve">”. </w:t>
      </w:r>
    </w:p>
    <w:p w14:paraId="7FC9353F" w14:textId="6C004458" w:rsidR="00791344" w:rsidRPr="00B44DD9" w:rsidRDefault="009F6F2D" w:rsidP="001D73FB">
      <w:pPr>
        <w:pStyle w:val="Default"/>
        <w:numPr>
          <w:ilvl w:val="2"/>
          <w:numId w:val="5"/>
        </w:numPr>
        <w:tabs>
          <w:tab w:val="left" w:pos="540"/>
        </w:tabs>
        <w:spacing w:before="160" w:after="160"/>
        <w:ind w:left="90" w:firstLine="0"/>
        <w:jc w:val="both"/>
        <w:rPr>
          <w:color w:val="auto"/>
          <w:lang w:val="en-GB" w:bidi="en-US"/>
        </w:rPr>
      </w:pPr>
      <w:r w:rsidRPr="00B44DD9">
        <w:rPr>
          <w:bCs/>
          <w:color w:val="auto"/>
          <w:lang w:val="en-GB" w:bidi="en-US"/>
        </w:rPr>
        <w:t xml:space="preserve">From the analysis of the document “Final </w:t>
      </w:r>
      <w:r w:rsidR="00673ED7" w:rsidRPr="00B44DD9">
        <w:rPr>
          <w:bCs/>
          <w:color w:val="auto"/>
          <w:lang w:val="en-GB" w:bidi="en-US"/>
        </w:rPr>
        <w:t xml:space="preserve">audit </w:t>
      </w:r>
      <w:r w:rsidRPr="00B44DD9">
        <w:rPr>
          <w:bCs/>
          <w:color w:val="auto"/>
          <w:lang w:val="en-GB" w:bidi="en-US"/>
        </w:rPr>
        <w:t xml:space="preserve">report” no. 1639/2 prot., dated 21.07.2006, the </w:t>
      </w:r>
      <w:r w:rsidR="001B2AD3" w:rsidRPr="00B44DD9">
        <w:rPr>
          <w:bCs/>
          <w:color w:val="auto"/>
          <w:lang w:val="en-GB" w:bidi="en-US"/>
        </w:rPr>
        <w:t xml:space="preserve">LSU </w:t>
      </w:r>
      <w:r w:rsidRPr="00B44DD9">
        <w:rPr>
          <w:bCs/>
          <w:color w:val="auto"/>
          <w:lang w:val="en-GB" w:bidi="en-US"/>
        </w:rPr>
        <w:t xml:space="preserve">notes that based on the complaints of Mr. Ramis Hoxha at the Ministry of Environment, Forestry and Water Administration, the </w:t>
      </w:r>
      <w:r w:rsidR="00673ED7" w:rsidRPr="00B44DD9">
        <w:rPr>
          <w:bCs/>
          <w:color w:val="auto"/>
          <w:lang w:val="en-GB" w:bidi="en-US"/>
        </w:rPr>
        <w:t xml:space="preserve">audit </w:t>
      </w:r>
      <w:r w:rsidRPr="00B44DD9">
        <w:rPr>
          <w:bCs/>
          <w:color w:val="auto"/>
          <w:lang w:val="en-GB" w:bidi="en-US"/>
        </w:rPr>
        <w:t xml:space="preserve">group at the Department of Internal Administrative </w:t>
      </w:r>
      <w:r w:rsidR="003929A6" w:rsidRPr="00B44DD9">
        <w:rPr>
          <w:bCs/>
          <w:color w:val="auto"/>
          <w:lang w:val="en-GB" w:bidi="en-US"/>
        </w:rPr>
        <w:t>A</w:t>
      </w:r>
      <w:r w:rsidR="00673ED7" w:rsidRPr="00B44DD9">
        <w:rPr>
          <w:bCs/>
          <w:color w:val="auto"/>
          <w:lang w:val="en-GB" w:bidi="en-US"/>
        </w:rPr>
        <w:t xml:space="preserve">udit </w:t>
      </w:r>
      <w:r w:rsidRPr="00B44DD9">
        <w:rPr>
          <w:bCs/>
          <w:color w:val="auto"/>
          <w:lang w:val="en-GB" w:bidi="en-US"/>
        </w:rPr>
        <w:t>and Anti-Corruption, at the Council of Ministers, a</w:t>
      </w:r>
      <w:r w:rsidR="00673ED7" w:rsidRPr="00B44DD9">
        <w:rPr>
          <w:bCs/>
          <w:color w:val="auto"/>
          <w:lang w:val="en-GB" w:bidi="en-US"/>
        </w:rPr>
        <w:t>n</w:t>
      </w:r>
      <w:r w:rsidRPr="00B44DD9">
        <w:rPr>
          <w:bCs/>
          <w:color w:val="auto"/>
          <w:lang w:val="en-GB" w:bidi="en-US"/>
        </w:rPr>
        <w:t xml:space="preserve"> </w:t>
      </w:r>
      <w:r w:rsidR="00673ED7" w:rsidRPr="00B44DD9">
        <w:rPr>
          <w:bCs/>
          <w:color w:val="auto"/>
          <w:lang w:val="en-GB" w:bidi="en-US"/>
        </w:rPr>
        <w:t xml:space="preserve">audit </w:t>
      </w:r>
      <w:r w:rsidRPr="00B44DD9">
        <w:rPr>
          <w:bCs/>
          <w:color w:val="auto"/>
          <w:lang w:val="en-GB" w:bidi="en-US"/>
        </w:rPr>
        <w:t xml:space="preserve">was </w:t>
      </w:r>
      <w:r w:rsidR="003929A6" w:rsidRPr="00B44DD9">
        <w:rPr>
          <w:bCs/>
          <w:color w:val="auto"/>
          <w:lang w:val="en-GB" w:bidi="en-US"/>
        </w:rPr>
        <w:t xml:space="preserve">carried out </w:t>
      </w:r>
      <w:r w:rsidRPr="00B44DD9">
        <w:rPr>
          <w:bCs/>
          <w:color w:val="auto"/>
          <w:lang w:val="en-GB" w:bidi="en-US"/>
        </w:rPr>
        <w:t xml:space="preserve">regarding the implementation of legal and administrative procedures in the granting of the fishing license to Mr. Fiqiret Ferhati. This report, among other things, cites that </w:t>
      </w:r>
      <w:r w:rsidRPr="00B44DD9">
        <w:rPr>
          <w:bCs/>
          <w:i/>
          <w:iCs/>
          <w:color w:val="auto"/>
          <w:sz w:val="22"/>
          <w:szCs w:val="22"/>
          <w:lang w:val="en-GB" w:bidi="en-US"/>
        </w:rPr>
        <w:t xml:space="preserve">the Ministry of Agriculture and Food (Fisheries Directorate) issued on 22.03.1996 the aquaculture license to Mr. Ramiz Hoxha for the use of Lake </w:t>
      </w:r>
      <w:proofErr w:type="spellStart"/>
      <w:r w:rsidRPr="00B44DD9">
        <w:rPr>
          <w:bCs/>
          <w:i/>
          <w:iCs/>
          <w:color w:val="auto"/>
          <w:sz w:val="22"/>
          <w:szCs w:val="22"/>
          <w:lang w:val="en-GB" w:bidi="en-US"/>
        </w:rPr>
        <w:t>Belsh</w:t>
      </w:r>
      <w:proofErr w:type="spellEnd"/>
      <w:r w:rsidRPr="00B44DD9">
        <w:rPr>
          <w:bCs/>
          <w:i/>
          <w:iCs/>
          <w:color w:val="auto"/>
          <w:sz w:val="22"/>
          <w:szCs w:val="22"/>
          <w:lang w:val="en-GB" w:bidi="en-US"/>
        </w:rPr>
        <w:t xml:space="preserve"> with an area of ​​26 ha. The validity of the license is until 31.12.1996. This license was issued based on the documentation submitted by Mr. Ramiz Hoxha to the Ministry of Agriculture. Mr. Ramiz Hoxha is registered as a natural person with decision no. 2316, dated 27.02.1996 of the Elbasan Judicial District Court to exercise the profession of “fishing and trading in Lake </w:t>
      </w:r>
      <w:proofErr w:type="spellStart"/>
      <w:r w:rsidRPr="00B44DD9">
        <w:rPr>
          <w:bCs/>
          <w:i/>
          <w:iCs/>
          <w:color w:val="auto"/>
          <w:sz w:val="22"/>
          <w:szCs w:val="22"/>
          <w:lang w:val="en-GB" w:bidi="en-US"/>
        </w:rPr>
        <w:t>Belsh</w:t>
      </w:r>
      <w:proofErr w:type="spellEnd"/>
      <w:r w:rsidRPr="00B44DD9">
        <w:rPr>
          <w:bCs/>
          <w:i/>
          <w:iCs/>
          <w:color w:val="auto"/>
          <w:sz w:val="22"/>
          <w:szCs w:val="22"/>
          <w:lang w:val="en-GB" w:bidi="en-US"/>
        </w:rPr>
        <w:t xml:space="preserve">”. In 1997, the Ministry of Agriculture [...] renewed the fishing license in favour of Mr. Ramiz Hoxha based on his request and after completing all the necessary documentation, but the name of </w:t>
      </w:r>
      <w:proofErr w:type="spellStart"/>
      <w:r w:rsidRPr="00B44DD9">
        <w:rPr>
          <w:bCs/>
          <w:i/>
          <w:iCs/>
          <w:color w:val="auto"/>
          <w:sz w:val="22"/>
          <w:szCs w:val="22"/>
          <w:lang w:val="en-GB" w:bidi="en-US"/>
        </w:rPr>
        <w:t>Fiqiri</w:t>
      </w:r>
      <w:proofErr w:type="spellEnd"/>
      <w:r w:rsidRPr="00B44DD9">
        <w:rPr>
          <w:bCs/>
          <w:i/>
          <w:iCs/>
          <w:color w:val="auto"/>
          <w:sz w:val="22"/>
          <w:szCs w:val="22"/>
          <w:lang w:val="en-GB" w:bidi="en-US"/>
        </w:rPr>
        <w:t xml:space="preserve"> Ferhat was added to the license.</w:t>
      </w:r>
      <w:r w:rsidRPr="00B44DD9">
        <w:rPr>
          <w:bCs/>
          <w:i/>
          <w:iCs/>
          <w:color w:val="auto"/>
          <w:lang w:val="en-GB" w:bidi="en-US"/>
        </w:rPr>
        <w:t xml:space="preserve"> [...]</w:t>
      </w:r>
      <w:r w:rsidRPr="00B44DD9">
        <w:rPr>
          <w:bCs/>
          <w:color w:val="auto"/>
          <w:lang w:val="en-GB" w:bidi="en-US"/>
        </w:rPr>
        <w:t>, who is found not to have completed the documentation and not to have been registered as a natural or legal person with the court, a condition for exercising a commercial or economic activity. The same practice, according to the report, was followed for the other years 1998, 1999, 2000. While in 2001 the license was issued in three names Mehmet Hoxha, Fiqiret Ferhati and Ramiz Hoxha, based on decision no. 5047, date</w:t>
      </w:r>
      <w:r w:rsidR="003929A6" w:rsidRPr="00B44DD9">
        <w:rPr>
          <w:bCs/>
          <w:color w:val="auto"/>
          <w:lang w:val="en-GB" w:bidi="en-US"/>
        </w:rPr>
        <w:t>d</w:t>
      </w:r>
      <w:r w:rsidRPr="00B44DD9">
        <w:rPr>
          <w:bCs/>
          <w:color w:val="auto"/>
          <w:lang w:val="en-GB" w:bidi="en-US"/>
        </w:rPr>
        <w:t xml:space="preserve"> 13.02.2001 of the Elbasan Judicial District Court that registered these three persons as a single </w:t>
      </w:r>
      <w:r w:rsidR="003929A6" w:rsidRPr="00B44DD9">
        <w:rPr>
          <w:bCs/>
          <w:color w:val="auto"/>
          <w:lang w:val="en-GB" w:bidi="en-US"/>
        </w:rPr>
        <w:t xml:space="preserve">entity/natural </w:t>
      </w:r>
      <w:r w:rsidRPr="00B44DD9">
        <w:rPr>
          <w:bCs/>
          <w:color w:val="auto"/>
          <w:lang w:val="en-GB" w:bidi="en-US"/>
        </w:rPr>
        <w:t xml:space="preserve">person. This decision was given in </w:t>
      </w:r>
      <w:r w:rsidRPr="00B44DD9">
        <w:rPr>
          <w:bCs/>
          <w:color w:val="auto"/>
          <w:lang w:val="en-GB" w:bidi="en-US"/>
        </w:rPr>
        <w:lastRenderedPageBreak/>
        <w:t xml:space="preserve">violation of the law since the merger of three individuals into a single </w:t>
      </w:r>
      <w:r w:rsidR="003929A6" w:rsidRPr="00B44DD9">
        <w:rPr>
          <w:bCs/>
          <w:color w:val="auto"/>
          <w:lang w:val="en-GB" w:bidi="en-US"/>
        </w:rPr>
        <w:t xml:space="preserve">entity/natural person </w:t>
      </w:r>
      <w:r w:rsidRPr="00B44DD9">
        <w:rPr>
          <w:bCs/>
          <w:color w:val="auto"/>
          <w:lang w:val="en-GB" w:bidi="en-US"/>
        </w:rPr>
        <w:t xml:space="preserve">has no legal basis. At the request of Mr. Ramiz Hoxha, this decision was overturned by the court. According to this report, Mr. Hoxha filed a criminal complaint for falsification of documents, related to this fact. This phenomenon regarding Mr. Ferhati was repeated for the years </w:t>
      </w:r>
      <w:r w:rsidR="0007188C" w:rsidRPr="00B44DD9">
        <w:rPr>
          <w:color w:val="auto"/>
          <w:lang w:val="en-GB" w:bidi="en-US"/>
        </w:rPr>
        <w:t>2002</w:t>
      </w:r>
      <w:r w:rsidR="00F16F33" w:rsidRPr="00B44DD9">
        <w:rPr>
          <w:color w:val="auto"/>
          <w:lang w:val="en-GB" w:bidi="en-US"/>
        </w:rPr>
        <w:t xml:space="preserve"> and </w:t>
      </w:r>
      <w:r w:rsidR="0007188C" w:rsidRPr="00B44DD9">
        <w:rPr>
          <w:color w:val="auto"/>
          <w:lang w:val="en-GB" w:bidi="en-US"/>
        </w:rPr>
        <w:t>2003.</w:t>
      </w:r>
      <w:r w:rsidR="003929A6" w:rsidRPr="00B44DD9">
        <w:rPr>
          <w:color w:val="auto"/>
          <w:lang w:val="en-GB" w:bidi="en-US"/>
        </w:rPr>
        <w:t xml:space="preserve"> </w:t>
      </w:r>
    </w:p>
    <w:p w14:paraId="74245DEE" w14:textId="57F33D1B" w:rsidR="00FA0170" w:rsidRPr="00B44DD9" w:rsidRDefault="000356BD" w:rsidP="001D73FB">
      <w:pPr>
        <w:pStyle w:val="Default"/>
        <w:numPr>
          <w:ilvl w:val="2"/>
          <w:numId w:val="5"/>
        </w:numPr>
        <w:tabs>
          <w:tab w:val="left" w:pos="540"/>
        </w:tabs>
        <w:spacing w:before="160" w:after="160"/>
        <w:ind w:left="90" w:firstLine="0"/>
        <w:jc w:val="both"/>
        <w:rPr>
          <w:bCs/>
          <w:color w:val="auto"/>
          <w:lang w:val="en-GB" w:bidi="en-US"/>
        </w:rPr>
      </w:pPr>
      <w:r w:rsidRPr="00B44DD9">
        <w:rPr>
          <w:bCs/>
          <w:color w:val="auto"/>
          <w:lang w:val="en-GB" w:bidi="en-US"/>
        </w:rPr>
        <w:t>Regarding the le</w:t>
      </w:r>
      <w:r w:rsidR="003929A6" w:rsidRPr="00B44DD9">
        <w:rPr>
          <w:bCs/>
          <w:color w:val="auto"/>
          <w:lang w:val="en-GB" w:bidi="en-US"/>
        </w:rPr>
        <w:t xml:space="preserve">gitimacy </w:t>
      </w:r>
      <w:r w:rsidRPr="00B44DD9">
        <w:rPr>
          <w:bCs/>
          <w:color w:val="auto"/>
          <w:lang w:val="en-GB" w:bidi="en-US"/>
        </w:rPr>
        <w:t xml:space="preserve">of these </w:t>
      </w:r>
      <w:r w:rsidR="00E37BC7" w:rsidRPr="00B44DD9">
        <w:rPr>
          <w:bCs/>
          <w:color w:val="auto"/>
          <w:lang w:val="en-GB" w:bidi="en-US"/>
        </w:rPr>
        <w:t>proceeds</w:t>
      </w:r>
      <w:r w:rsidRPr="00B44DD9">
        <w:rPr>
          <w:bCs/>
          <w:color w:val="auto"/>
          <w:lang w:val="en-GB" w:bidi="en-US"/>
        </w:rPr>
        <w:t>, despite the fact that there is no data available from the Elbasan Regional Tax Directorate on income/profit/taxes paid, the assessee claims to have proven with documentation that: -- the father has worked continuously and uninterruptedly exercising the fishing activity; -- has paid the taxes for obtaining the fishing license, every year, for the period 1997-2016 in favour of the Fisheries Directorate at the Ministry of Agriculture and Food; -- due to the specific</w:t>
      </w:r>
      <w:r w:rsidR="00C630B2" w:rsidRPr="00B44DD9">
        <w:rPr>
          <w:bCs/>
          <w:color w:val="auto"/>
          <w:lang w:val="en-GB" w:bidi="en-US"/>
        </w:rPr>
        <w:t xml:space="preserve">s </w:t>
      </w:r>
      <w:r w:rsidRPr="00B44DD9">
        <w:rPr>
          <w:bCs/>
          <w:color w:val="auto"/>
          <w:lang w:val="en-GB" w:bidi="en-US"/>
        </w:rPr>
        <w:t xml:space="preserve">and complex procedure, obtaining the fishing license is also accompanied by </w:t>
      </w:r>
      <w:r w:rsidR="00673ED7" w:rsidRPr="00B44DD9">
        <w:rPr>
          <w:bCs/>
          <w:color w:val="auto"/>
          <w:lang w:val="en-GB" w:bidi="en-US"/>
        </w:rPr>
        <w:t xml:space="preserve">audits </w:t>
      </w:r>
      <w:r w:rsidRPr="00B44DD9">
        <w:rPr>
          <w:bCs/>
          <w:color w:val="auto"/>
          <w:lang w:val="en-GB" w:bidi="en-US"/>
        </w:rPr>
        <w:t>and payments of every type of tax and fee related to the exercise of the father's activity. Although there is no data available on the turnover and profit of this business, the fact that the license was granted means that the tax obligations have also been paid. Otherwise, the business would not be able to obtain the license from the Ministry of Agriculture every year.</w:t>
      </w:r>
    </w:p>
    <w:p w14:paraId="32345731" w14:textId="4276E6F2" w:rsidR="00FA0170" w:rsidRPr="00B44DD9" w:rsidRDefault="000356BD" w:rsidP="001D73FB">
      <w:pPr>
        <w:pStyle w:val="Default"/>
        <w:numPr>
          <w:ilvl w:val="2"/>
          <w:numId w:val="5"/>
        </w:numPr>
        <w:tabs>
          <w:tab w:val="left" w:pos="540"/>
        </w:tabs>
        <w:spacing w:before="160" w:after="160"/>
        <w:ind w:left="90" w:firstLine="0"/>
        <w:jc w:val="both"/>
        <w:rPr>
          <w:bCs/>
          <w:color w:val="auto"/>
          <w:lang w:val="en-GB" w:bidi="en-US"/>
        </w:rPr>
      </w:pPr>
      <w:r w:rsidRPr="00B44DD9">
        <w:rPr>
          <w:bCs/>
          <w:color w:val="auto"/>
          <w:lang w:val="en-GB" w:bidi="en-US"/>
        </w:rPr>
        <w:t xml:space="preserve">The assessee claims to have made available to the Commission </w:t>
      </w:r>
      <w:r w:rsidR="00C630B2" w:rsidRPr="00B44DD9">
        <w:rPr>
          <w:bCs/>
          <w:color w:val="auto"/>
          <w:lang w:val="en-GB" w:bidi="en-US"/>
        </w:rPr>
        <w:t xml:space="preserve">the </w:t>
      </w:r>
      <w:r w:rsidRPr="00B44DD9">
        <w:rPr>
          <w:bCs/>
          <w:color w:val="auto"/>
          <w:lang w:val="en-GB" w:bidi="en-US"/>
        </w:rPr>
        <w:t>LP2</w:t>
      </w:r>
      <w:r w:rsidR="00C630B2" w:rsidRPr="00B44DD9">
        <w:rPr>
          <w:bCs/>
          <w:color w:val="auto"/>
          <w:lang w:val="en-GB" w:bidi="en-US"/>
        </w:rPr>
        <w:t xml:space="preserve"> form</w:t>
      </w:r>
      <w:r w:rsidRPr="00B44DD9">
        <w:rPr>
          <w:bCs/>
          <w:color w:val="auto"/>
          <w:lang w:val="en-GB" w:bidi="en-US"/>
        </w:rPr>
        <w:t xml:space="preserve">, fishing license no. 9, dated 11.04.2005 which has a term of 5 years, until 31.12.2009. At the end of this </w:t>
      </w:r>
      <w:r w:rsidR="00D92A25" w:rsidRPr="00B44DD9">
        <w:rPr>
          <w:bCs/>
          <w:color w:val="auto"/>
          <w:lang w:val="en-GB" w:bidi="en-US"/>
        </w:rPr>
        <w:t>license,</w:t>
      </w:r>
      <w:r w:rsidRPr="00B44DD9">
        <w:rPr>
          <w:bCs/>
          <w:color w:val="auto"/>
          <w:lang w:val="en-GB" w:bidi="en-US"/>
        </w:rPr>
        <w:t xml:space="preserve"> it is stated that the validity of this license is lost in case of non-payment of the annual tax for exercising the activity by 31 March of the following year. Despite the fact that the license belongs to the year 2009, according to the assessee it proves that the way in which the fishing activity is regulated by law, presupposes obtaining the license by making annual payments. The </w:t>
      </w:r>
      <w:r w:rsidR="00C630B2" w:rsidRPr="00B44DD9">
        <w:rPr>
          <w:bCs/>
          <w:color w:val="auto"/>
          <w:lang w:val="en-GB" w:bidi="en-US"/>
        </w:rPr>
        <w:t>entity/</w:t>
      </w:r>
      <w:r w:rsidRPr="00B44DD9">
        <w:rPr>
          <w:bCs/>
          <w:color w:val="auto"/>
          <w:lang w:val="en-GB" w:bidi="en-US"/>
        </w:rPr>
        <w:t xml:space="preserve">natural person Ramis </w:t>
      </w:r>
      <w:r w:rsidR="000C089A" w:rsidRPr="00B44DD9">
        <w:rPr>
          <w:bCs/>
          <w:color w:val="auto"/>
          <w:lang w:val="en-GB" w:bidi="en-US"/>
        </w:rPr>
        <w:t xml:space="preserve">Hoxha </w:t>
      </w:r>
      <w:r w:rsidRPr="00B44DD9">
        <w:rPr>
          <w:bCs/>
          <w:color w:val="auto"/>
          <w:lang w:val="en-GB" w:bidi="en-US"/>
        </w:rPr>
        <w:t>has had licenses in a continuous and uninterrupted manner which proves the payment of all his obligations.</w:t>
      </w:r>
    </w:p>
    <w:p w14:paraId="397AAA85" w14:textId="3E380083" w:rsidR="00191681" w:rsidRPr="00B44DD9" w:rsidRDefault="00900487"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In the circumstances where the father of the assessee, referring to the explanations and documents filed by the assessee, turns out to have been an immigrant in Greece for the period September 1997 to August 2000, for a period of time he was </w:t>
      </w:r>
      <w:r w:rsidR="00C630B2" w:rsidRPr="00B44DD9">
        <w:rPr>
          <w:bCs/>
          <w:color w:val="auto"/>
          <w:lang w:val="en-GB" w:bidi="en-US"/>
        </w:rPr>
        <w:t xml:space="preserve">there </w:t>
      </w:r>
      <w:r w:rsidRPr="00B44DD9">
        <w:rPr>
          <w:bCs/>
          <w:color w:val="auto"/>
          <w:lang w:val="en-GB" w:bidi="en-US"/>
        </w:rPr>
        <w:t xml:space="preserve">with his mother and sister, </w:t>
      </w:r>
      <w:r w:rsidR="00C630B2" w:rsidRPr="00B44DD9">
        <w:rPr>
          <w:bCs/>
          <w:color w:val="auto"/>
          <w:lang w:val="en-GB" w:bidi="en-US"/>
        </w:rPr>
        <w:t xml:space="preserve">in addition has </w:t>
      </w:r>
      <w:r w:rsidRPr="00B44DD9">
        <w:rPr>
          <w:bCs/>
          <w:color w:val="auto"/>
          <w:lang w:val="en-GB" w:bidi="en-US"/>
        </w:rPr>
        <w:t xml:space="preserve">claimed income from fishing activity for the period 1995 - 2000, during the hearing session of 16.07.2024, the </w:t>
      </w:r>
      <w:r w:rsidR="00C630B2" w:rsidRPr="00B44DD9">
        <w:rPr>
          <w:bCs/>
          <w:color w:val="auto"/>
          <w:lang w:val="en-GB" w:bidi="en-US"/>
        </w:rPr>
        <w:t xml:space="preserve">case </w:t>
      </w:r>
      <w:r w:rsidRPr="00B44DD9">
        <w:rPr>
          <w:bCs/>
          <w:color w:val="auto"/>
          <w:lang w:val="en-GB" w:bidi="en-US"/>
        </w:rPr>
        <w:t xml:space="preserve">rapporteur, in the context of clarifying this situation, asked the assessee questions to explain whether the father was earning income in Greece or from fishing in Albania, as well as the position of Mr. </w:t>
      </w:r>
      <w:proofErr w:type="spellStart"/>
      <w:r w:rsidRPr="00B44DD9">
        <w:rPr>
          <w:bCs/>
          <w:color w:val="auto"/>
          <w:lang w:val="en-GB" w:bidi="en-US"/>
        </w:rPr>
        <w:t>Fiqiri</w:t>
      </w:r>
      <w:proofErr w:type="spellEnd"/>
      <w:r w:rsidRPr="00B44DD9">
        <w:rPr>
          <w:bCs/>
          <w:color w:val="auto"/>
          <w:lang w:val="en-GB" w:bidi="en-US"/>
        </w:rPr>
        <w:t xml:space="preserve"> Ferhati. In his answers, the assessee explained that the father was the sole holder of the licenses, and since this activity by nature is not carried out by a single person, he had employed Mr. Ferhati, who was a fisherman. On the other hand, the assessee refers to the </w:t>
      </w:r>
      <w:r w:rsidR="00673ED7" w:rsidRPr="00B44DD9">
        <w:rPr>
          <w:bCs/>
          <w:color w:val="auto"/>
          <w:lang w:val="en-GB" w:bidi="en-US"/>
        </w:rPr>
        <w:t xml:space="preserve">audit </w:t>
      </w:r>
      <w:r w:rsidRPr="00B44DD9">
        <w:rPr>
          <w:bCs/>
          <w:color w:val="auto"/>
          <w:lang w:val="en-GB" w:bidi="en-US"/>
        </w:rPr>
        <w:t xml:space="preserve">report carried out by the Department of Internal Administrative </w:t>
      </w:r>
      <w:r w:rsidR="00673ED7" w:rsidRPr="00B44DD9">
        <w:rPr>
          <w:bCs/>
          <w:color w:val="auto"/>
          <w:lang w:val="en-GB" w:bidi="en-US"/>
        </w:rPr>
        <w:t xml:space="preserve">Audit </w:t>
      </w:r>
      <w:r w:rsidRPr="00B44DD9">
        <w:rPr>
          <w:bCs/>
          <w:color w:val="auto"/>
          <w:lang w:val="en-GB" w:bidi="en-US"/>
        </w:rPr>
        <w:t xml:space="preserve">and Anti-Corruption, that this person has abused and arbitrarily and illegally entered </w:t>
      </w:r>
      <w:r w:rsidR="00C630B2" w:rsidRPr="00B44DD9">
        <w:rPr>
          <w:bCs/>
          <w:color w:val="auto"/>
          <w:lang w:val="en-GB" w:bidi="en-US"/>
        </w:rPr>
        <w:t xml:space="preserve">his name </w:t>
      </w:r>
      <w:r w:rsidRPr="00B44DD9">
        <w:rPr>
          <w:bCs/>
          <w:color w:val="auto"/>
          <w:lang w:val="en-GB" w:bidi="en-US"/>
        </w:rPr>
        <w:t>into the licenses issued by the relevant ministry.</w:t>
      </w:r>
      <w:r w:rsidR="00191681" w:rsidRPr="00B44DD9">
        <w:rPr>
          <w:bCs/>
          <w:color w:val="auto"/>
          <w:lang w:val="en-GB" w:bidi="en-US"/>
        </w:rPr>
        <w:t xml:space="preserve"> </w:t>
      </w:r>
    </w:p>
    <w:p w14:paraId="78EC2C6B" w14:textId="6535BD64" w:rsidR="00191681" w:rsidRPr="00B44DD9" w:rsidRDefault="0079604C"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In view of the above analysis, the </w:t>
      </w:r>
      <w:r w:rsidR="001B2AD3" w:rsidRPr="00B44DD9">
        <w:rPr>
          <w:bCs/>
          <w:color w:val="auto"/>
          <w:lang w:val="en-GB" w:bidi="en-US"/>
        </w:rPr>
        <w:t xml:space="preserve">LSU </w:t>
      </w:r>
      <w:r w:rsidRPr="00B44DD9">
        <w:rPr>
          <w:bCs/>
          <w:color w:val="auto"/>
          <w:lang w:val="en-GB" w:bidi="en-US"/>
        </w:rPr>
        <w:t xml:space="preserve">finds the Commission's finding in the decision that the assessee has given contradictory explanations regarding the father's commercial activity for the years 1997 </w:t>
      </w:r>
      <w:r w:rsidR="00C630B2" w:rsidRPr="00B44DD9">
        <w:rPr>
          <w:bCs/>
          <w:color w:val="auto"/>
          <w:lang w:val="en-GB" w:bidi="en-US"/>
        </w:rPr>
        <w:t>–</w:t>
      </w:r>
      <w:r w:rsidRPr="00B44DD9">
        <w:rPr>
          <w:bCs/>
          <w:color w:val="auto"/>
          <w:lang w:val="en-GB" w:bidi="en-US"/>
        </w:rPr>
        <w:t xml:space="preserve"> 1999</w:t>
      </w:r>
      <w:r w:rsidR="00C630B2" w:rsidRPr="00B44DD9">
        <w:rPr>
          <w:bCs/>
          <w:color w:val="auto"/>
          <w:lang w:val="en-GB" w:bidi="en-US"/>
        </w:rPr>
        <w:t xml:space="preserve">, </w:t>
      </w:r>
      <w:r w:rsidRPr="00B44DD9">
        <w:rPr>
          <w:bCs/>
          <w:color w:val="auto"/>
          <w:lang w:val="en-GB" w:bidi="en-US"/>
        </w:rPr>
        <w:t>to be correct, in order to create the belief that the father during the time he was in emigration also exercised the fishing activity, while he has not filed any document to prove how the relationship between the</w:t>
      </w:r>
      <w:r w:rsidR="00C630B2" w:rsidRPr="00B44DD9">
        <w:rPr>
          <w:bCs/>
          <w:color w:val="auto"/>
          <w:lang w:val="en-GB" w:bidi="en-US"/>
        </w:rPr>
        <w:t xml:space="preserve"> entity/</w:t>
      </w:r>
      <w:r w:rsidRPr="00B44DD9">
        <w:rPr>
          <w:bCs/>
          <w:color w:val="auto"/>
          <w:lang w:val="en-GB" w:bidi="en-US"/>
        </w:rPr>
        <w:t xml:space="preserve">natural person Ramis Hoxha and the employee </w:t>
      </w:r>
      <w:proofErr w:type="spellStart"/>
      <w:r w:rsidRPr="00B44DD9">
        <w:rPr>
          <w:bCs/>
          <w:color w:val="auto"/>
          <w:lang w:val="en-GB" w:bidi="en-US"/>
        </w:rPr>
        <w:t>Fiqiri</w:t>
      </w:r>
      <w:proofErr w:type="spellEnd"/>
      <w:r w:rsidRPr="00B44DD9">
        <w:rPr>
          <w:bCs/>
          <w:color w:val="auto"/>
          <w:lang w:val="en-GB" w:bidi="en-US"/>
        </w:rPr>
        <w:t xml:space="preserve"> Ferhati was regulated. This finding is reinforced by the fact that, on one hand, Mr. Ferhati is alleged to have been employed by the father, and on the other hand, to have abus</w:t>
      </w:r>
      <w:r w:rsidR="00C630B2" w:rsidRPr="00B44DD9">
        <w:rPr>
          <w:bCs/>
          <w:color w:val="auto"/>
          <w:lang w:val="en-GB" w:bidi="en-US"/>
        </w:rPr>
        <w:t>ively added his name to the l</w:t>
      </w:r>
      <w:r w:rsidRPr="00B44DD9">
        <w:rPr>
          <w:bCs/>
          <w:color w:val="auto"/>
          <w:lang w:val="en-GB" w:bidi="en-US"/>
        </w:rPr>
        <w:t>icense</w:t>
      </w:r>
      <w:r w:rsidR="00C630B2" w:rsidRPr="00B44DD9">
        <w:rPr>
          <w:bCs/>
          <w:color w:val="auto"/>
          <w:lang w:val="en-GB" w:bidi="en-US"/>
        </w:rPr>
        <w:t xml:space="preserve">. </w:t>
      </w:r>
      <w:r w:rsidRPr="00B44DD9">
        <w:rPr>
          <w:bCs/>
          <w:color w:val="auto"/>
          <w:lang w:val="en-GB" w:bidi="en-US"/>
        </w:rPr>
        <w:t xml:space="preserve">In the documentation that the assessee submitted with the answers to questionnaire no. 1, the fishing license was not issued only in </w:t>
      </w:r>
      <w:r w:rsidRPr="00B44DD9">
        <w:rPr>
          <w:bCs/>
          <w:color w:val="auto"/>
          <w:lang w:val="en-GB" w:bidi="en-US"/>
        </w:rPr>
        <w:lastRenderedPageBreak/>
        <w:t xml:space="preserve">the name of the assessee's father, but also of Mr. </w:t>
      </w:r>
      <w:proofErr w:type="spellStart"/>
      <w:r w:rsidRPr="00B44DD9">
        <w:rPr>
          <w:bCs/>
          <w:color w:val="auto"/>
          <w:lang w:val="en-GB" w:bidi="en-US"/>
        </w:rPr>
        <w:t>Fiqiri</w:t>
      </w:r>
      <w:proofErr w:type="spellEnd"/>
      <w:r w:rsidRPr="00B44DD9">
        <w:rPr>
          <w:bCs/>
          <w:color w:val="auto"/>
          <w:lang w:val="en-GB" w:bidi="en-US"/>
        </w:rPr>
        <w:t xml:space="preserve"> Ferhati, and it was signed by both the assessee's father and this person.</w:t>
      </w:r>
    </w:p>
    <w:p w14:paraId="20A91FBD" w14:textId="7013D5C7" w:rsidR="00E51417" w:rsidRPr="00B44DD9" w:rsidRDefault="0093239E"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From the analysis of the documents administered in the file, although it results that the father of the assessee was the administrator and one of the 13 partners including Mr. </w:t>
      </w:r>
      <w:proofErr w:type="spellStart"/>
      <w:r w:rsidRPr="00B44DD9">
        <w:rPr>
          <w:bCs/>
          <w:color w:val="auto"/>
          <w:lang w:val="en-GB" w:bidi="en-US"/>
        </w:rPr>
        <w:t>Fiqiri</w:t>
      </w:r>
      <w:proofErr w:type="spellEnd"/>
      <w:r w:rsidRPr="00B44DD9">
        <w:rPr>
          <w:bCs/>
          <w:color w:val="auto"/>
          <w:lang w:val="en-GB" w:bidi="en-US"/>
        </w:rPr>
        <w:t xml:space="preserve"> Ferhati</w:t>
      </w:r>
      <w:r w:rsidR="00C630B2" w:rsidRPr="00B44DD9">
        <w:rPr>
          <w:bCs/>
          <w:color w:val="auto"/>
          <w:lang w:val="en-GB" w:bidi="en-US"/>
        </w:rPr>
        <w:t xml:space="preserve">, in </w:t>
      </w:r>
      <w:r w:rsidRPr="00B44DD9">
        <w:rPr>
          <w:bCs/>
          <w:color w:val="auto"/>
          <w:lang w:val="en-GB" w:bidi="en-US"/>
        </w:rPr>
        <w:t>the company “Belson” ShPK</w:t>
      </w:r>
      <w:r w:rsidR="00C630B2" w:rsidRPr="00B44DD9">
        <w:rPr>
          <w:bCs/>
          <w:color w:val="auto"/>
          <w:lang w:val="en-GB" w:bidi="en-US"/>
        </w:rPr>
        <w:t xml:space="preserve">, established </w:t>
      </w:r>
      <w:r w:rsidRPr="00B44DD9">
        <w:rPr>
          <w:bCs/>
          <w:color w:val="auto"/>
          <w:lang w:val="en-GB" w:bidi="en-US"/>
        </w:rPr>
        <w:t>in 1995, as</w:t>
      </w:r>
      <w:r w:rsidR="00F43835" w:rsidRPr="00B44DD9">
        <w:rPr>
          <w:bCs/>
          <w:color w:val="auto"/>
          <w:lang w:val="en-GB" w:bidi="en-US"/>
        </w:rPr>
        <w:t xml:space="preserve"> well as an entity/</w:t>
      </w:r>
      <w:r w:rsidRPr="00B44DD9">
        <w:rPr>
          <w:bCs/>
          <w:color w:val="auto"/>
          <w:lang w:val="en-GB" w:bidi="en-US"/>
        </w:rPr>
        <w:t>natural person registered in 1996, from the documentation made available by the Elbasan Regional Tax Directorate, for the exercise of this activity</w:t>
      </w:r>
      <w:r w:rsidR="00F43835" w:rsidRPr="00B44DD9">
        <w:rPr>
          <w:bCs/>
          <w:color w:val="auto"/>
          <w:lang w:val="en-GB" w:bidi="en-US"/>
        </w:rPr>
        <w:t>,</w:t>
      </w:r>
      <w:r w:rsidRPr="00B44DD9">
        <w:rPr>
          <w:bCs/>
          <w:color w:val="auto"/>
          <w:lang w:val="en-GB" w:bidi="en-US"/>
        </w:rPr>
        <w:t xml:space="preserve"> no income, expenses, or profit/loss result before 2009. In the framework of this process, the applicable legislation, widely interpreted in the jurisprudence of the </w:t>
      </w:r>
      <w:r w:rsidR="00CB0140" w:rsidRPr="00B44DD9">
        <w:rPr>
          <w:bCs/>
          <w:color w:val="auto"/>
          <w:lang w:val="en-GB" w:bidi="en-US"/>
        </w:rPr>
        <w:t>Chamber</w:t>
      </w:r>
      <w:r w:rsidRPr="00B44DD9">
        <w:rPr>
          <w:bCs/>
          <w:color w:val="auto"/>
          <w:lang w:val="en-GB" w:bidi="en-US"/>
        </w:rPr>
        <w:t xml:space="preserve">, considers lawful income, those that are proven with documentation and for which the tax liability has been paid, a burden that </w:t>
      </w:r>
      <w:r w:rsidR="00F43835" w:rsidRPr="00B44DD9">
        <w:rPr>
          <w:bCs/>
          <w:color w:val="auto"/>
          <w:lang w:val="en-GB" w:bidi="en-US"/>
        </w:rPr>
        <w:t xml:space="preserve">is shifted to </w:t>
      </w:r>
      <w:r w:rsidR="004D0A84" w:rsidRPr="00B44DD9">
        <w:rPr>
          <w:bCs/>
          <w:color w:val="auto"/>
          <w:lang w:val="en-GB" w:bidi="en-US"/>
        </w:rPr>
        <w:t xml:space="preserve">the </w:t>
      </w:r>
      <w:r w:rsidR="00F43835" w:rsidRPr="00B44DD9">
        <w:rPr>
          <w:bCs/>
          <w:color w:val="auto"/>
          <w:lang w:val="en-GB" w:bidi="en-US"/>
        </w:rPr>
        <w:t xml:space="preserve">assessee. </w:t>
      </w:r>
      <w:r w:rsidRPr="00B44DD9">
        <w:rPr>
          <w:bCs/>
          <w:color w:val="auto"/>
          <w:lang w:val="en-GB" w:bidi="en-US"/>
        </w:rPr>
        <w:t>From the forms (</w:t>
      </w:r>
      <w:proofErr w:type="spellStart"/>
      <w:r w:rsidRPr="00B44DD9">
        <w:rPr>
          <w:bCs/>
          <w:color w:val="auto"/>
          <w:lang w:val="en-GB" w:bidi="en-US"/>
        </w:rPr>
        <w:t>SVa</w:t>
      </w:r>
      <w:proofErr w:type="spellEnd"/>
      <w:r w:rsidRPr="00B44DD9">
        <w:rPr>
          <w:bCs/>
          <w:color w:val="auto"/>
          <w:lang w:val="en-GB" w:bidi="en-US"/>
        </w:rPr>
        <w:t xml:space="preserve">/SB5/SV2) 1995 – 1999 that the assessee has made available to the Commission, cited in paragraph 15.2 of this report, no profit realized in these years, </w:t>
      </w:r>
      <w:r w:rsidR="00F43835" w:rsidRPr="00B44DD9">
        <w:rPr>
          <w:bCs/>
          <w:color w:val="auto"/>
          <w:lang w:val="en-GB" w:bidi="en-US"/>
        </w:rPr>
        <w:t xml:space="preserve">or </w:t>
      </w:r>
      <w:r w:rsidRPr="00B44DD9">
        <w:rPr>
          <w:bCs/>
          <w:color w:val="auto"/>
          <w:lang w:val="en-GB" w:bidi="en-US"/>
        </w:rPr>
        <w:t xml:space="preserve">tax payments are ascertained. In the absence of </w:t>
      </w:r>
      <w:r w:rsidR="00F43835" w:rsidRPr="00B44DD9">
        <w:rPr>
          <w:bCs/>
          <w:color w:val="auto"/>
          <w:lang w:val="en-GB" w:bidi="en-US"/>
        </w:rPr>
        <w:t xml:space="preserve">such </w:t>
      </w:r>
      <w:r w:rsidRPr="00B44DD9">
        <w:rPr>
          <w:bCs/>
          <w:color w:val="auto"/>
          <w:lang w:val="en-GB" w:bidi="en-US"/>
        </w:rPr>
        <w:t>data, a</w:t>
      </w:r>
      <w:r w:rsidR="00F43835" w:rsidRPr="00B44DD9">
        <w:rPr>
          <w:bCs/>
          <w:color w:val="auto"/>
          <w:lang w:val="en-GB" w:bidi="en-US"/>
        </w:rPr>
        <w:t xml:space="preserve">nd being </w:t>
      </w:r>
      <w:r w:rsidRPr="00B44DD9">
        <w:rPr>
          <w:bCs/>
          <w:color w:val="auto"/>
          <w:lang w:val="en-GB" w:bidi="en-US"/>
        </w:rPr>
        <w:t xml:space="preserve">in the circumstances analyzed above, regarding the fact that the father of the assessee was an emigrant in Greece for the period 1997 - 1999, as well as the contradictory statements of the assessee regarding Mr. </w:t>
      </w:r>
      <w:proofErr w:type="spellStart"/>
      <w:r w:rsidRPr="00B44DD9">
        <w:rPr>
          <w:bCs/>
          <w:color w:val="auto"/>
          <w:lang w:val="en-GB" w:bidi="en-US"/>
        </w:rPr>
        <w:t>Fiqiri</w:t>
      </w:r>
      <w:proofErr w:type="spellEnd"/>
      <w:r w:rsidRPr="00B44DD9">
        <w:rPr>
          <w:bCs/>
          <w:color w:val="auto"/>
          <w:lang w:val="en-GB" w:bidi="en-US"/>
        </w:rPr>
        <w:t xml:space="preserve"> Ferhati, the </w:t>
      </w:r>
      <w:r w:rsidR="001B2AD3" w:rsidRPr="00B44DD9">
        <w:rPr>
          <w:bCs/>
          <w:color w:val="auto"/>
          <w:lang w:val="en-GB" w:bidi="en-US"/>
        </w:rPr>
        <w:t>LSU</w:t>
      </w:r>
      <w:r w:rsidR="00F43835" w:rsidRPr="00B44DD9">
        <w:rPr>
          <w:bCs/>
          <w:color w:val="auto"/>
          <w:lang w:val="en-GB" w:bidi="en-US"/>
        </w:rPr>
        <w:t xml:space="preserve">, in line with </w:t>
      </w:r>
      <w:r w:rsidRPr="00B44DD9">
        <w:rPr>
          <w:bCs/>
          <w:color w:val="auto"/>
          <w:lang w:val="en-GB" w:bidi="en-US"/>
        </w:rPr>
        <w:t xml:space="preserve">the Commission, </w:t>
      </w:r>
      <w:r w:rsidR="00F43835" w:rsidRPr="00B44DD9">
        <w:rPr>
          <w:bCs/>
          <w:color w:val="auto"/>
          <w:lang w:val="en-GB" w:bidi="en-US"/>
        </w:rPr>
        <w:t xml:space="preserve">deems it appropriate </w:t>
      </w:r>
      <w:r w:rsidRPr="00B44DD9">
        <w:rPr>
          <w:bCs/>
          <w:color w:val="auto"/>
          <w:lang w:val="en-GB" w:bidi="en-US"/>
        </w:rPr>
        <w:t xml:space="preserve">not to consider in the financial analysis the income claimed from this activity of the father, as a source of creation for the analyzed asset. Regarding the claim that the profit margin for the years 1995 - 1999 should be calculated at 68.42% according to the one resulting for the period 2015 - 2023, for which the Elbasan Regional Tax Directorate provides data, the </w:t>
      </w:r>
      <w:r w:rsidR="001B2AD3" w:rsidRPr="00B44DD9">
        <w:rPr>
          <w:bCs/>
          <w:color w:val="auto"/>
          <w:lang w:val="en-GB" w:bidi="en-US"/>
        </w:rPr>
        <w:t xml:space="preserve">LSU </w:t>
      </w:r>
      <w:r w:rsidRPr="00B44DD9">
        <w:rPr>
          <w:bCs/>
          <w:color w:val="auto"/>
          <w:lang w:val="en-GB" w:bidi="en-US"/>
        </w:rPr>
        <w:t xml:space="preserve">finds it unfounded, as the same profit margin cannot be applied for time periods </w:t>
      </w:r>
      <w:r w:rsidR="007551BE" w:rsidRPr="00B44DD9">
        <w:rPr>
          <w:bCs/>
          <w:color w:val="auto"/>
          <w:lang w:val="en-GB" w:bidi="en-US"/>
        </w:rPr>
        <w:t xml:space="preserve">of </w:t>
      </w:r>
      <w:r w:rsidRPr="00B44DD9">
        <w:rPr>
          <w:bCs/>
          <w:color w:val="auto"/>
          <w:lang w:val="en-GB" w:bidi="en-US"/>
        </w:rPr>
        <w:t>20 years</w:t>
      </w:r>
      <w:r w:rsidR="007551BE" w:rsidRPr="00B44DD9">
        <w:rPr>
          <w:bCs/>
          <w:color w:val="auto"/>
          <w:lang w:val="en-GB" w:bidi="en-US"/>
        </w:rPr>
        <w:t xml:space="preserve"> apart</w:t>
      </w:r>
      <w:r w:rsidRPr="00B44DD9">
        <w:rPr>
          <w:bCs/>
          <w:color w:val="auto"/>
          <w:lang w:val="en-GB" w:bidi="en-US"/>
        </w:rPr>
        <w:t>.</w:t>
      </w:r>
    </w:p>
    <w:p w14:paraId="15833473" w14:textId="7B1BFE53" w:rsidR="00907339" w:rsidRPr="00B44DD9" w:rsidRDefault="005720DF" w:rsidP="001D73FB">
      <w:pPr>
        <w:pStyle w:val="Default"/>
        <w:spacing w:before="160" w:after="160"/>
        <w:ind w:left="270"/>
        <w:jc w:val="both"/>
        <w:rPr>
          <w:bCs/>
          <w:i/>
          <w:iCs/>
          <w:color w:val="auto"/>
          <w:sz w:val="22"/>
          <w:szCs w:val="22"/>
          <w:lang w:val="en-GB" w:bidi="en-US"/>
        </w:rPr>
      </w:pPr>
      <w:r w:rsidRPr="00B44DD9">
        <w:rPr>
          <w:b/>
          <w:i/>
          <w:iCs/>
          <w:color w:val="auto"/>
          <w:sz w:val="22"/>
          <w:szCs w:val="22"/>
          <w:lang w:val="en-GB" w:bidi="en-US"/>
        </w:rPr>
        <w:t>1/2.</w:t>
      </w:r>
      <w:r w:rsidRPr="00B44DD9">
        <w:rPr>
          <w:bCs/>
          <w:i/>
          <w:iCs/>
          <w:color w:val="auto"/>
          <w:lang w:val="en-GB" w:bidi="en-US"/>
        </w:rPr>
        <w:t xml:space="preserve"> </w:t>
      </w:r>
      <w:r w:rsidR="00D92A25" w:rsidRPr="00B44DD9">
        <w:rPr>
          <w:bCs/>
          <w:i/>
          <w:iCs/>
          <w:color w:val="auto"/>
          <w:lang w:val="en-GB" w:bidi="en-US"/>
        </w:rPr>
        <w:t xml:space="preserve">Regarding the income received from </w:t>
      </w:r>
      <w:r w:rsidR="002067CF" w:rsidRPr="00B44DD9">
        <w:rPr>
          <w:bCs/>
          <w:i/>
          <w:iCs/>
          <w:color w:val="auto"/>
          <w:lang w:val="en-GB" w:bidi="en-US"/>
        </w:rPr>
        <w:t>“</w:t>
      </w:r>
      <w:proofErr w:type="spellStart"/>
      <w:r w:rsidR="002067CF" w:rsidRPr="00B44DD9">
        <w:rPr>
          <w:bCs/>
          <w:i/>
          <w:iCs/>
          <w:color w:val="auto"/>
          <w:lang w:val="en-GB" w:bidi="en-US"/>
        </w:rPr>
        <w:t>Populli</w:t>
      </w:r>
      <w:proofErr w:type="spellEnd"/>
      <w:r w:rsidR="002067CF" w:rsidRPr="00B44DD9">
        <w:rPr>
          <w:bCs/>
          <w:i/>
          <w:iCs/>
          <w:color w:val="auto"/>
          <w:lang w:val="en-GB" w:bidi="en-US"/>
        </w:rPr>
        <w:t>”</w:t>
      </w:r>
      <w:r w:rsidR="007551BE" w:rsidRPr="00B44DD9">
        <w:rPr>
          <w:bCs/>
          <w:i/>
          <w:iCs/>
          <w:color w:val="auto"/>
          <w:lang w:val="en-GB" w:bidi="en-US"/>
        </w:rPr>
        <w:t xml:space="preserve"> </w:t>
      </w:r>
      <w:r w:rsidR="00D92A25" w:rsidRPr="00B44DD9">
        <w:rPr>
          <w:bCs/>
          <w:i/>
          <w:iCs/>
          <w:color w:val="auto"/>
          <w:lang w:val="en-GB" w:bidi="en-US"/>
        </w:rPr>
        <w:t xml:space="preserve">borrowing company </w:t>
      </w:r>
      <w:r w:rsidR="00D92A25" w:rsidRPr="00B44DD9">
        <w:rPr>
          <w:bCs/>
          <w:i/>
          <w:iCs/>
          <w:color w:val="auto"/>
          <w:sz w:val="22"/>
          <w:szCs w:val="22"/>
          <w:lang w:val="en-GB" w:bidi="en-US"/>
        </w:rPr>
        <w:t xml:space="preserve">[pyramid financial </w:t>
      </w:r>
      <w:r w:rsidR="002067CF" w:rsidRPr="00B44DD9">
        <w:rPr>
          <w:bCs/>
          <w:i/>
          <w:iCs/>
          <w:color w:val="auto"/>
          <w:sz w:val="22"/>
          <w:szCs w:val="22"/>
          <w:lang w:val="en-GB" w:bidi="en-US"/>
        </w:rPr>
        <w:t>scheme</w:t>
      </w:r>
      <w:r w:rsidR="007551BE" w:rsidRPr="00B44DD9">
        <w:rPr>
          <w:bCs/>
          <w:i/>
          <w:iCs/>
          <w:color w:val="auto"/>
          <w:sz w:val="22"/>
          <w:szCs w:val="22"/>
          <w:lang w:val="en-GB" w:bidi="en-US"/>
        </w:rPr>
        <w:t xml:space="preserve"> - translator’s note</w:t>
      </w:r>
      <w:r w:rsidR="002067CF" w:rsidRPr="00B44DD9">
        <w:rPr>
          <w:bCs/>
          <w:i/>
          <w:iCs/>
          <w:color w:val="auto"/>
          <w:sz w:val="22"/>
          <w:szCs w:val="22"/>
          <w:lang w:val="en-GB" w:bidi="en-US"/>
        </w:rPr>
        <w:t xml:space="preserve">] </w:t>
      </w:r>
    </w:p>
    <w:p w14:paraId="76165731" w14:textId="55DD264B" w:rsidR="001D18C8" w:rsidRPr="00B44DD9" w:rsidRDefault="0093239E" w:rsidP="001D73FB">
      <w:pPr>
        <w:pStyle w:val="Default"/>
        <w:numPr>
          <w:ilvl w:val="0"/>
          <w:numId w:val="5"/>
        </w:numPr>
        <w:spacing w:before="160" w:after="160"/>
        <w:ind w:left="0" w:hanging="450"/>
        <w:jc w:val="both"/>
        <w:rPr>
          <w:bCs/>
          <w:color w:val="auto"/>
          <w:lang w:val="en-GB" w:bidi="en-US"/>
        </w:rPr>
      </w:pPr>
      <w:r w:rsidRPr="00B44DD9">
        <w:rPr>
          <w:color w:val="auto"/>
          <w:lang w:val="en-GB"/>
        </w:rPr>
        <w:t xml:space="preserve">In relation to the income received from pyramid schemes, the Commission referred to the </w:t>
      </w:r>
      <w:r w:rsidR="00ED0F55" w:rsidRPr="00B44DD9">
        <w:rPr>
          <w:color w:val="auto"/>
          <w:lang w:val="en-GB"/>
        </w:rPr>
        <w:t xml:space="preserve">reports </w:t>
      </w:r>
      <w:r w:rsidRPr="00B44DD9">
        <w:rPr>
          <w:color w:val="auto"/>
          <w:lang w:val="en-GB"/>
        </w:rPr>
        <w:t xml:space="preserve">drawn up in accordance with the legislation of the time, considering this income as </w:t>
      </w:r>
      <w:r w:rsidR="00ED0F55" w:rsidRPr="00B44DD9">
        <w:rPr>
          <w:color w:val="auto"/>
          <w:lang w:val="en-GB"/>
        </w:rPr>
        <w:t xml:space="preserve">unlawful. </w:t>
      </w:r>
      <w:r w:rsidRPr="00B44DD9">
        <w:rPr>
          <w:color w:val="auto"/>
          <w:lang w:val="en-GB"/>
        </w:rPr>
        <w:t>As regards the criminal proceedings, it cannot legalise this</w:t>
      </w:r>
      <w:r w:rsidR="00ED0F55" w:rsidRPr="00B44DD9">
        <w:rPr>
          <w:color w:val="auto"/>
          <w:lang w:val="en-GB"/>
        </w:rPr>
        <w:t xml:space="preserve"> amount, </w:t>
      </w:r>
      <w:r w:rsidRPr="00B44DD9">
        <w:rPr>
          <w:color w:val="auto"/>
          <w:lang w:val="en-GB"/>
        </w:rPr>
        <w:t>since the fact that the assessee's father's actions do not constitute a criminal offence does not mean that the income is l</w:t>
      </w:r>
      <w:r w:rsidR="00ED0F55" w:rsidRPr="00B44DD9">
        <w:rPr>
          <w:color w:val="auto"/>
          <w:lang w:val="en-GB"/>
        </w:rPr>
        <w:t xml:space="preserve">awful. </w:t>
      </w:r>
      <w:r w:rsidRPr="00B44DD9">
        <w:rPr>
          <w:color w:val="auto"/>
          <w:lang w:val="en-GB"/>
        </w:rPr>
        <w:t xml:space="preserve">Furthermore, referring to the </w:t>
      </w:r>
      <w:r w:rsidR="00ED0F55" w:rsidRPr="00B44DD9">
        <w:rPr>
          <w:color w:val="auto"/>
          <w:lang w:val="en-GB"/>
        </w:rPr>
        <w:t>reports o</w:t>
      </w:r>
      <w:r w:rsidRPr="00B44DD9">
        <w:rPr>
          <w:color w:val="auto"/>
          <w:lang w:val="en-GB"/>
        </w:rPr>
        <w:t xml:space="preserve">f delivery dated 26.2.1997, filed by the assessee himself together with the answers to questionnaire no. 1, it is established that his father returned the amount of </w:t>
      </w:r>
      <w:r w:rsidR="00ED0F55" w:rsidRPr="00B44DD9">
        <w:rPr>
          <w:color w:val="auto"/>
          <w:lang w:val="en-GB"/>
        </w:rPr>
        <w:t xml:space="preserve">ALL </w:t>
      </w:r>
      <w:r w:rsidRPr="00B44DD9">
        <w:rPr>
          <w:color w:val="auto"/>
          <w:lang w:val="en-GB"/>
        </w:rPr>
        <w:t xml:space="preserve">776,000, and agreed to return the amount of </w:t>
      </w:r>
      <w:r w:rsidR="00ED0F55" w:rsidRPr="00B44DD9">
        <w:rPr>
          <w:color w:val="auto"/>
          <w:lang w:val="en-GB"/>
        </w:rPr>
        <w:t xml:space="preserve">ALL </w:t>
      </w:r>
      <w:r w:rsidRPr="00B44DD9">
        <w:rPr>
          <w:color w:val="auto"/>
          <w:lang w:val="en-GB"/>
        </w:rPr>
        <w:t xml:space="preserve">1,089,000. As regards the above, the assessee's claims are not supported by evidence, as the </w:t>
      </w:r>
      <w:r w:rsidR="00ED0F55" w:rsidRPr="00B44DD9">
        <w:rPr>
          <w:color w:val="auto"/>
          <w:lang w:val="en-GB"/>
        </w:rPr>
        <w:t xml:space="preserve">revenue </w:t>
      </w:r>
      <w:r w:rsidRPr="00B44DD9">
        <w:rPr>
          <w:color w:val="auto"/>
          <w:lang w:val="en-GB"/>
        </w:rPr>
        <w:t>received from pyramid schemes is not leg</w:t>
      </w:r>
      <w:r w:rsidR="00ED0F55" w:rsidRPr="00B44DD9">
        <w:rPr>
          <w:color w:val="auto"/>
          <w:lang w:val="en-GB"/>
        </w:rPr>
        <w:t xml:space="preserve">itimate.  </w:t>
      </w:r>
    </w:p>
    <w:p w14:paraId="2C77C83C" w14:textId="2E43F775" w:rsidR="00907339" w:rsidRPr="00B44DD9" w:rsidRDefault="00DE51AF" w:rsidP="001D73FB">
      <w:pPr>
        <w:pStyle w:val="Default"/>
        <w:numPr>
          <w:ilvl w:val="0"/>
          <w:numId w:val="5"/>
        </w:numPr>
        <w:spacing w:before="160" w:after="160"/>
        <w:ind w:left="0" w:hanging="450"/>
        <w:jc w:val="both"/>
        <w:rPr>
          <w:color w:val="auto"/>
          <w:lang w:val="en-GB"/>
        </w:rPr>
      </w:pPr>
      <w:r w:rsidRPr="00B44DD9">
        <w:rPr>
          <w:color w:val="auto"/>
          <w:lang w:val="en-GB"/>
        </w:rPr>
        <w:t>The assessee, in addition to what he alleged before the Commission, in the appeal, raises the following grounds: (</w:t>
      </w:r>
      <w:proofErr w:type="spellStart"/>
      <w:r w:rsidRPr="00B44DD9">
        <w:rPr>
          <w:color w:val="auto"/>
          <w:lang w:val="en-GB"/>
        </w:rPr>
        <w:t>i</w:t>
      </w:r>
      <w:proofErr w:type="spellEnd"/>
      <w:r w:rsidRPr="00B44DD9">
        <w:rPr>
          <w:color w:val="auto"/>
          <w:lang w:val="en-GB"/>
        </w:rPr>
        <w:t xml:space="preserve">) the actions committed by the father before the assessee </w:t>
      </w:r>
      <w:r w:rsidR="00ED0F55" w:rsidRPr="00B44DD9">
        <w:rPr>
          <w:color w:val="auto"/>
          <w:lang w:val="en-GB"/>
        </w:rPr>
        <w:t xml:space="preserve">assumed office </w:t>
      </w:r>
      <w:r w:rsidRPr="00B44DD9">
        <w:rPr>
          <w:color w:val="auto"/>
          <w:lang w:val="en-GB"/>
        </w:rPr>
        <w:t xml:space="preserve">as a prosecutor, and conclusions of this kind, which penalize the assessee without being directly involved and outside the period of re-evaluation, exceed the process and its spirit; (ii) contrary to what the </w:t>
      </w:r>
      <w:r w:rsidR="006A506F" w:rsidRPr="00B44DD9">
        <w:rPr>
          <w:color w:val="auto"/>
          <w:lang w:val="en-GB"/>
        </w:rPr>
        <w:t xml:space="preserve">IQC </w:t>
      </w:r>
      <w:r w:rsidRPr="00B44DD9">
        <w:rPr>
          <w:color w:val="auto"/>
          <w:lang w:val="en-GB"/>
        </w:rPr>
        <w:t>claims in its decision-making regarding the leg</w:t>
      </w:r>
      <w:r w:rsidR="00ED0F55" w:rsidRPr="00B44DD9">
        <w:rPr>
          <w:color w:val="auto"/>
          <w:lang w:val="en-GB"/>
        </w:rPr>
        <w:t xml:space="preserve">itimacy </w:t>
      </w:r>
      <w:r w:rsidRPr="00B44DD9">
        <w:rPr>
          <w:color w:val="auto"/>
          <w:lang w:val="en-GB"/>
        </w:rPr>
        <w:t xml:space="preserve">of these </w:t>
      </w:r>
      <w:r w:rsidR="00E37BC7" w:rsidRPr="00B44DD9">
        <w:rPr>
          <w:bCs/>
          <w:color w:val="auto"/>
          <w:lang w:val="en-GB" w:bidi="en-US"/>
        </w:rPr>
        <w:t>proceeds</w:t>
      </w:r>
      <w:r w:rsidRPr="00B44DD9">
        <w:rPr>
          <w:color w:val="auto"/>
          <w:lang w:val="en-GB"/>
        </w:rPr>
        <w:t xml:space="preserve">, it results that no law enforcement body has ascertained to date any illegal actions committed by the father of the assessee during the exercise of his duty as </w:t>
      </w:r>
      <w:proofErr w:type="spellStart"/>
      <w:r w:rsidRPr="00B44DD9">
        <w:rPr>
          <w:color w:val="auto"/>
          <w:lang w:val="en-GB"/>
        </w:rPr>
        <w:t>a</w:t>
      </w:r>
      <w:proofErr w:type="spellEnd"/>
      <w:r w:rsidRPr="00B44DD9">
        <w:rPr>
          <w:color w:val="auto"/>
          <w:lang w:val="en-GB"/>
        </w:rPr>
        <w:t xml:space="preserve"> </w:t>
      </w:r>
      <w:r w:rsidR="009E56DB" w:rsidRPr="00B44DD9">
        <w:rPr>
          <w:color w:val="auto"/>
          <w:lang w:val="en-GB"/>
        </w:rPr>
        <w:t>agent</w:t>
      </w:r>
      <w:r w:rsidRPr="00B44DD9">
        <w:rPr>
          <w:color w:val="auto"/>
          <w:lang w:val="en-GB"/>
        </w:rPr>
        <w:t xml:space="preserve">: (iii) the Commission's conclusion regarding the illegality of the actions committed by the father, during the exercise of his duty as </w:t>
      </w:r>
      <w:proofErr w:type="spellStart"/>
      <w:r w:rsidRPr="00B44DD9">
        <w:rPr>
          <w:color w:val="auto"/>
          <w:lang w:val="en-GB"/>
        </w:rPr>
        <w:t>a</w:t>
      </w:r>
      <w:proofErr w:type="spellEnd"/>
      <w:r w:rsidRPr="00B44DD9">
        <w:rPr>
          <w:color w:val="auto"/>
          <w:lang w:val="en-GB"/>
        </w:rPr>
        <w:t xml:space="preserve"> </w:t>
      </w:r>
      <w:r w:rsidR="009E56DB" w:rsidRPr="00B44DD9">
        <w:rPr>
          <w:color w:val="auto"/>
          <w:lang w:val="en-GB"/>
        </w:rPr>
        <w:t>agent</w:t>
      </w:r>
      <w:r w:rsidRPr="00B44DD9">
        <w:rPr>
          <w:color w:val="auto"/>
          <w:lang w:val="en-GB"/>
        </w:rPr>
        <w:t xml:space="preserve"> 25 years ago, and before the appointment of the assessee as a prosecutor</w:t>
      </w:r>
      <w:r w:rsidR="00ED0F55" w:rsidRPr="00B44DD9">
        <w:rPr>
          <w:color w:val="auto"/>
          <w:lang w:val="en-GB"/>
        </w:rPr>
        <w:t>,</w:t>
      </w:r>
      <w:r w:rsidRPr="00B44DD9">
        <w:rPr>
          <w:color w:val="auto"/>
          <w:lang w:val="en-GB"/>
        </w:rPr>
        <w:t xml:space="preserve"> is irrelevant for the purposes of this </w:t>
      </w:r>
      <w:r w:rsidR="00A71A10" w:rsidRPr="00B44DD9">
        <w:rPr>
          <w:color w:val="auto"/>
          <w:lang w:val="en-GB"/>
        </w:rPr>
        <w:t>re-evaluation</w:t>
      </w:r>
      <w:r w:rsidRPr="00B44DD9">
        <w:rPr>
          <w:color w:val="auto"/>
          <w:lang w:val="en-GB"/>
        </w:rPr>
        <w:t xml:space="preserve"> process and consequently, requ</w:t>
      </w:r>
      <w:r w:rsidR="00ED0F55" w:rsidRPr="00B44DD9">
        <w:rPr>
          <w:color w:val="auto"/>
          <w:lang w:val="en-GB"/>
        </w:rPr>
        <w:t xml:space="preserve">ests </w:t>
      </w:r>
      <w:r w:rsidRPr="00B44DD9">
        <w:rPr>
          <w:color w:val="auto"/>
          <w:lang w:val="en-GB"/>
        </w:rPr>
        <w:t xml:space="preserve">the </w:t>
      </w:r>
      <w:r w:rsidR="00817605" w:rsidRPr="00B44DD9">
        <w:rPr>
          <w:bCs/>
          <w:color w:val="auto"/>
          <w:lang w:val="en-GB" w:bidi="en-US"/>
        </w:rPr>
        <w:t xml:space="preserve">Chamber </w:t>
      </w:r>
      <w:r w:rsidRPr="00B44DD9">
        <w:rPr>
          <w:color w:val="auto"/>
          <w:lang w:val="en-GB"/>
        </w:rPr>
        <w:t>to include the amount of ALL 1,200,000</w:t>
      </w:r>
      <w:r w:rsidR="00ED0F55" w:rsidRPr="00B44DD9">
        <w:rPr>
          <w:color w:val="auto"/>
          <w:lang w:val="en-GB"/>
        </w:rPr>
        <w:t xml:space="preserve"> with</w:t>
      </w:r>
      <w:r w:rsidRPr="00B44DD9">
        <w:rPr>
          <w:color w:val="auto"/>
          <w:lang w:val="en-GB"/>
        </w:rPr>
        <w:t xml:space="preserve">in the family income for the year 1996, since it is a </w:t>
      </w:r>
      <w:r w:rsidR="009B1F67" w:rsidRPr="00B44DD9">
        <w:rPr>
          <w:color w:val="auto"/>
          <w:lang w:val="en-GB"/>
        </w:rPr>
        <w:t xml:space="preserve">widely </w:t>
      </w:r>
      <w:r w:rsidRPr="00B44DD9">
        <w:rPr>
          <w:color w:val="auto"/>
          <w:lang w:val="en-GB"/>
        </w:rPr>
        <w:t>known fact that the pyramid schemes collapsed in the spring of 1997.</w:t>
      </w:r>
    </w:p>
    <w:p w14:paraId="26F1F469" w14:textId="3BD4C657" w:rsidR="00907339" w:rsidRPr="00B44DD9" w:rsidRDefault="002D74AB" w:rsidP="001D73FB">
      <w:pPr>
        <w:pStyle w:val="Default"/>
        <w:numPr>
          <w:ilvl w:val="0"/>
          <w:numId w:val="5"/>
        </w:numPr>
        <w:spacing w:before="160" w:after="160"/>
        <w:ind w:left="0" w:hanging="450"/>
        <w:jc w:val="both"/>
        <w:rPr>
          <w:bCs/>
          <w:i/>
          <w:iCs/>
          <w:color w:val="auto"/>
          <w:lang w:val="en-GB" w:bidi="en-US"/>
        </w:rPr>
      </w:pPr>
      <w:r w:rsidRPr="00B44DD9">
        <w:rPr>
          <w:color w:val="auto"/>
          <w:lang w:val="en-GB"/>
        </w:rPr>
        <w:t xml:space="preserve">From the </w:t>
      </w:r>
      <w:r w:rsidR="002C42DA" w:rsidRPr="00B44DD9">
        <w:rPr>
          <w:color w:val="auto"/>
          <w:lang w:val="en-GB"/>
        </w:rPr>
        <w:t xml:space="preserve">documentation comprised in the </w:t>
      </w:r>
      <w:r w:rsidR="005D6C68" w:rsidRPr="00B44DD9">
        <w:rPr>
          <w:color w:val="auto"/>
          <w:lang w:val="en-GB"/>
        </w:rPr>
        <w:t xml:space="preserve">file received from the IQC, the LSU finds as follows; </w:t>
      </w:r>
    </w:p>
    <w:p w14:paraId="75C4EB53" w14:textId="16634C9F" w:rsidR="001450BF" w:rsidRPr="00B44DD9" w:rsidRDefault="008D3739" w:rsidP="001D73FB">
      <w:pPr>
        <w:pStyle w:val="Default"/>
        <w:numPr>
          <w:ilvl w:val="1"/>
          <w:numId w:val="5"/>
        </w:numPr>
        <w:tabs>
          <w:tab w:val="left" w:pos="540"/>
        </w:tabs>
        <w:spacing w:before="160" w:after="160"/>
        <w:ind w:left="0" w:firstLine="0"/>
        <w:jc w:val="both"/>
        <w:rPr>
          <w:bCs/>
          <w:iCs/>
          <w:color w:val="auto"/>
          <w:lang w:val="en-GB" w:bidi="en-US"/>
        </w:rPr>
      </w:pPr>
      <w:r w:rsidRPr="00B44DD9">
        <w:rPr>
          <w:bCs/>
          <w:iCs/>
          <w:color w:val="auto"/>
          <w:lang w:val="en-GB" w:bidi="en-US"/>
        </w:rPr>
        <w:lastRenderedPageBreak/>
        <w:t xml:space="preserve">In the </w:t>
      </w:r>
      <w:r w:rsidR="00BC171D" w:rsidRPr="00B44DD9">
        <w:rPr>
          <w:bCs/>
          <w:iCs/>
          <w:color w:val="auto"/>
          <w:lang w:val="en-GB" w:bidi="en-US"/>
        </w:rPr>
        <w:t xml:space="preserve">replies </w:t>
      </w:r>
      <w:r w:rsidRPr="00B44DD9">
        <w:rPr>
          <w:bCs/>
          <w:iCs/>
          <w:color w:val="auto"/>
          <w:lang w:val="en-GB" w:bidi="en-US"/>
        </w:rPr>
        <w:t>to questionnaire no. 1, the assessee explains that the family savings and the father's income in the "</w:t>
      </w:r>
      <w:proofErr w:type="spellStart"/>
      <w:r w:rsidRPr="00B44DD9">
        <w:rPr>
          <w:bCs/>
          <w:iCs/>
          <w:color w:val="auto"/>
          <w:lang w:val="en-GB" w:bidi="en-US"/>
        </w:rPr>
        <w:t>Populli</w:t>
      </w:r>
      <w:proofErr w:type="spellEnd"/>
      <w:r w:rsidRPr="00B44DD9">
        <w:rPr>
          <w:bCs/>
          <w:iCs/>
          <w:color w:val="auto"/>
          <w:lang w:val="en-GB" w:bidi="en-US"/>
        </w:rPr>
        <w:t>" foundation were invested in pyramid schemes of that time, both in the "</w:t>
      </w:r>
      <w:proofErr w:type="spellStart"/>
      <w:r w:rsidRPr="00B44DD9">
        <w:rPr>
          <w:bCs/>
          <w:iCs/>
          <w:color w:val="auto"/>
          <w:lang w:val="en-GB" w:bidi="en-US"/>
        </w:rPr>
        <w:t>Populli</w:t>
      </w:r>
      <w:proofErr w:type="spellEnd"/>
      <w:r w:rsidRPr="00B44DD9">
        <w:rPr>
          <w:bCs/>
          <w:iCs/>
          <w:color w:val="auto"/>
          <w:lang w:val="en-GB" w:bidi="en-US"/>
        </w:rPr>
        <w:t xml:space="preserve">" foundation itself, as well as in the "Xhaferri" foundation and the </w:t>
      </w:r>
      <w:r w:rsidR="00BC171D" w:rsidRPr="00B44DD9">
        <w:rPr>
          <w:bCs/>
          <w:iCs/>
          <w:color w:val="auto"/>
          <w:lang w:val="en-GB" w:bidi="en-US"/>
        </w:rPr>
        <w:t xml:space="preserve">"Vefa", </w:t>
      </w:r>
      <w:r w:rsidRPr="00B44DD9">
        <w:rPr>
          <w:bCs/>
          <w:iCs/>
          <w:color w:val="auto"/>
          <w:lang w:val="en-GB" w:bidi="en-US"/>
        </w:rPr>
        <w:t xml:space="preserve">borrowing company where considerable </w:t>
      </w:r>
      <w:r w:rsidR="00BC171D" w:rsidRPr="00B44DD9">
        <w:rPr>
          <w:bCs/>
          <w:iCs/>
          <w:color w:val="auto"/>
          <w:lang w:val="en-GB" w:bidi="en-US"/>
        </w:rPr>
        <w:t xml:space="preserve">revenue </w:t>
      </w:r>
      <w:r w:rsidRPr="00B44DD9">
        <w:rPr>
          <w:bCs/>
          <w:iCs/>
          <w:color w:val="auto"/>
          <w:lang w:val="en-GB" w:bidi="en-US"/>
        </w:rPr>
        <w:t xml:space="preserve">was obtained, according to the contractual </w:t>
      </w:r>
      <w:r w:rsidR="00BC171D" w:rsidRPr="00B44DD9">
        <w:rPr>
          <w:bCs/>
          <w:iCs/>
          <w:color w:val="auto"/>
          <w:lang w:val="en-GB" w:bidi="en-US"/>
        </w:rPr>
        <w:t xml:space="preserve">terms </w:t>
      </w:r>
      <w:r w:rsidRPr="00B44DD9">
        <w:rPr>
          <w:bCs/>
          <w:iCs/>
          <w:color w:val="auto"/>
          <w:lang w:val="en-GB" w:bidi="en-US"/>
        </w:rPr>
        <w:t>offered by these companies at that time. The assessee has confirmed that the father was employed by the "</w:t>
      </w:r>
      <w:proofErr w:type="spellStart"/>
      <w:r w:rsidRPr="00B44DD9">
        <w:rPr>
          <w:bCs/>
          <w:iCs/>
          <w:color w:val="auto"/>
          <w:lang w:val="en-GB" w:bidi="en-US"/>
        </w:rPr>
        <w:t>Populli</w:t>
      </w:r>
      <w:proofErr w:type="spellEnd"/>
      <w:r w:rsidRPr="00B44DD9">
        <w:rPr>
          <w:bCs/>
          <w:iCs/>
          <w:color w:val="auto"/>
          <w:lang w:val="en-GB" w:bidi="en-US"/>
        </w:rPr>
        <w:t xml:space="preserve">" foundation, the </w:t>
      </w:r>
      <w:proofErr w:type="spellStart"/>
      <w:r w:rsidRPr="00B44DD9">
        <w:rPr>
          <w:bCs/>
          <w:iCs/>
          <w:color w:val="auto"/>
          <w:lang w:val="en-GB" w:bidi="en-US"/>
        </w:rPr>
        <w:t>Belsh</w:t>
      </w:r>
      <w:proofErr w:type="spellEnd"/>
      <w:r w:rsidRPr="00B44DD9">
        <w:rPr>
          <w:bCs/>
          <w:iCs/>
          <w:color w:val="auto"/>
          <w:lang w:val="en-GB" w:bidi="en-US"/>
        </w:rPr>
        <w:t xml:space="preserve"> branch, but does not have data regarding the payment he received as an employee. From the documentation that the father has </w:t>
      </w:r>
      <w:r w:rsidR="00BC171D" w:rsidRPr="00B44DD9">
        <w:rPr>
          <w:bCs/>
          <w:iCs/>
          <w:color w:val="auto"/>
          <w:lang w:val="en-GB" w:bidi="en-US"/>
        </w:rPr>
        <w:t>kept at home, it</w:t>
      </w:r>
      <w:r w:rsidRPr="00B44DD9">
        <w:rPr>
          <w:bCs/>
          <w:iCs/>
          <w:color w:val="auto"/>
          <w:lang w:val="en-GB" w:bidi="en-US"/>
        </w:rPr>
        <w:t xml:space="preserve"> </w:t>
      </w:r>
      <w:r w:rsidR="00BC171D" w:rsidRPr="00B44DD9">
        <w:rPr>
          <w:bCs/>
          <w:iCs/>
          <w:color w:val="auto"/>
          <w:lang w:val="en-GB" w:bidi="en-US"/>
        </w:rPr>
        <w:t xml:space="preserve">is indicated </w:t>
      </w:r>
      <w:r w:rsidRPr="00B44DD9">
        <w:rPr>
          <w:bCs/>
          <w:iCs/>
          <w:color w:val="auto"/>
          <w:lang w:val="en-GB" w:bidi="en-US"/>
        </w:rPr>
        <w:t>that he worked at the "</w:t>
      </w:r>
      <w:proofErr w:type="spellStart"/>
      <w:r w:rsidRPr="00B44DD9">
        <w:rPr>
          <w:bCs/>
          <w:iCs/>
          <w:color w:val="auto"/>
          <w:lang w:val="en-GB" w:bidi="en-US"/>
        </w:rPr>
        <w:t>Populli</w:t>
      </w:r>
      <w:proofErr w:type="spellEnd"/>
      <w:r w:rsidRPr="00B44DD9">
        <w:rPr>
          <w:bCs/>
          <w:iCs/>
          <w:color w:val="auto"/>
          <w:lang w:val="en-GB" w:bidi="en-US"/>
        </w:rPr>
        <w:t xml:space="preserve">" foundation for about 4 months, deposited an amount of </w:t>
      </w:r>
      <w:r w:rsidR="00BC171D" w:rsidRPr="00B44DD9">
        <w:rPr>
          <w:bCs/>
          <w:iCs/>
          <w:color w:val="auto"/>
          <w:lang w:val="en-GB" w:bidi="en-US"/>
        </w:rPr>
        <w:t xml:space="preserve">ALL </w:t>
      </w:r>
      <w:r w:rsidRPr="00B44DD9">
        <w:rPr>
          <w:bCs/>
          <w:iCs/>
          <w:color w:val="auto"/>
          <w:lang w:val="en-GB" w:bidi="en-US"/>
        </w:rPr>
        <w:t>167,890,000 in</w:t>
      </w:r>
      <w:r w:rsidR="00BC171D" w:rsidRPr="00B44DD9">
        <w:rPr>
          <w:bCs/>
          <w:iCs/>
          <w:color w:val="auto"/>
          <w:lang w:val="en-GB" w:bidi="en-US"/>
        </w:rPr>
        <w:t>to</w:t>
      </w:r>
      <w:r w:rsidRPr="00B44DD9">
        <w:rPr>
          <w:bCs/>
          <w:iCs/>
          <w:color w:val="auto"/>
          <w:lang w:val="en-GB" w:bidi="en-US"/>
        </w:rPr>
        <w:t xml:space="preserve"> the account of this foundation and has been paid for this period. As results from the documentation presented, the father and the family have benefited at least </w:t>
      </w:r>
      <w:r w:rsidR="00BC171D" w:rsidRPr="00B44DD9">
        <w:rPr>
          <w:bCs/>
          <w:iCs/>
          <w:color w:val="auto"/>
          <w:lang w:val="en-GB" w:bidi="en-US"/>
        </w:rPr>
        <w:t xml:space="preserve">ALL </w:t>
      </w:r>
      <w:r w:rsidRPr="00B44DD9">
        <w:rPr>
          <w:bCs/>
          <w:iCs/>
          <w:color w:val="auto"/>
          <w:lang w:val="en-GB" w:bidi="en-US"/>
        </w:rPr>
        <w:t>1,200,000. Referring to letter no. 89 prot., dated 26.04.2024 of the Borrowing Companies in Administration, and the attached acts, it results that on 20.09.1996 the “</w:t>
      </w:r>
      <w:proofErr w:type="spellStart"/>
      <w:r w:rsidRPr="00B44DD9">
        <w:rPr>
          <w:bCs/>
          <w:iCs/>
          <w:color w:val="auto"/>
          <w:lang w:val="en-GB" w:bidi="en-US"/>
        </w:rPr>
        <w:t>Populli</w:t>
      </w:r>
      <w:proofErr w:type="spellEnd"/>
      <w:r w:rsidRPr="00B44DD9">
        <w:rPr>
          <w:bCs/>
          <w:iCs/>
          <w:color w:val="auto"/>
          <w:lang w:val="en-GB" w:bidi="en-US"/>
        </w:rPr>
        <w:t xml:space="preserve">” foundation issued the authorization of the General Director, appointing Mr. Ramiz Hoxha as </w:t>
      </w:r>
      <w:proofErr w:type="spellStart"/>
      <w:proofErr w:type="gramStart"/>
      <w:r w:rsidRPr="00B44DD9">
        <w:rPr>
          <w:bCs/>
          <w:iCs/>
          <w:color w:val="auto"/>
          <w:lang w:val="en-GB" w:bidi="en-US"/>
        </w:rPr>
        <w:t>a</w:t>
      </w:r>
      <w:proofErr w:type="spellEnd"/>
      <w:proofErr w:type="gramEnd"/>
      <w:r w:rsidRPr="00B44DD9">
        <w:rPr>
          <w:bCs/>
          <w:iCs/>
          <w:color w:val="auto"/>
          <w:lang w:val="en-GB" w:bidi="en-US"/>
        </w:rPr>
        <w:t xml:space="preserve"> </w:t>
      </w:r>
      <w:r w:rsidR="009E56DB" w:rsidRPr="00B44DD9">
        <w:rPr>
          <w:bCs/>
          <w:iCs/>
          <w:color w:val="auto"/>
          <w:lang w:val="en-GB" w:bidi="en-US"/>
        </w:rPr>
        <w:t>agent</w:t>
      </w:r>
      <w:r w:rsidRPr="00B44DD9">
        <w:rPr>
          <w:bCs/>
          <w:iCs/>
          <w:color w:val="auto"/>
          <w:lang w:val="en-GB" w:bidi="en-US"/>
        </w:rPr>
        <w:t xml:space="preserve"> in the </w:t>
      </w:r>
      <w:proofErr w:type="spellStart"/>
      <w:r w:rsidRPr="00B44DD9">
        <w:rPr>
          <w:bCs/>
          <w:iCs/>
          <w:color w:val="auto"/>
          <w:lang w:val="en-GB" w:bidi="en-US"/>
        </w:rPr>
        <w:t>Belsh</w:t>
      </w:r>
      <w:proofErr w:type="spellEnd"/>
      <w:r w:rsidRPr="00B44DD9">
        <w:rPr>
          <w:bCs/>
          <w:iCs/>
          <w:color w:val="auto"/>
          <w:lang w:val="en-GB" w:bidi="en-US"/>
        </w:rPr>
        <w:t xml:space="preserve"> Branch, but there is no data available on the period of employment </w:t>
      </w:r>
      <w:r w:rsidR="00BC171D" w:rsidRPr="00B44DD9">
        <w:rPr>
          <w:bCs/>
          <w:iCs/>
          <w:color w:val="auto"/>
          <w:lang w:val="en-GB" w:bidi="en-US"/>
        </w:rPr>
        <w:t xml:space="preserve">or </w:t>
      </w:r>
      <w:r w:rsidRPr="00B44DD9">
        <w:rPr>
          <w:bCs/>
          <w:iCs/>
          <w:color w:val="auto"/>
          <w:lang w:val="en-GB" w:bidi="en-US"/>
        </w:rPr>
        <w:t xml:space="preserve">the salary for this job position. This letter states that there is no data available on how much </w:t>
      </w:r>
      <w:r w:rsidR="00BC171D" w:rsidRPr="00B44DD9">
        <w:rPr>
          <w:bCs/>
          <w:iCs/>
          <w:color w:val="auto"/>
          <w:lang w:val="en-GB" w:bidi="en-US"/>
        </w:rPr>
        <w:t>money w</w:t>
      </w:r>
      <w:r w:rsidRPr="00B44DD9">
        <w:rPr>
          <w:bCs/>
          <w:iCs/>
          <w:color w:val="auto"/>
          <w:lang w:val="en-GB" w:bidi="en-US"/>
        </w:rPr>
        <w:t xml:space="preserve">as collected in this branch by </w:t>
      </w:r>
      <w:r w:rsidR="009E56DB" w:rsidRPr="00B44DD9">
        <w:rPr>
          <w:bCs/>
          <w:iCs/>
          <w:color w:val="auto"/>
          <w:lang w:val="en-GB" w:bidi="en-US"/>
        </w:rPr>
        <w:t>agent</w:t>
      </w:r>
      <w:r w:rsidRPr="00B44DD9">
        <w:rPr>
          <w:bCs/>
          <w:iCs/>
          <w:color w:val="auto"/>
          <w:lang w:val="en-GB" w:bidi="en-US"/>
        </w:rPr>
        <w:t xml:space="preserve"> Ramiz Hoxha, nor information on the number of creditors, or withdrawals </w:t>
      </w:r>
      <w:r w:rsidR="00BC171D" w:rsidRPr="00B44DD9">
        <w:rPr>
          <w:bCs/>
          <w:iCs/>
          <w:color w:val="auto"/>
          <w:lang w:val="en-GB" w:bidi="en-US"/>
        </w:rPr>
        <w:t xml:space="preserve">by </w:t>
      </w:r>
      <w:r w:rsidRPr="00B44DD9">
        <w:rPr>
          <w:bCs/>
          <w:iCs/>
          <w:color w:val="auto"/>
          <w:lang w:val="en-GB" w:bidi="en-US"/>
        </w:rPr>
        <w:t xml:space="preserve">them. There is also no data available on whether Mr. Ramis Hoxha </w:t>
      </w:r>
      <w:r w:rsidR="00BC171D" w:rsidRPr="00B44DD9">
        <w:rPr>
          <w:bCs/>
          <w:iCs/>
          <w:color w:val="auto"/>
          <w:lang w:val="en-GB" w:bidi="en-US"/>
        </w:rPr>
        <w:t xml:space="preserve">deposited money in the </w:t>
      </w:r>
      <w:r w:rsidRPr="00B44DD9">
        <w:rPr>
          <w:bCs/>
          <w:iCs/>
          <w:color w:val="auto"/>
          <w:lang w:val="en-GB" w:bidi="en-US"/>
        </w:rPr>
        <w:t>“</w:t>
      </w:r>
      <w:proofErr w:type="spellStart"/>
      <w:r w:rsidRPr="00B44DD9">
        <w:rPr>
          <w:bCs/>
          <w:iCs/>
          <w:color w:val="auto"/>
          <w:lang w:val="en-GB" w:bidi="en-US"/>
        </w:rPr>
        <w:t>Populli</w:t>
      </w:r>
      <w:proofErr w:type="spellEnd"/>
      <w:r w:rsidRPr="00B44DD9">
        <w:rPr>
          <w:bCs/>
          <w:iCs/>
          <w:color w:val="auto"/>
          <w:lang w:val="en-GB" w:bidi="en-US"/>
        </w:rPr>
        <w:t>” Foundation, while the persons</w:t>
      </w:r>
      <w:r w:rsidR="00BC171D" w:rsidRPr="00B44DD9">
        <w:rPr>
          <w:bCs/>
          <w:iCs/>
          <w:color w:val="auto"/>
          <w:lang w:val="en-GB" w:bidi="en-US"/>
        </w:rPr>
        <w:t>:</w:t>
      </w:r>
      <w:r w:rsidRPr="00B44DD9">
        <w:rPr>
          <w:bCs/>
          <w:iCs/>
          <w:color w:val="auto"/>
          <w:lang w:val="en-GB" w:bidi="en-US"/>
        </w:rPr>
        <w:t xml:space="preserve"> Neritan, Natasha and </w:t>
      </w:r>
      <w:proofErr w:type="spellStart"/>
      <w:r w:rsidRPr="00B44DD9">
        <w:rPr>
          <w:bCs/>
          <w:iCs/>
          <w:color w:val="auto"/>
          <w:lang w:val="en-GB" w:bidi="en-US"/>
        </w:rPr>
        <w:t>Gentjan</w:t>
      </w:r>
      <w:proofErr w:type="spellEnd"/>
      <w:r w:rsidRPr="00B44DD9">
        <w:rPr>
          <w:bCs/>
          <w:iCs/>
          <w:color w:val="auto"/>
          <w:lang w:val="en-GB" w:bidi="en-US"/>
        </w:rPr>
        <w:t xml:space="preserve"> Hoxha, as well as Matilda, Pandeli and Burbuqe Maçolli do not appear to have made deposits or withdrawals in the former pyramid firms.</w:t>
      </w:r>
      <w:r w:rsidR="00BC171D" w:rsidRPr="00B44DD9">
        <w:rPr>
          <w:bCs/>
          <w:iCs/>
          <w:color w:val="auto"/>
          <w:lang w:val="en-GB" w:bidi="en-US"/>
        </w:rPr>
        <w:t xml:space="preserve">  </w:t>
      </w:r>
    </w:p>
    <w:p w14:paraId="05B36280" w14:textId="04B794F0" w:rsidR="00A072E4" w:rsidRPr="00B44DD9" w:rsidRDefault="008C73B1" w:rsidP="001D73FB">
      <w:pPr>
        <w:pStyle w:val="Default"/>
        <w:numPr>
          <w:ilvl w:val="1"/>
          <w:numId w:val="5"/>
        </w:numPr>
        <w:tabs>
          <w:tab w:val="left" w:pos="540"/>
        </w:tabs>
        <w:spacing w:before="160" w:after="160"/>
        <w:ind w:left="0" w:firstLine="0"/>
        <w:jc w:val="both"/>
        <w:rPr>
          <w:bCs/>
          <w:i/>
          <w:iCs/>
          <w:color w:val="auto"/>
          <w:lang w:val="en-GB" w:bidi="en-US"/>
        </w:rPr>
      </w:pPr>
      <w:r w:rsidRPr="00B44DD9">
        <w:rPr>
          <w:bCs/>
          <w:color w:val="auto"/>
          <w:lang w:val="en-GB" w:bidi="en-US"/>
        </w:rPr>
        <w:t xml:space="preserve">With the answers to this questionnaire, among other things, the assessee </w:t>
      </w:r>
      <w:r w:rsidR="00A96439" w:rsidRPr="00B44DD9">
        <w:rPr>
          <w:bCs/>
          <w:color w:val="auto"/>
          <w:lang w:val="en-GB" w:bidi="en-US"/>
        </w:rPr>
        <w:t xml:space="preserve">submitted: </w:t>
      </w:r>
      <w:r w:rsidRPr="00B44DD9">
        <w:rPr>
          <w:bCs/>
          <w:color w:val="auto"/>
          <w:lang w:val="en-GB" w:bidi="en-US"/>
        </w:rPr>
        <w:t>(</w:t>
      </w:r>
      <w:proofErr w:type="spellStart"/>
      <w:r w:rsidRPr="00B44DD9">
        <w:rPr>
          <w:bCs/>
          <w:color w:val="auto"/>
          <w:lang w:val="en-GB" w:bidi="en-US"/>
        </w:rPr>
        <w:t>i</w:t>
      </w:r>
      <w:proofErr w:type="spellEnd"/>
      <w:r w:rsidRPr="00B44DD9">
        <w:rPr>
          <w:bCs/>
          <w:color w:val="auto"/>
          <w:lang w:val="en-GB" w:bidi="en-US"/>
        </w:rPr>
        <w:t xml:space="preserve">) a report dated 13.01.1997 </w:t>
      </w:r>
      <w:r w:rsidR="00D64986" w:rsidRPr="00B44DD9">
        <w:rPr>
          <w:bCs/>
          <w:color w:val="auto"/>
          <w:lang w:val="en-GB" w:bidi="en-US"/>
        </w:rPr>
        <w:t xml:space="preserve">drafted </w:t>
      </w:r>
      <w:r w:rsidRPr="00B44DD9">
        <w:rPr>
          <w:bCs/>
          <w:color w:val="auto"/>
          <w:lang w:val="en-GB" w:bidi="en-US"/>
        </w:rPr>
        <w:t>at the branch of the “</w:t>
      </w:r>
      <w:proofErr w:type="spellStart"/>
      <w:r w:rsidRPr="00B44DD9">
        <w:rPr>
          <w:bCs/>
          <w:color w:val="auto"/>
          <w:lang w:val="en-GB" w:bidi="en-US"/>
        </w:rPr>
        <w:t>Populli</w:t>
      </w:r>
      <w:proofErr w:type="spellEnd"/>
      <w:r w:rsidRPr="00B44DD9">
        <w:rPr>
          <w:bCs/>
          <w:color w:val="auto"/>
          <w:lang w:val="en-GB" w:bidi="en-US"/>
        </w:rPr>
        <w:t xml:space="preserve">” foundation in the presence of experts and the branch representative Mr. Ramiz Hoxha. In this report, the number of depositors, the amount, the number of persons paid and to be paid are determined. It </w:t>
      </w:r>
      <w:r w:rsidR="00D64986" w:rsidRPr="00B44DD9">
        <w:rPr>
          <w:bCs/>
          <w:color w:val="auto"/>
          <w:lang w:val="en-GB" w:bidi="en-US"/>
        </w:rPr>
        <w:t xml:space="preserve">is </w:t>
      </w:r>
      <w:r w:rsidRPr="00B44DD9">
        <w:rPr>
          <w:bCs/>
          <w:color w:val="auto"/>
          <w:lang w:val="en-GB" w:bidi="en-US"/>
        </w:rPr>
        <w:t xml:space="preserve">also </w:t>
      </w:r>
      <w:r w:rsidR="00D64986" w:rsidRPr="00B44DD9">
        <w:rPr>
          <w:bCs/>
          <w:color w:val="auto"/>
          <w:lang w:val="en-GB" w:bidi="en-US"/>
        </w:rPr>
        <w:t xml:space="preserve">stated </w:t>
      </w:r>
      <w:r w:rsidRPr="00B44DD9">
        <w:rPr>
          <w:bCs/>
          <w:color w:val="auto"/>
          <w:lang w:val="en-GB" w:bidi="en-US"/>
        </w:rPr>
        <w:t xml:space="preserve">that 47 persons were paid with the value of double the amount collected before the maturity date, paying an additional amount of </w:t>
      </w:r>
      <w:r w:rsidR="00D64986" w:rsidRPr="00B44DD9">
        <w:rPr>
          <w:bCs/>
          <w:color w:val="auto"/>
          <w:lang w:val="en-GB" w:bidi="en-US"/>
        </w:rPr>
        <w:t xml:space="preserve">ALL </w:t>
      </w:r>
      <w:r w:rsidRPr="00B44DD9">
        <w:rPr>
          <w:bCs/>
          <w:color w:val="auto"/>
          <w:lang w:val="en-GB" w:bidi="en-US"/>
        </w:rPr>
        <w:t xml:space="preserve">4,050,000. Four persons </w:t>
      </w:r>
      <w:r w:rsidR="00D64986" w:rsidRPr="00B44DD9">
        <w:rPr>
          <w:bCs/>
          <w:color w:val="auto"/>
          <w:lang w:val="en-GB" w:bidi="en-US"/>
        </w:rPr>
        <w:t xml:space="preserve">were paid as per payment slip issued in </w:t>
      </w:r>
      <w:r w:rsidRPr="00B44DD9">
        <w:rPr>
          <w:bCs/>
          <w:color w:val="auto"/>
          <w:lang w:val="en-GB" w:bidi="en-US"/>
        </w:rPr>
        <w:t>Tirana</w:t>
      </w:r>
      <w:r w:rsidR="00D64986" w:rsidRPr="00B44DD9">
        <w:rPr>
          <w:bCs/>
          <w:color w:val="auto"/>
          <w:lang w:val="en-GB" w:bidi="en-US"/>
        </w:rPr>
        <w:t xml:space="preserve">, </w:t>
      </w:r>
      <w:r w:rsidRPr="00B44DD9">
        <w:rPr>
          <w:bCs/>
          <w:color w:val="auto"/>
          <w:lang w:val="en-GB" w:bidi="en-US"/>
        </w:rPr>
        <w:t xml:space="preserve">the amount of </w:t>
      </w:r>
      <w:r w:rsidR="00D64986" w:rsidRPr="00B44DD9">
        <w:rPr>
          <w:bCs/>
          <w:color w:val="auto"/>
          <w:lang w:val="en-GB" w:bidi="en-US"/>
        </w:rPr>
        <w:t xml:space="preserve">ALL </w:t>
      </w:r>
      <w:r w:rsidRPr="00B44DD9">
        <w:rPr>
          <w:bCs/>
          <w:color w:val="auto"/>
          <w:lang w:val="en-GB" w:bidi="en-US"/>
        </w:rPr>
        <w:t xml:space="preserve">720,000, of which </w:t>
      </w:r>
      <w:r w:rsidR="00D64986" w:rsidRPr="00B44DD9">
        <w:rPr>
          <w:bCs/>
          <w:color w:val="auto"/>
          <w:lang w:val="en-GB" w:bidi="en-US"/>
        </w:rPr>
        <w:t xml:space="preserve">ALL </w:t>
      </w:r>
      <w:r w:rsidRPr="00B44DD9">
        <w:rPr>
          <w:bCs/>
          <w:color w:val="auto"/>
          <w:lang w:val="en-GB" w:bidi="en-US"/>
        </w:rPr>
        <w:t>360,000 on the principal; (ii) a report of the delivery</w:t>
      </w:r>
      <w:r w:rsidR="00D64986" w:rsidRPr="00B44DD9">
        <w:rPr>
          <w:bCs/>
          <w:color w:val="auto"/>
          <w:lang w:val="en-GB" w:bidi="en-US"/>
        </w:rPr>
        <w:t xml:space="preserve"> </w:t>
      </w:r>
      <w:r w:rsidRPr="00B44DD9">
        <w:rPr>
          <w:bCs/>
          <w:color w:val="auto"/>
          <w:lang w:val="en-GB" w:bidi="en-US"/>
        </w:rPr>
        <w:t xml:space="preserve">of monetary values ​​dated 24.01.1997, received by the </w:t>
      </w:r>
      <w:r w:rsidR="00A71A10" w:rsidRPr="00B44DD9">
        <w:rPr>
          <w:bCs/>
          <w:color w:val="auto"/>
          <w:lang w:val="en-GB" w:bidi="en-US"/>
        </w:rPr>
        <w:t xml:space="preserve">Prosecution </w:t>
      </w:r>
      <w:r w:rsidR="00D64986" w:rsidRPr="00B44DD9">
        <w:rPr>
          <w:bCs/>
          <w:color w:val="auto"/>
          <w:lang w:val="en-GB" w:bidi="en-US"/>
        </w:rPr>
        <w:t>O</w:t>
      </w:r>
      <w:r w:rsidR="00A71A10" w:rsidRPr="00B44DD9">
        <w:rPr>
          <w:bCs/>
          <w:color w:val="auto"/>
          <w:lang w:val="en-GB" w:bidi="en-US"/>
        </w:rPr>
        <w:t>ffice</w:t>
      </w:r>
      <w:r w:rsidRPr="00B44DD9">
        <w:rPr>
          <w:bCs/>
          <w:color w:val="auto"/>
          <w:lang w:val="en-GB" w:bidi="en-US"/>
        </w:rPr>
        <w:t xml:space="preserve"> at the Elbasan Judicial District Court, </w:t>
      </w:r>
      <w:r w:rsidR="00313E23" w:rsidRPr="00B44DD9">
        <w:rPr>
          <w:bCs/>
          <w:color w:val="auto"/>
          <w:lang w:val="en-GB" w:bidi="en-US"/>
        </w:rPr>
        <w:t xml:space="preserve">handed in by </w:t>
      </w:r>
      <w:r w:rsidRPr="00B44DD9">
        <w:rPr>
          <w:bCs/>
          <w:color w:val="auto"/>
          <w:lang w:val="en-GB" w:bidi="en-US"/>
        </w:rPr>
        <w:t xml:space="preserve">Ramiz Hoxha; (iii) </w:t>
      </w:r>
      <w:r w:rsidR="00313E23" w:rsidRPr="00B44DD9">
        <w:rPr>
          <w:bCs/>
          <w:color w:val="auto"/>
          <w:lang w:val="en-GB" w:bidi="en-US"/>
        </w:rPr>
        <w:t xml:space="preserve">report </w:t>
      </w:r>
      <w:r w:rsidRPr="00B44DD9">
        <w:rPr>
          <w:bCs/>
          <w:color w:val="auto"/>
          <w:lang w:val="en-GB" w:bidi="en-US"/>
        </w:rPr>
        <w:t xml:space="preserve">dated 26.02.1997, </w:t>
      </w:r>
      <w:r w:rsidR="00313E23" w:rsidRPr="00B44DD9">
        <w:rPr>
          <w:bCs/>
          <w:color w:val="auto"/>
          <w:lang w:val="en-GB" w:bidi="en-US"/>
        </w:rPr>
        <w:t xml:space="preserve">drafted </w:t>
      </w:r>
      <w:r w:rsidRPr="00B44DD9">
        <w:rPr>
          <w:bCs/>
          <w:color w:val="auto"/>
          <w:lang w:val="en-GB" w:bidi="en-US"/>
        </w:rPr>
        <w:t xml:space="preserve">at the General Directorate of the Tirana Savings Bank, in the presence of experts and the branch </w:t>
      </w:r>
      <w:r w:rsidR="009E56DB" w:rsidRPr="00B44DD9">
        <w:rPr>
          <w:bCs/>
          <w:color w:val="auto"/>
          <w:lang w:val="en-GB" w:bidi="en-US"/>
        </w:rPr>
        <w:t>agent</w:t>
      </w:r>
      <w:r w:rsidRPr="00B44DD9">
        <w:rPr>
          <w:bCs/>
          <w:color w:val="auto"/>
          <w:lang w:val="en-GB" w:bidi="en-US"/>
        </w:rPr>
        <w:t xml:space="preserve"> Ramiz Hoxha, according to which 80 payments were made before </w:t>
      </w:r>
      <w:r w:rsidR="00313E23" w:rsidRPr="00B44DD9">
        <w:rPr>
          <w:bCs/>
          <w:color w:val="auto"/>
          <w:lang w:val="en-GB" w:bidi="en-US"/>
        </w:rPr>
        <w:t xml:space="preserve">maturity date, </w:t>
      </w:r>
      <w:r w:rsidRPr="00B44DD9">
        <w:rPr>
          <w:bCs/>
          <w:color w:val="auto"/>
          <w:lang w:val="en-GB" w:bidi="en-US"/>
        </w:rPr>
        <w:t>without the order of the president of the “</w:t>
      </w:r>
      <w:proofErr w:type="spellStart"/>
      <w:r w:rsidRPr="00B44DD9">
        <w:rPr>
          <w:bCs/>
          <w:color w:val="auto"/>
          <w:lang w:val="en-GB" w:bidi="en-US"/>
        </w:rPr>
        <w:t>Populli</w:t>
      </w:r>
      <w:proofErr w:type="spellEnd"/>
      <w:r w:rsidRPr="00B44DD9">
        <w:rPr>
          <w:bCs/>
          <w:color w:val="auto"/>
          <w:lang w:val="en-GB" w:bidi="en-US"/>
        </w:rPr>
        <w:t xml:space="preserve">” foundation and in the </w:t>
      </w:r>
      <w:r w:rsidR="00A23674" w:rsidRPr="00B44DD9">
        <w:rPr>
          <w:bCs/>
          <w:color w:val="auto"/>
          <w:lang w:val="en-GB" w:bidi="en-US"/>
        </w:rPr>
        <w:t>slip</w:t>
      </w:r>
      <w:r w:rsidRPr="00B44DD9">
        <w:rPr>
          <w:bCs/>
          <w:color w:val="auto"/>
          <w:lang w:val="en-GB" w:bidi="en-US"/>
        </w:rPr>
        <w:t xml:space="preserve">s there is no note either for the date of payment or the person ordering this payment. The amount unjustly obtained on the principal is </w:t>
      </w:r>
      <w:r w:rsidR="00313E23" w:rsidRPr="00B44DD9">
        <w:rPr>
          <w:bCs/>
          <w:color w:val="auto"/>
          <w:lang w:val="en-GB" w:bidi="en-US"/>
        </w:rPr>
        <w:t xml:space="preserve">ALL </w:t>
      </w:r>
      <w:r w:rsidRPr="00B44DD9">
        <w:rPr>
          <w:bCs/>
          <w:color w:val="auto"/>
          <w:lang w:val="en-GB" w:bidi="en-US"/>
        </w:rPr>
        <w:t xml:space="preserve">5,918,000, which is a </w:t>
      </w:r>
      <w:r w:rsidR="00313E23" w:rsidRPr="00B44DD9">
        <w:rPr>
          <w:bCs/>
          <w:color w:val="auto"/>
          <w:lang w:val="en-GB" w:bidi="en-US"/>
        </w:rPr>
        <w:t xml:space="preserve">pecuniary </w:t>
      </w:r>
      <w:r w:rsidRPr="00B44DD9">
        <w:rPr>
          <w:bCs/>
          <w:color w:val="auto"/>
          <w:lang w:val="en-GB" w:bidi="en-US"/>
        </w:rPr>
        <w:t>damage caused to the “</w:t>
      </w:r>
      <w:proofErr w:type="spellStart"/>
      <w:r w:rsidRPr="00B44DD9">
        <w:rPr>
          <w:bCs/>
          <w:color w:val="auto"/>
          <w:lang w:val="en-GB" w:bidi="en-US"/>
        </w:rPr>
        <w:t>Populli</w:t>
      </w:r>
      <w:proofErr w:type="spellEnd"/>
      <w:r w:rsidRPr="00B44DD9">
        <w:rPr>
          <w:bCs/>
          <w:color w:val="auto"/>
          <w:lang w:val="en-GB" w:bidi="en-US"/>
        </w:rPr>
        <w:t xml:space="preserve">” foundation. </w:t>
      </w:r>
      <w:r w:rsidRPr="00B44DD9">
        <w:rPr>
          <w:bCs/>
          <w:i/>
          <w:iCs/>
          <w:color w:val="auto"/>
          <w:sz w:val="22"/>
          <w:szCs w:val="22"/>
          <w:lang w:val="en-GB" w:bidi="en-US"/>
        </w:rPr>
        <w:t xml:space="preserve">In 19 cases, </w:t>
      </w:r>
      <w:r w:rsidR="009E56DB" w:rsidRPr="00B44DD9">
        <w:rPr>
          <w:bCs/>
          <w:i/>
          <w:iCs/>
          <w:color w:val="auto"/>
          <w:sz w:val="22"/>
          <w:szCs w:val="22"/>
          <w:lang w:val="en-GB" w:bidi="en-US"/>
        </w:rPr>
        <w:t>agent</w:t>
      </w:r>
      <w:r w:rsidRPr="00B44DD9">
        <w:rPr>
          <w:bCs/>
          <w:i/>
          <w:iCs/>
          <w:color w:val="auto"/>
          <w:sz w:val="22"/>
          <w:szCs w:val="22"/>
          <w:lang w:val="en-GB" w:bidi="en-US"/>
        </w:rPr>
        <w:t xml:space="preserve"> Ramiz Hoxha paid himself, his wife, brother, children, sister-in-law and in four cases friends</w:t>
      </w:r>
      <w:r w:rsidR="00313E23" w:rsidRPr="00B44DD9">
        <w:rPr>
          <w:bCs/>
          <w:i/>
          <w:iCs/>
          <w:color w:val="auto"/>
          <w:sz w:val="22"/>
          <w:szCs w:val="22"/>
          <w:lang w:val="en-GB" w:bidi="en-US"/>
        </w:rPr>
        <w:t xml:space="preserve">, a total </w:t>
      </w:r>
      <w:r w:rsidR="004D0A84" w:rsidRPr="00B44DD9">
        <w:rPr>
          <w:bCs/>
          <w:i/>
          <w:iCs/>
          <w:color w:val="auto"/>
          <w:sz w:val="22"/>
          <w:szCs w:val="22"/>
          <w:lang w:val="en-GB" w:bidi="en-US"/>
        </w:rPr>
        <w:t>of ALL</w:t>
      </w:r>
      <w:r w:rsidR="00313E23" w:rsidRPr="00B44DD9">
        <w:rPr>
          <w:bCs/>
          <w:color w:val="auto"/>
          <w:sz w:val="22"/>
          <w:szCs w:val="22"/>
          <w:lang w:val="en-GB" w:bidi="en-US"/>
        </w:rPr>
        <w:t xml:space="preserve"> </w:t>
      </w:r>
      <w:r w:rsidRPr="00B44DD9">
        <w:rPr>
          <w:bCs/>
          <w:i/>
          <w:iCs/>
          <w:color w:val="auto"/>
          <w:sz w:val="22"/>
          <w:szCs w:val="22"/>
          <w:lang w:val="en-GB" w:bidi="en-US"/>
        </w:rPr>
        <w:t>1,458,000 unjustly obtained on the principal</w:t>
      </w:r>
      <w:r w:rsidRPr="00B44DD9">
        <w:rPr>
          <w:bCs/>
          <w:color w:val="auto"/>
          <w:sz w:val="22"/>
          <w:szCs w:val="22"/>
          <w:lang w:val="en-GB" w:bidi="en-US"/>
        </w:rPr>
        <w:t>.</w:t>
      </w:r>
      <w:r w:rsidR="006E7DCD" w:rsidRPr="00B44DD9">
        <w:rPr>
          <w:i/>
          <w:color w:val="auto"/>
          <w:sz w:val="22"/>
          <w:szCs w:val="22"/>
          <w:lang w:val="en-GB" w:eastAsia="x-none"/>
        </w:rPr>
        <w:t>;</w:t>
      </w:r>
      <w:r w:rsidR="006E7DCD" w:rsidRPr="00B44DD9">
        <w:rPr>
          <w:i/>
          <w:color w:val="auto"/>
          <w:lang w:val="en-GB" w:eastAsia="x-none"/>
        </w:rPr>
        <w:t xml:space="preserve"> </w:t>
      </w:r>
      <w:r w:rsidR="006E7DCD" w:rsidRPr="00B44DD9">
        <w:rPr>
          <w:i/>
          <w:color w:val="auto"/>
          <w:sz w:val="22"/>
          <w:szCs w:val="22"/>
          <w:lang w:val="en-GB" w:eastAsia="x-none"/>
        </w:rPr>
        <w:t>(iv)</w:t>
      </w:r>
      <w:r w:rsidR="006E7DCD" w:rsidRPr="00B44DD9">
        <w:rPr>
          <w:iCs/>
          <w:color w:val="auto"/>
          <w:lang w:val="en-GB" w:eastAsia="x-none"/>
        </w:rPr>
        <w:t xml:space="preserve"> </w:t>
      </w:r>
      <w:r w:rsidR="00A23674" w:rsidRPr="00B44DD9">
        <w:rPr>
          <w:iCs/>
          <w:color w:val="auto"/>
          <w:lang w:val="en-GB" w:eastAsia="x-none"/>
        </w:rPr>
        <w:t>slip</w:t>
      </w:r>
      <w:r w:rsidR="00313E23" w:rsidRPr="00B44DD9">
        <w:rPr>
          <w:iCs/>
          <w:color w:val="auto"/>
          <w:lang w:val="en-GB" w:eastAsia="x-none"/>
        </w:rPr>
        <w:t>s</w:t>
      </w:r>
      <w:r w:rsidR="00A072E4" w:rsidRPr="00B44DD9">
        <w:rPr>
          <w:color w:val="auto"/>
          <w:vertAlign w:val="superscript"/>
          <w:lang w:val="en-GB"/>
        </w:rPr>
        <w:footnoteReference w:id="16"/>
      </w:r>
      <w:r w:rsidR="00A072E4" w:rsidRPr="00B44DD9">
        <w:rPr>
          <w:iCs/>
          <w:color w:val="auto"/>
          <w:lang w:val="en-GB" w:eastAsia="x-none"/>
        </w:rPr>
        <w:t xml:space="preserve"> </w:t>
      </w:r>
      <w:r w:rsidR="00313E23" w:rsidRPr="00B44DD9">
        <w:rPr>
          <w:iCs/>
          <w:color w:val="auto"/>
          <w:lang w:val="en-GB" w:eastAsia="x-none"/>
        </w:rPr>
        <w:t xml:space="preserve">undated </w:t>
      </w:r>
      <w:r w:rsidRPr="00B44DD9">
        <w:rPr>
          <w:iCs/>
          <w:color w:val="auto"/>
          <w:lang w:val="en-GB" w:eastAsia="x-none"/>
        </w:rPr>
        <w:t>which are not signed</w:t>
      </w:r>
      <w:r w:rsidR="00313E23" w:rsidRPr="00B44DD9">
        <w:rPr>
          <w:iCs/>
          <w:color w:val="auto"/>
          <w:lang w:val="en-GB" w:eastAsia="x-none"/>
        </w:rPr>
        <w:t xml:space="preserve"> or </w:t>
      </w:r>
      <w:r w:rsidRPr="00B44DD9">
        <w:rPr>
          <w:iCs/>
          <w:color w:val="auto"/>
          <w:lang w:val="en-GB" w:eastAsia="x-none"/>
        </w:rPr>
        <w:t>stamped by the company th</w:t>
      </w:r>
      <w:r w:rsidR="00313E23" w:rsidRPr="00B44DD9">
        <w:rPr>
          <w:iCs/>
          <w:color w:val="auto"/>
          <w:lang w:val="en-GB" w:eastAsia="x-none"/>
        </w:rPr>
        <w:t xml:space="preserve">ey were </w:t>
      </w:r>
      <w:r w:rsidRPr="00B44DD9">
        <w:rPr>
          <w:iCs/>
          <w:color w:val="auto"/>
          <w:lang w:val="en-GB" w:eastAsia="x-none"/>
        </w:rPr>
        <w:t xml:space="preserve">withdrawn </w:t>
      </w:r>
      <w:r w:rsidR="00313E23" w:rsidRPr="00B44DD9">
        <w:rPr>
          <w:iCs/>
          <w:color w:val="auto"/>
          <w:lang w:val="en-GB" w:eastAsia="x-none"/>
        </w:rPr>
        <w:t xml:space="preserve">from </w:t>
      </w:r>
      <w:r w:rsidRPr="00B44DD9">
        <w:rPr>
          <w:iCs/>
          <w:color w:val="auto"/>
          <w:lang w:val="en-GB" w:eastAsia="x-none"/>
        </w:rPr>
        <w:t xml:space="preserve">and based on the </w:t>
      </w:r>
      <w:r w:rsidR="00313E23" w:rsidRPr="00B44DD9">
        <w:rPr>
          <w:iCs/>
          <w:color w:val="auto"/>
          <w:lang w:val="en-GB" w:eastAsia="x-none"/>
        </w:rPr>
        <w:t xml:space="preserve">report </w:t>
      </w:r>
      <w:r w:rsidRPr="00B44DD9">
        <w:rPr>
          <w:iCs/>
          <w:color w:val="auto"/>
          <w:lang w:val="en-GB" w:eastAsia="x-none"/>
        </w:rPr>
        <w:t>of 26.02.1997</w:t>
      </w:r>
      <w:r w:rsidR="00313E23" w:rsidRPr="00B44DD9">
        <w:rPr>
          <w:iCs/>
          <w:color w:val="auto"/>
          <w:lang w:val="en-GB" w:eastAsia="x-none"/>
        </w:rPr>
        <w:t xml:space="preserve">, </w:t>
      </w:r>
      <w:r w:rsidRPr="00B44DD9">
        <w:rPr>
          <w:iCs/>
          <w:color w:val="auto"/>
          <w:lang w:val="en-GB" w:eastAsia="x-none"/>
        </w:rPr>
        <w:t xml:space="preserve">these payments, </w:t>
      </w:r>
      <w:r w:rsidR="00313E23" w:rsidRPr="00B44DD9">
        <w:rPr>
          <w:iCs/>
          <w:color w:val="auto"/>
          <w:lang w:val="en-GB" w:eastAsia="x-none"/>
        </w:rPr>
        <w:t xml:space="preserve">having been made not </w:t>
      </w:r>
      <w:r w:rsidRPr="00B44DD9">
        <w:rPr>
          <w:iCs/>
          <w:color w:val="auto"/>
          <w:lang w:val="en-GB" w:eastAsia="x-none"/>
        </w:rPr>
        <w:t xml:space="preserve">according to the rules, are considered as </w:t>
      </w:r>
      <w:r w:rsidR="00313E23" w:rsidRPr="00B44DD9">
        <w:rPr>
          <w:bCs/>
          <w:color w:val="auto"/>
          <w:lang w:val="en-GB" w:bidi="en-US"/>
        </w:rPr>
        <w:t xml:space="preserve">pecuniary </w:t>
      </w:r>
      <w:r w:rsidRPr="00B44DD9">
        <w:rPr>
          <w:iCs/>
          <w:color w:val="auto"/>
          <w:lang w:val="en-GB" w:eastAsia="x-none"/>
        </w:rPr>
        <w:t>damage</w:t>
      </w:r>
      <w:r w:rsidR="00A072E4" w:rsidRPr="00B44DD9">
        <w:rPr>
          <w:iCs/>
          <w:color w:val="auto"/>
          <w:lang w:val="en-GB" w:eastAsia="x-none"/>
        </w:rPr>
        <w:t xml:space="preserve">. </w:t>
      </w:r>
      <w:r w:rsidR="00D64986" w:rsidRPr="00B44DD9">
        <w:rPr>
          <w:iCs/>
          <w:color w:val="auto"/>
          <w:lang w:val="en-GB" w:eastAsia="x-none"/>
        </w:rPr>
        <w:t xml:space="preserve"> </w:t>
      </w:r>
    </w:p>
    <w:p w14:paraId="0B0742CD" w14:textId="2F93395C" w:rsidR="00B30F60" w:rsidRPr="00B44DD9" w:rsidRDefault="008C73B1" w:rsidP="001D73FB">
      <w:pPr>
        <w:pStyle w:val="Default"/>
        <w:numPr>
          <w:ilvl w:val="1"/>
          <w:numId w:val="5"/>
        </w:numPr>
        <w:tabs>
          <w:tab w:val="left" w:pos="540"/>
        </w:tabs>
        <w:spacing w:before="160" w:after="160"/>
        <w:ind w:left="0" w:firstLine="0"/>
        <w:jc w:val="both"/>
        <w:rPr>
          <w:bCs/>
          <w:i/>
          <w:iCs/>
          <w:color w:val="auto"/>
          <w:lang w:val="en-GB" w:bidi="en-US"/>
        </w:rPr>
      </w:pPr>
      <w:r w:rsidRPr="00B44DD9">
        <w:rPr>
          <w:bCs/>
          <w:color w:val="auto"/>
          <w:lang w:val="en-GB" w:bidi="en-US"/>
        </w:rPr>
        <w:t>In the</w:t>
      </w:r>
      <w:r w:rsidR="00DE52C2" w:rsidRPr="00B44DD9">
        <w:rPr>
          <w:bCs/>
          <w:color w:val="auto"/>
          <w:lang w:val="en-GB" w:bidi="en-US"/>
        </w:rPr>
        <w:t xml:space="preserve"> report on the</w:t>
      </w:r>
      <w:r w:rsidRPr="00B44DD9">
        <w:rPr>
          <w:bCs/>
          <w:color w:val="auto"/>
          <w:lang w:val="en-GB" w:bidi="en-US"/>
        </w:rPr>
        <w:t xml:space="preserve"> results of the administrative investigation, the Commission did not consider these payments to be lawful, not including them in the financial analysis, as they do </w:t>
      </w:r>
      <w:r w:rsidRPr="00B44DD9">
        <w:rPr>
          <w:bCs/>
          <w:color w:val="auto"/>
          <w:lang w:val="en-GB" w:bidi="en-US"/>
        </w:rPr>
        <w:lastRenderedPageBreak/>
        <w:t xml:space="preserve">not meet the criteria set out in Article D, para. 3 of the Annex to the Constitution. </w:t>
      </w:r>
      <w:r w:rsidR="00DE52C2" w:rsidRPr="00B44DD9">
        <w:rPr>
          <w:bCs/>
          <w:color w:val="auto"/>
          <w:lang w:val="en-GB" w:bidi="en-US"/>
        </w:rPr>
        <w:t xml:space="preserve">In response to </w:t>
      </w:r>
      <w:r w:rsidRPr="00B44DD9">
        <w:rPr>
          <w:bCs/>
          <w:color w:val="auto"/>
          <w:lang w:val="en-GB" w:bidi="en-US"/>
        </w:rPr>
        <w:t>the burden of proof, the assessee explained, as follows:</w:t>
      </w:r>
    </w:p>
    <w:p w14:paraId="0B39686E" w14:textId="5DE34B60" w:rsidR="001123B6" w:rsidRPr="00B44DD9" w:rsidRDefault="004E534F" w:rsidP="001D73FB">
      <w:pPr>
        <w:pStyle w:val="Default"/>
        <w:numPr>
          <w:ilvl w:val="2"/>
          <w:numId w:val="5"/>
        </w:numPr>
        <w:tabs>
          <w:tab w:val="left" w:pos="540"/>
        </w:tabs>
        <w:spacing w:before="160" w:after="160"/>
        <w:ind w:left="0" w:firstLine="0"/>
        <w:jc w:val="both"/>
        <w:rPr>
          <w:bCs/>
          <w:i/>
          <w:iCs/>
          <w:color w:val="auto"/>
          <w:lang w:val="en-GB" w:bidi="en-US"/>
        </w:rPr>
      </w:pPr>
      <w:r w:rsidRPr="00B44DD9">
        <w:rPr>
          <w:bCs/>
          <w:color w:val="auto"/>
          <w:lang w:val="en-GB" w:bidi="en-US"/>
        </w:rPr>
        <w:t xml:space="preserve">Based on the </w:t>
      </w:r>
      <w:r w:rsidR="00DE52C2" w:rsidRPr="00B44DD9">
        <w:rPr>
          <w:bCs/>
          <w:color w:val="auto"/>
          <w:lang w:val="en-GB" w:bidi="en-US"/>
        </w:rPr>
        <w:t xml:space="preserve">set of payment </w:t>
      </w:r>
      <w:r w:rsidR="00A23674" w:rsidRPr="00B44DD9">
        <w:rPr>
          <w:bCs/>
          <w:color w:val="auto"/>
          <w:lang w:val="en-GB" w:bidi="en-US"/>
        </w:rPr>
        <w:t>slip</w:t>
      </w:r>
      <w:r w:rsidRPr="00B44DD9">
        <w:rPr>
          <w:bCs/>
          <w:color w:val="auto"/>
          <w:lang w:val="en-GB" w:bidi="en-US"/>
        </w:rPr>
        <w:t xml:space="preserve">s deposited with the answers to questionnaire no. 1, payments in the amount of 200,000 ALL are reflected, for each member of the family of origin. These </w:t>
      </w:r>
      <w:r w:rsidR="00A23674" w:rsidRPr="00B44DD9">
        <w:rPr>
          <w:bCs/>
          <w:color w:val="auto"/>
          <w:lang w:val="en-GB" w:bidi="en-US"/>
        </w:rPr>
        <w:t>slip</w:t>
      </w:r>
      <w:r w:rsidRPr="00B44DD9">
        <w:rPr>
          <w:bCs/>
          <w:color w:val="auto"/>
          <w:lang w:val="en-GB" w:bidi="en-US"/>
        </w:rPr>
        <w:t xml:space="preserve">s are </w:t>
      </w:r>
      <w:r w:rsidR="00DE52C2" w:rsidRPr="00B44DD9">
        <w:rPr>
          <w:bCs/>
          <w:color w:val="auto"/>
          <w:lang w:val="en-GB" w:bidi="en-US"/>
        </w:rPr>
        <w:t xml:space="preserve">original </w:t>
      </w:r>
      <w:r w:rsidRPr="00B44DD9">
        <w:rPr>
          <w:bCs/>
          <w:color w:val="auto"/>
          <w:lang w:val="en-GB" w:bidi="en-US"/>
        </w:rPr>
        <w:t xml:space="preserve">documents of the time, in which the value of the tax which was calculated and </w:t>
      </w:r>
      <w:r w:rsidR="00DE52C2" w:rsidRPr="00B44DD9">
        <w:rPr>
          <w:bCs/>
          <w:color w:val="auto"/>
          <w:lang w:val="en-GB" w:bidi="en-US"/>
        </w:rPr>
        <w:t>withheld b</w:t>
      </w:r>
      <w:r w:rsidRPr="00B44DD9">
        <w:rPr>
          <w:bCs/>
          <w:color w:val="auto"/>
          <w:lang w:val="en-GB" w:bidi="en-US"/>
        </w:rPr>
        <w:t>y the “</w:t>
      </w:r>
      <w:proofErr w:type="spellStart"/>
      <w:r w:rsidRPr="00B44DD9">
        <w:rPr>
          <w:bCs/>
          <w:color w:val="auto"/>
          <w:lang w:val="en-GB" w:bidi="en-US"/>
        </w:rPr>
        <w:t>Populli</w:t>
      </w:r>
      <w:proofErr w:type="spellEnd"/>
      <w:r w:rsidRPr="00B44DD9">
        <w:rPr>
          <w:bCs/>
          <w:color w:val="auto"/>
          <w:lang w:val="en-GB" w:bidi="en-US"/>
        </w:rPr>
        <w:t xml:space="preserve">” firm and paid to the </w:t>
      </w:r>
      <w:r w:rsidR="00DE52C2" w:rsidRPr="00B44DD9">
        <w:rPr>
          <w:bCs/>
          <w:color w:val="auto"/>
          <w:lang w:val="en-GB" w:bidi="en-US"/>
        </w:rPr>
        <w:t>S</w:t>
      </w:r>
      <w:r w:rsidRPr="00B44DD9">
        <w:rPr>
          <w:bCs/>
          <w:color w:val="auto"/>
          <w:lang w:val="en-GB" w:bidi="en-US"/>
        </w:rPr>
        <w:t xml:space="preserve">tate is also determined. It is a </w:t>
      </w:r>
      <w:r w:rsidR="00D53CAB" w:rsidRPr="00B44DD9">
        <w:rPr>
          <w:bCs/>
          <w:color w:val="auto"/>
          <w:lang w:val="en-GB" w:bidi="en-US"/>
        </w:rPr>
        <w:t xml:space="preserve">widely </w:t>
      </w:r>
      <w:r w:rsidRPr="00B44DD9">
        <w:rPr>
          <w:bCs/>
          <w:color w:val="auto"/>
          <w:lang w:val="en-GB" w:bidi="en-US"/>
        </w:rPr>
        <w:t xml:space="preserve">known fact that all Albanian families participated in pyramid schemes and in many cases managed to extract large profits. </w:t>
      </w:r>
      <w:r w:rsidR="00DE52C2" w:rsidRPr="00B44DD9">
        <w:rPr>
          <w:bCs/>
          <w:color w:val="auto"/>
          <w:lang w:val="en-GB" w:bidi="en-US"/>
        </w:rPr>
        <w:t>T</w:t>
      </w:r>
      <w:r w:rsidRPr="00B44DD9">
        <w:rPr>
          <w:bCs/>
          <w:color w:val="auto"/>
          <w:lang w:val="en-GB" w:bidi="en-US"/>
        </w:rPr>
        <w:t>hese</w:t>
      </w:r>
      <w:r w:rsidR="00DE52C2" w:rsidRPr="00B44DD9">
        <w:rPr>
          <w:bCs/>
          <w:color w:val="auto"/>
          <w:lang w:val="en-GB" w:bidi="en-US"/>
        </w:rPr>
        <w:t xml:space="preserve"> </w:t>
      </w:r>
      <w:r w:rsidRPr="00B44DD9">
        <w:rPr>
          <w:bCs/>
          <w:color w:val="auto"/>
          <w:lang w:val="en-GB" w:bidi="en-US"/>
        </w:rPr>
        <w:t xml:space="preserve">acts </w:t>
      </w:r>
      <w:r w:rsidR="00DE52C2" w:rsidRPr="00B44DD9">
        <w:rPr>
          <w:bCs/>
          <w:color w:val="auto"/>
          <w:lang w:val="en-GB" w:bidi="en-US"/>
        </w:rPr>
        <w:t xml:space="preserve">show </w:t>
      </w:r>
      <w:r w:rsidR="00D53CAB" w:rsidRPr="00B44DD9">
        <w:rPr>
          <w:bCs/>
          <w:color w:val="auto"/>
          <w:lang w:val="en-GB" w:bidi="en-US"/>
        </w:rPr>
        <w:t xml:space="preserve">the method </w:t>
      </w:r>
      <w:r w:rsidRPr="00B44DD9">
        <w:rPr>
          <w:bCs/>
          <w:color w:val="auto"/>
          <w:lang w:val="en-GB" w:bidi="en-US"/>
        </w:rPr>
        <w:t xml:space="preserve">of organizing the borrowing companies. They created their subsidiaries in each administrative unit, which had a representative and </w:t>
      </w:r>
      <w:r w:rsidR="00D53CAB" w:rsidRPr="00B44DD9">
        <w:rPr>
          <w:bCs/>
          <w:color w:val="auto"/>
          <w:lang w:val="en-GB" w:bidi="en-US"/>
        </w:rPr>
        <w:t xml:space="preserve">they </w:t>
      </w:r>
      <w:r w:rsidRPr="00B44DD9">
        <w:rPr>
          <w:bCs/>
          <w:color w:val="auto"/>
          <w:lang w:val="en-GB" w:bidi="en-US"/>
        </w:rPr>
        <w:t xml:space="preserve">employed </w:t>
      </w:r>
      <w:r w:rsidR="00D53CAB" w:rsidRPr="00B44DD9">
        <w:rPr>
          <w:bCs/>
          <w:color w:val="auto"/>
          <w:lang w:val="en-GB" w:bidi="en-US"/>
        </w:rPr>
        <w:t>campaigners</w:t>
      </w:r>
      <w:r w:rsidRPr="00B44DD9">
        <w:rPr>
          <w:bCs/>
          <w:color w:val="auto"/>
          <w:lang w:val="en-GB" w:bidi="en-US"/>
        </w:rPr>
        <w:t xml:space="preserve">, who did not hold any function of director or founder of these companies. The Commission should have calculated a minimum and reference </w:t>
      </w:r>
      <w:r w:rsidR="00E64A7B" w:rsidRPr="00B44DD9">
        <w:rPr>
          <w:bCs/>
          <w:color w:val="auto"/>
          <w:lang w:val="en-GB" w:bidi="en-US"/>
        </w:rPr>
        <w:t xml:space="preserve">salary </w:t>
      </w:r>
      <w:r w:rsidRPr="00B44DD9">
        <w:rPr>
          <w:bCs/>
          <w:color w:val="auto"/>
          <w:lang w:val="en-GB" w:bidi="en-US"/>
        </w:rPr>
        <w:t>the four relevant months in which the father of the assessee worked at the “</w:t>
      </w:r>
      <w:proofErr w:type="spellStart"/>
      <w:r w:rsidRPr="00B44DD9">
        <w:rPr>
          <w:bCs/>
          <w:color w:val="auto"/>
          <w:lang w:val="en-GB" w:bidi="en-US"/>
        </w:rPr>
        <w:t>Populli</w:t>
      </w:r>
      <w:proofErr w:type="spellEnd"/>
      <w:r w:rsidRPr="00B44DD9">
        <w:rPr>
          <w:bCs/>
          <w:color w:val="auto"/>
          <w:lang w:val="en-GB" w:bidi="en-US"/>
        </w:rPr>
        <w:t>” foundation</w:t>
      </w:r>
      <w:r w:rsidR="001123B6" w:rsidRPr="00B44DD9">
        <w:rPr>
          <w:bCs/>
          <w:color w:val="auto"/>
          <w:lang w:val="en-GB" w:bidi="en-US"/>
        </w:rPr>
        <w:t>”.</w:t>
      </w:r>
      <w:r w:rsidR="00DE52C2" w:rsidRPr="00B44DD9">
        <w:rPr>
          <w:bCs/>
          <w:color w:val="auto"/>
          <w:lang w:val="en-GB" w:bidi="en-US"/>
        </w:rPr>
        <w:t xml:space="preserve"> </w:t>
      </w:r>
    </w:p>
    <w:p w14:paraId="325EB63F" w14:textId="6D4CAF4C" w:rsidR="000669FC" w:rsidRPr="00B44DD9" w:rsidRDefault="004E534F" w:rsidP="001D73FB">
      <w:pPr>
        <w:pStyle w:val="Default"/>
        <w:numPr>
          <w:ilvl w:val="2"/>
          <w:numId w:val="5"/>
        </w:numPr>
        <w:tabs>
          <w:tab w:val="left" w:pos="540"/>
        </w:tabs>
        <w:spacing w:before="160" w:after="160"/>
        <w:ind w:left="0" w:firstLine="0"/>
        <w:jc w:val="both"/>
        <w:rPr>
          <w:bCs/>
          <w:color w:val="auto"/>
          <w:lang w:val="en-GB" w:bidi="en-US"/>
        </w:rPr>
      </w:pPr>
      <w:r w:rsidRPr="00B44DD9">
        <w:rPr>
          <w:bCs/>
          <w:color w:val="auto"/>
          <w:lang w:val="en-GB" w:bidi="en-US"/>
        </w:rPr>
        <w:t>Referring to the documentation submitted with questionnaire no. 1</w:t>
      </w:r>
      <w:r w:rsidR="00982EB3" w:rsidRPr="00B44DD9">
        <w:rPr>
          <w:bCs/>
          <w:color w:val="auto"/>
          <w:lang w:val="en-GB" w:bidi="en-US"/>
        </w:rPr>
        <w:t xml:space="preserve">, </w:t>
      </w:r>
      <w:r w:rsidRPr="00B44DD9">
        <w:rPr>
          <w:bCs/>
          <w:color w:val="auto"/>
          <w:lang w:val="en-GB" w:bidi="en-US"/>
        </w:rPr>
        <w:t xml:space="preserve">the father and family of the assessee benefited at least </w:t>
      </w:r>
      <w:r w:rsidR="00E64A7B" w:rsidRPr="00B44DD9">
        <w:rPr>
          <w:bCs/>
          <w:color w:val="auto"/>
          <w:lang w:val="en-GB" w:bidi="en-US"/>
        </w:rPr>
        <w:t xml:space="preserve">ALL </w:t>
      </w:r>
      <w:r w:rsidRPr="00B44DD9">
        <w:rPr>
          <w:bCs/>
          <w:color w:val="auto"/>
          <w:lang w:val="en-GB" w:bidi="en-US"/>
        </w:rPr>
        <w:t xml:space="preserve">1,200,000. According to the logic followed, in these companies, the more deposits </w:t>
      </w:r>
      <w:proofErr w:type="spellStart"/>
      <w:proofErr w:type="gramStart"/>
      <w:r w:rsidRPr="00B44DD9">
        <w:rPr>
          <w:bCs/>
          <w:color w:val="auto"/>
          <w:lang w:val="en-GB" w:bidi="en-US"/>
        </w:rPr>
        <w:t>a</w:t>
      </w:r>
      <w:proofErr w:type="spellEnd"/>
      <w:proofErr w:type="gramEnd"/>
      <w:r w:rsidRPr="00B44DD9">
        <w:rPr>
          <w:bCs/>
          <w:color w:val="auto"/>
          <w:lang w:val="en-GB" w:bidi="en-US"/>
        </w:rPr>
        <w:t xml:space="preserve"> </w:t>
      </w:r>
      <w:r w:rsidR="009E56DB" w:rsidRPr="00B44DD9">
        <w:rPr>
          <w:bCs/>
          <w:color w:val="auto"/>
          <w:lang w:val="en-GB" w:bidi="en-US"/>
        </w:rPr>
        <w:t>agent</w:t>
      </w:r>
      <w:r w:rsidRPr="00B44DD9">
        <w:rPr>
          <w:bCs/>
          <w:color w:val="auto"/>
          <w:lang w:val="en-GB" w:bidi="en-US"/>
        </w:rPr>
        <w:t xml:space="preserve"> withdrew, the more the </w:t>
      </w:r>
      <w:r w:rsidR="009E56DB" w:rsidRPr="00B44DD9">
        <w:rPr>
          <w:bCs/>
          <w:color w:val="auto"/>
          <w:lang w:val="en-GB" w:bidi="en-US"/>
        </w:rPr>
        <w:t>agent</w:t>
      </w:r>
      <w:r w:rsidRPr="00B44DD9">
        <w:rPr>
          <w:bCs/>
          <w:color w:val="auto"/>
          <w:lang w:val="en-GB" w:bidi="en-US"/>
        </w:rPr>
        <w:t xml:space="preserve"> was paid, and the father of the assessee was paid from the moment of the beginning of the employment relationship. To prove this, the assessee refers to the </w:t>
      </w:r>
      <w:r w:rsidR="00E64A7B" w:rsidRPr="00B44DD9">
        <w:rPr>
          <w:bCs/>
          <w:color w:val="auto"/>
          <w:lang w:val="en-GB" w:bidi="en-US"/>
        </w:rPr>
        <w:t xml:space="preserve">report </w:t>
      </w:r>
      <w:r w:rsidRPr="00B44DD9">
        <w:rPr>
          <w:bCs/>
          <w:color w:val="auto"/>
          <w:lang w:val="en-GB" w:bidi="en-US"/>
        </w:rPr>
        <w:t xml:space="preserve">dated 31.01.1997. </w:t>
      </w:r>
      <w:r w:rsidR="00E64A7B" w:rsidRPr="00B44DD9">
        <w:rPr>
          <w:bCs/>
          <w:color w:val="auto"/>
          <w:lang w:val="en-GB" w:bidi="en-US"/>
        </w:rPr>
        <w:t xml:space="preserve">Reports were made </w:t>
      </w:r>
      <w:r w:rsidRPr="00B44DD9">
        <w:rPr>
          <w:bCs/>
          <w:color w:val="auto"/>
          <w:lang w:val="en-GB" w:bidi="en-US"/>
        </w:rPr>
        <w:t xml:space="preserve">for the collections and disbursements of deposits in the cash register, as well as for the payments returned to citizens. From this </w:t>
      </w:r>
      <w:r w:rsidR="00E64A7B" w:rsidRPr="00B44DD9">
        <w:rPr>
          <w:bCs/>
          <w:color w:val="auto"/>
          <w:lang w:val="en-GB" w:bidi="en-US"/>
        </w:rPr>
        <w:t xml:space="preserve">report, </w:t>
      </w:r>
      <w:r w:rsidRPr="00B44DD9">
        <w:rPr>
          <w:bCs/>
          <w:color w:val="auto"/>
          <w:lang w:val="en-GB" w:bidi="en-US"/>
        </w:rPr>
        <w:t>it</w:t>
      </w:r>
      <w:r w:rsidR="00982EB3" w:rsidRPr="00B44DD9">
        <w:rPr>
          <w:bCs/>
          <w:color w:val="auto"/>
          <w:lang w:val="en-GB" w:bidi="en-US"/>
        </w:rPr>
        <w:t xml:space="preserve"> is indicated </w:t>
      </w:r>
      <w:r w:rsidRPr="00B44DD9">
        <w:rPr>
          <w:bCs/>
          <w:color w:val="auto"/>
          <w:lang w:val="en-GB" w:bidi="en-US"/>
        </w:rPr>
        <w:t>that the father deposited in the account of the “</w:t>
      </w:r>
      <w:proofErr w:type="spellStart"/>
      <w:r w:rsidRPr="00B44DD9">
        <w:rPr>
          <w:bCs/>
          <w:color w:val="auto"/>
          <w:lang w:val="en-GB" w:bidi="en-US"/>
        </w:rPr>
        <w:t>Populli</w:t>
      </w:r>
      <w:proofErr w:type="spellEnd"/>
      <w:r w:rsidRPr="00B44DD9">
        <w:rPr>
          <w:bCs/>
          <w:color w:val="auto"/>
          <w:lang w:val="en-GB" w:bidi="en-US"/>
        </w:rPr>
        <w:t xml:space="preserve">” foundation, an amount of </w:t>
      </w:r>
      <w:r w:rsidR="00E64A7B" w:rsidRPr="00B44DD9">
        <w:rPr>
          <w:bCs/>
          <w:color w:val="auto"/>
          <w:lang w:val="en-GB" w:bidi="en-US"/>
        </w:rPr>
        <w:t xml:space="preserve">ALL </w:t>
      </w:r>
      <w:r w:rsidRPr="00B44DD9">
        <w:rPr>
          <w:bCs/>
          <w:color w:val="auto"/>
          <w:lang w:val="en-GB" w:bidi="en-US"/>
        </w:rPr>
        <w:t xml:space="preserve">167,890,000 collected from the citizens. As for the Commission's finding that among others there is also the name of sister Arjola Hoxha who was 8 years old, the assessee explains that the father included all family members, since the greater the number of participants in the scheme, the higher the bonuses received by the people working in these foundations. These are actions carried out by the father before the assessee </w:t>
      </w:r>
      <w:r w:rsidR="00D46165" w:rsidRPr="00B44DD9">
        <w:rPr>
          <w:bCs/>
          <w:color w:val="auto"/>
          <w:lang w:val="en-GB" w:bidi="en-US"/>
        </w:rPr>
        <w:t xml:space="preserve">assumed office </w:t>
      </w:r>
      <w:r w:rsidRPr="00B44DD9">
        <w:rPr>
          <w:bCs/>
          <w:color w:val="auto"/>
          <w:lang w:val="en-GB" w:bidi="en-US"/>
        </w:rPr>
        <w:t>as a prosecutor and, moreover, he cannot be penalized for his actions.</w:t>
      </w:r>
      <w:r w:rsidR="000669FC" w:rsidRPr="00B44DD9">
        <w:rPr>
          <w:color w:val="auto"/>
          <w:lang w:val="en-GB" w:eastAsia="x-none"/>
        </w:rPr>
        <w:t xml:space="preserve"> </w:t>
      </w:r>
      <w:r w:rsidR="00E64A7B" w:rsidRPr="00B44DD9">
        <w:rPr>
          <w:color w:val="auto"/>
          <w:lang w:val="en-GB" w:eastAsia="x-none"/>
        </w:rPr>
        <w:t xml:space="preserve">  </w:t>
      </w:r>
      <w:r w:rsidR="00982EB3" w:rsidRPr="00B44DD9">
        <w:rPr>
          <w:color w:val="auto"/>
          <w:lang w:val="en-GB" w:eastAsia="x-none"/>
        </w:rPr>
        <w:t xml:space="preserve"> </w:t>
      </w:r>
    </w:p>
    <w:p w14:paraId="10FE1B00" w14:textId="40B8E448" w:rsidR="000669FC" w:rsidRPr="00B44DD9" w:rsidRDefault="004E534F" w:rsidP="001D73FB">
      <w:pPr>
        <w:pStyle w:val="Default"/>
        <w:numPr>
          <w:ilvl w:val="2"/>
          <w:numId w:val="5"/>
        </w:numPr>
        <w:tabs>
          <w:tab w:val="left" w:pos="540"/>
        </w:tabs>
        <w:spacing w:before="160" w:after="160"/>
        <w:ind w:left="0" w:firstLine="0"/>
        <w:jc w:val="both"/>
        <w:rPr>
          <w:color w:val="auto"/>
          <w:lang w:val="en-GB" w:eastAsia="x-none"/>
        </w:rPr>
      </w:pPr>
      <w:r w:rsidRPr="00B44DD9">
        <w:rPr>
          <w:color w:val="auto"/>
          <w:lang w:val="en-GB" w:eastAsia="x-none"/>
        </w:rPr>
        <w:t xml:space="preserve">As regards the Commission's finding </w:t>
      </w:r>
      <w:r w:rsidR="00F505F1" w:rsidRPr="00B44DD9">
        <w:rPr>
          <w:color w:val="auto"/>
          <w:lang w:val="en-GB" w:eastAsia="x-none"/>
        </w:rPr>
        <w:t xml:space="preserve">– not </w:t>
      </w:r>
      <w:r w:rsidR="00970EEF" w:rsidRPr="00B44DD9">
        <w:rPr>
          <w:color w:val="auto"/>
          <w:lang w:val="en-GB" w:eastAsia="x-none"/>
        </w:rPr>
        <w:t xml:space="preserve">considering </w:t>
      </w:r>
      <w:r w:rsidR="00F505F1" w:rsidRPr="00B44DD9">
        <w:rPr>
          <w:color w:val="auto"/>
          <w:lang w:val="en-GB" w:eastAsia="x-none"/>
        </w:rPr>
        <w:t xml:space="preserve">such income as lawful, </w:t>
      </w:r>
      <w:r w:rsidRPr="00B44DD9">
        <w:rPr>
          <w:color w:val="auto"/>
          <w:lang w:val="en-GB" w:eastAsia="x-none"/>
        </w:rPr>
        <w:t xml:space="preserve">the assessee states that no law enforcement body has to date found any illegal actions committed by the father during the exercise of his </w:t>
      </w:r>
      <w:r w:rsidR="009E56DB" w:rsidRPr="00B44DD9">
        <w:rPr>
          <w:color w:val="auto"/>
          <w:lang w:val="en-GB" w:eastAsia="x-none"/>
        </w:rPr>
        <w:t>agent</w:t>
      </w:r>
      <w:r w:rsidRPr="00B44DD9">
        <w:rPr>
          <w:color w:val="auto"/>
          <w:lang w:val="en-GB" w:eastAsia="x-none"/>
        </w:rPr>
        <w:t xml:space="preserve"> duties. These actions have been the subject of investigation by the </w:t>
      </w:r>
      <w:r w:rsidR="00A71A10" w:rsidRPr="00B44DD9">
        <w:rPr>
          <w:color w:val="auto"/>
          <w:lang w:val="en-GB" w:eastAsia="x-none"/>
        </w:rPr>
        <w:t>Prosecution office</w:t>
      </w:r>
      <w:r w:rsidRPr="00B44DD9">
        <w:rPr>
          <w:color w:val="auto"/>
          <w:lang w:val="en-GB" w:eastAsia="x-none"/>
        </w:rPr>
        <w:t xml:space="preserve"> at the Tirana District Court, which </w:t>
      </w:r>
      <w:r w:rsidR="00F505F1" w:rsidRPr="00B44DD9">
        <w:rPr>
          <w:color w:val="auto"/>
          <w:lang w:val="en-GB" w:eastAsia="x-none"/>
        </w:rPr>
        <w:t xml:space="preserve">by </w:t>
      </w:r>
      <w:r w:rsidRPr="00B44DD9">
        <w:rPr>
          <w:color w:val="auto"/>
          <w:lang w:val="en-GB" w:eastAsia="x-none"/>
        </w:rPr>
        <w:t xml:space="preserve">decision dated 14.04.2001 "On the dismissal of the charges against the defendant Ramiz Hoxha" decided to dismiss the charges since the defendant did not commit the criminal offense of theft by abusing his duty as provided for in Article 135 of the Criminal Code. According to the assessee, the </w:t>
      </w:r>
      <w:r w:rsidR="00A71A10" w:rsidRPr="00B44DD9">
        <w:rPr>
          <w:color w:val="auto"/>
          <w:lang w:val="en-GB" w:eastAsia="x-none"/>
        </w:rPr>
        <w:t>prosecution office</w:t>
      </w:r>
      <w:r w:rsidRPr="00B44DD9">
        <w:rPr>
          <w:color w:val="auto"/>
          <w:lang w:val="en-GB" w:eastAsia="x-none"/>
        </w:rPr>
        <w:t xml:space="preserve"> has not concluded </w:t>
      </w:r>
      <w:r w:rsidR="00F505F1" w:rsidRPr="00B44DD9">
        <w:rPr>
          <w:color w:val="auto"/>
          <w:lang w:val="en-GB" w:eastAsia="x-none"/>
        </w:rPr>
        <w:t xml:space="preserve">for </w:t>
      </w:r>
      <w:r w:rsidRPr="00B44DD9">
        <w:rPr>
          <w:color w:val="auto"/>
          <w:lang w:val="en-GB" w:eastAsia="x-none"/>
        </w:rPr>
        <w:t xml:space="preserve">any violation or illegality regarding the fact that the amounts were returned by the </w:t>
      </w:r>
      <w:r w:rsidR="009E56DB" w:rsidRPr="00B44DD9">
        <w:rPr>
          <w:color w:val="auto"/>
          <w:lang w:val="en-GB" w:eastAsia="x-none"/>
        </w:rPr>
        <w:t>agent</w:t>
      </w:r>
      <w:r w:rsidRPr="00B44DD9">
        <w:rPr>
          <w:color w:val="auto"/>
          <w:lang w:val="en-GB" w:eastAsia="x-none"/>
        </w:rPr>
        <w:t xml:space="preserve"> to his family members</w:t>
      </w:r>
      <w:r w:rsidR="00F505F1" w:rsidRPr="00B44DD9">
        <w:rPr>
          <w:color w:val="auto"/>
          <w:lang w:val="en-GB" w:eastAsia="x-none"/>
        </w:rPr>
        <w:t xml:space="preserve"> as well</w:t>
      </w:r>
      <w:r w:rsidRPr="00B44DD9">
        <w:rPr>
          <w:color w:val="auto"/>
          <w:lang w:val="en-GB" w:eastAsia="x-none"/>
        </w:rPr>
        <w:t xml:space="preserve">. Referring to letter no. 2266/1 prot., dated 05.07.2024 of the </w:t>
      </w:r>
      <w:r w:rsidR="00F505F1" w:rsidRPr="00B44DD9">
        <w:rPr>
          <w:color w:val="auto"/>
          <w:lang w:val="en-GB" w:eastAsia="x-none"/>
        </w:rPr>
        <w:t xml:space="preserve">Tirana </w:t>
      </w:r>
      <w:r w:rsidRPr="00B44DD9">
        <w:rPr>
          <w:color w:val="auto"/>
          <w:lang w:val="en-GB" w:eastAsia="x-none"/>
        </w:rPr>
        <w:t>Court of First Instance of General Jurisdiction, from the verifications carried out in the criminal</w:t>
      </w:r>
      <w:r w:rsidR="00F505F1" w:rsidRPr="00B44DD9">
        <w:rPr>
          <w:color w:val="auto"/>
          <w:lang w:val="en-GB" w:eastAsia="x-none"/>
        </w:rPr>
        <w:t xml:space="preserve"> proceedings</w:t>
      </w:r>
      <w:r w:rsidRPr="00B44DD9">
        <w:rPr>
          <w:color w:val="auto"/>
          <w:lang w:val="en-GB" w:eastAsia="x-none"/>
        </w:rPr>
        <w:t xml:space="preserve"> archive for the period 2001-2002, this decision of the prosecution </w:t>
      </w:r>
      <w:r w:rsidR="00F505F1" w:rsidRPr="00B44DD9">
        <w:rPr>
          <w:color w:val="auto"/>
          <w:lang w:val="en-GB" w:eastAsia="x-none"/>
        </w:rPr>
        <w:t xml:space="preserve">office </w:t>
      </w:r>
      <w:r w:rsidRPr="00B44DD9">
        <w:rPr>
          <w:color w:val="auto"/>
          <w:lang w:val="en-GB" w:eastAsia="x-none"/>
        </w:rPr>
        <w:t xml:space="preserve">does not </w:t>
      </w:r>
      <w:r w:rsidR="00970EEF" w:rsidRPr="00B44DD9">
        <w:rPr>
          <w:color w:val="auto"/>
          <w:lang w:val="en-GB" w:eastAsia="x-none"/>
        </w:rPr>
        <w:t xml:space="preserve">appear </w:t>
      </w:r>
      <w:r w:rsidRPr="00B44DD9">
        <w:rPr>
          <w:color w:val="auto"/>
          <w:lang w:val="en-GB" w:eastAsia="x-none"/>
        </w:rPr>
        <w:t xml:space="preserve">to have been appealed in court. </w:t>
      </w:r>
      <w:r w:rsidR="00970EEF" w:rsidRPr="00B44DD9">
        <w:rPr>
          <w:color w:val="auto"/>
          <w:lang w:val="en-GB" w:eastAsia="x-none"/>
        </w:rPr>
        <w:t>Also,</w:t>
      </w:r>
      <w:r w:rsidRPr="00B44DD9">
        <w:rPr>
          <w:color w:val="auto"/>
          <w:lang w:val="en-GB" w:eastAsia="x-none"/>
        </w:rPr>
        <w:t xml:space="preserve"> according to the assessee, no individual/interested party has sued </w:t>
      </w:r>
      <w:r w:rsidR="00970EEF" w:rsidRPr="00B44DD9">
        <w:rPr>
          <w:color w:val="auto"/>
          <w:lang w:val="en-GB" w:eastAsia="x-none"/>
        </w:rPr>
        <w:t xml:space="preserve">his </w:t>
      </w:r>
      <w:r w:rsidRPr="00B44DD9">
        <w:rPr>
          <w:color w:val="auto"/>
          <w:lang w:val="en-GB" w:eastAsia="x-none"/>
        </w:rPr>
        <w:t>father regarding any alleged “pecuniary damage”</w:t>
      </w:r>
      <w:r w:rsidR="002433AF" w:rsidRPr="00B44DD9">
        <w:rPr>
          <w:color w:val="auto"/>
          <w:lang w:val="en-GB" w:eastAsia="x-none"/>
        </w:rPr>
        <w:t>.</w:t>
      </w:r>
      <w:r w:rsidR="000669FC" w:rsidRPr="00B44DD9">
        <w:rPr>
          <w:color w:val="auto"/>
          <w:lang w:val="en-GB" w:eastAsia="x-none"/>
        </w:rPr>
        <w:t xml:space="preserve"> </w:t>
      </w:r>
      <w:r w:rsidR="00F505F1" w:rsidRPr="00B44DD9">
        <w:rPr>
          <w:color w:val="auto"/>
          <w:lang w:val="en-GB" w:eastAsia="x-none"/>
        </w:rPr>
        <w:t xml:space="preserve"> </w:t>
      </w:r>
    </w:p>
    <w:p w14:paraId="3A2848E6" w14:textId="3CD04DB3" w:rsidR="002433AF" w:rsidRPr="00B44DD9" w:rsidRDefault="00970EEF" w:rsidP="001D73FB">
      <w:pPr>
        <w:pStyle w:val="Default"/>
        <w:numPr>
          <w:ilvl w:val="1"/>
          <w:numId w:val="5"/>
        </w:numPr>
        <w:tabs>
          <w:tab w:val="left" w:pos="540"/>
        </w:tabs>
        <w:spacing w:before="160" w:after="160"/>
        <w:ind w:left="0" w:firstLine="0"/>
        <w:jc w:val="both"/>
        <w:rPr>
          <w:color w:val="auto"/>
          <w:lang w:val="en-GB" w:eastAsia="x-none"/>
        </w:rPr>
      </w:pPr>
      <w:r w:rsidRPr="00B44DD9">
        <w:rPr>
          <w:color w:val="auto"/>
          <w:lang w:val="en-GB" w:eastAsia="x-none"/>
        </w:rPr>
        <w:t>In line with t</w:t>
      </w:r>
      <w:r w:rsidR="00F226A8" w:rsidRPr="00B44DD9">
        <w:rPr>
          <w:color w:val="auto"/>
          <w:lang w:val="en-GB" w:eastAsia="x-none"/>
        </w:rPr>
        <w:t xml:space="preserve">he Commission, the </w:t>
      </w:r>
      <w:r w:rsidR="001B2AD3" w:rsidRPr="00B44DD9">
        <w:rPr>
          <w:bCs/>
          <w:color w:val="auto"/>
          <w:lang w:val="en-GB" w:bidi="en-US"/>
        </w:rPr>
        <w:t>LSU</w:t>
      </w:r>
      <w:r w:rsidR="001B2AD3" w:rsidRPr="00B44DD9">
        <w:rPr>
          <w:color w:val="auto"/>
          <w:lang w:val="en-GB" w:eastAsia="x-none"/>
        </w:rPr>
        <w:t xml:space="preserve"> </w:t>
      </w:r>
      <w:r w:rsidR="00F226A8" w:rsidRPr="00B44DD9">
        <w:rPr>
          <w:color w:val="auto"/>
          <w:lang w:val="en-GB" w:eastAsia="x-none"/>
        </w:rPr>
        <w:t>considers that despite the fact that in the decision to dismiss the charges</w:t>
      </w:r>
      <w:r w:rsidRPr="00B44DD9">
        <w:rPr>
          <w:color w:val="auto"/>
          <w:lang w:val="en-GB" w:eastAsia="x-none"/>
        </w:rPr>
        <w:t xml:space="preserve">, issued </w:t>
      </w:r>
      <w:r w:rsidR="00F226A8" w:rsidRPr="00B44DD9">
        <w:rPr>
          <w:color w:val="auto"/>
          <w:lang w:val="en-GB" w:eastAsia="x-none"/>
        </w:rPr>
        <w:t xml:space="preserve">by the prosecution </w:t>
      </w:r>
      <w:r w:rsidRPr="00B44DD9">
        <w:rPr>
          <w:color w:val="auto"/>
          <w:lang w:val="en-GB" w:eastAsia="x-none"/>
        </w:rPr>
        <w:t xml:space="preserve">office </w:t>
      </w:r>
      <w:r w:rsidR="00F226A8" w:rsidRPr="00B44DD9">
        <w:rPr>
          <w:color w:val="auto"/>
          <w:lang w:val="en-GB" w:eastAsia="x-none"/>
        </w:rPr>
        <w:t>in 2001, it is concluded that the actions of the assessee's father do not constitute the criminal offense provided for by Article 135 of the Criminal Code, this does not mean that these alleged</w:t>
      </w:r>
      <w:r w:rsidRPr="00B44DD9">
        <w:rPr>
          <w:color w:val="auto"/>
          <w:lang w:val="en-GB" w:eastAsia="x-none"/>
        </w:rPr>
        <w:t xml:space="preserve"> proceeds </w:t>
      </w:r>
      <w:r w:rsidR="00F226A8" w:rsidRPr="00B44DD9">
        <w:rPr>
          <w:color w:val="auto"/>
          <w:lang w:val="en-GB" w:eastAsia="x-none"/>
        </w:rPr>
        <w:t xml:space="preserve">in the amount of </w:t>
      </w:r>
      <w:r w:rsidRPr="00B44DD9">
        <w:rPr>
          <w:color w:val="auto"/>
          <w:lang w:val="en-GB" w:eastAsia="x-none"/>
        </w:rPr>
        <w:t xml:space="preserve">ALL </w:t>
      </w:r>
      <w:r w:rsidR="00F226A8" w:rsidRPr="00B44DD9">
        <w:rPr>
          <w:color w:val="auto"/>
          <w:lang w:val="en-GB" w:eastAsia="x-none"/>
        </w:rPr>
        <w:t>1,200,000 are l</w:t>
      </w:r>
      <w:r w:rsidR="00953AD4" w:rsidRPr="00B44DD9">
        <w:rPr>
          <w:color w:val="auto"/>
          <w:lang w:val="en-GB" w:eastAsia="x-none"/>
        </w:rPr>
        <w:t xml:space="preserve">awful. </w:t>
      </w:r>
      <w:r w:rsidR="00F226A8" w:rsidRPr="00B44DD9">
        <w:rPr>
          <w:color w:val="auto"/>
          <w:lang w:val="en-GB" w:eastAsia="x-none"/>
        </w:rPr>
        <w:t xml:space="preserve">The assessee has claimed that the family's savings and the father's </w:t>
      </w:r>
      <w:r w:rsidR="00953AD4" w:rsidRPr="00B44DD9">
        <w:rPr>
          <w:color w:val="auto"/>
          <w:lang w:val="en-GB" w:eastAsia="x-none"/>
        </w:rPr>
        <w:t xml:space="preserve">proceeds from </w:t>
      </w:r>
      <w:r w:rsidR="00F226A8" w:rsidRPr="00B44DD9">
        <w:rPr>
          <w:color w:val="auto"/>
          <w:lang w:val="en-GB" w:eastAsia="x-none"/>
        </w:rPr>
        <w:lastRenderedPageBreak/>
        <w:t>the "</w:t>
      </w:r>
      <w:proofErr w:type="spellStart"/>
      <w:r w:rsidR="00F226A8" w:rsidRPr="00B44DD9">
        <w:rPr>
          <w:color w:val="auto"/>
          <w:lang w:val="en-GB" w:eastAsia="x-none"/>
        </w:rPr>
        <w:t>Populli</w:t>
      </w:r>
      <w:proofErr w:type="spellEnd"/>
      <w:r w:rsidR="00F226A8" w:rsidRPr="00B44DD9">
        <w:rPr>
          <w:color w:val="auto"/>
          <w:lang w:val="en-GB" w:eastAsia="x-none"/>
        </w:rPr>
        <w:t xml:space="preserve">" foundation were invested in pyramid schemes of that time, including this foundation. The assessee has tried to prove this amount with 6 (six) undated </w:t>
      </w:r>
      <w:r w:rsidR="00953AD4" w:rsidRPr="00B44DD9">
        <w:rPr>
          <w:color w:val="auto"/>
          <w:lang w:val="en-GB" w:eastAsia="x-none"/>
        </w:rPr>
        <w:t xml:space="preserve">payment </w:t>
      </w:r>
      <w:r w:rsidR="00A23674" w:rsidRPr="00B44DD9">
        <w:rPr>
          <w:color w:val="auto"/>
          <w:lang w:val="en-GB" w:eastAsia="x-none"/>
        </w:rPr>
        <w:t>slip</w:t>
      </w:r>
      <w:r w:rsidR="00F226A8" w:rsidRPr="00B44DD9">
        <w:rPr>
          <w:color w:val="auto"/>
          <w:lang w:val="en-GB" w:eastAsia="x-none"/>
        </w:rPr>
        <w:t xml:space="preserve">s which are not signed </w:t>
      </w:r>
      <w:r w:rsidR="00953AD4" w:rsidRPr="00B44DD9">
        <w:rPr>
          <w:color w:val="auto"/>
          <w:lang w:val="en-GB" w:eastAsia="x-none"/>
        </w:rPr>
        <w:t xml:space="preserve">or </w:t>
      </w:r>
      <w:r w:rsidR="00F226A8" w:rsidRPr="00B44DD9">
        <w:rPr>
          <w:color w:val="auto"/>
          <w:lang w:val="en-GB" w:eastAsia="x-none"/>
        </w:rPr>
        <w:t xml:space="preserve">stamped by the foundation. From the acts made available by the assessee, no income in the form of salary is evidenced for Ramis Hoxha, although he appears as </w:t>
      </w:r>
      <w:proofErr w:type="spellStart"/>
      <w:proofErr w:type="gramStart"/>
      <w:r w:rsidR="00F226A8" w:rsidRPr="00B44DD9">
        <w:rPr>
          <w:color w:val="auto"/>
          <w:lang w:val="en-GB" w:eastAsia="x-none"/>
        </w:rPr>
        <w:t>a</w:t>
      </w:r>
      <w:proofErr w:type="spellEnd"/>
      <w:proofErr w:type="gramEnd"/>
      <w:r w:rsidR="00F226A8" w:rsidRPr="00B44DD9">
        <w:rPr>
          <w:color w:val="auto"/>
          <w:lang w:val="en-GB" w:eastAsia="x-none"/>
        </w:rPr>
        <w:t xml:space="preserve"> </w:t>
      </w:r>
      <w:r w:rsidR="009E56DB" w:rsidRPr="00B44DD9">
        <w:rPr>
          <w:color w:val="auto"/>
          <w:lang w:val="en-GB" w:eastAsia="x-none"/>
        </w:rPr>
        <w:t>agent</w:t>
      </w:r>
      <w:r w:rsidR="00F226A8" w:rsidRPr="00B44DD9">
        <w:rPr>
          <w:color w:val="auto"/>
          <w:lang w:val="en-GB" w:eastAsia="x-none"/>
        </w:rPr>
        <w:t xml:space="preserve">, in the </w:t>
      </w:r>
      <w:r w:rsidR="00953AD4" w:rsidRPr="00B44DD9">
        <w:rPr>
          <w:color w:val="auto"/>
          <w:lang w:val="en-GB" w:eastAsia="x-none"/>
        </w:rPr>
        <w:t xml:space="preserve">file </w:t>
      </w:r>
      <w:r w:rsidR="00F226A8" w:rsidRPr="00B44DD9">
        <w:rPr>
          <w:color w:val="auto"/>
          <w:lang w:val="en-GB" w:eastAsia="x-none"/>
        </w:rPr>
        <w:t xml:space="preserve">of </w:t>
      </w:r>
      <w:r w:rsidR="00953AD4" w:rsidRPr="00B44DD9">
        <w:rPr>
          <w:color w:val="auto"/>
          <w:lang w:val="en-GB" w:eastAsia="x-none"/>
        </w:rPr>
        <w:t xml:space="preserve">the </w:t>
      </w:r>
      <w:r w:rsidR="00F226A8" w:rsidRPr="00B44DD9">
        <w:rPr>
          <w:color w:val="auto"/>
          <w:lang w:val="en-GB" w:eastAsia="x-none"/>
        </w:rPr>
        <w:t xml:space="preserve">criminal proceedings. In the </w:t>
      </w:r>
      <w:r w:rsidR="00953AD4" w:rsidRPr="00B44DD9">
        <w:rPr>
          <w:color w:val="auto"/>
          <w:lang w:val="en-GB" w:eastAsia="x-none"/>
        </w:rPr>
        <w:t xml:space="preserve">report </w:t>
      </w:r>
      <w:r w:rsidR="00F226A8" w:rsidRPr="00B44DD9">
        <w:rPr>
          <w:color w:val="auto"/>
          <w:lang w:val="en-GB" w:eastAsia="x-none"/>
        </w:rPr>
        <w:t xml:space="preserve">of 26.02.1997, at the General Directorate of the Savings Bank, </w:t>
      </w:r>
      <w:r w:rsidR="00953AD4" w:rsidRPr="00B44DD9">
        <w:rPr>
          <w:color w:val="auto"/>
          <w:lang w:val="en-GB" w:eastAsia="x-none"/>
        </w:rPr>
        <w:t xml:space="preserve">drafted </w:t>
      </w:r>
      <w:r w:rsidR="00F226A8" w:rsidRPr="00B44DD9">
        <w:rPr>
          <w:color w:val="auto"/>
          <w:lang w:val="en-GB" w:eastAsia="x-none"/>
        </w:rPr>
        <w:t xml:space="preserve">by its experts in the presence of the branch </w:t>
      </w:r>
      <w:r w:rsidR="009E56DB" w:rsidRPr="00B44DD9">
        <w:rPr>
          <w:color w:val="auto"/>
          <w:lang w:val="en-GB" w:eastAsia="x-none"/>
        </w:rPr>
        <w:t>agent</w:t>
      </w:r>
      <w:r w:rsidR="00F226A8" w:rsidRPr="00B44DD9">
        <w:rPr>
          <w:color w:val="auto"/>
          <w:lang w:val="en-GB" w:eastAsia="x-none"/>
        </w:rPr>
        <w:t xml:space="preserve"> Mr. Ramis Hoxha, it </w:t>
      </w:r>
      <w:r w:rsidR="00953AD4" w:rsidRPr="00B44DD9">
        <w:rPr>
          <w:color w:val="auto"/>
          <w:lang w:val="en-GB" w:eastAsia="x-none"/>
        </w:rPr>
        <w:t xml:space="preserve">appears </w:t>
      </w:r>
      <w:r w:rsidR="00F226A8" w:rsidRPr="00B44DD9">
        <w:rPr>
          <w:color w:val="auto"/>
          <w:lang w:val="en-GB" w:eastAsia="x-none"/>
        </w:rPr>
        <w:t xml:space="preserve">that the latter returned the amount of </w:t>
      </w:r>
      <w:r w:rsidR="00953AD4" w:rsidRPr="00B44DD9">
        <w:rPr>
          <w:color w:val="auto"/>
          <w:lang w:val="en-GB" w:eastAsia="x-none"/>
        </w:rPr>
        <w:t xml:space="preserve">ALL </w:t>
      </w:r>
      <w:r w:rsidR="00F226A8" w:rsidRPr="00B44DD9">
        <w:rPr>
          <w:color w:val="auto"/>
          <w:lang w:val="en-GB" w:eastAsia="x-none"/>
        </w:rPr>
        <w:t xml:space="preserve">776,000 through </w:t>
      </w:r>
      <w:r w:rsidR="00953AD4" w:rsidRPr="00B44DD9">
        <w:rPr>
          <w:color w:val="auto"/>
          <w:lang w:val="en-GB" w:eastAsia="x-none"/>
        </w:rPr>
        <w:t xml:space="preserve">deposit </w:t>
      </w:r>
      <w:r w:rsidR="00A23674" w:rsidRPr="00B44DD9">
        <w:rPr>
          <w:color w:val="auto"/>
          <w:lang w:val="en-GB" w:eastAsia="x-none"/>
        </w:rPr>
        <w:t>slip</w:t>
      </w:r>
      <w:r w:rsidR="00F226A8" w:rsidRPr="00B44DD9">
        <w:rPr>
          <w:color w:val="auto"/>
          <w:lang w:val="en-GB" w:eastAsia="x-none"/>
        </w:rPr>
        <w:t xml:space="preserve">s to the Savings Bank, in </w:t>
      </w:r>
      <w:r w:rsidR="000C089A" w:rsidRPr="00B44DD9">
        <w:rPr>
          <w:color w:val="auto"/>
          <w:lang w:val="en-GB" w:eastAsia="x-none"/>
        </w:rPr>
        <w:t>favour</w:t>
      </w:r>
      <w:r w:rsidR="00F226A8" w:rsidRPr="00B44DD9">
        <w:rPr>
          <w:color w:val="auto"/>
          <w:lang w:val="en-GB" w:eastAsia="x-none"/>
        </w:rPr>
        <w:t xml:space="preserve"> of the “</w:t>
      </w:r>
      <w:proofErr w:type="spellStart"/>
      <w:r w:rsidR="00F226A8" w:rsidRPr="00B44DD9">
        <w:rPr>
          <w:color w:val="auto"/>
          <w:lang w:val="en-GB" w:eastAsia="x-none"/>
        </w:rPr>
        <w:t>Populli</w:t>
      </w:r>
      <w:proofErr w:type="spellEnd"/>
      <w:r w:rsidR="00F226A8" w:rsidRPr="00B44DD9">
        <w:rPr>
          <w:color w:val="auto"/>
          <w:lang w:val="en-GB" w:eastAsia="x-none"/>
        </w:rPr>
        <w:t xml:space="preserve">” foundation, and agreed to return the difference of </w:t>
      </w:r>
      <w:r w:rsidR="00953AD4" w:rsidRPr="00B44DD9">
        <w:rPr>
          <w:color w:val="auto"/>
          <w:lang w:val="en-GB" w:eastAsia="x-none"/>
        </w:rPr>
        <w:t xml:space="preserve">ALL </w:t>
      </w:r>
      <w:r w:rsidR="00F226A8" w:rsidRPr="00B44DD9">
        <w:rPr>
          <w:color w:val="auto"/>
          <w:lang w:val="en-GB" w:eastAsia="x-none"/>
        </w:rPr>
        <w:t>1,089,000. In th</w:t>
      </w:r>
      <w:r w:rsidR="00953AD4" w:rsidRPr="00B44DD9">
        <w:rPr>
          <w:color w:val="auto"/>
          <w:lang w:val="en-GB" w:eastAsia="x-none"/>
        </w:rPr>
        <w:t xml:space="preserve">is report, </w:t>
      </w:r>
      <w:r w:rsidR="00F226A8" w:rsidRPr="00B44DD9">
        <w:rPr>
          <w:color w:val="auto"/>
          <w:lang w:val="en-GB" w:eastAsia="x-none"/>
        </w:rPr>
        <w:t xml:space="preserve">among other things, it is cited that: </w:t>
      </w:r>
      <w:r w:rsidR="00F226A8" w:rsidRPr="00B44DD9">
        <w:rPr>
          <w:i/>
          <w:iCs/>
          <w:color w:val="auto"/>
          <w:sz w:val="22"/>
          <w:szCs w:val="22"/>
          <w:lang w:val="en-GB" w:eastAsia="x-none"/>
        </w:rPr>
        <w:t xml:space="preserve">“The amount unjustly obtained above the principal for 80 cases is </w:t>
      </w:r>
      <w:r w:rsidR="00953AD4" w:rsidRPr="00B44DD9">
        <w:rPr>
          <w:i/>
          <w:iCs/>
          <w:color w:val="auto"/>
          <w:sz w:val="22"/>
          <w:szCs w:val="22"/>
          <w:lang w:val="en-GB" w:eastAsia="x-none"/>
        </w:rPr>
        <w:t xml:space="preserve">ALL </w:t>
      </w:r>
      <w:r w:rsidR="00F226A8" w:rsidRPr="00B44DD9">
        <w:rPr>
          <w:i/>
          <w:iCs/>
          <w:color w:val="auto"/>
          <w:sz w:val="22"/>
          <w:szCs w:val="22"/>
          <w:lang w:val="en-GB" w:eastAsia="x-none"/>
        </w:rPr>
        <w:t xml:space="preserve">5,918,000 [...] an amount which is </w:t>
      </w:r>
      <w:r w:rsidR="00953AD4" w:rsidRPr="00B44DD9">
        <w:rPr>
          <w:i/>
          <w:iCs/>
          <w:color w:val="auto"/>
          <w:sz w:val="22"/>
          <w:szCs w:val="22"/>
          <w:lang w:val="en-GB" w:eastAsia="x-none"/>
        </w:rPr>
        <w:t>pecuniary</w:t>
      </w:r>
      <w:r w:rsidR="00953AD4" w:rsidRPr="00B44DD9">
        <w:rPr>
          <w:color w:val="auto"/>
          <w:sz w:val="22"/>
          <w:szCs w:val="22"/>
          <w:lang w:val="en-GB" w:eastAsia="x-none"/>
        </w:rPr>
        <w:t xml:space="preserve"> </w:t>
      </w:r>
      <w:r w:rsidR="00F226A8" w:rsidRPr="00B44DD9">
        <w:rPr>
          <w:i/>
          <w:iCs/>
          <w:color w:val="auto"/>
          <w:sz w:val="22"/>
          <w:szCs w:val="22"/>
          <w:lang w:val="en-GB" w:eastAsia="x-none"/>
        </w:rPr>
        <w:t xml:space="preserve">damage caused to the foundation. In 19 cases, </w:t>
      </w:r>
      <w:r w:rsidR="009E56DB" w:rsidRPr="00B44DD9">
        <w:rPr>
          <w:i/>
          <w:iCs/>
          <w:color w:val="auto"/>
          <w:sz w:val="22"/>
          <w:szCs w:val="22"/>
          <w:lang w:val="en-GB" w:eastAsia="x-none"/>
        </w:rPr>
        <w:t>agent</w:t>
      </w:r>
      <w:r w:rsidR="00F226A8" w:rsidRPr="00B44DD9">
        <w:rPr>
          <w:i/>
          <w:iCs/>
          <w:color w:val="auto"/>
          <w:sz w:val="22"/>
          <w:szCs w:val="22"/>
          <w:lang w:val="en-GB" w:eastAsia="x-none"/>
        </w:rPr>
        <w:t xml:space="preserve"> Ramiz Hoxha paid himself, his wife, brother, children, sister-in-law and in four cases friends </w:t>
      </w:r>
      <w:r w:rsidR="00953AD4" w:rsidRPr="00B44DD9">
        <w:rPr>
          <w:i/>
          <w:iCs/>
          <w:color w:val="auto"/>
          <w:sz w:val="22"/>
          <w:szCs w:val="22"/>
          <w:lang w:val="en-GB" w:eastAsia="x-none"/>
        </w:rPr>
        <w:t xml:space="preserve">– in total </w:t>
      </w:r>
      <w:r w:rsidR="00F226A8" w:rsidRPr="00B44DD9">
        <w:rPr>
          <w:i/>
          <w:iCs/>
          <w:color w:val="auto"/>
          <w:sz w:val="22"/>
          <w:szCs w:val="22"/>
          <w:lang w:val="en-GB" w:eastAsia="x-none"/>
        </w:rPr>
        <w:t xml:space="preserve">an amount of </w:t>
      </w:r>
      <w:r w:rsidR="00953AD4" w:rsidRPr="00B44DD9">
        <w:rPr>
          <w:i/>
          <w:iCs/>
          <w:color w:val="auto"/>
          <w:sz w:val="22"/>
          <w:szCs w:val="22"/>
          <w:lang w:val="en-GB" w:eastAsia="x-none"/>
        </w:rPr>
        <w:t xml:space="preserve">ALL </w:t>
      </w:r>
      <w:r w:rsidR="00F226A8" w:rsidRPr="00B44DD9">
        <w:rPr>
          <w:i/>
          <w:iCs/>
          <w:color w:val="auto"/>
          <w:sz w:val="22"/>
          <w:szCs w:val="22"/>
          <w:lang w:val="en-GB" w:eastAsia="x-none"/>
        </w:rPr>
        <w:t>1,458,000 above the principal was unjustly obtained. [...].</w:t>
      </w:r>
      <w:r w:rsidR="00F226A8" w:rsidRPr="00B44DD9">
        <w:rPr>
          <w:color w:val="auto"/>
          <w:sz w:val="22"/>
          <w:szCs w:val="22"/>
          <w:lang w:val="en-GB" w:eastAsia="x-none"/>
        </w:rPr>
        <w:t>”.</w:t>
      </w:r>
      <w:r w:rsidR="00F226A8" w:rsidRPr="00B44DD9">
        <w:rPr>
          <w:color w:val="auto"/>
          <w:lang w:val="en-GB" w:eastAsia="x-none"/>
        </w:rPr>
        <w:t xml:space="preserve"> Although it is </w:t>
      </w:r>
      <w:r w:rsidR="00953AD4" w:rsidRPr="00B44DD9">
        <w:rPr>
          <w:color w:val="auto"/>
          <w:lang w:val="en-GB" w:eastAsia="x-none"/>
        </w:rPr>
        <w:t>not c</w:t>
      </w:r>
      <w:r w:rsidR="00F226A8" w:rsidRPr="00B44DD9">
        <w:rPr>
          <w:color w:val="auto"/>
          <w:lang w:val="en-GB" w:eastAsia="x-none"/>
        </w:rPr>
        <w:t>lear</w:t>
      </w:r>
      <w:r w:rsidR="00953AD4" w:rsidRPr="00B44DD9">
        <w:rPr>
          <w:color w:val="auto"/>
          <w:lang w:val="en-GB" w:eastAsia="x-none"/>
        </w:rPr>
        <w:t xml:space="preserve"> </w:t>
      </w:r>
      <w:r w:rsidR="00F226A8" w:rsidRPr="00B44DD9">
        <w:rPr>
          <w:color w:val="auto"/>
          <w:lang w:val="en-GB" w:eastAsia="x-none"/>
        </w:rPr>
        <w:t xml:space="preserve">why the assessee would </w:t>
      </w:r>
      <w:r w:rsidR="00953AD4" w:rsidRPr="00B44DD9">
        <w:rPr>
          <w:color w:val="auto"/>
          <w:lang w:val="en-GB" w:eastAsia="x-none"/>
        </w:rPr>
        <w:t xml:space="preserve">provide </w:t>
      </w:r>
      <w:r w:rsidR="00F226A8" w:rsidRPr="00B44DD9">
        <w:rPr>
          <w:color w:val="auto"/>
          <w:lang w:val="en-GB" w:eastAsia="x-none"/>
        </w:rPr>
        <w:t>this evidence which, besides being unclear, does not support his claims</w:t>
      </w:r>
      <w:r w:rsidR="00953AD4" w:rsidRPr="00B44DD9">
        <w:rPr>
          <w:color w:val="auto"/>
          <w:lang w:val="en-GB" w:eastAsia="x-none"/>
        </w:rPr>
        <w:t>, f</w:t>
      </w:r>
      <w:r w:rsidR="00F226A8" w:rsidRPr="00B44DD9">
        <w:rPr>
          <w:color w:val="auto"/>
          <w:lang w:val="en-GB" w:eastAsia="x-none"/>
        </w:rPr>
        <w:t xml:space="preserve">ollowing the same line of reasoning as the Commission, the </w:t>
      </w:r>
      <w:r w:rsidR="001B2AD3" w:rsidRPr="00B44DD9">
        <w:rPr>
          <w:bCs/>
          <w:color w:val="auto"/>
          <w:lang w:val="en-GB" w:bidi="en-US"/>
        </w:rPr>
        <w:t>LSU</w:t>
      </w:r>
      <w:r w:rsidR="001B2AD3" w:rsidRPr="00B44DD9">
        <w:rPr>
          <w:color w:val="auto"/>
          <w:lang w:val="en-GB" w:eastAsia="x-none"/>
        </w:rPr>
        <w:t xml:space="preserve"> </w:t>
      </w:r>
      <w:r w:rsidR="00953AD4" w:rsidRPr="00B44DD9">
        <w:rPr>
          <w:color w:val="auto"/>
          <w:lang w:val="en-GB" w:eastAsia="x-none"/>
        </w:rPr>
        <w:t xml:space="preserve">holds the view </w:t>
      </w:r>
      <w:r w:rsidR="00F226A8" w:rsidRPr="00B44DD9">
        <w:rPr>
          <w:color w:val="auto"/>
          <w:lang w:val="en-GB" w:eastAsia="x-none"/>
        </w:rPr>
        <w:t>that th</w:t>
      </w:r>
      <w:r w:rsidR="00953AD4" w:rsidRPr="00B44DD9">
        <w:rPr>
          <w:color w:val="auto"/>
          <w:lang w:val="en-GB" w:eastAsia="x-none"/>
        </w:rPr>
        <w:t>ese proceeds c</w:t>
      </w:r>
      <w:r w:rsidR="00F226A8" w:rsidRPr="00B44DD9">
        <w:rPr>
          <w:color w:val="auto"/>
          <w:lang w:val="en-GB" w:eastAsia="x-none"/>
        </w:rPr>
        <w:t>annot be considered legitimate.</w:t>
      </w:r>
      <w:r w:rsidR="00953AD4" w:rsidRPr="00B44DD9">
        <w:rPr>
          <w:color w:val="auto"/>
          <w:lang w:val="en-GB" w:eastAsia="x-none"/>
        </w:rPr>
        <w:t xml:space="preserve">   </w:t>
      </w:r>
    </w:p>
    <w:p w14:paraId="342A84DC" w14:textId="170BF006" w:rsidR="00630646" w:rsidRPr="00B44DD9" w:rsidRDefault="00BF582F" w:rsidP="001D73FB">
      <w:pPr>
        <w:pStyle w:val="Default"/>
        <w:spacing w:before="160" w:after="160"/>
        <w:jc w:val="both"/>
        <w:rPr>
          <w:bCs/>
          <w:i/>
          <w:iCs/>
          <w:color w:val="auto"/>
          <w:lang w:val="en-GB" w:bidi="en-US"/>
        </w:rPr>
      </w:pPr>
      <w:r w:rsidRPr="00B44DD9">
        <w:rPr>
          <w:b/>
          <w:i/>
          <w:iCs/>
          <w:color w:val="auto"/>
          <w:sz w:val="22"/>
          <w:szCs w:val="22"/>
          <w:lang w:val="en-GB" w:bidi="en-US"/>
        </w:rPr>
        <w:t>1/3</w:t>
      </w:r>
      <w:r w:rsidRPr="00B44DD9">
        <w:rPr>
          <w:bCs/>
          <w:i/>
          <w:iCs/>
          <w:color w:val="auto"/>
          <w:lang w:val="en-GB" w:bidi="en-US"/>
        </w:rPr>
        <w:t xml:space="preserve">. </w:t>
      </w:r>
      <w:r w:rsidR="005D6C68" w:rsidRPr="00B44DD9">
        <w:rPr>
          <w:bCs/>
          <w:i/>
          <w:iCs/>
          <w:color w:val="auto"/>
          <w:lang w:val="en-GB" w:bidi="en-US"/>
        </w:rPr>
        <w:t xml:space="preserve">Regarding the income from the sale of the apartment in </w:t>
      </w:r>
      <w:proofErr w:type="spellStart"/>
      <w:r w:rsidR="005D6C68" w:rsidRPr="00B44DD9">
        <w:rPr>
          <w:bCs/>
          <w:i/>
          <w:iCs/>
          <w:color w:val="auto"/>
          <w:lang w:val="en-GB" w:bidi="en-US"/>
        </w:rPr>
        <w:t>B</w:t>
      </w:r>
      <w:r w:rsidR="00630646" w:rsidRPr="00B44DD9">
        <w:rPr>
          <w:bCs/>
          <w:i/>
          <w:iCs/>
          <w:color w:val="auto"/>
          <w:lang w:val="en-GB" w:bidi="en-US"/>
        </w:rPr>
        <w:t>elsh</w:t>
      </w:r>
      <w:proofErr w:type="spellEnd"/>
    </w:p>
    <w:p w14:paraId="6605A7E8" w14:textId="20D7B481" w:rsidR="000669FC" w:rsidRPr="00B44DD9" w:rsidRDefault="00F226A8" w:rsidP="001D73FB">
      <w:pPr>
        <w:pStyle w:val="Default"/>
        <w:numPr>
          <w:ilvl w:val="0"/>
          <w:numId w:val="5"/>
        </w:numPr>
        <w:spacing w:before="160" w:after="160"/>
        <w:ind w:left="0"/>
        <w:jc w:val="both"/>
        <w:rPr>
          <w:bCs/>
          <w:color w:val="auto"/>
          <w:lang w:val="en-GB" w:bidi="en-US"/>
        </w:rPr>
      </w:pPr>
      <w:r w:rsidRPr="00B44DD9">
        <w:rPr>
          <w:bCs/>
          <w:color w:val="auto"/>
          <w:lang w:val="en-GB" w:bidi="en-US"/>
        </w:rPr>
        <w:t xml:space="preserve">In relation to the income received from the sale of the apartment in </w:t>
      </w:r>
      <w:proofErr w:type="spellStart"/>
      <w:r w:rsidRPr="00B44DD9">
        <w:rPr>
          <w:bCs/>
          <w:color w:val="auto"/>
          <w:lang w:val="en-GB" w:bidi="en-US"/>
        </w:rPr>
        <w:t>Belsh</w:t>
      </w:r>
      <w:proofErr w:type="spellEnd"/>
      <w:r w:rsidRPr="00B44DD9">
        <w:rPr>
          <w:bCs/>
          <w:color w:val="auto"/>
          <w:lang w:val="en-GB" w:bidi="en-US"/>
        </w:rPr>
        <w:t>, they have been included in the financial analysis. The assessee's claims that the amount of ALL 500,000 deposited in the borrowing</w:t>
      </w:r>
      <w:r w:rsidR="00FE7356" w:rsidRPr="00B44DD9">
        <w:rPr>
          <w:bCs/>
          <w:color w:val="auto"/>
          <w:lang w:val="en-GB" w:bidi="en-US"/>
        </w:rPr>
        <w:t xml:space="preserve"> [pyramid scheme]</w:t>
      </w:r>
      <w:r w:rsidRPr="00B44DD9">
        <w:rPr>
          <w:bCs/>
          <w:color w:val="auto"/>
          <w:lang w:val="en-GB" w:bidi="en-US"/>
        </w:rPr>
        <w:t xml:space="preserve"> company "Vefa" one day after the sale of the apartment </w:t>
      </w:r>
      <w:r w:rsidR="00FE7356" w:rsidRPr="00B44DD9">
        <w:rPr>
          <w:bCs/>
          <w:color w:val="auto"/>
          <w:lang w:val="en-GB" w:bidi="en-US"/>
        </w:rPr>
        <w:t xml:space="preserve">- </w:t>
      </w:r>
      <w:r w:rsidRPr="00B44DD9">
        <w:rPr>
          <w:bCs/>
          <w:color w:val="auto"/>
          <w:lang w:val="en-GB" w:bidi="en-US"/>
        </w:rPr>
        <w:t xml:space="preserve">has a different source, is at a declarative level and unaccompanied by supporting documentation. The Commission during the investigation included in the financial analysis any income for which tax obligations have been paid, as well as any expenses, </w:t>
      </w:r>
      <w:r w:rsidR="00FE7356" w:rsidRPr="00B44DD9">
        <w:rPr>
          <w:bCs/>
          <w:color w:val="auto"/>
          <w:lang w:val="en-GB" w:bidi="en-US"/>
        </w:rPr>
        <w:t>including among</w:t>
      </w:r>
      <w:r w:rsidRPr="00B44DD9">
        <w:rPr>
          <w:bCs/>
          <w:color w:val="auto"/>
          <w:lang w:val="en-GB" w:bidi="en-US"/>
        </w:rPr>
        <w:t xml:space="preserve"> other, the deposit of the amount of ALL 500,000, concluding that, in order to facilitate the assessee's position, the source of this deposit may have been the amount received from the sale of the </w:t>
      </w:r>
      <w:r w:rsidR="000C089A" w:rsidRPr="00B44DD9">
        <w:rPr>
          <w:bCs/>
          <w:color w:val="auto"/>
          <w:lang w:val="en-GB" w:bidi="en-US"/>
        </w:rPr>
        <w:t>apartment.</w:t>
      </w:r>
    </w:p>
    <w:p w14:paraId="20CC70DC" w14:textId="32655D52" w:rsidR="00786593" w:rsidRPr="00B44DD9" w:rsidRDefault="00F226A8" w:rsidP="001D73FB">
      <w:pPr>
        <w:pStyle w:val="Default"/>
        <w:numPr>
          <w:ilvl w:val="0"/>
          <w:numId w:val="5"/>
        </w:numPr>
        <w:spacing w:before="160" w:after="160"/>
        <w:ind w:left="0"/>
        <w:jc w:val="both"/>
        <w:rPr>
          <w:bCs/>
          <w:color w:val="auto"/>
          <w:lang w:val="en-GB" w:bidi="en-US"/>
        </w:rPr>
      </w:pPr>
      <w:r w:rsidRPr="00B44DD9">
        <w:rPr>
          <w:bCs/>
          <w:color w:val="auto"/>
          <w:lang w:val="en-GB" w:bidi="en-US"/>
        </w:rPr>
        <w:t xml:space="preserve">The assessee disputes this conclusion, considering it unfounded. According to him, there is no evidence that the deposit in the “Vefa” company originates precisely from the amount obtained from the sale of the apartment. The only fact </w:t>
      </w:r>
      <w:r w:rsidR="00A22444" w:rsidRPr="00B44DD9">
        <w:rPr>
          <w:bCs/>
          <w:color w:val="auto"/>
          <w:lang w:val="en-GB" w:bidi="en-US"/>
        </w:rPr>
        <w:t xml:space="preserve">on which </w:t>
      </w:r>
      <w:r w:rsidR="00FE7356" w:rsidRPr="00B44DD9">
        <w:rPr>
          <w:bCs/>
          <w:color w:val="auto"/>
          <w:lang w:val="en-GB" w:bidi="en-US"/>
        </w:rPr>
        <w:t xml:space="preserve">the </w:t>
      </w:r>
      <w:r w:rsidRPr="00B44DD9">
        <w:rPr>
          <w:bCs/>
          <w:color w:val="auto"/>
          <w:lang w:val="en-GB" w:bidi="en-US"/>
        </w:rPr>
        <w:t xml:space="preserve">Commission </w:t>
      </w:r>
      <w:r w:rsidR="00A22444" w:rsidRPr="00B44DD9">
        <w:rPr>
          <w:bCs/>
          <w:color w:val="auto"/>
          <w:lang w:val="en-GB" w:bidi="en-US"/>
        </w:rPr>
        <w:t xml:space="preserve">argues, </w:t>
      </w:r>
      <w:r w:rsidRPr="00B44DD9">
        <w:rPr>
          <w:bCs/>
          <w:color w:val="auto"/>
          <w:lang w:val="en-GB" w:bidi="en-US"/>
        </w:rPr>
        <w:t xml:space="preserve">are the dates of sale and deposit with the “Vefa” Foundation, while the Commission cannot allude to such facts, which belong to a period outside the </w:t>
      </w:r>
      <w:r w:rsidR="00A22444" w:rsidRPr="00B44DD9">
        <w:rPr>
          <w:bCs/>
          <w:color w:val="auto"/>
          <w:lang w:val="en-GB" w:bidi="en-US"/>
        </w:rPr>
        <w:t xml:space="preserve">vetting </w:t>
      </w:r>
      <w:r w:rsidRPr="00B44DD9">
        <w:rPr>
          <w:bCs/>
          <w:color w:val="auto"/>
          <w:lang w:val="en-GB" w:bidi="en-US"/>
        </w:rPr>
        <w:t xml:space="preserve">process and which, above all, are not related to the assessee </w:t>
      </w:r>
      <w:r w:rsidR="000C089A" w:rsidRPr="00B44DD9">
        <w:rPr>
          <w:bCs/>
          <w:color w:val="auto"/>
          <w:lang w:val="en-GB" w:bidi="en-US"/>
        </w:rPr>
        <w:t>himself.</w:t>
      </w:r>
    </w:p>
    <w:p w14:paraId="7AF83200" w14:textId="4DDD3FFE" w:rsidR="00094380" w:rsidRPr="00B44DD9" w:rsidRDefault="006F38DF" w:rsidP="001D73FB">
      <w:pPr>
        <w:pStyle w:val="Default"/>
        <w:numPr>
          <w:ilvl w:val="0"/>
          <w:numId w:val="5"/>
        </w:numPr>
        <w:spacing w:before="160" w:after="160"/>
        <w:ind w:left="0"/>
        <w:jc w:val="both"/>
        <w:rPr>
          <w:bCs/>
          <w:i/>
          <w:iCs/>
          <w:color w:val="auto"/>
          <w:lang w:val="en-GB" w:bidi="en-US"/>
        </w:rPr>
      </w:pPr>
      <w:r w:rsidRPr="00B44DD9">
        <w:rPr>
          <w:bCs/>
          <w:color w:val="auto"/>
          <w:lang w:val="en-GB" w:bidi="en-US"/>
        </w:rPr>
        <w:t>From an analysis of the documentation in the file, the LSU finds as follows</w:t>
      </w:r>
      <w:r w:rsidR="00A22444" w:rsidRPr="00B44DD9">
        <w:rPr>
          <w:bCs/>
          <w:color w:val="auto"/>
          <w:lang w:val="en-GB" w:bidi="en-US"/>
        </w:rPr>
        <w:t>:</w:t>
      </w:r>
    </w:p>
    <w:p w14:paraId="4B142F5C" w14:textId="065ACD93" w:rsidR="000669FC" w:rsidRPr="00B44DD9" w:rsidRDefault="00F226A8" w:rsidP="001D73FB">
      <w:pPr>
        <w:pStyle w:val="Default"/>
        <w:numPr>
          <w:ilvl w:val="1"/>
          <w:numId w:val="5"/>
        </w:numPr>
        <w:tabs>
          <w:tab w:val="left" w:pos="540"/>
        </w:tabs>
        <w:spacing w:before="160" w:after="160"/>
        <w:ind w:left="0" w:firstLine="0"/>
        <w:jc w:val="both"/>
        <w:rPr>
          <w:bCs/>
          <w:i/>
          <w:iCs/>
          <w:color w:val="auto"/>
          <w:lang w:val="en-GB" w:bidi="en-US"/>
        </w:rPr>
      </w:pPr>
      <w:r w:rsidRPr="00B44DD9">
        <w:rPr>
          <w:bCs/>
          <w:color w:val="auto"/>
          <w:lang w:val="en-GB" w:bidi="en-US"/>
        </w:rPr>
        <w:t xml:space="preserve">The apartment in </w:t>
      </w:r>
      <w:proofErr w:type="spellStart"/>
      <w:r w:rsidRPr="00B44DD9">
        <w:rPr>
          <w:bCs/>
          <w:color w:val="auto"/>
          <w:lang w:val="en-GB" w:bidi="en-US"/>
        </w:rPr>
        <w:t>Belsh</w:t>
      </w:r>
      <w:proofErr w:type="spellEnd"/>
      <w:r w:rsidRPr="00B44DD9">
        <w:rPr>
          <w:bCs/>
          <w:color w:val="auto"/>
          <w:lang w:val="en-GB" w:bidi="en-US"/>
        </w:rPr>
        <w:t xml:space="preserve"> was acquired through a ho</w:t>
      </w:r>
      <w:r w:rsidR="00A22444" w:rsidRPr="00B44DD9">
        <w:rPr>
          <w:bCs/>
          <w:color w:val="auto"/>
          <w:lang w:val="en-GB" w:bidi="en-US"/>
        </w:rPr>
        <w:t xml:space="preserve">me </w:t>
      </w:r>
      <w:r w:rsidRPr="00B44DD9">
        <w:rPr>
          <w:bCs/>
          <w:color w:val="auto"/>
          <w:lang w:val="en-GB" w:bidi="en-US"/>
        </w:rPr>
        <w:t xml:space="preserve">sale contract dated 28.08.1993 signed between Ramiz Hoxha and the representative of the Municipal </w:t>
      </w:r>
      <w:r w:rsidR="00A22444" w:rsidRPr="00B44DD9">
        <w:rPr>
          <w:bCs/>
          <w:color w:val="auto"/>
          <w:lang w:val="en-GB" w:bidi="en-US"/>
        </w:rPr>
        <w:t xml:space="preserve">Housing </w:t>
      </w:r>
      <w:r w:rsidRPr="00B44DD9">
        <w:rPr>
          <w:bCs/>
          <w:color w:val="auto"/>
          <w:lang w:val="en-GB" w:bidi="en-US"/>
        </w:rPr>
        <w:t xml:space="preserve">Enterprise, for a value of </w:t>
      </w:r>
      <w:r w:rsidR="00A22444" w:rsidRPr="00B44DD9">
        <w:rPr>
          <w:bCs/>
          <w:color w:val="auto"/>
          <w:lang w:val="en-GB" w:bidi="en-US"/>
        </w:rPr>
        <w:t xml:space="preserve">ALL </w:t>
      </w:r>
      <w:r w:rsidRPr="00B44DD9">
        <w:rPr>
          <w:bCs/>
          <w:color w:val="auto"/>
          <w:lang w:val="en-GB" w:bidi="en-US"/>
        </w:rPr>
        <w:t xml:space="preserve">18,020. This property </w:t>
      </w:r>
      <w:r w:rsidR="00A22444" w:rsidRPr="00B44DD9">
        <w:rPr>
          <w:bCs/>
          <w:color w:val="auto"/>
          <w:lang w:val="en-GB" w:bidi="en-US"/>
        </w:rPr>
        <w:t xml:space="preserve">was </w:t>
      </w:r>
      <w:r w:rsidRPr="00B44DD9">
        <w:rPr>
          <w:bCs/>
          <w:color w:val="auto"/>
          <w:lang w:val="en-GB" w:bidi="en-US"/>
        </w:rPr>
        <w:t xml:space="preserve">sold by Ramiz and Natasha Hoxha through a sales contract no. 10218 rep., no. 437 col., dated 17.09.1996, for a price of </w:t>
      </w:r>
      <w:r w:rsidR="00A22444" w:rsidRPr="00B44DD9">
        <w:rPr>
          <w:bCs/>
          <w:color w:val="auto"/>
          <w:lang w:val="en-GB" w:bidi="en-US"/>
        </w:rPr>
        <w:t xml:space="preserve">ALL </w:t>
      </w:r>
      <w:r w:rsidRPr="00B44DD9">
        <w:rPr>
          <w:bCs/>
          <w:color w:val="auto"/>
          <w:lang w:val="en-GB" w:bidi="en-US"/>
        </w:rPr>
        <w:t>670,000.</w:t>
      </w:r>
      <w:r w:rsidR="00863E12" w:rsidRPr="00B44DD9">
        <w:rPr>
          <w:bCs/>
          <w:color w:val="auto"/>
          <w:lang w:val="en-GB" w:bidi="en-US"/>
        </w:rPr>
        <w:t xml:space="preserve"> </w:t>
      </w:r>
      <w:r w:rsidR="00A22444" w:rsidRPr="00B44DD9">
        <w:rPr>
          <w:bCs/>
          <w:color w:val="auto"/>
          <w:lang w:val="en-GB" w:bidi="en-US"/>
        </w:rPr>
        <w:t xml:space="preserve"> </w:t>
      </w:r>
    </w:p>
    <w:p w14:paraId="211A52ED" w14:textId="27B128B9" w:rsidR="00001827" w:rsidRPr="00B44DD9" w:rsidRDefault="00A22444" w:rsidP="001D73FB">
      <w:pPr>
        <w:pStyle w:val="Default"/>
        <w:numPr>
          <w:ilvl w:val="1"/>
          <w:numId w:val="5"/>
        </w:numPr>
        <w:tabs>
          <w:tab w:val="left" w:pos="540"/>
        </w:tabs>
        <w:spacing w:before="160" w:after="160"/>
        <w:ind w:left="0" w:firstLine="0"/>
        <w:jc w:val="both"/>
        <w:rPr>
          <w:bCs/>
          <w:i/>
          <w:iCs/>
          <w:color w:val="auto"/>
          <w:lang w:val="en-GB" w:bidi="en-US"/>
        </w:rPr>
      </w:pPr>
      <w:r w:rsidRPr="00B44DD9">
        <w:rPr>
          <w:bCs/>
          <w:color w:val="auto"/>
          <w:lang w:val="en-GB" w:bidi="en-US"/>
        </w:rPr>
        <w:t xml:space="preserve">Before </w:t>
      </w:r>
      <w:r w:rsidR="00D018D5" w:rsidRPr="00B44DD9">
        <w:rPr>
          <w:bCs/>
          <w:color w:val="auto"/>
          <w:lang w:val="en-GB" w:bidi="en-US"/>
        </w:rPr>
        <w:t xml:space="preserve">HIDAACI, during the audit on 21.03.2016, when asked about the source </w:t>
      </w:r>
      <w:r w:rsidR="00560D98" w:rsidRPr="00B44DD9">
        <w:rPr>
          <w:bCs/>
          <w:color w:val="auto"/>
          <w:lang w:val="en-GB" w:bidi="en-US"/>
        </w:rPr>
        <w:t>of creation</w:t>
      </w:r>
      <w:r w:rsidR="00D018D5" w:rsidRPr="00B44DD9">
        <w:rPr>
          <w:bCs/>
          <w:color w:val="auto"/>
          <w:lang w:val="en-GB" w:bidi="en-US"/>
        </w:rPr>
        <w:t xml:space="preserve"> </w:t>
      </w:r>
      <w:r w:rsidRPr="00B44DD9">
        <w:rPr>
          <w:bCs/>
          <w:color w:val="auto"/>
          <w:lang w:val="en-GB" w:bidi="en-US"/>
        </w:rPr>
        <w:t xml:space="preserve">for the property </w:t>
      </w:r>
      <w:r w:rsidR="00D018D5" w:rsidRPr="00B44DD9">
        <w:rPr>
          <w:bCs/>
          <w:color w:val="auto"/>
          <w:lang w:val="en-GB" w:bidi="en-US"/>
        </w:rPr>
        <w:t xml:space="preserve">in Selitë, the assessee explained that it was the </w:t>
      </w:r>
      <w:r w:rsidRPr="00B44DD9">
        <w:rPr>
          <w:bCs/>
          <w:color w:val="auto"/>
          <w:lang w:val="en-GB" w:bidi="en-US"/>
        </w:rPr>
        <w:t xml:space="preserve">proceeds </w:t>
      </w:r>
      <w:r w:rsidR="00D018D5" w:rsidRPr="00B44DD9">
        <w:rPr>
          <w:bCs/>
          <w:color w:val="auto"/>
          <w:lang w:val="en-GB" w:bidi="en-US"/>
        </w:rPr>
        <w:t xml:space="preserve">from the sale of the apartment in </w:t>
      </w:r>
      <w:proofErr w:type="spellStart"/>
      <w:r w:rsidR="00D018D5" w:rsidRPr="00B44DD9">
        <w:rPr>
          <w:bCs/>
          <w:color w:val="auto"/>
          <w:lang w:val="en-GB" w:bidi="en-US"/>
        </w:rPr>
        <w:t>Belsh</w:t>
      </w:r>
      <w:proofErr w:type="spellEnd"/>
      <w:r w:rsidR="00D018D5" w:rsidRPr="00B44DD9">
        <w:rPr>
          <w:bCs/>
          <w:color w:val="auto"/>
          <w:lang w:val="en-GB" w:bidi="en-US"/>
        </w:rPr>
        <w:t>, privatized in the name of the parents, as well as the income</w:t>
      </w:r>
      <w:r w:rsidRPr="00B44DD9">
        <w:rPr>
          <w:bCs/>
          <w:color w:val="auto"/>
          <w:lang w:val="en-GB" w:bidi="en-US"/>
        </w:rPr>
        <w:t xml:space="preserve"> of the father </w:t>
      </w:r>
      <w:r w:rsidR="00D018D5" w:rsidRPr="00B44DD9">
        <w:rPr>
          <w:bCs/>
          <w:color w:val="auto"/>
          <w:lang w:val="en-GB" w:bidi="en-US"/>
        </w:rPr>
        <w:t>from</w:t>
      </w:r>
      <w:r w:rsidRPr="00B44DD9">
        <w:rPr>
          <w:bCs/>
          <w:color w:val="auto"/>
          <w:lang w:val="en-GB" w:bidi="en-US"/>
        </w:rPr>
        <w:t xml:space="preserve"> work in </w:t>
      </w:r>
      <w:r w:rsidR="00D018D5" w:rsidRPr="00B44DD9">
        <w:rPr>
          <w:bCs/>
          <w:color w:val="auto"/>
          <w:lang w:val="en-GB" w:bidi="en-US"/>
        </w:rPr>
        <w:t>emigration and savings from salaries.</w:t>
      </w:r>
      <w:r w:rsidR="00863E12" w:rsidRPr="00B44DD9">
        <w:rPr>
          <w:color w:val="auto"/>
          <w:lang w:val="en-GB"/>
        </w:rPr>
        <w:t xml:space="preserve"> </w:t>
      </w:r>
    </w:p>
    <w:p w14:paraId="5CC8A447" w14:textId="76A22B6D" w:rsidR="00001827" w:rsidRPr="00B44DD9" w:rsidRDefault="00D018D5" w:rsidP="001D73FB">
      <w:pPr>
        <w:pStyle w:val="Default"/>
        <w:numPr>
          <w:ilvl w:val="1"/>
          <w:numId w:val="5"/>
        </w:numPr>
        <w:tabs>
          <w:tab w:val="left" w:pos="540"/>
        </w:tabs>
        <w:spacing w:before="160" w:after="160"/>
        <w:ind w:left="0" w:firstLine="0"/>
        <w:jc w:val="both"/>
        <w:rPr>
          <w:bCs/>
          <w:i/>
          <w:iCs/>
          <w:color w:val="auto"/>
          <w:lang w:val="en-GB" w:bidi="en-US"/>
        </w:rPr>
      </w:pPr>
      <w:r w:rsidRPr="00B44DD9">
        <w:rPr>
          <w:color w:val="auto"/>
          <w:lang w:val="en-GB"/>
        </w:rPr>
        <w:t xml:space="preserve">According to the letter no. 89 prot., dated 26.04.2024, of the Borrowing Companies in Administration filed by the assessee </w:t>
      </w:r>
      <w:r w:rsidR="00A22444" w:rsidRPr="00B44DD9">
        <w:rPr>
          <w:color w:val="auto"/>
          <w:lang w:val="en-GB"/>
        </w:rPr>
        <w:t xml:space="preserve">with </w:t>
      </w:r>
      <w:r w:rsidRPr="00B44DD9">
        <w:rPr>
          <w:color w:val="auto"/>
          <w:lang w:val="en-GB"/>
        </w:rPr>
        <w:t xml:space="preserve">the answers to questionnaire no.1, it </w:t>
      </w:r>
      <w:r w:rsidR="00A22444" w:rsidRPr="00B44DD9">
        <w:rPr>
          <w:color w:val="auto"/>
          <w:lang w:val="en-GB"/>
        </w:rPr>
        <w:t xml:space="preserve">appears </w:t>
      </w:r>
      <w:r w:rsidRPr="00B44DD9">
        <w:rPr>
          <w:color w:val="auto"/>
          <w:lang w:val="en-GB"/>
        </w:rPr>
        <w:t xml:space="preserve">that </w:t>
      </w:r>
      <w:r w:rsidR="00A22444" w:rsidRPr="00B44DD9">
        <w:rPr>
          <w:color w:val="auto"/>
          <w:lang w:val="en-GB"/>
        </w:rPr>
        <w:t xml:space="preserve">the </w:t>
      </w:r>
      <w:r w:rsidRPr="00B44DD9">
        <w:rPr>
          <w:color w:val="auto"/>
          <w:lang w:val="en-GB"/>
        </w:rPr>
        <w:t xml:space="preserve">father Ramiz Hoxha deposited with the “Vefa” </w:t>
      </w:r>
      <w:r w:rsidR="00A22444" w:rsidRPr="00B44DD9">
        <w:rPr>
          <w:color w:val="auto"/>
          <w:lang w:val="en-GB"/>
        </w:rPr>
        <w:t xml:space="preserve">company </w:t>
      </w:r>
      <w:r w:rsidRPr="00B44DD9">
        <w:rPr>
          <w:color w:val="auto"/>
          <w:lang w:val="en-GB"/>
        </w:rPr>
        <w:t xml:space="preserve">on 18.09.1996 the amount of </w:t>
      </w:r>
      <w:r w:rsidR="00A22444" w:rsidRPr="00B44DD9">
        <w:rPr>
          <w:color w:val="auto"/>
          <w:lang w:val="en-GB"/>
        </w:rPr>
        <w:t xml:space="preserve">ALL </w:t>
      </w:r>
      <w:r w:rsidRPr="00B44DD9">
        <w:rPr>
          <w:color w:val="auto"/>
          <w:lang w:val="en-GB"/>
        </w:rPr>
        <w:lastRenderedPageBreak/>
        <w:t xml:space="preserve">500,000, of which </w:t>
      </w:r>
      <w:r w:rsidR="00A22444" w:rsidRPr="00B44DD9">
        <w:rPr>
          <w:color w:val="auto"/>
          <w:lang w:val="en-GB"/>
        </w:rPr>
        <w:t xml:space="preserve">ALL </w:t>
      </w:r>
      <w:r w:rsidRPr="00B44DD9">
        <w:rPr>
          <w:color w:val="auto"/>
          <w:lang w:val="en-GB"/>
        </w:rPr>
        <w:t xml:space="preserve">160,000 </w:t>
      </w:r>
      <w:r w:rsidR="00A22444" w:rsidRPr="00B44DD9">
        <w:rPr>
          <w:color w:val="auto"/>
          <w:lang w:val="en-GB"/>
        </w:rPr>
        <w:t xml:space="preserve">were </w:t>
      </w:r>
      <w:r w:rsidRPr="00B44DD9">
        <w:rPr>
          <w:color w:val="auto"/>
          <w:lang w:val="en-GB"/>
        </w:rPr>
        <w:t xml:space="preserve">withdrawn by January 1997 and a balance of </w:t>
      </w:r>
      <w:r w:rsidR="00A22444" w:rsidRPr="00B44DD9">
        <w:rPr>
          <w:color w:val="auto"/>
          <w:lang w:val="en-GB"/>
        </w:rPr>
        <w:t xml:space="preserve">ALL </w:t>
      </w:r>
      <w:r w:rsidRPr="00B44DD9">
        <w:rPr>
          <w:color w:val="auto"/>
          <w:lang w:val="en-GB"/>
        </w:rPr>
        <w:t>340,000 remained.</w:t>
      </w:r>
      <w:r w:rsidR="006F6F69" w:rsidRPr="00B44DD9">
        <w:rPr>
          <w:bCs/>
          <w:color w:val="auto"/>
          <w:lang w:val="en-GB" w:bidi="en-US"/>
        </w:rPr>
        <w:t xml:space="preserve"> </w:t>
      </w:r>
    </w:p>
    <w:p w14:paraId="3B328200" w14:textId="0F4A9485" w:rsidR="00001827" w:rsidRPr="00B44DD9" w:rsidRDefault="00D018D5" w:rsidP="001D73FB">
      <w:pPr>
        <w:pStyle w:val="Default"/>
        <w:numPr>
          <w:ilvl w:val="1"/>
          <w:numId w:val="5"/>
        </w:numPr>
        <w:tabs>
          <w:tab w:val="left" w:pos="540"/>
        </w:tabs>
        <w:spacing w:before="160" w:after="160"/>
        <w:ind w:left="0" w:firstLine="0"/>
        <w:jc w:val="both"/>
        <w:rPr>
          <w:bCs/>
          <w:i/>
          <w:iCs/>
          <w:color w:val="auto"/>
          <w:lang w:val="en-GB" w:bidi="en-US"/>
        </w:rPr>
      </w:pPr>
      <w:r w:rsidRPr="00B44DD9">
        <w:rPr>
          <w:bCs/>
          <w:color w:val="auto"/>
          <w:lang w:val="en-GB" w:bidi="en-US"/>
        </w:rPr>
        <w:t xml:space="preserve">Based on these data, according to the Commission, contrary to what the assessee stated, the proceeds from the sale of the apartment in </w:t>
      </w:r>
      <w:proofErr w:type="spellStart"/>
      <w:r w:rsidRPr="00B44DD9">
        <w:rPr>
          <w:bCs/>
          <w:color w:val="auto"/>
          <w:lang w:val="en-GB" w:bidi="en-US"/>
        </w:rPr>
        <w:t>Belsh</w:t>
      </w:r>
      <w:proofErr w:type="spellEnd"/>
      <w:r w:rsidRPr="00B44DD9">
        <w:rPr>
          <w:bCs/>
          <w:color w:val="auto"/>
          <w:lang w:val="en-GB" w:bidi="en-US"/>
        </w:rPr>
        <w:t xml:space="preserve"> on 17.09.1996 were used to deposit the amount of </w:t>
      </w:r>
      <w:r w:rsidR="00BF0ADF" w:rsidRPr="00B44DD9">
        <w:rPr>
          <w:bCs/>
          <w:color w:val="auto"/>
          <w:lang w:val="en-GB" w:bidi="en-US"/>
        </w:rPr>
        <w:t xml:space="preserve">ALL </w:t>
      </w:r>
      <w:r w:rsidRPr="00B44DD9">
        <w:rPr>
          <w:bCs/>
          <w:color w:val="auto"/>
          <w:lang w:val="en-GB" w:bidi="en-US"/>
        </w:rPr>
        <w:t>500,000 with the “Vefa”</w:t>
      </w:r>
      <w:r w:rsidR="00BF0ADF" w:rsidRPr="00B44DD9">
        <w:rPr>
          <w:bCs/>
          <w:color w:val="auto"/>
          <w:lang w:val="en-GB" w:bidi="en-US"/>
        </w:rPr>
        <w:t xml:space="preserve"> company</w:t>
      </w:r>
      <w:r w:rsidRPr="00B44DD9">
        <w:rPr>
          <w:bCs/>
          <w:color w:val="auto"/>
          <w:lang w:val="en-GB" w:bidi="en-US"/>
        </w:rPr>
        <w:t xml:space="preserve"> on 18.09.1996, </w:t>
      </w:r>
      <w:r w:rsidR="000C089A" w:rsidRPr="00B44DD9">
        <w:rPr>
          <w:bCs/>
          <w:color w:val="auto"/>
          <w:lang w:val="en-GB" w:bidi="en-US"/>
        </w:rPr>
        <w:t>i.e.,</w:t>
      </w:r>
      <w:r w:rsidRPr="00B44DD9">
        <w:rPr>
          <w:bCs/>
          <w:color w:val="auto"/>
          <w:lang w:val="en-GB" w:bidi="en-US"/>
        </w:rPr>
        <w:t xml:space="preserve"> the day after the sale, of which </w:t>
      </w:r>
      <w:r w:rsidR="00BF0ADF" w:rsidRPr="00B44DD9">
        <w:rPr>
          <w:bCs/>
          <w:color w:val="auto"/>
          <w:lang w:val="en-GB" w:bidi="en-US"/>
        </w:rPr>
        <w:t xml:space="preserve">ALL </w:t>
      </w:r>
      <w:r w:rsidRPr="00B44DD9">
        <w:rPr>
          <w:bCs/>
          <w:color w:val="auto"/>
          <w:lang w:val="en-GB" w:bidi="en-US"/>
        </w:rPr>
        <w:t xml:space="preserve">340,000 remained </w:t>
      </w:r>
      <w:r w:rsidR="00BF0ADF" w:rsidRPr="00B44DD9">
        <w:rPr>
          <w:bCs/>
          <w:color w:val="auto"/>
          <w:lang w:val="en-GB" w:bidi="en-US"/>
        </w:rPr>
        <w:t xml:space="preserve">as </w:t>
      </w:r>
      <w:r w:rsidRPr="00B44DD9">
        <w:rPr>
          <w:bCs/>
          <w:color w:val="auto"/>
          <w:lang w:val="en-GB" w:bidi="en-US"/>
        </w:rPr>
        <w:t xml:space="preserve">balance </w:t>
      </w:r>
      <w:r w:rsidR="00ED4941" w:rsidRPr="00B44DD9">
        <w:rPr>
          <w:bCs/>
          <w:color w:val="auto"/>
          <w:lang w:val="en-GB" w:bidi="en-US"/>
        </w:rPr>
        <w:t xml:space="preserve">in </w:t>
      </w:r>
      <w:r w:rsidRPr="00B44DD9">
        <w:rPr>
          <w:bCs/>
          <w:color w:val="auto"/>
          <w:lang w:val="en-GB" w:bidi="en-US"/>
        </w:rPr>
        <w:t xml:space="preserve">this company. In the financial analysis </w:t>
      </w:r>
      <w:r w:rsidR="00BF0ADF" w:rsidRPr="00B44DD9">
        <w:rPr>
          <w:bCs/>
          <w:color w:val="auto"/>
          <w:lang w:val="en-GB" w:bidi="en-US"/>
        </w:rPr>
        <w:t xml:space="preserve">in the report on </w:t>
      </w:r>
      <w:r w:rsidRPr="00B44DD9">
        <w:rPr>
          <w:bCs/>
          <w:color w:val="auto"/>
          <w:lang w:val="en-GB" w:bidi="en-US"/>
        </w:rPr>
        <w:t xml:space="preserve">the results of the investigation, the Commission included only the amount of </w:t>
      </w:r>
      <w:r w:rsidR="00BF0ADF" w:rsidRPr="00B44DD9">
        <w:rPr>
          <w:bCs/>
          <w:color w:val="auto"/>
          <w:lang w:val="en-GB" w:bidi="en-US"/>
        </w:rPr>
        <w:t xml:space="preserve">ALL </w:t>
      </w:r>
      <w:r w:rsidRPr="00B44DD9">
        <w:rPr>
          <w:bCs/>
          <w:color w:val="auto"/>
          <w:lang w:val="en-GB" w:bidi="en-US"/>
        </w:rPr>
        <w:t xml:space="preserve">330,000 consisting of the amount of </w:t>
      </w:r>
      <w:r w:rsidR="00BF0ADF" w:rsidRPr="00B44DD9">
        <w:rPr>
          <w:bCs/>
          <w:color w:val="auto"/>
          <w:lang w:val="en-GB" w:bidi="en-US"/>
        </w:rPr>
        <w:t xml:space="preserve">ALL </w:t>
      </w:r>
      <w:r w:rsidRPr="00B44DD9">
        <w:rPr>
          <w:bCs/>
          <w:color w:val="auto"/>
          <w:lang w:val="en-GB" w:bidi="en-US"/>
        </w:rPr>
        <w:t xml:space="preserve">170,000 (the difference </w:t>
      </w:r>
      <w:r w:rsidR="00BF0ADF" w:rsidRPr="00B44DD9">
        <w:rPr>
          <w:bCs/>
          <w:color w:val="auto"/>
          <w:lang w:val="en-GB" w:bidi="en-US"/>
        </w:rPr>
        <w:t xml:space="preserve">from </w:t>
      </w:r>
      <w:r w:rsidRPr="00B44DD9">
        <w:rPr>
          <w:bCs/>
          <w:color w:val="auto"/>
          <w:lang w:val="en-GB" w:bidi="en-US"/>
        </w:rPr>
        <w:t xml:space="preserve">the sale price of the apartment) and the amount of </w:t>
      </w:r>
      <w:r w:rsidR="00BF0ADF" w:rsidRPr="00B44DD9">
        <w:rPr>
          <w:bCs/>
          <w:color w:val="auto"/>
          <w:lang w:val="en-GB" w:bidi="en-US"/>
        </w:rPr>
        <w:t xml:space="preserve">ALL </w:t>
      </w:r>
      <w:r w:rsidRPr="00B44DD9">
        <w:rPr>
          <w:bCs/>
          <w:color w:val="auto"/>
          <w:lang w:val="en-GB" w:bidi="en-US"/>
        </w:rPr>
        <w:t xml:space="preserve">160,000 withdrawn from the </w:t>
      </w:r>
      <w:r w:rsidR="00BF0ADF" w:rsidRPr="00B44DD9">
        <w:rPr>
          <w:bCs/>
          <w:color w:val="auto"/>
          <w:lang w:val="en-GB" w:bidi="en-US"/>
        </w:rPr>
        <w:t>‘</w:t>
      </w:r>
      <w:r w:rsidRPr="00B44DD9">
        <w:rPr>
          <w:bCs/>
          <w:color w:val="auto"/>
          <w:lang w:val="en-GB" w:bidi="en-US"/>
        </w:rPr>
        <w:t>Vefa</w:t>
      </w:r>
      <w:r w:rsidR="00BF0ADF" w:rsidRPr="00B44DD9">
        <w:rPr>
          <w:bCs/>
          <w:color w:val="auto"/>
          <w:lang w:val="en-GB" w:bidi="en-US"/>
        </w:rPr>
        <w:t>’ company</w:t>
      </w:r>
      <w:r w:rsidRPr="00B44DD9">
        <w:rPr>
          <w:bCs/>
          <w:color w:val="auto"/>
          <w:lang w:val="en-GB" w:bidi="en-US"/>
        </w:rPr>
        <w:t xml:space="preserve">. The assessee, in </w:t>
      </w:r>
      <w:r w:rsidR="00BF0ADF" w:rsidRPr="00B44DD9">
        <w:rPr>
          <w:bCs/>
          <w:color w:val="auto"/>
          <w:lang w:val="en-GB" w:bidi="en-US"/>
        </w:rPr>
        <w:t xml:space="preserve">his </w:t>
      </w:r>
      <w:r w:rsidRPr="00B44DD9">
        <w:rPr>
          <w:bCs/>
          <w:color w:val="auto"/>
          <w:lang w:val="en-GB" w:bidi="en-US"/>
        </w:rPr>
        <w:t xml:space="preserve">explanations on the results of the investigation, has rejected this reasoning of the Commission </w:t>
      </w:r>
      <w:r w:rsidR="00BF0ADF" w:rsidRPr="00B44DD9">
        <w:rPr>
          <w:bCs/>
          <w:color w:val="auto"/>
          <w:lang w:val="en-GB" w:bidi="en-US"/>
        </w:rPr>
        <w:t>as in</w:t>
      </w:r>
      <w:r w:rsidRPr="00B44DD9">
        <w:rPr>
          <w:bCs/>
          <w:color w:val="auto"/>
          <w:lang w:val="en-GB" w:bidi="en-US"/>
        </w:rPr>
        <w:t xml:space="preserve">valid and unfounded. According to him, there is no evidence that this deposit originates precisely from the amount obtained from the sale of the apartment. The only fact </w:t>
      </w:r>
      <w:r w:rsidR="00BF0ADF" w:rsidRPr="00B44DD9">
        <w:rPr>
          <w:bCs/>
          <w:color w:val="auto"/>
          <w:lang w:val="en-GB" w:bidi="en-US"/>
        </w:rPr>
        <w:t xml:space="preserve">on the basis of which the </w:t>
      </w:r>
      <w:r w:rsidRPr="00B44DD9">
        <w:rPr>
          <w:bCs/>
          <w:color w:val="auto"/>
          <w:lang w:val="en-GB" w:bidi="en-US"/>
        </w:rPr>
        <w:t xml:space="preserve">Commission </w:t>
      </w:r>
      <w:r w:rsidR="00BF0ADF" w:rsidRPr="00B44DD9">
        <w:rPr>
          <w:bCs/>
          <w:color w:val="auto"/>
          <w:lang w:val="en-GB" w:bidi="en-US"/>
        </w:rPr>
        <w:t>argues, relates to the</w:t>
      </w:r>
      <w:r w:rsidRPr="00B44DD9">
        <w:rPr>
          <w:bCs/>
          <w:color w:val="auto"/>
          <w:lang w:val="en-GB" w:bidi="en-US"/>
        </w:rPr>
        <w:t xml:space="preserve"> dates of the sale and the deposit </w:t>
      </w:r>
      <w:r w:rsidR="00BF0ADF" w:rsidRPr="00B44DD9">
        <w:rPr>
          <w:bCs/>
          <w:color w:val="auto"/>
          <w:lang w:val="en-GB" w:bidi="en-US"/>
        </w:rPr>
        <w:t xml:space="preserve">with </w:t>
      </w:r>
      <w:r w:rsidRPr="00B44DD9">
        <w:rPr>
          <w:bCs/>
          <w:color w:val="auto"/>
          <w:lang w:val="en-GB" w:bidi="en-US"/>
        </w:rPr>
        <w:t>the Vefa Foundation.</w:t>
      </w:r>
      <w:r w:rsidR="00001827" w:rsidRPr="00B44DD9">
        <w:rPr>
          <w:iCs/>
          <w:color w:val="auto"/>
          <w:lang w:val="en-GB"/>
        </w:rPr>
        <w:t xml:space="preserve"> </w:t>
      </w:r>
      <w:r w:rsidR="00A22444" w:rsidRPr="00B44DD9">
        <w:rPr>
          <w:iCs/>
          <w:color w:val="auto"/>
          <w:lang w:val="en-GB"/>
        </w:rPr>
        <w:t xml:space="preserve"> </w:t>
      </w:r>
      <w:r w:rsidR="00BF0ADF" w:rsidRPr="00B44DD9">
        <w:rPr>
          <w:iCs/>
          <w:color w:val="auto"/>
          <w:lang w:val="en-GB"/>
        </w:rPr>
        <w:t xml:space="preserve">      </w:t>
      </w:r>
    </w:p>
    <w:p w14:paraId="32E1CBEF" w14:textId="66F91F1A" w:rsidR="00001827" w:rsidRPr="00B44DD9" w:rsidRDefault="00BF0ADF" w:rsidP="001D73FB">
      <w:pPr>
        <w:pStyle w:val="Default"/>
        <w:numPr>
          <w:ilvl w:val="1"/>
          <w:numId w:val="5"/>
        </w:numPr>
        <w:tabs>
          <w:tab w:val="left" w:pos="540"/>
        </w:tabs>
        <w:spacing w:before="160" w:after="160"/>
        <w:ind w:left="0" w:firstLine="0"/>
        <w:jc w:val="both"/>
        <w:rPr>
          <w:bCs/>
          <w:i/>
          <w:iCs/>
          <w:color w:val="auto"/>
          <w:lang w:val="en-GB" w:bidi="en-US"/>
        </w:rPr>
      </w:pPr>
      <w:r w:rsidRPr="00B44DD9">
        <w:rPr>
          <w:bCs/>
          <w:color w:val="auto"/>
          <w:lang w:val="en-GB" w:bidi="en-US"/>
        </w:rPr>
        <w:t xml:space="preserve">Given that </w:t>
      </w:r>
      <w:r w:rsidR="00D018D5" w:rsidRPr="00B44DD9">
        <w:rPr>
          <w:bCs/>
          <w:color w:val="auto"/>
          <w:lang w:val="en-GB" w:bidi="en-US"/>
        </w:rPr>
        <w:t xml:space="preserve">the Commission has conducted a cumulative financial analysis of the period 1994 – 1998 of the family of the </w:t>
      </w:r>
      <w:r w:rsidRPr="00B44DD9">
        <w:rPr>
          <w:bCs/>
          <w:color w:val="auto"/>
          <w:lang w:val="en-GB" w:bidi="en-US"/>
        </w:rPr>
        <w:t xml:space="preserve">assessee’s </w:t>
      </w:r>
      <w:r w:rsidR="00D018D5" w:rsidRPr="00B44DD9">
        <w:rPr>
          <w:bCs/>
          <w:color w:val="auto"/>
          <w:lang w:val="en-GB" w:bidi="en-US"/>
        </w:rPr>
        <w:t xml:space="preserve">father, Mr. Ramiz Hoxha, a practice already </w:t>
      </w:r>
      <w:r w:rsidR="00ED4941" w:rsidRPr="00B44DD9">
        <w:rPr>
          <w:bCs/>
          <w:color w:val="auto"/>
          <w:lang w:val="en-GB" w:bidi="en-US"/>
        </w:rPr>
        <w:t xml:space="preserve">recognised </w:t>
      </w:r>
      <w:r w:rsidR="00D018D5" w:rsidRPr="00B44DD9">
        <w:rPr>
          <w:bCs/>
          <w:color w:val="auto"/>
          <w:lang w:val="en-GB" w:bidi="en-US"/>
        </w:rPr>
        <w:t xml:space="preserve">in the jurisprudence of the </w:t>
      </w:r>
      <w:r w:rsidR="00CB0140" w:rsidRPr="00B44DD9">
        <w:rPr>
          <w:bCs/>
          <w:color w:val="auto"/>
          <w:lang w:val="en-GB" w:bidi="en-US"/>
        </w:rPr>
        <w:t>Chamber</w:t>
      </w:r>
      <w:r w:rsidR="00D018D5" w:rsidRPr="00B44DD9">
        <w:rPr>
          <w:bCs/>
          <w:color w:val="auto"/>
          <w:lang w:val="en-GB" w:bidi="en-US"/>
        </w:rPr>
        <w:t xml:space="preserve">, including all the actions undertaken by him, such as the sale of the apartment in </w:t>
      </w:r>
      <w:proofErr w:type="spellStart"/>
      <w:r w:rsidR="00D018D5" w:rsidRPr="00B44DD9">
        <w:rPr>
          <w:bCs/>
          <w:color w:val="auto"/>
          <w:lang w:val="en-GB" w:bidi="en-US"/>
        </w:rPr>
        <w:t>Belsh</w:t>
      </w:r>
      <w:proofErr w:type="spellEnd"/>
      <w:r w:rsidR="00D018D5" w:rsidRPr="00B44DD9">
        <w:rPr>
          <w:bCs/>
          <w:color w:val="auto"/>
          <w:lang w:val="en-GB" w:bidi="en-US"/>
        </w:rPr>
        <w:t xml:space="preserve">, as well as the sum of </w:t>
      </w:r>
      <w:r w:rsidRPr="00B44DD9">
        <w:rPr>
          <w:bCs/>
          <w:color w:val="auto"/>
          <w:lang w:val="en-GB" w:bidi="en-US"/>
        </w:rPr>
        <w:t xml:space="preserve">ALL </w:t>
      </w:r>
      <w:r w:rsidR="00D018D5" w:rsidRPr="00B44DD9">
        <w:rPr>
          <w:bCs/>
          <w:color w:val="auto"/>
          <w:lang w:val="en-GB" w:bidi="en-US"/>
        </w:rPr>
        <w:t xml:space="preserve">500,000 deposited with the “Vefa”, </w:t>
      </w:r>
      <w:r w:rsidRPr="00B44DD9">
        <w:rPr>
          <w:bCs/>
          <w:color w:val="auto"/>
          <w:lang w:val="en-GB" w:bidi="en-US"/>
        </w:rPr>
        <w:t xml:space="preserve">company </w:t>
      </w:r>
      <w:r w:rsidR="00D018D5" w:rsidRPr="00B44DD9">
        <w:rPr>
          <w:bCs/>
          <w:color w:val="auto"/>
          <w:lang w:val="en-GB" w:bidi="en-US"/>
        </w:rPr>
        <w:t xml:space="preserve">a day later, the claim of the assessee that the proceeds from this sale were kept </w:t>
      </w:r>
      <w:r w:rsidRPr="00B44DD9">
        <w:rPr>
          <w:bCs/>
          <w:color w:val="auto"/>
          <w:lang w:val="en-GB" w:bidi="en-US"/>
        </w:rPr>
        <w:t>at home a</w:t>
      </w:r>
      <w:r w:rsidR="00D018D5" w:rsidRPr="00B44DD9">
        <w:rPr>
          <w:bCs/>
          <w:color w:val="auto"/>
          <w:lang w:val="en-GB" w:bidi="en-US"/>
        </w:rPr>
        <w:t xml:space="preserve">nd served directly </w:t>
      </w:r>
      <w:r w:rsidRPr="00B44DD9">
        <w:rPr>
          <w:bCs/>
          <w:color w:val="auto"/>
          <w:lang w:val="en-GB" w:bidi="en-US"/>
        </w:rPr>
        <w:t xml:space="preserve">for </w:t>
      </w:r>
      <w:r w:rsidR="00D018D5" w:rsidRPr="00B44DD9">
        <w:rPr>
          <w:bCs/>
          <w:color w:val="auto"/>
          <w:lang w:val="en-GB" w:bidi="en-US"/>
        </w:rPr>
        <w:t>the purchase of the property in Tirana two years later, remains at a declarative level and unsupported by evidence.</w:t>
      </w:r>
      <w:r w:rsidR="008D7605" w:rsidRPr="00B44DD9">
        <w:rPr>
          <w:bCs/>
          <w:color w:val="auto"/>
          <w:lang w:val="en-GB" w:bidi="en-US"/>
        </w:rPr>
        <w:t xml:space="preserve"> </w:t>
      </w:r>
      <w:r w:rsidRPr="00B44DD9">
        <w:rPr>
          <w:bCs/>
          <w:color w:val="auto"/>
          <w:lang w:val="en-GB" w:bidi="en-US"/>
        </w:rPr>
        <w:t xml:space="preserve">  </w:t>
      </w:r>
    </w:p>
    <w:p w14:paraId="5B51B173" w14:textId="6DB9D2BD" w:rsidR="00863E12" w:rsidRPr="00B44DD9" w:rsidRDefault="00BF582F" w:rsidP="001D73FB">
      <w:pPr>
        <w:pStyle w:val="Default"/>
        <w:spacing w:before="160" w:after="160"/>
        <w:jc w:val="both"/>
        <w:rPr>
          <w:bCs/>
          <w:i/>
          <w:iCs/>
          <w:color w:val="auto"/>
          <w:lang w:val="en-GB" w:bidi="en-US"/>
        </w:rPr>
      </w:pPr>
      <w:r w:rsidRPr="00B44DD9">
        <w:rPr>
          <w:b/>
          <w:i/>
          <w:iCs/>
          <w:color w:val="auto"/>
          <w:sz w:val="22"/>
          <w:szCs w:val="22"/>
          <w:lang w:val="en-GB" w:bidi="en-US"/>
        </w:rPr>
        <w:t>1/4.</w:t>
      </w:r>
      <w:r w:rsidRPr="00B44DD9">
        <w:rPr>
          <w:bCs/>
          <w:i/>
          <w:iCs/>
          <w:color w:val="auto"/>
          <w:lang w:val="en-GB" w:bidi="en-US"/>
        </w:rPr>
        <w:t xml:space="preserve"> </w:t>
      </w:r>
      <w:r w:rsidR="006F38DF" w:rsidRPr="00B44DD9">
        <w:rPr>
          <w:bCs/>
          <w:i/>
          <w:iCs/>
          <w:color w:val="auto"/>
          <w:lang w:val="en-GB" w:bidi="en-US"/>
        </w:rPr>
        <w:t xml:space="preserve">Regarding the income from </w:t>
      </w:r>
      <w:r w:rsidR="00963B93" w:rsidRPr="00B44DD9">
        <w:rPr>
          <w:bCs/>
          <w:i/>
          <w:iCs/>
          <w:color w:val="auto"/>
          <w:lang w:val="en-GB" w:bidi="en-US"/>
        </w:rPr>
        <w:t xml:space="preserve">scholarship </w:t>
      </w:r>
    </w:p>
    <w:p w14:paraId="01B2CE87" w14:textId="0F8DE6BC" w:rsidR="00863E12" w:rsidRPr="00B44DD9" w:rsidRDefault="00B4763D" w:rsidP="001D73FB">
      <w:pPr>
        <w:pStyle w:val="Default"/>
        <w:numPr>
          <w:ilvl w:val="0"/>
          <w:numId w:val="5"/>
        </w:numPr>
        <w:spacing w:before="160" w:after="160"/>
        <w:ind w:left="0"/>
        <w:jc w:val="both"/>
        <w:rPr>
          <w:bCs/>
          <w:i/>
          <w:iCs/>
          <w:color w:val="auto"/>
          <w:lang w:val="en-GB" w:bidi="en-US"/>
        </w:rPr>
      </w:pPr>
      <w:r w:rsidRPr="00B44DD9">
        <w:rPr>
          <w:iCs/>
          <w:color w:val="auto"/>
          <w:lang w:val="en-GB" w:eastAsia="x-none"/>
        </w:rPr>
        <w:t xml:space="preserve">The assessee has </w:t>
      </w:r>
      <w:r w:rsidR="00ED4941" w:rsidRPr="00B44DD9">
        <w:rPr>
          <w:iCs/>
          <w:color w:val="auto"/>
          <w:lang w:val="en-GB" w:eastAsia="x-none"/>
        </w:rPr>
        <w:t xml:space="preserve">also </w:t>
      </w:r>
      <w:r w:rsidRPr="00B44DD9">
        <w:rPr>
          <w:iCs/>
          <w:color w:val="auto"/>
          <w:lang w:val="en-GB" w:eastAsia="x-none"/>
        </w:rPr>
        <w:t xml:space="preserve">claimed as the source of this </w:t>
      </w:r>
      <w:r w:rsidR="00ED4941" w:rsidRPr="00B44DD9">
        <w:rPr>
          <w:iCs/>
          <w:color w:val="auto"/>
          <w:lang w:val="en-GB" w:eastAsia="x-none"/>
        </w:rPr>
        <w:t xml:space="preserve">asset </w:t>
      </w:r>
      <w:r w:rsidRPr="00B44DD9">
        <w:rPr>
          <w:iCs/>
          <w:color w:val="auto"/>
          <w:lang w:val="en-GB" w:eastAsia="x-none"/>
        </w:rPr>
        <w:t>the income from the scholarship. With the explanations on the results of the investigation, the assessee explained that during the academic year 1996 – 1997 he studied at the Faculty of Law, “Aleksandër Xhuvani” University of Elbasan and for the three academic years 1997 – 1999 at the Faculty of Law, University of Tirana. The assessee has made available to the Commission the letters of these two universities: (</w:t>
      </w:r>
      <w:proofErr w:type="spellStart"/>
      <w:r w:rsidRPr="00B44DD9">
        <w:rPr>
          <w:iCs/>
          <w:color w:val="auto"/>
          <w:lang w:val="en-GB" w:eastAsia="x-none"/>
        </w:rPr>
        <w:t>i</w:t>
      </w:r>
      <w:proofErr w:type="spellEnd"/>
      <w:r w:rsidRPr="00B44DD9">
        <w:rPr>
          <w:iCs/>
          <w:color w:val="auto"/>
          <w:lang w:val="en-GB" w:eastAsia="x-none"/>
        </w:rPr>
        <w:t xml:space="preserve">) with letter no. 1652/1 prot., dated 28.06.2024 The University of Elbasan informs that for the period 1996 - 1997 it does not have any written documentation (information) </w:t>
      </w:r>
      <w:r w:rsidR="00ED4941" w:rsidRPr="00B44DD9">
        <w:rPr>
          <w:iCs/>
          <w:color w:val="auto"/>
          <w:lang w:val="en-GB" w:eastAsia="x-none"/>
        </w:rPr>
        <w:t xml:space="preserve">regarding </w:t>
      </w:r>
      <w:r w:rsidRPr="00B44DD9">
        <w:rPr>
          <w:iCs/>
          <w:color w:val="auto"/>
          <w:lang w:val="en-GB" w:eastAsia="x-none"/>
        </w:rPr>
        <w:t xml:space="preserve">the scholarship, due to the burning and disappearance of the school, administrative and economic-financial documentation, as a result of the </w:t>
      </w:r>
      <w:r w:rsidR="00ED4941" w:rsidRPr="00B44DD9">
        <w:rPr>
          <w:iCs/>
          <w:color w:val="auto"/>
          <w:lang w:val="en-GB" w:eastAsia="x-none"/>
        </w:rPr>
        <w:t xml:space="preserve">disorder </w:t>
      </w:r>
      <w:r w:rsidRPr="00B44DD9">
        <w:rPr>
          <w:iCs/>
          <w:color w:val="auto"/>
          <w:lang w:val="en-GB" w:eastAsia="x-none"/>
        </w:rPr>
        <w:t>that occurred throughout the country in 1997. Meanwhile, the Faculty of Law at the University of Tirana, with letter no. 555/1 prot., dated 28.06.2024, informs that the data available to the finance department do</w:t>
      </w:r>
      <w:r w:rsidR="00ED4941" w:rsidRPr="00B44DD9">
        <w:rPr>
          <w:iCs/>
          <w:color w:val="auto"/>
          <w:lang w:val="en-GB" w:eastAsia="x-none"/>
        </w:rPr>
        <w:t xml:space="preserve"> not contain any</w:t>
      </w:r>
      <w:r w:rsidRPr="00B44DD9">
        <w:rPr>
          <w:iCs/>
          <w:color w:val="auto"/>
          <w:lang w:val="en-GB" w:eastAsia="x-none"/>
        </w:rPr>
        <w:t xml:space="preserve"> data on scholarship payments for the academic years when the assessee completed his studies.</w:t>
      </w:r>
      <w:r w:rsidR="004E4EC4" w:rsidRPr="00B44DD9">
        <w:rPr>
          <w:iCs/>
          <w:color w:val="auto"/>
          <w:lang w:val="en-GB" w:eastAsia="x-none"/>
        </w:rPr>
        <w:t xml:space="preserve"> </w:t>
      </w:r>
    </w:p>
    <w:p w14:paraId="0742072A" w14:textId="2BDB9354" w:rsidR="00B71200" w:rsidRPr="00B44DD9" w:rsidRDefault="00B4763D" w:rsidP="001D73FB">
      <w:pPr>
        <w:pStyle w:val="Default"/>
        <w:numPr>
          <w:ilvl w:val="0"/>
          <w:numId w:val="5"/>
        </w:numPr>
        <w:spacing w:before="160" w:after="160"/>
        <w:ind w:left="0"/>
        <w:jc w:val="both"/>
        <w:rPr>
          <w:bCs/>
          <w:i/>
          <w:iCs/>
          <w:color w:val="auto"/>
          <w:lang w:val="en-GB" w:bidi="en-US"/>
        </w:rPr>
      </w:pPr>
      <w:r w:rsidRPr="00B44DD9">
        <w:rPr>
          <w:iCs/>
          <w:color w:val="auto"/>
          <w:lang w:val="en-GB" w:eastAsia="x-none"/>
        </w:rPr>
        <w:t xml:space="preserve">In the appeal, as in the objections to the results of the administrative investigation, the assessee claims that based on these documents, it has been impossible to obtain accurate information regarding this benefit, thus finding himself in a situation of objective impossibility to prove before the Commission the </w:t>
      </w:r>
      <w:r w:rsidR="00970768" w:rsidRPr="00B44DD9">
        <w:rPr>
          <w:iCs/>
          <w:color w:val="auto"/>
          <w:lang w:val="en-GB" w:eastAsia="x-none"/>
        </w:rPr>
        <w:t xml:space="preserve">scholarship </w:t>
      </w:r>
      <w:r w:rsidRPr="00B44DD9">
        <w:rPr>
          <w:iCs/>
          <w:color w:val="auto"/>
          <w:lang w:val="en-GB" w:eastAsia="x-none"/>
        </w:rPr>
        <w:t>amount</w:t>
      </w:r>
      <w:r w:rsidR="00970768" w:rsidRPr="00B44DD9">
        <w:rPr>
          <w:iCs/>
          <w:color w:val="auto"/>
          <w:lang w:val="en-GB" w:eastAsia="x-none"/>
        </w:rPr>
        <w:t xml:space="preserve">s </w:t>
      </w:r>
      <w:r w:rsidRPr="00B44DD9">
        <w:rPr>
          <w:iCs/>
          <w:color w:val="auto"/>
          <w:lang w:val="en-GB" w:eastAsia="x-none"/>
        </w:rPr>
        <w:t xml:space="preserve">granted by these two universities. For this reason, the assessee has explained that during the academic year 1996 - 1999 he was </w:t>
      </w:r>
      <w:r w:rsidR="00970768" w:rsidRPr="00B44DD9">
        <w:rPr>
          <w:iCs/>
          <w:color w:val="auto"/>
          <w:lang w:val="en-GB" w:eastAsia="x-none"/>
        </w:rPr>
        <w:t>granted</w:t>
      </w:r>
      <w:r w:rsidRPr="00B44DD9">
        <w:rPr>
          <w:iCs/>
          <w:color w:val="auto"/>
          <w:lang w:val="en-GB" w:eastAsia="x-none"/>
        </w:rPr>
        <w:t xml:space="preserve"> a scholarship worth </w:t>
      </w:r>
      <w:r w:rsidR="00970768" w:rsidRPr="00B44DD9">
        <w:rPr>
          <w:iCs/>
          <w:color w:val="auto"/>
          <w:lang w:val="en-GB" w:eastAsia="x-none"/>
        </w:rPr>
        <w:t xml:space="preserve">ALL </w:t>
      </w:r>
      <w:r w:rsidRPr="00B44DD9">
        <w:rPr>
          <w:iCs/>
          <w:color w:val="auto"/>
          <w:lang w:val="en-GB" w:eastAsia="x-none"/>
        </w:rPr>
        <w:t xml:space="preserve">6,000 /month, and the </w:t>
      </w:r>
      <w:r w:rsidR="00970768" w:rsidRPr="00B44DD9">
        <w:rPr>
          <w:iCs/>
          <w:color w:val="auto"/>
          <w:lang w:val="en-GB" w:eastAsia="x-none"/>
        </w:rPr>
        <w:t>capacity for s</w:t>
      </w:r>
      <w:r w:rsidRPr="00B44DD9">
        <w:rPr>
          <w:iCs/>
          <w:color w:val="auto"/>
          <w:lang w:val="en-GB" w:eastAsia="x-none"/>
        </w:rPr>
        <w:t xml:space="preserve">aving for the period 1996 - 1999 from this income was </w:t>
      </w:r>
      <w:r w:rsidR="00970768" w:rsidRPr="00B44DD9">
        <w:rPr>
          <w:iCs/>
          <w:color w:val="auto"/>
          <w:lang w:val="en-GB" w:eastAsia="x-none"/>
        </w:rPr>
        <w:t xml:space="preserve">ALL </w:t>
      </w:r>
      <w:r w:rsidRPr="00B44DD9">
        <w:rPr>
          <w:iCs/>
          <w:color w:val="auto"/>
          <w:lang w:val="en-GB" w:eastAsia="x-none"/>
        </w:rPr>
        <w:t xml:space="preserve">55,080. In these calculations, a monthly scholarship of </w:t>
      </w:r>
      <w:r w:rsidR="00970768" w:rsidRPr="00B44DD9">
        <w:rPr>
          <w:iCs/>
          <w:color w:val="auto"/>
          <w:lang w:val="en-GB" w:eastAsia="x-none"/>
        </w:rPr>
        <w:t xml:space="preserve">ALL </w:t>
      </w:r>
      <w:r w:rsidRPr="00B44DD9">
        <w:rPr>
          <w:iCs/>
          <w:color w:val="auto"/>
          <w:lang w:val="en-GB" w:eastAsia="x-none"/>
        </w:rPr>
        <w:t xml:space="preserve">6,000 was taken into account which was granted for 9 months of the year, September - May. His living expenses were calculated at 66% of his income, a standard </w:t>
      </w:r>
      <w:r w:rsidR="00970768" w:rsidRPr="00B44DD9">
        <w:rPr>
          <w:iCs/>
          <w:color w:val="auto"/>
          <w:lang w:val="en-GB" w:eastAsia="x-none"/>
        </w:rPr>
        <w:t xml:space="preserve">applied </w:t>
      </w:r>
      <w:r w:rsidRPr="00B44DD9">
        <w:rPr>
          <w:iCs/>
          <w:color w:val="auto"/>
          <w:lang w:val="en-GB" w:eastAsia="x-none"/>
        </w:rPr>
        <w:t xml:space="preserve">by the Commission and the </w:t>
      </w:r>
      <w:r w:rsidR="00CB0140" w:rsidRPr="00B44DD9">
        <w:rPr>
          <w:iCs/>
          <w:color w:val="auto"/>
          <w:lang w:val="en-GB" w:eastAsia="x-none"/>
        </w:rPr>
        <w:t>Chamber</w:t>
      </w:r>
      <w:r w:rsidRPr="00B44DD9">
        <w:rPr>
          <w:iCs/>
          <w:color w:val="auto"/>
          <w:lang w:val="en-GB" w:eastAsia="x-none"/>
        </w:rPr>
        <w:t>. For this reason, the assessee requested the Commission to include these surpluses/savings as net income in the period under review</w:t>
      </w:r>
      <w:r w:rsidR="00970768" w:rsidRPr="00B44DD9">
        <w:rPr>
          <w:iCs/>
          <w:color w:val="auto"/>
          <w:lang w:val="en-GB" w:eastAsia="x-none"/>
        </w:rPr>
        <w:t xml:space="preserve">, </w:t>
      </w:r>
      <w:r w:rsidR="00DA3968" w:rsidRPr="00B44DD9">
        <w:rPr>
          <w:iCs/>
          <w:color w:val="auto"/>
          <w:lang w:val="en-GB" w:eastAsia="x-none"/>
        </w:rPr>
        <w:t xml:space="preserve">1994 </w:t>
      </w:r>
      <w:r w:rsidR="00CB3C9B" w:rsidRPr="00B44DD9">
        <w:rPr>
          <w:iCs/>
          <w:color w:val="auto"/>
          <w:lang w:val="en-GB" w:eastAsia="x-none"/>
        </w:rPr>
        <w:t>-</w:t>
      </w:r>
      <w:r w:rsidR="00DA3968" w:rsidRPr="00B44DD9">
        <w:rPr>
          <w:iCs/>
          <w:color w:val="auto"/>
          <w:lang w:val="en-GB" w:eastAsia="x-none"/>
        </w:rPr>
        <w:t xml:space="preserve"> 1998.</w:t>
      </w:r>
      <w:r w:rsidR="00970768" w:rsidRPr="00B44DD9">
        <w:rPr>
          <w:iCs/>
          <w:color w:val="auto"/>
          <w:lang w:val="en-GB" w:eastAsia="x-none"/>
        </w:rPr>
        <w:t xml:space="preserve">  </w:t>
      </w:r>
    </w:p>
    <w:p w14:paraId="7534CE7E" w14:textId="29748D44" w:rsidR="00566D5D" w:rsidRPr="00B44DD9" w:rsidRDefault="00B4763D" w:rsidP="001D73FB">
      <w:pPr>
        <w:pStyle w:val="Default"/>
        <w:numPr>
          <w:ilvl w:val="0"/>
          <w:numId w:val="5"/>
        </w:numPr>
        <w:spacing w:before="160" w:after="160"/>
        <w:ind w:left="0"/>
        <w:jc w:val="both"/>
        <w:rPr>
          <w:bCs/>
          <w:color w:val="auto"/>
          <w:lang w:val="en-GB" w:bidi="en-US"/>
        </w:rPr>
      </w:pPr>
      <w:r w:rsidRPr="00B44DD9">
        <w:rPr>
          <w:bCs/>
          <w:color w:val="auto"/>
          <w:lang w:val="en-GB" w:bidi="en-US"/>
        </w:rPr>
        <w:lastRenderedPageBreak/>
        <w:t xml:space="preserve">The Commission in the decision has reasoned that this source </w:t>
      </w:r>
      <w:r w:rsidR="001F7C61" w:rsidRPr="00B44DD9">
        <w:rPr>
          <w:bCs/>
          <w:color w:val="auto"/>
          <w:lang w:val="en-GB" w:bidi="en-US"/>
        </w:rPr>
        <w:t xml:space="preserve">was </w:t>
      </w:r>
      <w:r w:rsidRPr="00B44DD9">
        <w:rPr>
          <w:bCs/>
          <w:color w:val="auto"/>
          <w:lang w:val="en-GB" w:bidi="en-US"/>
        </w:rPr>
        <w:t xml:space="preserve">declared for the first time </w:t>
      </w:r>
      <w:r w:rsidR="00DE52C2" w:rsidRPr="00B44DD9">
        <w:rPr>
          <w:bCs/>
          <w:color w:val="auto"/>
          <w:lang w:val="en-GB" w:bidi="en-US"/>
        </w:rPr>
        <w:t xml:space="preserve">in response to </w:t>
      </w:r>
      <w:r w:rsidRPr="00B44DD9">
        <w:rPr>
          <w:bCs/>
          <w:color w:val="auto"/>
          <w:lang w:val="en-GB" w:bidi="en-US"/>
        </w:rPr>
        <w:t xml:space="preserve">the burden of proof, universities do not confirm the benefit of this scholarship, as the two conditions that a student must meet to benefit from the scholarship are, due to the difficult economic situation, as well as for excellent students. </w:t>
      </w:r>
      <w:r w:rsidR="001F7C61" w:rsidRPr="00B44DD9">
        <w:rPr>
          <w:bCs/>
          <w:color w:val="auto"/>
          <w:lang w:val="en-GB" w:bidi="en-US"/>
        </w:rPr>
        <w:t xml:space="preserve">Since </w:t>
      </w:r>
      <w:r w:rsidRPr="00B44DD9">
        <w:rPr>
          <w:bCs/>
          <w:color w:val="auto"/>
          <w:lang w:val="en-GB" w:bidi="en-US"/>
        </w:rPr>
        <w:t xml:space="preserve">the assessee did not submit documentation </w:t>
      </w:r>
      <w:r w:rsidR="001F7C61" w:rsidRPr="00B44DD9">
        <w:rPr>
          <w:bCs/>
          <w:color w:val="auto"/>
          <w:lang w:val="en-GB" w:bidi="en-US"/>
        </w:rPr>
        <w:t xml:space="preserve">to prove the receipt of the </w:t>
      </w:r>
      <w:r w:rsidRPr="00B44DD9">
        <w:rPr>
          <w:bCs/>
          <w:color w:val="auto"/>
          <w:lang w:val="en-GB" w:bidi="en-US"/>
        </w:rPr>
        <w:t xml:space="preserve">scholarship, the Commission </w:t>
      </w:r>
      <w:r w:rsidR="001F7C61" w:rsidRPr="00B44DD9">
        <w:rPr>
          <w:bCs/>
          <w:color w:val="auto"/>
          <w:lang w:val="en-GB" w:bidi="en-US"/>
        </w:rPr>
        <w:t xml:space="preserve">noted </w:t>
      </w:r>
      <w:r w:rsidRPr="00B44DD9">
        <w:rPr>
          <w:bCs/>
          <w:color w:val="auto"/>
          <w:lang w:val="en-GB" w:bidi="en-US"/>
        </w:rPr>
        <w:t xml:space="preserve">that this declaration was made only to improve the financial result, a fact which it will take into account in the overall assessment of the assets, by not including this income in the financial analysis. The </w:t>
      </w:r>
      <w:r w:rsidR="001B2AD3" w:rsidRPr="00B44DD9">
        <w:rPr>
          <w:bCs/>
          <w:color w:val="auto"/>
          <w:lang w:val="en-GB" w:bidi="en-US"/>
        </w:rPr>
        <w:t xml:space="preserve">LSU </w:t>
      </w:r>
      <w:r w:rsidRPr="00B44DD9">
        <w:rPr>
          <w:bCs/>
          <w:color w:val="auto"/>
          <w:lang w:val="en-GB" w:bidi="en-US"/>
        </w:rPr>
        <w:t xml:space="preserve">finds the Commission's reasoning correct, since within the framework of this process, the </w:t>
      </w:r>
      <w:r w:rsidR="006A0461" w:rsidRPr="00B44DD9">
        <w:rPr>
          <w:bCs/>
          <w:color w:val="auto"/>
          <w:lang w:val="en-GB" w:bidi="en-US"/>
        </w:rPr>
        <w:t xml:space="preserve">assessees </w:t>
      </w:r>
      <w:r w:rsidRPr="00B44DD9">
        <w:rPr>
          <w:bCs/>
          <w:color w:val="auto"/>
          <w:lang w:val="en-GB" w:bidi="en-US"/>
        </w:rPr>
        <w:t xml:space="preserve">had the obligation to declare in an accurate and exhaustive manner the source of creation of their assets, based on evidentiary documentation. The </w:t>
      </w:r>
      <w:r w:rsidR="001B2AD3" w:rsidRPr="00B44DD9">
        <w:rPr>
          <w:bCs/>
          <w:color w:val="auto"/>
          <w:lang w:val="en-GB" w:bidi="en-US"/>
        </w:rPr>
        <w:t>LSU</w:t>
      </w:r>
      <w:r w:rsidRPr="00B44DD9">
        <w:rPr>
          <w:bCs/>
          <w:color w:val="auto"/>
          <w:lang w:val="en-GB" w:bidi="en-US"/>
        </w:rPr>
        <w:t xml:space="preserve">, taking into account the position held by the </w:t>
      </w:r>
      <w:r w:rsidR="00CB0140" w:rsidRPr="00B44DD9">
        <w:rPr>
          <w:bCs/>
          <w:color w:val="auto"/>
          <w:lang w:val="en-GB" w:bidi="en-US"/>
        </w:rPr>
        <w:t>Chamber</w:t>
      </w:r>
      <w:r w:rsidRPr="00B44DD9">
        <w:rPr>
          <w:bCs/>
          <w:color w:val="auto"/>
          <w:lang w:val="en-GB" w:bidi="en-US"/>
        </w:rPr>
        <w:t xml:space="preserve"> in its jurisprudence</w:t>
      </w:r>
      <w:r w:rsidR="001E05F1" w:rsidRPr="00B44DD9">
        <w:rPr>
          <w:rStyle w:val="FootnoteReference"/>
          <w:bCs/>
          <w:color w:val="auto"/>
          <w:lang w:val="en-GB" w:bidi="en-US"/>
        </w:rPr>
        <w:footnoteReference w:id="17"/>
      </w:r>
      <w:r w:rsidR="00807863" w:rsidRPr="00B44DD9">
        <w:rPr>
          <w:bCs/>
          <w:color w:val="auto"/>
          <w:lang w:val="en-GB" w:bidi="en-US"/>
        </w:rPr>
        <w:t xml:space="preserve">, </w:t>
      </w:r>
      <w:r w:rsidR="00F16F33" w:rsidRPr="00B44DD9">
        <w:rPr>
          <w:bCs/>
          <w:color w:val="auto"/>
          <w:lang w:val="en-GB" w:bidi="en-US"/>
        </w:rPr>
        <w:t xml:space="preserve">and </w:t>
      </w:r>
      <w:r w:rsidR="002A684A" w:rsidRPr="00B44DD9">
        <w:rPr>
          <w:bCs/>
          <w:color w:val="auto"/>
          <w:lang w:val="en-GB" w:bidi="en-US"/>
        </w:rPr>
        <w:t xml:space="preserve">based on the monetary value of the claimed scholarship, and the purpose for which it is granted, it is </w:t>
      </w:r>
      <w:r w:rsidR="00BD04EA" w:rsidRPr="00B44DD9">
        <w:rPr>
          <w:bCs/>
          <w:color w:val="auto"/>
          <w:lang w:val="en-GB" w:bidi="en-US"/>
        </w:rPr>
        <w:t xml:space="preserve">deemed </w:t>
      </w:r>
      <w:r w:rsidR="002A684A" w:rsidRPr="00B44DD9">
        <w:rPr>
          <w:bCs/>
          <w:color w:val="auto"/>
          <w:lang w:val="en-GB" w:bidi="en-US"/>
        </w:rPr>
        <w:t xml:space="preserve">that this type of financial support, even if it exists, cannot be claimed as income/source for the creation of </w:t>
      </w:r>
      <w:r w:rsidR="00BD04EA" w:rsidRPr="00B44DD9">
        <w:rPr>
          <w:bCs/>
          <w:color w:val="auto"/>
          <w:lang w:val="en-GB" w:bidi="en-US"/>
        </w:rPr>
        <w:t xml:space="preserve">assets. </w:t>
      </w:r>
    </w:p>
    <w:p w14:paraId="1C11F9D1" w14:textId="5CC50DFF" w:rsidR="00907339" w:rsidRPr="00B44DD9" w:rsidRDefault="002B0987" w:rsidP="001D73FB">
      <w:pPr>
        <w:pStyle w:val="Default"/>
        <w:spacing w:before="160" w:after="160"/>
        <w:jc w:val="both"/>
        <w:rPr>
          <w:bCs/>
          <w:i/>
          <w:iCs/>
          <w:color w:val="auto"/>
          <w:lang w:val="en-GB" w:bidi="en-US"/>
        </w:rPr>
      </w:pPr>
      <w:r w:rsidRPr="00B44DD9">
        <w:rPr>
          <w:b/>
          <w:i/>
          <w:iCs/>
          <w:color w:val="auto"/>
          <w:sz w:val="22"/>
          <w:szCs w:val="22"/>
          <w:lang w:val="en-GB" w:bidi="en-US"/>
        </w:rPr>
        <w:t>1/5.</w:t>
      </w:r>
      <w:r w:rsidRPr="00B44DD9">
        <w:rPr>
          <w:bCs/>
          <w:i/>
          <w:iCs/>
          <w:color w:val="auto"/>
          <w:lang w:val="en-GB" w:bidi="en-US"/>
        </w:rPr>
        <w:t xml:space="preserve"> </w:t>
      </w:r>
      <w:r w:rsidR="00BD04EA" w:rsidRPr="00B44DD9">
        <w:rPr>
          <w:bCs/>
          <w:i/>
          <w:iCs/>
          <w:color w:val="auto"/>
          <w:lang w:val="en-GB" w:bidi="en-US"/>
        </w:rPr>
        <w:t xml:space="preserve">Rental income from lease to Mr. </w:t>
      </w:r>
      <w:r w:rsidR="00691FE7" w:rsidRPr="00B44DD9">
        <w:rPr>
          <w:bCs/>
          <w:i/>
          <w:iCs/>
          <w:color w:val="auto"/>
          <w:lang w:val="en-GB" w:bidi="en-US"/>
        </w:rPr>
        <w:t xml:space="preserve">Mihal </w:t>
      </w:r>
      <w:proofErr w:type="spellStart"/>
      <w:r w:rsidR="00691FE7" w:rsidRPr="00B44DD9">
        <w:rPr>
          <w:bCs/>
          <w:i/>
          <w:iCs/>
          <w:color w:val="auto"/>
          <w:lang w:val="en-GB" w:bidi="en-US"/>
        </w:rPr>
        <w:t>Fociro</w:t>
      </w:r>
      <w:proofErr w:type="spellEnd"/>
      <w:r w:rsidR="00691FE7" w:rsidRPr="00B44DD9">
        <w:rPr>
          <w:bCs/>
          <w:i/>
          <w:iCs/>
          <w:color w:val="auto"/>
          <w:lang w:val="en-GB" w:bidi="en-US"/>
        </w:rPr>
        <w:t xml:space="preserve">, </w:t>
      </w:r>
      <w:r w:rsidR="00BD04EA" w:rsidRPr="00B44DD9">
        <w:rPr>
          <w:bCs/>
          <w:i/>
          <w:iCs/>
          <w:color w:val="auto"/>
          <w:lang w:val="en-GB" w:bidi="en-US"/>
        </w:rPr>
        <w:t xml:space="preserve">in the amount of ALL </w:t>
      </w:r>
      <w:r w:rsidR="00691FE7" w:rsidRPr="00B44DD9">
        <w:rPr>
          <w:bCs/>
          <w:i/>
          <w:iCs/>
          <w:color w:val="auto"/>
          <w:lang w:val="en-GB" w:bidi="en-US"/>
        </w:rPr>
        <w:t xml:space="preserve">150.000, </w:t>
      </w:r>
      <w:r w:rsidR="00BD04EA" w:rsidRPr="00B44DD9">
        <w:rPr>
          <w:bCs/>
          <w:i/>
          <w:iCs/>
          <w:color w:val="auto"/>
          <w:lang w:val="en-GB" w:bidi="en-US"/>
        </w:rPr>
        <w:t xml:space="preserve">on which the tax liabilities were paid in </w:t>
      </w:r>
      <w:r w:rsidR="00691FE7" w:rsidRPr="00B44DD9">
        <w:rPr>
          <w:bCs/>
          <w:i/>
          <w:iCs/>
          <w:color w:val="auto"/>
          <w:lang w:val="en-GB" w:bidi="en-US"/>
        </w:rPr>
        <w:t>2021.</w:t>
      </w:r>
    </w:p>
    <w:p w14:paraId="6490F71E" w14:textId="093AFBE8" w:rsidR="00907339" w:rsidRPr="00B44DD9" w:rsidRDefault="002A684A" w:rsidP="001D73FB">
      <w:pPr>
        <w:pStyle w:val="Default"/>
        <w:numPr>
          <w:ilvl w:val="0"/>
          <w:numId w:val="5"/>
        </w:numPr>
        <w:spacing w:before="160" w:after="160"/>
        <w:ind w:left="0"/>
        <w:jc w:val="both"/>
        <w:rPr>
          <w:bCs/>
          <w:iCs/>
          <w:color w:val="auto"/>
          <w:lang w:val="en-GB" w:bidi="en-US"/>
        </w:rPr>
      </w:pPr>
      <w:r w:rsidRPr="00B44DD9">
        <w:rPr>
          <w:bCs/>
          <w:iCs/>
          <w:color w:val="auto"/>
          <w:lang w:val="en-GB" w:bidi="en-US"/>
        </w:rPr>
        <w:t>The Commission, in relation to this income,</w:t>
      </w:r>
      <w:r w:rsidR="00BD04EA" w:rsidRPr="00B44DD9">
        <w:rPr>
          <w:bCs/>
          <w:iCs/>
          <w:color w:val="auto"/>
          <w:lang w:val="en-GB" w:bidi="en-US"/>
        </w:rPr>
        <w:t xml:space="preserve"> noted </w:t>
      </w:r>
      <w:r w:rsidRPr="00B44DD9">
        <w:rPr>
          <w:bCs/>
          <w:iCs/>
          <w:color w:val="auto"/>
          <w:lang w:val="en-GB" w:bidi="en-US"/>
        </w:rPr>
        <w:t xml:space="preserve">that the assessee has not paid the tax </w:t>
      </w:r>
      <w:r w:rsidR="00BD04EA" w:rsidRPr="00B44DD9">
        <w:rPr>
          <w:bCs/>
          <w:iCs/>
          <w:color w:val="auto"/>
          <w:lang w:val="en-GB" w:bidi="en-US"/>
        </w:rPr>
        <w:t xml:space="preserve">liabilities in due </w:t>
      </w:r>
      <w:r w:rsidRPr="00B44DD9">
        <w:rPr>
          <w:bCs/>
          <w:iCs/>
          <w:color w:val="auto"/>
          <w:lang w:val="en-GB" w:bidi="en-US"/>
        </w:rPr>
        <w:t xml:space="preserve">time, an obligation that </w:t>
      </w:r>
      <w:r w:rsidR="00BD04EA" w:rsidRPr="00B44DD9">
        <w:rPr>
          <w:bCs/>
          <w:iCs/>
          <w:color w:val="auto"/>
          <w:lang w:val="en-GB" w:bidi="en-US"/>
        </w:rPr>
        <w:t xml:space="preserve">he </w:t>
      </w:r>
      <w:r w:rsidRPr="00B44DD9">
        <w:rPr>
          <w:bCs/>
          <w:iCs/>
          <w:color w:val="auto"/>
          <w:lang w:val="en-GB" w:bidi="en-US"/>
        </w:rPr>
        <w:t xml:space="preserve">had in the role of the lessor, as long as it is a contract between two individuals. The assessee was aware of the non-payment of this obligation, since even in the </w:t>
      </w:r>
      <w:r w:rsidR="00A71A10" w:rsidRPr="00B44DD9">
        <w:rPr>
          <w:bCs/>
          <w:iCs/>
          <w:color w:val="auto"/>
          <w:lang w:val="en-GB" w:bidi="en-US"/>
        </w:rPr>
        <w:t xml:space="preserve">vetting declaration of </w:t>
      </w:r>
      <w:r w:rsidR="00560D98" w:rsidRPr="00B44DD9">
        <w:rPr>
          <w:bCs/>
          <w:iCs/>
          <w:color w:val="auto"/>
          <w:lang w:val="en-GB" w:bidi="en-US"/>
        </w:rPr>
        <w:t>assets he</w:t>
      </w:r>
      <w:r w:rsidR="00BD04EA" w:rsidRPr="00B44DD9">
        <w:rPr>
          <w:bCs/>
          <w:iCs/>
          <w:color w:val="auto"/>
          <w:lang w:val="en-GB" w:bidi="en-US"/>
        </w:rPr>
        <w:t xml:space="preserve"> </w:t>
      </w:r>
      <w:r w:rsidRPr="00B44DD9">
        <w:rPr>
          <w:bCs/>
          <w:iCs/>
          <w:color w:val="auto"/>
          <w:lang w:val="en-GB" w:bidi="en-US"/>
        </w:rPr>
        <w:t xml:space="preserve">declared income in full value, without deducting the payment of tax obligations, therefore, based also on the </w:t>
      </w:r>
      <w:r w:rsidR="00BD04EA" w:rsidRPr="00B44DD9">
        <w:rPr>
          <w:bCs/>
          <w:iCs/>
          <w:color w:val="auto"/>
          <w:lang w:val="en-GB" w:bidi="en-US"/>
        </w:rPr>
        <w:t xml:space="preserve">guidance </w:t>
      </w:r>
      <w:r w:rsidRPr="00B44DD9">
        <w:rPr>
          <w:bCs/>
          <w:iCs/>
          <w:color w:val="auto"/>
          <w:lang w:val="en-GB" w:bidi="en-US"/>
        </w:rPr>
        <w:t xml:space="preserve">of the </w:t>
      </w:r>
      <w:r w:rsidR="00CB0140" w:rsidRPr="00B44DD9">
        <w:rPr>
          <w:bCs/>
          <w:iCs/>
          <w:color w:val="auto"/>
          <w:lang w:val="en-GB" w:bidi="en-US"/>
        </w:rPr>
        <w:t>Chamber</w:t>
      </w:r>
      <w:r w:rsidRPr="00B44DD9">
        <w:rPr>
          <w:bCs/>
          <w:iCs/>
          <w:color w:val="auto"/>
          <w:lang w:val="en-GB" w:bidi="en-US"/>
        </w:rPr>
        <w:t xml:space="preserve"> in decision no. 15/2021, as long as the assessee has paid the tax obligations late, which is caused by the actions of the assessee and not by his ignorance, the rental income will not be included in the financial analysis</w:t>
      </w:r>
      <w:r w:rsidR="00691FE7" w:rsidRPr="00B44DD9">
        <w:rPr>
          <w:bCs/>
          <w:iCs/>
          <w:color w:val="auto"/>
          <w:lang w:val="en-GB" w:bidi="en-US"/>
        </w:rPr>
        <w:t>.</w:t>
      </w:r>
    </w:p>
    <w:p w14:paraId="51FA8A44" w14:textId="4A6D77CC" w:rsidR="00907339" w:rsidRPr="00B44DD9" w:rsidRDefault="002A684A" w:rsidP="001D73FB">
      <w:pPr>
        <w:pStyle w:val="Default"/>
        <w:numPr>
          <w:ilvl w:val="0"/>
          <w:numId w:val="5"/>
        </w:numPr>
        <w:spacing w:before="160" w:after="160"/>
        <w:ind w:left="0"/>
        <w:jc w:val="both"/>
        <w:rPr>
          <w:bCs/>
          <w:color w:val="auto"/>
          <w:lang w:val="en-GB" w:bidi="en-US"/>
        </w:rPr>
      </w:pPr>
      <w:r w:rsidRPr="00B44DD9">
        <w:rPr>
          <w:bCs/>
          <w:iCs/>
          <w:color w:val="auto"/>
          <w:lang w:val="en-GB" w:bidi="en-US"/>
        </w:rPr>
        <w:t xml:space="preserve">The assessee, in the appeal, considers the non-inclusion of these </w:t>
      </w:r>
      <w:r w:rsidR="00E37BC7" w:rsidRPr="00B44DD9">
        <w:rPr>
          <w:bCs/>
          <w:color w:val="auto"/>
          <w:lang w:val="en-GB" w:bidi="en-US"/>
        </w:rPr>
        <w:t>proceeds</w:t>
      </w:r>
      <w:r w:rsidR="00E37BC7" w:rsidRPr="00B44DD9">
        <w:rPr>
          <w:bCs/>
          <w:iCs/>
          <w:color w:val="auto"/>
          <w:lang w:val="en-GB" w:bidi="en-US"/>
        </w:rPr>
        <w:t xml:space="preserve"> </w:t>
      </w:r>
      <w:r w:rsidRPr="00B44DD9">
        <w:rPr>
          <w:bCs/>
          <w:iCs/>
          <w:color w:val="auto"/>
          <w:lang w:val="en-GB" w:bidi="en-US"/>
        </w:rPr>
        <w:t>unfair</w:t>
      </w:r>
      <w:r w:rsidR="00BD04EA" w:rsidRPr="00B44DD9">
        <w:rPr>
          <w:bCs/>
          <w:iCs/>
          <w:color w:val="auto"/>
          <w:lang w:val="en-GB" w:bidi="en-US"/>
        </w:rPr>
        <w:t>,</w:t>
      </w:r>
      <w:r w:rsidRPr="00B44DD9">
        <w:rPr>
          <w:bCs/>
          <w:iCs/>
          <w:color w:val="auto"/>
          <w:lang w:val="en-GB" w:bidi="en-US"/>
        </w:rPr>
        <w:t xml:space="preserve"> not only in relation to the facts investigated, but also </w:t>
      </w:r>
      <w:r w:rsidR="00BD04EA" w:rsidRPr="00B44DD9">
        <w:rPr>
          <w:bCs/>
          <w:iCs/>
          <w:color w:val="auto"/>
          <w:lang w:val="en-GB" w:bidi="en-US"/>
        </w:rPr>
        <w:t xml:space="preserve">in reference </w:t>
      </w:r>
      <w:r w:rsidRPr="00B44DD9">
        <w:rPr>
          <w:bCs/>
          <w:iCs/>
          <w:color w:val="auto"/>
          <w:lang w:val="en-GB" w:bidi="en-US"/>
        </w:rPr>
        <w:t xml:space="preserve">to other cases of </w:t>
      </w:r>
      <w:r w:rsidR="00A71A10" w:rsidRPr="00B44DD9">
        <w:rPr>
          <w:bCs/>
          <w:iCs/>
          <w:color w:val="auto"/>
          <w:lang w:val="en-GB" w:bidi="en-US"/>
        </w:rPr>
        <w:t>re-evaluation</w:t>
      </w:r>
      <w:r w:rsidRPr="00B44DD9">
        <w:rPr>
          <w:bCs/>
          <w:iCs/>
          <w:color w:val="auto"/>
          <w:lang w:val="en-GB" w:bidi="en-US"/>
        </w:rPr>
        <w:t xml:space="preserve">, which under the same conditions, have been recognized and justified differently by the Commission. This logic followed by the Commission, justifies inequality before the law, violates the principle of legality as much as </w:t>
      </w:r>
      <w:r w:rsidR="00BD04EA" w:rsidRPr="00B44DD9">
        <w:rPr>
          <w:bCs/>
          <w:iCs/>
          <w:color w:val="auto"/>
          <w:lang w:val="en-GB" w:bidi="en-US"/>
        </w:rPr>
        <w:t xml:space="preserve">that of </w:t>
      </w:r>
      <w:r w:rsidRPr="00B44DD9">
        <w:rPr>
          <w:bCs/>
          <w:iCs/>
          <w:color w:val="auto"/>
          <w:lang w:val="en-GB" w:bidi="en-US"/>
        </w:rPr>
        <w:t xml:space="preserve">non-discrimination. According to the assessee, the Commission, in contrast to the </w:t>
      </w:r>
      <w:r w:rsidR="00BD04EA" w:rsidRPr="00B44DD9">
        <w:rPr>
          <w:bCs/>
          <w:iCs/>
          <w:color w:val="auto"/>
          <w:lang w:val="en-GB" w:bidi="en-US"/>
        </w:rPr>
        <w:t xml:space="preserve">caselaw </w:t>
      </w:r>
      <w:r w:rsidRPr="00B44DD9">
        <w:rPr>
          <w:bCs/>
          <w:iCs/>
          <w:color w:val="auto"/>
          <w:lang w:val="en-GB" w:bidi="en-US"/>
        </w:rPr>
        <w:t xml:space="preserve">of the </w:t>
      </w:r>
      <w:r w:rsidR="00CB0140" w:rsidRPr="00B44DD9">
        <w:rPr>
          <w:bCs/>
          <w:iCs/>
          <w:color w:val="auto"/>
          <w:lang w:val="en-GB" w:bidi="en-US"/>
        </w:rPr>
        <w:t>Chamber</w:t>
      </w:r>
      <w:r w:rsidRPr="00B44DD9">
        <w:rPr>
          <w:bCs/>
          <w:iCs/>
          <w:color w:val="auto"/>
          <w:lang w:val="en-GB" w:bidi="en-US"/>
        </w:rPr>
        <w:t xml:space="preserve">, decides not to recognize these </w:t>
      </w:r>
      <w:r w:rsidR="00E37BC7" w:rsidRPr="00B44DD9">
        <w:rPr>
          <w:bCs/>
          <w:color w:val="auto"/>
          <w:lang w:val="en-GB" w:bidi="en-US"/>
        </w:rPr>
        <w:t>proceeds</w:t>
      </w:r>
      <w:r w:rsidR="00E37BC7" w:rsidRPr="00B44DD9">
        <w:rPr>
          <w:bCs/>
          <w:iCs/>
          <w:color w:val="auto"/>
          <w:lang w:val="en-GB" w:bidi="en-US"/>
        </w:rPr>
        <w:t xml:space="preserve"> </w:t>
      </w:r>
      <w:r w:rsidRPr="00B44DD9">
        <w:rPr>
          <w:bCs/>
          <w:iCs/>
          <w:color w:val="auto"/>
          <w:lang w:val="en-GB" w:bidi="en-US"/>
        </w:rPr>
        <w:t>even in its decision-making, despite the fact that the assessee has presented a number of important circumstances that indicate the reasons for the late payment of tax</w:t>
      </w:r>
      <w:r w:rsidR="00784028" w:rsidRPr="00B44DD9">
        <w:rPr>
          <w:bCs/>
          <w:iCs/>
          <w:color w:val="auto"/>
          <w:lang w:val="en-GB" w:bidi="en-US"/>
        </w:rPr>
        <w:t>es</w:t>
      </w:r>
      <w:r w:rsidRPr="00B44DD9">
        <w:rPr>
          <w:bCs/>
          <w:iCs/>
          <w:color w:val="auto"/>
          <w:lang w:val="en-GB" w:bidi="en-US"/>
        </w:rPr>
        <w:t xml:space="preserve">. Likewise, the Commission contradicts the very spirit of the </w:t>
      </w:r>
      <w:r w:rsidR="00CB0140" w:rsidRPr="00B44DD9">
        <w:rPr>
          <w:bCs/>
          <w:iCs/>
          <w:color w:val="auto"/>
          <w:lang w:val="en-GB" w:bidi="en-US"/>
        </w:rPr>
        <w:t>Chamber</w:t>
      </w:r>
      <w:r w:rsidRPr="00B44DD9">
        <w:rPr>
          <w:bCs/>
          <w:iCs/>
          <w:color w:val="auto"/>
          <w:lang w:val="en-GB" w:bidi="en-US"/>
        </w:rPr>
        <w:t xml:space="preserve">, referring to decision (JR) no. 26/2023, paragraphs 13.4 to </w:t>
      </w:r>
      <w:r w:rsidR="00691FE7" w:rsidRPr="00B44DD9">
        <w:rPr>
          <w:bCs/>
          <w:color w:val="auto"/>
          <w:lang w:val="en-GB" w:bidi="en-US"/>
        </w:rPr>
        <w:t>13.9.</w:t>
      </w:r>
    </w:p>
    <w:p w14:paraId="0310A513" w14:textId="164B15B7" w:rsidR="000F1618" w:rsidRPr="00B44DD9" w:rsidRDefault="00784028" w:rsidP="001D73FB">
      <w:pPr>
        <w:pStyle w:val="Default"/>
        <w:numPr>
          <w:ilvl w:val="0"/>
          <w:numId w:val="5"/>
        </w:numPr>
        <w:spacing w:before="160" w:after="160"/>
        <w:ind w:left="0"/>
        <w:jc w:val="both"/>
        <w:rPr>
          <w:bCs/>
          <w:color w:val="auto"/>
          <w:lang w:val="en-GB" w:bidi="en-US"/>
        </w:rPr>
      </w:pPr>
      <w:r w:rsidRPr="00B44DD9">
        <w:rPr>
          <w:bCs/>
          <w:color w:val="auto"/>
          <w:lang w:val="en-GB" w:bidi="en-US"/>
        </w:rPr>
        <w:t xml:space="preserve">From an analysis of the documentation in the case file, the LSU finds as follows: </w:t>
      </w:r>
    </w:p>
    <w:p w14:paraId="4A105479" w14:textId="20B9216B" w:rsidR="000F1618" w:rsidRPr="00B44DD9" w:rsidRDefault="001B7533" w:rsidP="001D73FB">
      <w:pPr>
        <w:pStyle w:val="Default"/>
        <w:numPr>
          <w:ilvl w:val="1"/>
          <w:numId w:val="5"/>
        </w:numPr>
        <w:tabs>
          <w:tab w:val="left" w:pos="540"/>
        </w:tabs>
        <w:spacing w:before="160" w:after="160"/>
        <w:ind w:left="0" w:firstLine="0"/>
        <w:jc w:val="both"/>
        <w:rPr>
          <w:bCs/>
          <w:color w:val="auto"/>
          <w:sz w:val="22"/>
          <w:szCs w:val="22"/>
          <w:lang w:val="en-GB" w:bidi="en-US"/>
        </w:rPr>
      </w:pPr>
      <w:r w:rsidRPr="00B44DD9">
        <w:rPr>
          <w:bCs/>
          <w:color w:val="auto"/>
          <w:lang w:val="en-GB" w:bidi="en-US"/>
        </w:rPr>
        <w:t>In the vetting declaration of assets – description of income - t</w:t>
      </w:r>
      <w:r w:rsidR="00D011C8" w:rsidRPr="00B44DD9">
        <w:rPr>
          <w:bCs/>
          <w:color w:val="auto"/>
          <w:lang w:val="en-GB" w:bidi="en-US"/>
        </w:rPr>
        <w:t>he assessee</w:t>
      </w:r>
      <w:r w:rsidR="000F1618" w:rsidRPr="00B44DD9">
        <w:rPr>
          <w:bCs/>
          <w:color w:val="auto"/>
          <w:lang w:val="en-GB" w:bidi="en-US"/>
        </w:rPr>
        <w:t xml:space="preserve"> </w:t>
      </w:r>
      <w:r w:rsidRPr="00B44DD9">
        <w:rPr>
          <w:bCs/>
          <w:color w:val="auto"/>
          <w:lang w:val="en-GB" w:bidi="en-US"/>
        </w:rPr>
        <w:t>states:</w:t>
      </w:r>
      <w:r w:rsidR="000F1618" w:rsidRPr="00B44DD9">
        <w:rPr>
          <w:bCs/>
          <w:color w:val="auto"/>
          <w:lang w:val="en-GB" w:bidi="en-US"/>
        </w:rPr>
        <w:t xml:space="preserve"> </w:t>
      </w:r>
      <w:r w:rsidR="002A684A" w:rsidRPr="00B44DD9">
        <w:rPr>
          <w:bCs/>
          <w:i/>
          <w:iCs/>
          <w:color w:val="auto"/>
          <w:lang w:val="en-GB" w:bidi="en-US"/>
        </w:rPr>
        <w:t>“</w:t>
      </w:r>
      <w:r w:rsidR="002A684A" w:rsidRPr="00B44DD9">
        <w:rPr>
          <w:bCs/>
          <w:i/>
          <w:iCs/>
          <w:color w:val="auto"/>
          <w:sz w:val="22"/>
          <w:szCs w:val="22"/>
          <w:lang w:val="en-GB" w:bidi="en-US"/>
        </w:rPr>
        <w:t xml:space="preserve">income from the </w:t>
      </w:r>
      <w:r w:rsidRPr="00B44DD9">
        <w:rPr>
          <w:bCs/>
          <w:i/>
          <w:iCs/>
          <w:color w:val="auto"/>
          <w:sz w:val="22"/>
          <w:szCs w:val="22"/>
          <w:lang w:val="en-GB" w:bidi="en-US"/>
        </w:rPr>
        <w:t xml:space="preserve">lease </w:t>
      </w:r>
      <w:r w:rsidR="002A684A" w:rsidRPr="00B44DD9">
        <w:rPr>
          <w:bCs/>
          <w:i/>
          <w:iCs/>
          <w:color w:val="auto"/>
          <w:sz w:val="22"/>
          <w:szCs w:val="22"/>
          <w:lang w:val="en-GB" w:bidi="en-US"/>
        </w:rPr>
        <w:t xml:space="preserve">of property no. 28/4/1 in </w:t>
      </w:r>
      <w:r w:rsidRPr="00B44DD9">
        <w:rPr>
          <w:bCs/>
          <w:i/>
          <w:iCs/>
          <w:color w:val="auto"/>
          <w:sz w:val="22"/>
          <w:szCs w:val="22"/>
          <w:lang w:val="en-GB" w:bidi="en-US"/>
        </w:rPr>
        <w:t>CZ</w:t>
      </w:r>
      <w:r w:rsidR="002A684A" w:rsidRPr="00B44DD9">
        <w:rPr>
          <w:bCs/>
          <w:i/>
          <w:iCs/>
          <w:color w:val="auto"/>
          <w:sz w:val="22"/>
          <w:szCs w:val="22"/>
          <w:lang w:val="en-GB" w:bidi="en-US"/>
        </w:rPr>
        <w:t xml:space="preserve"> 3292 </w:t>
      </w:r>
      <w:r w:rsidRPr="00B44DD9">
        <w:rPr>
          <w:bCs/>
          <w:i/>
          <w:iCs/>
          <w:color w:val="auto"/>
          <w:sz w:val="22"/>
          <w:szCs w:val="22"/>
          <w:lang w:val="en-GB" w:bidi="en-US"/>
        </w:rPr>
        <w:t xml:space="preserve">in </w:t>
      </w:r>
      <w:r w:rsidR="002A684A" w:rsidRPr="00B44DD9">
        <w:rPr>
          <w:bCs/>
          <w:i/>
          <w:iCs/>
          <w:color w:val="auto"/>
          <w:sz w:val="22"/>
          <w:szCs w:val="22"/>
          <w:lang w:val="en-GB" w:bidi="en-US"/>
        </w:rPr>
        <w:t>Tirana</w:t>
      </w:r>
      <w:r w:rsidRPr="00B44DD9">
        <w:rPr>
          <w:bCs/>
          <w:i/>
          <w:iCs/>
          <w:color w:val="auto"/>
          <w:sz w:val="22"/>
          <w:szCs w:val="22"/>
          <w:lang w:val="en-GB" w:bidi="en-US"/>
        </w:rPr>
        <w:t>,</w:t>
      </w:r>
      <w:r w:rsidR="002A684A" w:rsidRPr="00B44DD9">
        <w:rPr>
          <w:bCs/>
          <w:i/>
          <w:iCs/>
          <w:color w:val="auto"/>
          <w:sz w:val="22"/>
          <w:szCs w:val="22"/>
          <w:lang w:val="en-GB" w:bidi="en-US"/>
        </w:rPr>
        <w:t xml:space="preserve"> in the amount of </w:t>
      </w:r>
      <w:r w:rsidRPr="00B44DD9">
        <w:rPr>
          <w:bCs/>
          <w:i/>
          <w:iCs/>
          <w:color w:val="auto"/>
          <w:sz w:val="22"/>
          <w:szCs w:val="22"/>
          <w:lang w:val="en-GB" w:bidi="en-US"/>
        </w:rPr>
        <w:t xml:space="preserve">ALL </w:t>
      </w:r>
      <w:r w:rsidR="002A684A" w:rsidRPr="00B44DD9">
        <w:rPr>
          <w:bCs/>
          <w:i/>
          <w:iCs/>
          <w:color w:val="auto"/>
          <w:sz w:val="22"/>
          <w:szCs w:val="22"/>
          <w:lang w:val="en-GB" w:bidi="en-US"/>
        </w:rPr>
        <w:t xml:space="preserve">150,000, </w:t>
      </w:r>
      <w:r w:rsidRPr="00B44DD9">
        <w:rPr>
          <w:bCs/>
          <w:i/>
          <w:iCs/>
          <w:color w:val="auto"/>
          <w:sz w:val="22"/>
          <w:szCs w:val="22"/>
          <w:lang w:val="en-GB" w:bidi="en-US"/>
        </w:rPr>
        <w:t xml:space="preserve">rented out to [maternal] </w:t>
      </w:r>
      <w:r w:rsidR="002A684A" w:rsidRPr="00B44DD9">
        <w:rPr>
          <w:bCs/>
          <w:i/>
          <w:iCs/>
          <w:color w:val="auto"/>
          <w:sz w:val="22"/>
          <w:szCs w:val="22"/>
          <w:lang w:val="en-GB" w:bidi="en-US"/>
        </w:rPr>
        <w:t xml:space="preserve">uncle Mihal </w:t>
      </w:r>
      <w:proofErr w:type="spellStart"/>
      <w:r w:rsidR="002A684A" w:rsidRPr="00B44DD9">
        <w:rPr>
          <w:bCs/>
          <w:i/>
          <w:iCs/>
          <w:color w:val="auto"/>
          <w:sz w:val="22"/>
          <w:szCs w:val="22"/>
          <w:lang w:val="en-GB" w:bidi="en-US"/>
        </w:rPr>
        <w:t>Fociro</w:t>
      </w:r>
      <w:proofErr w:type="spellEnd"/>
      <w:r w:rsidR="002A684A" w:rsidRPr="00B44DD9">
        <w:rPr>
          <w:bCs/>
          <w:i/>
          <w:iCs/>
          <w:color w:val="auto"/>
          <w:sz w:val="22"/>
          <w:szCs w:val="22"/>
          <w:lang w:val="en-GB" w:bidi="en-US"/>
        </w:rPr>
        <w:t xml:space="preserve"> in 2011. Income </w:t>
      </w:r>
      <w:r w:rsidRPr="00B44DD9">
        <w:rPr>
          <w:bCs/>
          <w:i/>
          <w:iCs/>
          <w:color w:val="auto"/>
          <w:sz w:val="22"/>
          <w:szCs w:val="22"/>
          <w:lang w:val="en-GB" w:bidi="en-US"/>
        </w:rPr>
        <w:t xml:space="preserve">from the lease of property </w:t>
      </w:r>
      <w:r w:rsidR="002A684A" w:rsidRPr="00B44DD9">
        <w:rPr>
          <w:bCs/>
          <w:i/>
          <w:iCs/>
          <w:color w:val="auto"/>
          <w:sz w:val="22"/>
          <w:szCs w:val="22"/>
          <w:lang w:val="en-GB" w:bidi="en-US"/>
        </w:rPr>
        <w:t xml:space="preserve">no. 28/4/1 in </w:t>
      </w:r>
      <w:r w:rsidRPr="00B44DD9">
        <w:rPr>
          <w:bCs/>
          <w:i/>
          <w:iCs/>
          <w:color w:val="auto"/>
          <w:sz w:val="22"/>
          <w:szCs w:val="22"/>
          <w:lang w:val="en-GB" w:bidi="en-US"/>
        </w:rPr>
        <w:t xml:space="preserve">CZ </w:t>
      </w:r>
      <w:r w:rsidR="002A684A" w:rsidRPr="00B44DD9">
        <w:rPr>
          <w:bCs/>
          <w:i/>
          <w:iCs/>
          <w:color w:val="auto"/>
          <w:sz w:val="22"/>
          <w:szCs w:val="22"/>
          <w:lang w:val="en-GB" w:bidi="en-US"/>
        </w:rPr>
        <w:t xml:space="preserve">3292 Tirana in the amount of </w:t>
      </w:r>
      <w:r w:rsidRPr="00B44DD9">
        <w:rPr>
          <w:bCs/>
          <w:i/>
          <w:iCs/>
          <w:color w:val="auto"/>
          <w:sz w:val="22"/>
          <w:szCs w:val="22"/>
          <w:lang w:val="en-GB" w:bidi="en-US"/>
        </w:rPr>
        <w:t xml:space="preserve">ALL </w:t>
      </w:r>
      <w:r w:rsidR="002A684A" w:rsidRPr="00B44DD9">
        <w:rPr>
          <w:bCs/>
          <w:i/>
          <w:iCs/>
          <w:color w:val="auto"/>
          <w:sz w:val="22"/>
          <w:szCs w:val="22"/>
          <w:lang w:val="en-GB" w:bidi="en-US"/>
        </w:rPr>
        <w:t xml:space="preserve">21,176 per month, including withholding tax [...] from the </w:t>
      </w:r>
      <w:r w:rsidRPr="00B44DD9">
        <w:rPr>
          <w:bCs/>
          <w:i/>
          <w:iCs/>
          <w:color w:val="auto"/>
          <w:sz w:val="22"/>
          <w:szCs w:val="22"/>
          <w:lang w:val="en-GB" w:bidi="en-US"/>
        </w:rPr>
        <w:t xml:space="preserve">entity </w:t>
      </w:r>
      <w:r w:rsidR="002A684A" w:rsidRPr="00B44DD9">
        <w:rPr>
          <w:bCs/>
          <w:i/>
          <w:iCs/>
          <w:color w:val="auto"/>
          <w:sz w:val="22"/>
          <w:szCs w:val="22"/>
          <w:lang w:val="en-GB" w:bidi="en-US"/>
        </w:rPr>
        <w:t xml:space="preserve">“REG” </w:t>
      </w:r>
      <w:r w:rsidR="002A684A" w:rsidRPr="00B44DD9">
        <w:rPr>
          <w:bCs/>
          <w:i/>
          <w:iCs/>
          <w:color w:val="auto"/>
          <w:sz w:val="22"/>
          <w:szCs w:val="22"/>
          <w:lang w:val="en-GB" w:bidi="en-US"/>
        </w:rPr>
        <w:lastRenderedPageBreak/>
        <w:t xml:space="preserve">ShPK. Notarial contract no. 4249 rep., no. 994/3 col., dated 10.11.2016. [...] Until January 2017, </w:t>
      </w:r>
      <w:r w:rsidRPr="00B44DD9">
        <w:rPr>
          <w:bCs/>
          <w:i/>
          <w:iCs/>
          <w:color w:val="auto"/>
          <w:sz w:val="22"/>
          <w:szCs w:val="22"/>
          <w:lang w:val="en-GB" w:bidi="en-US"/>
        </w:rPr>
        <w:t xml:space="preserve">ALL </w:t>
      </w:r>
      <w:r w:rsidR="002A684A" w:rsidRPr="00B44DD9">
        <w:rPr>
          <w:bCs/>
          <w:i/>
          <w:iCs/>
          <w:color w:val="auto"/>
          <w:sz w:val="22"/>
          <w:szCs w:val="22"/>
          <w:lang w:val="en-GB" w:bidi="en-US"/>
        </w:rPr>
        <w:t>63,000”.</w:t>
      </w:r>
      <w:r w:rsidRPr="00B44DD9">
        <w:rPr>
          <w:bCs/>
          <w:i/>
          <w:iCs/>
          <w:color w:val="auto"/>
          <w:sz w:val="22"/>
          <w:szCs w:val="22"/>
          <w:lang w:val="en-GB" w:bidi="en-US"/>
        </w:rPr>
        <w:t xml:space="preserve">  </w:t>
      </w:r>
    </w:p>
    <w:p w14:paraId="701F0569" w14:textId="411A1C1B" w:rsidR="00504F00" w:rsidRPr="00B44DD9" w:rsidRDefault="001B7533" w:rsidP="001D73FB">
      <w:pPr>
        <w:pStyle w:val="Default"/>
        <w:numPr>
          <w:ilvl w:val="1"/>
          <w:numId w:val="5"/>
        </w:numPr>
        <w:tabs>
          <w:tab w:val="left" w:pos="540"/>
        </w:tabs>
        <w:spacing w:before="160" w:after="160"/>
        <w:ind w:left="0" w:firstLine="0"/>
        <w:jc w:val="both"/>
        <w:rPr>
          <w:bCs/>
          <w:i/>
          <w:iCs/>
          <w:color w:val="auto"/>
          <w:sz w:val="22"/>
          <w:szCs w:val="22"/>
          <w:lang w:val="en-GB" w:bidi="en-US"/>
        </w:rPr>
      </w:pPr>
      <w:r w:rsidRPr="00B44DD9">
        <w:rPr>
          <w:bCs/>
          <w:color w:val="auto"/>
          <w:lang w:val="en-GB" w:bidi="en-US"/>
        </w:rPr>
        <w:t xml:space="preserve">In the </w:t>
      </w:r>
      <w:r w:rsidR="00504F00" w:rsidRPr="00B44DD9">
        <w:rPr>
          <w:bCs/>
          <w:color w:val="auto"/>
          <w:lang w:val="en-GB" w:bidi="en-US"/>
        </w:rPr>
        <w:t>2011</w:t>
      </w:r>
      <w:r w:rsidRPr="00B44DD9">
        <w:rPr>
          <w:bCs/>
          <w:color w:val="auto"/>
          <w:lang w:val="en-GB" w:bidi="en-US"/>
        </w:rPr>
        <w:t xml:space="preserve"> periodic annual </w:t>
      </w:r>
      <w:r w:rsidR="00560D98" w:rsidRPr="00B44DD9">
        <w:rPr>
          <w:bCs/>
          <w:color w:val="auto"/>
          <w:lang w:val="en-GB" w:bidi="en-US"/>
        </w:rPr>
        <w:t>declaration, the</w:t>
      </w:r>
      <w:r w:rsidR="0037487B" w:rsidRPr="00B44DD9">
        <w:rPr>
          <w:bCs/>
          <w:color w:val="auto"/>
          <w:lang w:val="en-GB" w:bidi="en-US"/>
        </w:rPr>
        <w:t xml:space="preserve"> assessee</w:t>
      </w:r>
      <w:r w:rsidR="00504F00" w:rsidRPr="00B44DD9">
        <w:rPr>
          <w:bCs/>
          <w:color w:val="auto"/>
          <w:lang w:val="en-GB" w:bidi="en-US"/>
        </w:rPr>
        <w:t xml:space="preserve"> </w:t>
      </w:r>
      <w:r w:rsidRPr="00B44DD9">
        <w:rPr>
          <w:bCs/>
          <w:color w:val="auto"/>
          <w:lang w:val="en-GB" w:bidi="en-US"/>
        </w:rPr>
        <w:t>states</w:t>
      </w:r>
      <w:r w:rsidR="00504F00" w:rsidRPr="00B44DD9">
        <w:rPr>
          <w:bCs/>
          <w:i/>
          <w:iCs/>
          <w:color w:val="auto"/>
          <w:lang w:val="en-GB" w:bidi="en-US"/>
        </w:rPr>
        <w:t xml:space="preserve">, </w:t>
      </w:r>
      <w:r w:rsidR="00C82D13" w:rsidRPr="00B44DD9">
        <w:rPr>
          <w:bCs/>
          <w:i/>
          <w:iCs/>
          <w:color w:val="auto"/>
          <w:sz w:val="22"/>
          <w:szCs w:val="22"/>
          <w:lang w:val="en-GB" w:bidi="en-US"/>
        </w:rPr>
        <w:t xml:space="preserve">"income from </w:t>
      </w:r>
      <w:r w:rsidRPr="00B44DD9">
        <w:rPr>
          <w:bCs/>
          <w:i/>
          <w:iCs/>
          <w:color w:val="auto"/>
          <w:sz w:val="22"/>
          <w:szCs w:val="22"/>
          <w:lang w:val="en-GB" w:bidi="en-US"/>
        </w:rPr>
        <w:t xml:space="preserve">lease </w:t>
      </w:r>
      <w:r w:rsidR="00560D98" w:rsidRPr="00B44DD9">
        <w:rPr>
          <w:bCs/>
          <w:i/>
          <w:iCs/>
          <w:color w:val="auto"/>
          <w:sz w:val="22"/>
          <w:szCs w:val="22"/>
          <w:lang w:val="en-GB" w:bidi="en-US"/>
        </w:rPr>
        <w:t>of house</w:t>
      </w:r>
      <w:r w:rsidR="00C82D13" w:rsidRPr="00B44DD9">
        <w:rPr>
          <w:bCs/>
          <w:i/>
          <w:iCs/>
          <w:color w:val="auto"/>
          <w:sz w:val="22"/>
          <w:szCs w:val="22"/>
          <w:lang w:val="en-GB" w:bidi="en-US"/>
        </w:rPr>
        <w:t xml:space="preserve"> located on "Hamdi Pepa" street, Tirana, to my uncle Mihal </w:t>
      </w:r>
      <w:proofErr w:type="spellStart"/>
      <w:r w:rsidR="00C82D13" w:rsidRPr="00B44DD9">
        <w:rPr>
          <w:bCs/>
          <w:i/>
          <w:iCs/>
          <w:color w:val="auto"/>
          <w:sz w:val="22"/>
          <w:szCs w:val="22"/>
          <w:lang w:val="en-GB" w:bidi="en-US"/>
        </w:rPr>
        <w:t>Fociro</w:t>
      </w:r>
      <w:proofErr w:type="spellEnd"/>
      <w:r w:rsidR="00C82D13" w:rsidRPr="00B44DD9">
        <w:rPr>
          <w:bCs/>
          <w:i/>
          <w:iCs/>
          <w:color w:val="auto"/>
          <w:sz w:val="22"/>
          <w:szCs w:val="22"/>
          <w:lang w:val="en-GB" w:bidi="en-US"/>
        </w:rPr>
        <w:t xml:space="preserve">. Amount of income </w:t>
      </w:r>
      <w:r w:rsidRPr="00B44DD9">
        <w:rPr>
          <w:bCs/>
          <w:i/>
          <w:iCs/>
          <w:color w:val="auto"/>
          <w:sz w:val="22"/>
          <w:szCs w:val="22"/>
          <w:lang w:val="en-GB" w:bidi="en-US"/>
        </w:rPr>
        <w:t xml:space="preserve">ALL </w:t>
      </w:r>
      <w:r w:rsidR="00C82D13" w:rsidRPr="00B44DD9">
        <w:rPr>
          <w:bCs/>
          <w:i/>
          <w:iCs/>
          <w:color w:val="auto"/>
          <w:sz w:val="22"/>
          <w:szCs w:val="22"/>
          <w:lang w:val="en-GB" w:bidi="en-US"/>
        </w:rPr>
        <w:t>150,000</w:t>
      </w:r>
      <w:r w:rsidR="00504F00" w:rsidRPr="00B44DD9">
        <w:rPr>
          <w:bCs/>
          <w:i/>
          <w:iCs/>
          <w:color w:val="auto"/>
          <w:sz w:val="22"/>
          <w:szCs w:val="22"/>
          <w:lang w:val="en-GB" w:bidi="en-US"/>
        </w:rPr>
        <w:t>”.</w:t>
      </w:r>
      <w:r w:rsidRPr="00B44DD9">
        <w:rPr>
          <w:bCs/>
          <w:i/>
          <w:iCs/>
          <w:color w:val="auto"/>
          <w:sz w:val="22"/>
          <w:szCs w:val="22"/>
          <w:lang w:val="en-GB" w:bidi="en-US"/>
        </w:rPr>
        <w:t xml:space="preserve"> </w:t>
      </w:r>
    </w:p>
    <w:p w14:paraId="6D2901C9" w14:textId="10A9B159" w:rsidR="00133171" w:rsidRPr="00B44DD9" w:rsidRDefault="00C82D13"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In response to the standard questionnaire, regarding the income from rent and the payment of taxes thereon, the assessee has clarified that he declared them both in the 2011 periodic annual declaration and in th</w:t>
      </w:r>
      <w:r w:rsidR="00462B85" w:rsidRPr="00B44DD9">
        <w:rPr>
          <w:bCs/>
          <w:color w:val="auto"/>
          <w:lang w:val="en-GB" w:bidi="en-US"/>
        </w:rPr>
        <w:t xml:space="preserve">e </w:t>
      </w:r>
      <w:r w:rsidRPr="00B44DD9">
        <w:rPr>
          <w:bCs/>
          <w:color w:val="auto"/>
          <w:lang w:val="en-GB" w:bidi="en-US"/>
        </w:rPr>
        <w:t>vetting</w:t>
      </w:r>
      <w:r w:rsidR="00462B85" w:rsidRPr="00B44DD9">
        <w:rPr>
          <w:bCs/>
          <w:color w:val="auto"/>
          <w:lang w:val="en-GB" w:bidi="en-US"/>
        </w:rPr>
        <w:t xml:space="preserve"> declaration</w:t>
      </w:r>
      <w:r w:rsidRPr="00B44DD9">
        <w:rPr>
          <w:bCs/>
          <w:color w:val="auto"/>
          <w:lang w:val="en-GB" w:bidi="en-US"/>
        </w:rPr>
        <w:t xml:space="preserve">. The tax on this income was paid by the assessee, </w:t>
      </w:r>
      <w:r w:rsidR="00462B85" w:rsidRPr="00B44DD9">
        <w:rPr>
          <w:bCs/>
          <w:color w:val="auto"/>
          <w:lang w:val="en-GB" w:bidi="en-US"/>
        </w:rPr>
        <w:t xml:space="preserve">who submitted proof of penalty paid </w:t>
      </w:r>
      <w:r w:rsidRPr="00B44DD9">
        <w:rPr>
          <w:bCs/>
          <w:color w:val="auto"/>
          <w:lang w:val="en-GB" w:bidi="en-US"/>
        </w:rPr>
        <w:t xml:space="preserve">for </w:t>
      </w:r>
      <w:r w:rsidR="00462B85" w:rsidRPr="00B44DD9">
        <w:rPr>
          <w:bCs/>
          <w:color w:val="auto"/>
          <w:lang w:val="en-GB" w:bidi="en-US"/>
        </w:rPr>
        <w:t xml:space="preserve">overdue </w:t>
      </w:r>
      <w:r w:rsidRPr="00B44DD9">
        <w:rPr>
          <w:bCs/>
          <w:color w:val="auto"/>
          <w:lang w:val="en-GB" w:bidi="en-US"/>
        </w:rPr>
        <w:t>payment of tax. While for the income from the rent of this apartment to the company “REG” ShPK, the tax on them was paid by the company, according to the provisions in the contract. Along with the answers to th</w:t>
      </w:r>
      <w:r w:rsidR="00462B85" w:rsidRPr="00B44DD9">
        <w:rPr>
          <w:bCs/>
          <w:color w:val="auto"/>
          <w:lang w:val="en-GB" w:bidi="en-US"/>
        </w:rPr>
        <w:t>e</w:t>
      </w:r>
      <w:r w:rsidRPr="00B44DD9">
        <w:rPr>
          <w:bCs/>
          <w:color w:val="auto"/>
          <w:lang w:val="en-GB" w:bidi="en-US"/>
        </w:rPr>
        <w:t xml:space="preserve"> questionnaire, the assessee filed the declaration of these </w:t>
      </w:r>
      <w:r w:rsidR="00E37BC7" w:rsidRPr="00B44DD9">
        <w:rPr>
          <w:bCs/>
          <w:color w:val="auto"/>
          <w:lang w:val="en-GB" w:bidi="en-US"/>
        </w:rPr>
        <w:t xml:space="preserve">proceeds </w:t>
      </w:r>
      <w:r w:rsidRPr="00B44DD9">
        <w:rPr>
          <w:bCs/>
          <w:color w:val="auto"/>
          <w:lang w:val="en-GB" w:bidi="en-US"/>
        </w:rPr>
        <w:t>on 15.02.2021, the payment of tax thereon, the fine for late declaration, as well as banking transactions with Credins Bank ShA, for the payment of the amount of ALL 5,000 as a fine for late declaration and for the payment of the amount of ALL 27,535 (</w:t>
      </w:r>
      <w:r w:rsidRPr="00B44DD9">
        <w:rPr>
          <w:bCs/>
          <w:i/>
          <w:iCs/>
          <w:color w:val="auto"/>
          <w:lang w:val="en-GB" w:bidi="en-US"/>
        </w:rPr>
        <w:t xml:space="preserve">principal </w:t>
      </w:r>
      <w:r w:rsidR="00462B85" w:rsidRPr="00B44DD9">
        <w:rPr>
          <w:bCs/>
          <w:i/>
          <w:iCs/>
          <w:color w:val="auto"/>
          <w:lang w:val="en-GB" w:bidi="en-US"/>
        </w:rPr>
        <w:t xml:space="preserve">liability </w:t>
      </w:r>
      <w:r w:rsidRPr="00B44DD9">
        <w:rPr>
          <w:bCs/>
          <w:i/>
          <w:iCs/>
          <w:color w:val="auto"/>
          <w:lang w:val="en-GB" w:bidi="en-US"/>
        </w:rPr>
        <w:t>+ fine + interest</w:t>
      </w:r>
      <w:r w:rsidRPr="00B44DD9">
        <w:rPr>
          <w:bCs/>
          <w:color w:val="auto"/>
          <w:lang w:val="en-GB" w:bidi="en-US"/>
        </w:rPr>
        <w:t>) for the period January - December 2011</w:t>
      </w:r>
      <w:r w:rsidR="00133171" w:rsidRPr="00B44DD9">
        <w:rPr>
          <w:color w:val="auto"/>
          <w:lang w:val="en-GB"/>
        </w:rPr>
        <w:t>.</w:t>
      </w:r>
      <w:r w:rsidR="00462B85" w:rsidRPr="00B44DD9">
        <w:rPr>
          <w:color w:val="auto"/>
          <w:lang w:val="en-GB"/>
        </w:rPr>
        <w:t xml:space="preserve"> </w:t>
      </w:r>
    </w:p>
    <w:p w14:paraId="397D6932" w14:textId="6A1B2A9A" w:rsidR="00133171" w:rsidRPr="00B44DD9" w:rsidRDefault="00C82D13"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In the </w:t>
      </w:r>
      <w:r w:rsidR="00462B85" w:rsidRPr="00B44DD9">
        <w:rPr>
          <w:bCs/>
          <w:color w:val="auto"/>
          <w:lang w:val="en-GB" w:bidi="en-US"/>
        </w:rPr>
        <w:t xml:space="preserve">report on the </w:t>
      </w:r>
      <w:r w:rsidRPr="00B44DD9">
        <w:rPr>
          <w:bCs/>
          <w:color w:val="auto"/>
          <w:lang w:val="en-GB" w:bidi="en-US"/>
        </w:rPr>
        <w:t xml:space="preserve">results of the administrative investigation, the Commission </w:t>
      </w:r>
      <w:r w:rsidR="00462B85" w:rsidRPr="00B44DD9">
        <w:rPr>
          <w:bCs/>
          <w:color w:val="auto"/>
          <w:lang w:val="en-GB" w:bidi="en-US"/>
        </w:rPr>
        <w:t xml:space="preserve">shifted </w:t>
      </w:r>
      <w:r w:rsidRPr="00B44DD9">
        <w:rPr>
          <w:bCs/>
          <w:color w:val="auto"/>
          <w:lang w:val="en-GB" w:bidi="en-US"/>
        </w:rPr>
        <w:t xml:space="preserve">the burden of proof to the assessee for the finding that </w:t>
      </w:r>
      <w:r w:rsidRPr="00B44DD9">
        <w:rPr>
          <w:bCs/>
          <w:i/>
          <w:iCs/>
          <w:color w:val="auto"/>
          <w:lang w:val="en-GB" w:bidi="en-US"/>
        </w:rPr>
        <w:t>“</w:t>
      </w:r>
      <w:r w:rsidRPr="00B44DD9">
        <w:rPr>
          <w:bCs/>
          <w:i/>
          <w:iCs/>
          <w:color w:val="auto"/>
          <w:sz w:val="22"/>
          <w:szCs w:val="22"/>
          <w:lang w:val="en-GB" w:bidi="en-US"/>
        </w:rPr>
        <w:t xml:space="preserve">it appears that these </w:t>
      </w:r>
      <w:r w:rsidR="00462B85" w:rsidRPr="00B44DD9">
        <w:rPr>
          <w:bCs/>
          <w:i/>
          <w:iCs/>
          <w:color w:val="auto"/>
          <w:sz w:val="22"/>
          <w:szCs w:val="22"/>
          <w:lang w:val="en-GB" w:bidi="en-US"/>
        </w:rPr>
        <w:t xml:space="preserve">liabilities </w:t>
      </w:r>
      <w:r w:rsidRPr="00B44DD9">
        <w:rPr>
          <w:bCs/>
          <w:i/>
          <w:iCs/>
          <w:color w:val="auto"/>
          <w:sz w:val="22"/>
          <w:szCs w:val="22"/>
          <w:lang w:val="en-GB" w:bidi="en-US"/>
        </w:rPr>
        <w:t>were paid after the completion of the vetting declaration and therefore will not be included in the financial analysis”</w:t>
      </w:r>
      <w:r w:rsidRPr="00B44DD9">
        <w:rPr>
          <w:bCs/>
          <w:i/>
          <w:iCs/>
          <w:color w:val="auto"/>
          <w:lang w:val="en-GB" w:bidi="en-US"/>
        </w:rPr>
        <w:t>.</w:t>
      </w:r>
      <w:r w:rsidRPr="00B44DD9">
        <w:rPr>
          <w:bCs/>
          <w:color w:val="auto"/>
          <w:lang w:val="en-GB" w:bidi="en-US"/>
        </w:rPr>
        <w:t xml:space="preserve"> In </w:t>
      </w:r>
      <w:r w:rsidR="00462B85" w:rsidRPr="00B44DD9">
        <w:rPr>
          <w:bCs/>
          <w:color w:val="auto"/>
          <w:lang w:val="en-GB" w:bidi="en-US"/>
        </w:rPr>
        <w:t xml:space="preserve">his </w:t>
      </w:r>
      <w:r w:rsidRPr="00B44DD9">
        <w:rPr>
          <w:bCs/>
          <w:color w:val="auto"/>
          <w:lang w:val="en-GB" w:bidi="en-US"/>
        </w:rPr>
        <w:t>explanations on the results, the assessee clarified</w:t>
      </w:r>
      <w:r w:rsidR="00462B85" w:rsidRPr="00B44DD9">
        <w:rPr>
          <w:bCs/>
          <w:color w:val="auto"/>
          <w:lang w:val="en-GB" w:bidi="en-US"/>
        </w:rPr>
        <w:t xml:space="preserve"> as follows</w:t>
      </w:r>
      <w:r w:rsidR="006C771B" w:rsidRPr="00B44DD9">
        <w:rPr>
          <w:color w:val="auto"/>
          <w:lang w:val="en-GB"/>
        </w:rPr>
        <w:t>:</w:t>
      </w:r>
    </w:p>
    <w:p w14:paraId="4BD94499" w14:textId="327FCB4E" w:rsidR="006C771B" w:rsidRPr="00B44DD9" w:rsidRDefault="00C82D13" w:rsidP="001D73FB">
      <w:pPr>
        <w:pStyle w:val="Default"/>
        <w:numPr>
          <w:ilvl w:val="2"/>
          <w:numId w:val="5"/>
        </w:numPr>
        <w:tabs>
          <w:tab w:val="left" w:pos="540"/>
        </w:tabs>
        <w:spacing w:before="160" w:after="160"/>
        <w:ind w:left="0" w:firstLine="0"/>
        <w:jc w:val="both"/>
        <w:rPr>
          <w:bCs/>
          <w:color w:val="auto"/>
          <w:lang w:val="en-GB" w:bidi="en-US"/>
        </w:rPr>
      </w:pPr>
      <w:r w:rsidRPr="00B44DD9">
        <w:rPr>
          <w:bCs/>
          <w:color w:val="auto"/>
          <w:lang w:val="en-GB" w:bidi="en-US"/>
        </w:rPr>
        <w:t xml:space="preserve">In the context of an uncle-nephew relationship, no written/notarial deed was signed, taking into account the provisions of Article 803 et seq. of the Civil Code, which do not regulate the signing of a written deed in the event of a lease relationship. According to the assessee, it was agreed that the tax would be paid by the lessee, but since he has passed away, it is impossible for the assessee to verify whether this obligation </w:t>
      </w:r>
      <w:r w:rsidR="00462B85" w:rsidRPr="00B44DD9">
        <w:rPr>
          <w:bCs/>
          <w:color w:val="auto"/>
          <w:lang w:val="en-GB" w:bidi="en-US"/>
        </w:rPr>
        <w:t>was p</w:t>
      </w:r>
      <w:r w:rsidRPr="00B44DD9">
        <w:rPr>
          <w:bCs/>
          <w:color w:val="auto"/>
          <w:lang w:val="en-GB" w:bidi="en-US"/>
        </w:rPr>
        <w:t>aid. In order to show due diligence and in compliance with the legal framework of this process, the assessee paid in 2021, income tax as well as penalties for late declaration</w:t>
      </w:r>
      <w:r w:rsidR="006C771B" w:rsidRPr="00B44DD9">
        <w:rPr>
          <w:color w:val="auto"/>
          <w:lang w:val="en-GB"/>
        </w:rPr>
        <w:t>.</w:t>
      </w:r>
    </w:p>
    <w:p w14:paraId="723ECED5" w14:textId="3C966665" w:rsidR="006C771B" w:rsidRPr="00B44DD9" w:rsidRDefault="008D6445" w:rsidP="001D73FB">
      <w:pPr>
        <w:pStyle w:val="Default"/>
        <w:numPr>
          <w:ilvl w:val="2"/>
          <w:numId w:val="5"/>
        </w:numPr>
        <w:tabs>
          <w:tab w:val="left" w:pos="540"/>
        </w:tabs>
        <w:spacing w:before="160" w:after="160"/>
        <w:ind w:left="0" w:firstLine="0"/>
        <w:jc w:val="both"/>
        <w:rPr>
          <w:bCs/>
          <w:color w:val="auto"/>
          <w:lang w:val="en-GB" w:bidi="en-US"/>
        </w:rPr>
      </w:pPr>
      <w:r w:rsidRPr="00B44DD9">
        <w:rPr>
          <w:color w:val="auto"/>
          <w:lang w:val="en-GB"/>
        </w:rPr>
        <w:t>The assessee</w:t>
      </w:r>
      <w:r w:rsidR="00B25864" w:rsidRPr="00B44DD9">
        <w:rPr>
          <w:color w:val="auto"/>
          <w:lang w:val="en-GB"/>
        </w:rPr>
        <w:t xml:space="preserve"> </w:t>
      </w:r>
      <w:r w:rsidRPr="00B44DD9">
        <w:rPr>
          <w:color w:val="auto"/>
          <w:lang w:val="en-GB"/>
        </w:rPr>
        <w:t xml:space="preserve">brings to attention the position held by the </w:t>
      </w:r>
      <w:r w:rsidR="00CB0140" w:rsidRPr="00B44DD9">
        <w:rPr>
          <w:color w:val="auto"/>
          <w:lang w:val="en-GB"/>
        </w:rPr>
        <w:t>Chamber</w:t>
      </w:r>
      <w:r w:rsidRPr="00B44DD9">
        <w:rPr>
          <w:color w:val="auto"/>
          <w:lang w:val="en-GB"/>
        </w:rPr>
        <w:t xml:space="preserve"> in </w:t>
      </w:r>
      <w:r w:rsidR="00B25864" w:rsidRPr="00B44DD9">
        <w:rPr>
          <w:color w:val="auto"/>
          <w:lang w:val="en-GB"/>
        </w:rPr>
        <w:t xml:space="preserve">its </w:t>
      </w:r>
      <w:r w:rsidRPr="00B44DD9">
        <w:rPr>
          <w:color w:val="auto"/>
          <w:lang w:val="en-GB"/>
        </w:rPr>
        <w:t xml:space="preserve">decision (JR) no. 26/2023, paragraphs 13.4 – 13.9, that the </w:t>
      </w:r>
      <w:r w:rsidR="00B25864" w:rsidRPr="00B44DD9">
        <w:rPr>
          <w:color w:val="auto"/>
          <w:lang w:val="en-GB"/>
        </w:rPr>
        <w:t xml:space="preserve">rental </w:t>
      </w:r>
      <w:r w:rsidRPr="00B44DD9">
        <w:rPr>
          <w:color w:val="auto"/>
          <w:lang w:val="en-GB"/>
        </w:rPr>
        <w:t>income, which was also declared in the relevant periodic year, in a period when the transitional re</w:t>
      </w:r>
      <w:r w:rsidR="00B25864" w:rsidRPr="00B44DD9">
        <w:rPr>
          <w:color w:val="auto"/>
          <w:lang w:val="en-GB"/>
        </w:rPr>
        <w:t>-e</w:t>
      </w:r>
      <w:r w:rsidRPr="00B44DD9">
        <w:rPr>
          <w:color w:val="auto"/>
          <w:lang w:val="en-GB"/>
        </w:rPr>
        <w:t xml:space="preserve">valuation process had not yet been initiated, despite the fact that the tax on it was paid late, meets the conditions of lawful source, as this income meets the constitutional and legal standard of lawful income within the meaning of Article D, para. 3 of the Annex to the Constitution and of Article 3, para. 19 of law no. 84/2016. According to the position held by the </w:t>
      </w:r>
      <w:r w:rsidR="00CB0140" w:rsidRPr="00B44DD9">
        <w:rPr>
          <w:color w:val="auto"/>
          <w:lang w:val="en-GB"/>
        </w:rPr>
        <w:t>Chamber</w:t>
      </w:r>
      <w:r w:rsidRPr="00B44DD9">
        <w:rPr>
          <w:color w:val="auto"/>
          <w:lang w:val="en-GB"/>
        </w:rPr>
        <w:t>, but also by the Commission, for an income to be considered l</w:t>
      </w:r>
      <w:r w:rsidR="00B25864" w:rsidRPr="00B44DD9">
        <w:rPr>
          <w:color w:val="auto"/>
          <w:lang w:val="en-GB"/>
        </w:rPr>
        <w:t xml:space="preserve">awful </w:t>
      </w:r>
      <w:r w:rsidRPr="00B44DD9">
        <w:rPr>
          <w:color w:val="auto"/>
          <w:lang w:val="en-GB"/>
        </w:rPr>
        <w:t xml:space="preserve">under the above provisions, it is required to cumulatively </w:t>
      </w:r>
      <w:r w:rsidR="00553704" w:rsidRPr="00B44DD9">
        <w:rPr>
          <w:color w:val="auto"/>
          <w:lang w:val="en-GB"/>
        </w:rPr>
        <w:t>fulfil</w:t>
      </w:r>
      <w:r w:rsidRPr="00B44DD9">
        <w:rPr>
          <w:color w:val="auto"/>
          <w:lang w:val="en-GB"/>
        </w:rPr>
        <w:t xml:space="preserve"> the elements that prove traces of its benefit at the time of creation, such as the declaration in the periodic annual declaration, that it is income secured from l</w:t>
      </w:r>
      <w:r w:rsidR="00B25864" w:rsidRPr="00B44DD9">
        <w:rPr>
          <w:color w:val="auto"/>
          <w:lang w:val="en-GB"/>
        </w:rPr>
        <w:t xml:space="preserve">awful </w:t>
      </w:r>
      <w:r w:rsidRPr="00B44DD9">
        <w:rPr>
          <w:color w:val="auto"/>
          <w:lang w:val="en-GB"/>
        </w:rPr>
        <w:t xml:space="preserve">sources provided for by the legislation on income tax, as well as the payment of tax obligations </w:t>
      </w:r>
      <w:r w:rsidR="00B25864" w:rsidRPr="00B44DD9">
        <w:rPr>
          <w:color w:val="auto"/>
          <w:lang w:val="en-GB"/>
        </w:rPr>
        <w:t xml:space="preserve">on </w:t>
      </w:r>
      <w:r w:rsidRPr="00B44DD9">
        <w:rPr>
          <w:color w:val="auto"/>
          <w:lang w:val="en-GB"/>
        </w:rPr>
        <w:t xml:space="preserve">it. In the specific case, the assessee clarifies that he has declared this rental relationship in a transparent manner in compliance with the relevant legal provisions, and </w:t>
      </w:r>
      <w:r w:rsidR="00B25864" w:rsidRPr="00B44DD9">
        <w:rPr>
          <w:color w:val="auto"/>
          <w:lang w:val="en-GB"/>
        </w:rPr>
        <w:t xml:space="preserve">on </w:t>
      </w:r>
      <w:r w:rsidRPr="00B44DD9">
        <w:rPr>
          <w:color w:val="auto"/>
          <w:lang w:val="en-GB"/>
        </w:rPr>
        <w:t>which he has paid tax.</w:t>
      </w:r>
    </w:p>
    <w:p w14:paraId="03EE33CA" w14:textId="3C2F7AFE" w:rsidR="00443886" w:rsidRPr="00B44DD9" w:rsidRDefault="008D6445" w:rsidP="001D73FB">
      <w:pPr>
        <w:pStyle w:val="Default"/>
        <w:numPr>
          <w:ilvl w:val="1"/>
          <w:numId w:val="5"/>
        </w:numPr>
        <w:tabs>
          <w:tab w:val="left" w:pos="540"/>
        </w:tabs>
        <w:spacing w:before="160" w:after="160"/>
        <w:ind w:left="0" w:firstLine="0"/>
        <w:jc w:val="both"/>
        <w:rPr>
          <w:bCs/>
          <w:i/>
          <w:iCs/>
          <w:color w:val="auto"/>
          <w:lang w:val="en-GB" w:bidi="en-US"/>
        </w:rPr>
      </w:pPr>
      <w:r w:rsidRPr="00B44DD9">
        <w:rPr>
          <w:bCs/>
          <w:color w:val="auto"/>
          <w:lang w:val="en-GB" w:bidi="en-US"/>
        </w:rPr>
        <w:t xml:space="preserve">In analyzing the claims of the assessee, the </w:t>
      </w:r>
      <w:r w:rsidR="001B2AD3" w:rsidRPr="00B44DD9">
        <w:rPr>
          <w:bCs/>
          <w:color w:val="auto"/>
          <w:lang w:val="en-GB" w:bidi="en-US"/>
        </w:rPr>
        <w:t xml:space="preserve">LSU </w:t>
      </w:r>
      <w:r w:rsidRPr="00B44DD9">
        <w:rPr>
          <w:bCs/>
          <w:color w:val="auto"/>
          <w:lang w:val="en-GB" w:bidi="en-US"/>
        </w:rPr>
        <w:t xml:space="preserve">takes into consideration the guiding position in reference to Article 66, para. 2 of law no.84/2016 of the </w:t>
      </w:r>
      <w:r w:rsidR="00CB0140" w:rsidRPr="00B44DD9">
        <w:rPr>
          <w:bCs/>
          <w:color w:val="auto"/>
          <w:lang w:val="en-GB" w:bidi="en-US"/>
        </w:rPr>
        <w:t>Chamber</w:t>
      </w:r>
      <w:r w:rsidRPr="00B44DD9">
        <w:rPr>
          <w:bCs/>
          <w:color w:val="auto"/>
          <w:lang w:val="en-GB" w:bidi="en-US"/>
        </w:rPr>
        <w:t xml:space="preserve">, in decision (JR) no. 15/2021, that “23 </w:t>
      </w:r>
      <w:r w:rsidRPr="00B44DD9">
        <w:rPr>
          <w:bCs/>
          <w:i/>
          <w:iCs/>
          <w:color w:val="auto"/>
          <w:sz w:val="22"/>
          <w:szCs w:val="22"/>
          <w:lang w:val="en-GB" w:bidi="en-US"/>
        </w:rPr>
        <w:t xml:space="preserve">[...] in relation to late payments of tax obligations, if they enable the legitimization of the generated income, the </w:t>
      </w:r>
      <w:r w:rsidR="00CB0140" w:rsidRPr="00B44DD9">
        <w:rPr>
          <w:bCs/>
          <w:i/>
          <w:iCs/>
          <w:color w:val="auto"/>
          <w:sz w:val="22"/>
          <w:szCs w:val="22"/>
          <w:lang w:val="en-GB" w:bidi="en-US"/>
        </w:rPr>
        <w:t>Chamber</w:t>
      </w:r>
      <w:r w:rsidRPr="00B44DD9">
        <w:rPr>
          <w:bCs/>
          <w:i/>
          <w:iCs/>
          <w:color w:val="auto"/>
          <w:sz w:val="22"/>
          <w:szCs w:val="22"/>
          <w:lang w:val="en-GB" w:bidi="en-US"/>
        </w:rPr>
        <w:t xml:space="preserve"> considers that their assessment will have to be made by considering several circumstances. First, the very existence of the income at the time of their creation must be convincingly proven, since the payment of the tax obligation cannot serve as a means </w:t>
      </w:r>
      <w:r w:rsidRPr="00B44DD9">
        <w:rPr>
          <w:bCs/>
          <w:i/>
          <w:iCs/>
          <w:color w:val="auto"/>
          <w:sz w:val="22"/>
          <w:szCs w:val="22"/>
          <w:lang w:val="en-GB" w:bidi="en-US"/>
        </w:rPr>
        <w:lastRenderedPageBreak/>
        <w:t xml:space="preserve">to prove the creation of income that is not proven by other means. Second, the conduct of the assessee or related persons and other related persons in relation to their non-payment on time must be taken into consideration by the </w:t>
      </w:r>
      <w:r w:rsidR="00B25864" w:rsidRPr="00B44DD9">
        <w:rPr>
          <w:bCs/>
          <w:i/>
          <w:iCs/>
          <w:color w:val="auto"/>
          <w:sz w:val="22"/>
          <w:szCs w:val="22"/>
          <w:lang w:val="en-GB" w:bidi="en-US"/>
        </w:rPr>
        <w:t xml:space="preserve">vetting </w:t>
      </w:r>
      <w:r w:rsidRPr="00B44DD9">
        <w:rPr>
          <w:bCs/>
          <w:i/>
          <w:iCs/>
          <w:color w:val="auto"/>
          <w:sz w:val="22"/>
          <w:szCs w:val="22"/>
          <w:lang w:val="en-GB" w:bidi="en-US"/>
        </w:rPr>
        <w:t>bodies. Within this criterion, the circumstances that have caused the non-payment of the obligation on time will have to be assessed to determine whether the non-payment was the result of any negligence or ambiguity or an intention to achieve</w:t>
      </w:r>
      <w:r w:rsidR="00E420D4" w:rsidRPr="00B44DD9">
        <w:rPr>
          <w:bCs/>
          <w:i/>
          <w:iCs/>
          <w:color w:val="auto"/>
          <w:sz w:val="22"/>
          <w:szCs w:val="22"/>
          <w:lang w:val="en-GB" w:bidi="en-US"/>
        </w:rPr>
        <w:t>”</w:t>
      </w:r>
      <w:r w:rsidR="00BC2E80" w:rsidRPr="00B44DD9">
        <w:rPr>
          <w:bCs/>
          <w:i/>
          <w:iCs/>
          <w:color w:val="auto"/>
          <w:sz w:val="22"/>
          <w:szCs w:val="22"/>
          <w:lang w:val="en-GB" w:bidi="en-US"/>
        </w:rPr>
        <w:t>.</w:t>
      </w:r>
      <w:r w:rsidR="00BC2E80" w:rsidRPr="00B44DD9">
        <w:rPr>
          <w:bCs/>
          <w:color w:val="auto"/>
          <w:sz w:val="22"/>
          <w:szCs w:val="22"/>
          <w:lang w:val="en-GB" w:bidi="en-US"/>
        </w:rPr>
        <w:t xml:space="preserve"> </w:t>
      </w:r>
    </w:p>
    <w:p w14:paraId="782AE987" w14:textId="4D7F3BC5" w:rsidR="00133171" w:rsidRPr="00B44DD9" w:rsidRDefault="008D6445" w:rsidP="001D73FB">
      <w:pPr>
        <w:pStyle w:val="Default"/>
        <w:tabs>
          <w:tab w:val="left" w:pos="540"/>
        </w:tabs>
        <w:spacing w:before="160" w:after="160"/>
        <w:jc w:val="both"/>
        <w:rPr>
          <w:rFonts w:eastAsia="Times New Roman"/>
          <w:color w:val="auto"/>
          <w:lang w:val="en-GB"/>
        </w:rPr>
      </w:pPr>
      <w:r w:rsidRPr="00B44DD9">
        <w:rPr>
          <w:bCs/>
          <w:color w:val="auto"/>
          <w:lang w:val="en-GB" w:bidi="en-US"/>
        </w:rPr>
        <w:t xml:space="preserve">In the case of assessee Gentiana Xhelili, brought to attention </w:t>
      </w:r>
      <w:r w:rsidR="00B25864" w:rsidRPr="00B44DD9">
        <w:rPr>
          <w:bCs/>
          <w:color w:val="auto"/>
          <w:lang w:val="en-GB" w:bidi="en-US"/>
        </w:rPr>
        <w:t xml:space="preserve">by </w:t>
      </w:r>
      <w:r w:rsidRPr="00B44DD9">
        <w:rPr>
          <w:bCs/>
          <w:color w:val="auto"/>
          <w:lang w:val="en-GB" w:bidi="en-US"/>
        </w:rPr>
        <w:t xml:space="preserve">the assessee, the situation is different, since while it was declared in the periodic annual declaration and in the </w:t>
      </w:r>
      <w:r w:rsidR="00A71A10" w:rsidRPr="00B44DD9">
        <w:rPr>
          <w:bCs/>
          <w:color w:val="auto"/>
          <w:lang w:val="en-GB" w:bidi="en-US"/>
        </w:rPr>
        <w:t xml:space="preserve">vetting declaration of </w:t>
      </w:r>
      <w:r w:rsidR="00560D98" w:rsidRPr="00B44DD9">
        <w:rPr>
          <w:bCs/>
          <w:color w:val="auto"/>
          <w:lang w:val="en-GB" w:bidi="en-US"/>
        </w:rPr>
        <w:t>assets,</w:t>
      </w:r>
      <w:r w:rsidRPr="00B44DD9">
        <w:rPr>
          <w:bCs/>
          <w:color w:val="auto"/>
          <w:lang w:val="en-GB" w:bidi="en-US"/>
        </w:rPr>
        <w:t xml:space="preserve"> the rental income was trans</w:t>
      </w:r>
      <w:r w:rsidR="00B25864" w:rsidRPr="00B44DD9">
        <w:rPr>
          <w:bCs/>
          <w:color w:val="auto"/>
          <w:lang w:val="en-GB" w:bidi="en-US"/>
        </w:rPr>
        <w:t xml:space="preserve">ferred </w:t>
      </w:r>
      <w:r w:rsidRPr="00B44DD9">
        <w:rPr>
          <w:bCs/>
          <w:color w:val="auto"/>
          <w:lang w:val="en-GB" w:bidi="en-US"/>
        </w:rPr>
        <w:t xml:space="preserve">through the banking system, which confirmed the provability of the source of income, while in the specific case, although this income was declared in the periodic annual declaration that in the sense of Article 32, para. 5 of law no. 84/2016 has the value of evidence in this process and in the </w:t>
      </w:r>
      <w:r w:rsidR="00A71A10" w:rsidRPr="00B44DD9">
        <w:rPr>
          <w:bCs/>
          <w:color w:val="auto"/>
          <w:lang w:val="en-GB" w:bidi="en-US"/>
        </w:rPr>
        <w:t xml:space="preserve">vetting declaration of </w:t>
      </w:r>
      <w:r w:rsidR="00560D98" w:rsidRPr="00B44DD9">
        <w:rPr>
          <w:bCs/>
          <w:color w:val="auto"/>
          <w:lang w:val="en-GB" w:bidi="en-US"/>
        </w:rPr>
        <w:t>assets,</w:t>
      </w:r>
      <w:r w:rsidRPr="00B44DD9">
        <w:rPr>
          <w:bCs/>
          <w:color w:val="auto"/>
          <w:lang w:val="en-GB" w:bidi="en-US"/>
        </w:rPr>
        <w:t xml:space="preserve"> it still remains only at a declarative level. This finding is reinforced by the fact that the obligation to pay tax on rental income is explicitly stated in Article 4, letter “</w:t>
      </w:r>
      <w:proofErr w:type="spellStart"/>
      <w:r w:rsidRPr="00B44DD9">
        <w:rPr>
          <w:bCs/>
          <w:color w:val="auto"/>
          <w:lang w:val="en-GB" w:bidi="en-US"/>
        </w:rPr>
        <w:t>gj</w:t>
      </w:r>
      <w:proofErr w:type="spellEnd"/>
      <w:r w:rsidRPr="00B44DD9">
        <w:rPr>
          <w:bCs/>
          <w:color w:val="auto"/>
          <w:lang w:val="en-GB" w:bidi="en-US"/>
        </w:rPr>
        <w:t xml:space="preserve">” of law no.8438, dated 28.12.1998, “On income tax”, as amended, and this obligation belongs to the assessee Neritan Hoxha, while in the </w:t>
      </w:r>
      <w:r w:rsidR="00B25864" w:rsidRPr="00B44DD9">
        <w:rPr>
          <w:bCs/>
          <w:color w:val="auto"/>
          <w:lang w:val="en-GB" w:bidi="en-US"/>
        </w:rPr>
        <w:t xml:space="preserve">referred </w:t>
      </w:r>
      <w:r w:rsidRPr="00B44DD9">
        <w:rPr>
          <w:bCs/>
          <w:color w:val="auto"/>
          <w:lang w:val="en-GB" w:bidi="en-US"/>
        </w:rPr>
        <w:t>case</w:t>
      </w:r>
      <w:r w:rsidR="00B25864" w:rsidRPr="00B44DD9">
        <w:rPr>
          <w:bCs/>
          <w:color w:val="auto"/>
          <w:lang w:val="en-GB" w:bidi="en-US"/>
        </w:rPr>
        <w:t xml:space="preserve"> [</w:t>
      </w:r>
      <w:proofErr w:type="spellStart"/>
      <w:r w:rsidR="00B25864" w:rsidRPr="00B44DD9">
        <w:rPr>
          <w:bCs/>
          <w:color w:val="auto"/>
          <w:lang w:val="en-GB" w:bidi="en-US"/>
        </w:rPr>
        <w:t>G.Xh</w:t>
      </w:r>
      <w:proofErr w:type="spellEnd"/>
      <w:r w:rsidR="00B25864" w:rsidRPr="00B44DD9">
        <w:rPr>
          <w:bCs/>
          <w:color w:val="auto"/>
          <w:lang w:val="en-GB" w:bidi="en-US"/>
        </w:rPr>
        <w:t>.]</w:t>
      </w:r>
      <w:r w:rsidRPr="00B44DD9">
        <w:rPr>
          <w:bCs/>
          <w:color w:val="auto"/>
          <w:lang w:val="en-GB" w:bidi="en-US"/>
        </w:rPr>
        <w:t xml:space="preserve"> by the parents of the assessee’s husband, therefore there was no direct responsibility of the assessee and that she herself or her husband were not parties to this relationship. Likewise, we bring to your attention that the assessee has declared for this property that it belongs to h</w:t>
      </w:r>
      <w:r w:rsidR="005B28F8" w:rsidRPr="00B44DD9">
        <w:rPr>
          <w:bCs/>
          <w:color w:val="auto"/>
          <w:lang w:val="en-GB" w:bidi="en-US"/>
        </w:rPr>
        <w:t xml:space="preserve">is </w:t>
      </w:r>
      <w:r w:rsidRPr="00B44DD9">
        <w:rPr>
          <w:bCs/>
          <w:color w:val="auto"/>
          <w:lang w:val="en-GB" w:bidi="en-US"/>
        </w:rPr>
        <w:t xml:space="preserve">parents and the sales contract was signed by him, as the eldest son of the family while the father was in Greece, while as the Commission finds, it is the assessee himself who rents </w:t>
      </w:r>
      <w:r w:rsidR="005B28F8" w:rsidRPr="00B44DD9">
        <w:rPr>
          <w:bCs/>
          <w:color w:val="auto"/>
          <w:lang w:val="en-GB" w:bidi="en-US"/>
        </w:rPr>
        <w:t xml:space="preserve">out </w:t>
      </w:r>
      <w:r w:rsidRPr="00B44DD9">
        <w:rPr>
          <w:bCs/>
          <w:color w:val="auto"/>
          <w:lang w:val="en-GB" w:bidi="en-US"/>
        </w:rPr>
        <w:t>this property, declaring in the periodic declarations and th</w:t>
      </w:r>
      <w:r w:rsidR="005B28F8" w:rsidRPr="00B44DD9">
        <w:rPr>
          <w:bCs/>
          <w:color w:val="auto"/>
          <w:lang w:val="en-GB" w:bidi="en-US"/>
        </w:rPr>
        <w:t xml:space="preserve">e </w:t>
      </w:r>
      <w:r w:rsidRPr="00B44DD9">
        <w:rPr>
          <w:bCs/>
          <w:color w:val="auto"/>
          <w:lang w:val="en-GB" w:bidi="en-US"/>
        </w:rPr>
        <w:t>vetting</w:t>
      </w:r>
      <w:r w:rsidR="005B28F8" w:rsidRPr="00B44DD9">
        <w:rPr>
          <w:bCs/>
          <w:color w:val="auto"/>
          <w:lang w:val="en-GB" w:bidi="en-US"/>
        </w:rPr>
        <w:t xml:space="preserve"> one</w:t>
      </w:r>
      <w:r w:rsidRPr="00B44DD9">
        <w:rPr>
          <w:bCs/>
          <w:color w:val="auto"/>
          <w:lang w:val="en-GB" w:bidi="en-US"/>
        </w:rPr>
        <w:t xml:space="preserve">, as his income those obtained from this relationship. Under these conditions, just like the Commission, the </w:t>
      </w:r>
      <w:r w:rsidR="001B2AD3" w:rsidRPr="00B44DD9">
        <w:rPr>
          <w:bCs/>
          <w:color w:val="auto"/>
          <w:lang w:val="en-GB" w:bidi="en-US"/>
        </w:rPr>
        <w:t xml:space="preserve">LSU </w:t>
      </w:r>
      <w:r w:rsidRPr="00B44DD9">
        <w:rPr>
          <w:bCs/>
          <w:color w:val="auto"/>
          <w:lang w:val="en-GB" w:bidi="en-US"/>
        </w:rPr>
        <w:t xml:space="preserve">in the financial analysis </w:t>
      </w:r>
      <w:r w:rsidR="00673ED7" w:rsidRPr="00B44DD9">
        <w:rPr>
          <w:bCs/>
          <w:color w:val="auto"/>
          <w:lang w:val="en-GB" w:bidi="en-US"/>
        </w:rPr>
        <w:t xml:space="preserve">review </w:t>
      </w:r>
      <w:r w:rsidRPr="00B44DD9">
        <w:rPr>
          <w:bCs/>
          <w:color w:val="auto"/>
          <w:lang w:val="en-GB" w:bidi="en-US"/>
        </w:rPr>
        <w:t xml:space="preserve">for 2011, did not include them among the </w:t>
      </w:r>
      <w:r w:rsidR="00FF6C92" w:rsidRPr="00B44DD9">
        <w:rPr>
          <w:bCs/>
          <w:color w:val="auto"/>
          <w:lang w:val="en-GB" w:bidi="en-US"/>
        </w:rPr>
        <w:t>lawful income</w:t>
      </w:r>
      <w:r w:rsidRPr="00B44DD9">
        <w:rPr>
          <w:bCs/>
          <w:color w:val="auto"/>
          <w:lang w:val="en-GB" w:bidi="en-US"/>
        </w:rPr>
        <w:t>.</w:t>
      </w:r>
      <w:r w:rsidR="00C80790" w:rsidRPr="00B44DD9">
        <w:rPr>
          <w:rFonts w:eastAsia="Times New Roman"/>
          <w:color w:val="auto"/>
          <w:lang w:val="en-GB"/>
        </w:rPr>
        <w:t xml:space="preserve"> </w:t>
      </w:r>
    </w:p>
    <w:p w14:paraId="64FC5EAB" w14:textId="2AADDDD8" w:rsidR="00907339" w:rsidRPr="00B44DD9" w:rsidRDefault="0000206C" w:rsidP="001D73FB">
      <w:pPr>
        <w:pStyle w:val="Default"/>
        <w:spacing w:before="160" w:after="160"/>
        <w:jc w:val="both"/>
        <w:rPr>
          <w:bCs/>
          <w:i/>
          <w:iCs/>
          <w:color w:val="auto"/>
          <w:lang w:val="en-GB" w:bidi="en-US"/>
        </w:rPr>
      </w:pPr>
      <w:r w:rsidRPr="00B44DD9">
        <w:rPr>
          <w:b/>
          <w:i/>
          <w:iCs/>
          <w:color w:val="auto"/>
          <w:sz w:val="22"/>
          <w:szCs w:val="22"/>
          <w:lang w:val="en-GB" w:bidi="en-US"/>
        </w:rPr>
        <w:t>1/6.</w:t>
      </w:r>
      <w:r w:rsidRPr="00B44DD9">
        <w:rPr>
          <w:bCs/>
          <w:i/>
          <w:iCs/>
          <w:color w:val="auto"/>
          <w:lang w:val="en-GB" w:bidi="en-US"/>
        </w:rPr>
        <w:t xml:space="preserve"> </w:t>
      </w:r>
      <w:r w:rsidR="005B28F8" w:rsidRPr="00B44DD9">
        <w:rPr>
          <w:bCs/>
          <w:i/>
          <w:iCs/>
          <w:color w:val="auto"/>
          <w:lang w:val="en-GB" w:bidi="en-US"/>
        </w:rPr>
        <w:t xml:space="preserve">Regarding the furnishing of the house in </w:t>
      </w:r>
      <w:r w:rsidR="00691FE7" w:rsidRPr="00B44DD9">
        <w:rPr>
          <w:bCs/>
          <w:i/>
          <w:iCs/>
          <w:color w:val="auto"/>
          <w:lang w:val="en-GB" w:bidi="en-US"/>
        </w:rPr>
        <w:t>Tiran</w:t>
      </w:r>
      <w:r w:rsidR="005B28F8" w:rsidRPr="00B44DD9">
        <w:rPr>
          <w:bCs/>
          <w:i/>
          <w:iCs/>
          <w:color w:val="auto"/>
          <w:lang w:val="en-GB" w:bidi="en-US"/>
        </w:rPr>
        <w:t>a</w:t>
      </w:r>
    </w:p>
    <w:p w14:paraId="12CD5108" w14:textId="476D6671" w:rsidR="00907339" w:rsidRPr="00B44DD9" w:rsidRDefault="00C7155B" w:rsidP="001D73FB">
      <w:pPr>
        <w:pStyle w:val="Default"/>
        <w:numPr>
          <w:ilvl w:val="0"/>
          <w:numId w:val="5"/>
        </w:numPr>
        <w:spacing w:before="160" w:after="160"/>
        <w:ind w:left="0"/>
        <w:jc w:val="both"/>
        <w:rPr>
          <w:bCs/>
          <w:iCs/>
          <w:color w:val="auto"/>
          <w:lang w:val="en-GB" w:bidi="en-US"/>
        </w:rPr>
      </w:pPr>
      <w:r w:rsidRPr="00B44DD9">
        <w:rPr>
          <w:bCs/>
          <w:iCs/>
          <w:color w:val="auto"/>
          <w:lang w:val="en-GB" w:bidi="en-US"/>
        </w:rPr>
        <w:t xml:space="preserve">The Commission finds that the assessee's explanation is at a declarative level and unaccompanied by evidence, at least to prove the ownership of the apartment of the deceased, his grandmother. The Commission </w:t>
      </w:r>
      <w:r w:rsidR="005B28F8" w:rsidRPr="00B44DD9">
        <w:rPr>
          <w:bCs/>
          <w:iCs/>
          <w:color w:val="auto"/>
          <w:lang w:val="en-GB" w:bidi="en-US"/>
        </w:rPr>
        <w:t xml:space="preserve">noted </w:t>
      </w:r>
      <w:r w:rsidRPr="00B44DD9">
        <w:rPr>
          <w:bCs/>
          <w:iCs/>
          <w:color w:val="auto"/>
          <w:lang w:val="en-GB" w:bidi="en-US"/>
        </w:rPr>
        <w:t>that</w:t>
      </w:r>
      <w:r w:rsidR="005B28F8" w:rsidRPr="00B44DD9">
        <w:rPr>
          <w:bCs/>
          <w:iCs/>
          <w:color w:val="auto"/>
          <w:lang w:val="en-GB" w:bidi="en-US"/>
        </w:rPr>
        <w:t>,</w:t>
      </w:r>
      <w:r w:rsidRPr="00B44DD9">
        <w:rPr>
          <w:bCs/>
          <w:iCs/>
          <w:color w:val="auto"/>
          <w:lang w:val="en-GB" w:bidi="en-US"/>
        </w:rPr>
        <w:t xml:space="preserve"> if the assessee had declared only in one isolated case the use of furniture from a previous </w:t>
      </w:r>
      <w:r w:rsidR="005B28F8" w:rsidRPr="00B44DD9">
        <w:rPr>
          <w:bCs/>
          <w:iCs/>
          <w:color w:val="auto"/>
          <w:lang w:val="en-GB" w:bidi="en-US"/>
        </w:rPr>
        <w:t xml:space="preserve">home </w:t>
      </w:r>
      <w:r w:rsidRPr="00B44DD9">
        <w:rPr>
          <w:bCs/>
          <w:iCs/>
          <w:color w:val="auto"/>
          <w:lang w:val="en-GB" w:bidi="en-US"/>
        </w:rPr>
        <w:t xml:space="preserve">in a </w:t>
      </w:r>
      <w:r w:rsidR="005B28F8" w:rsidRPr="00B44DD9">
        <w:rPr>
          <w:bCs/>
          <w:iCs/>
          <w:color w:val="auto"/>
          <w:lang w:val="en-GB" w:bidi="en-US"/>
        </w:rPr>
        <w:t>subsequent home</w:t>
      </w:r>
      <w:r w:rsidRPr="00B44DD9">
        <w:rPr>
          <w:bCs/>
          <w:iCs/>
          <w:color w:val="auto"/>
          <w:lang w:val="en-GB" w:bidi="en-US"/>
        </w:rPr>
        <w:t xml:space="preserve">, it could have been credible, while the assessee has used the same declaration on more than one occasion, creating a </w:t>
      </w:r>
      <w:r w:rsidR="005B28F8" w:rsidRPr="00B44DD9">
        <w:rPr>
          <w:bCs/>
          <w:iCs/>
          <w:color w:val="auto"/>
          <w:lang w:val="en-GB" w:bidi="en-US"/>
        </w:rPr>
        <w:t xml:space="preserve">pattern </w:t>
      </w:r>
      <w:r w:rsidRPr="00B44DD9">
        <w:rPr>
          <w:bCs/>
          <w:iCs/>
          <w:color w:val="auto"/>
          <w:lang w:val="en-GB" w:bidi="en-US"/>
        </w:rPr>
        <w:t xml:space="preserve">of </w:t>
      </w:r>
      <w:r w:rsidR="00553704" w:rsidRPr="00B44DD9">
        <w:rPr>
          <w:bCs/>
          <w:iCs/>
          <w:color w:val="auto"/>
          <w:lang w:val="en-GB" w:bidi="en-US"/>
        </w:rPr>
        <w:t>behaviour</w:t>
      </w:r>
      <w:r w:rsidR="005B28F8" w:rsidRPr="00B44DD9">
        <w:rPr>
          <w:bCs/>
          <w:iCs/>
          <w:color w:val="auto"/>
          <w:lang w:val="en-GB" w:bidi="en-US"/>
        </w:rPr>
        <w:t xml:space="preserve"> </w:t>
      </w:r>
      <w:r w:rsidRPr="00B44DD9">
        <w:rPr>
          <w:bCs/>
          <w:iCs/>
          <w:color w:val="auto"/>
          <w:lang w:val="en-GB" w:bidi="en-US"/>
        </w:rPr>
        <w:t xml:space="preserve">which has aimed at not declaring the furniture of the apartments correctly, trying to achieve a positive result, in order to </w:t>
      </w:r>
      <w:r w:rsidR="005B28F8" w:rsidRPr="00B44DD9">
        <w:rPr>
          <w:bCs/>
          <w:iCs/>
          <w:color w:val="auto"/>
          <w:lang w:val="en-GB" w:bidi="en-US"/>
        </w:rPr>
        <w:t xml:space="preserve">impede </w:t>
      </w:r>
      <w:r w:rsidRPr="00B44DD9">
        <w:rPr>
          <w:bCs/>
          <w:iCs/>
          <w:color w:val="auto"/>
          <w:lang w:val="en-GB" w:bidi="en-US"/>
        </w:rPr>
        <w:t>the Commission from a full assessment of the assets. These declarations of the assessee will be taken into account in the overall assessment of the asset criterion</w:t>
      </w:r>
      <w:r w:rsidR="00691FE7" w:rsidRPr="00B44DD9">
        <w:rPr>
          <w:bCs/>
          <w:iCs/>
          <w:color w:val="auto"/>
          <w:lang w:val="en-GB" w:bidi="en-US"/>
        </w:rPr>
        <w:t xml:space="preserve">. </w:t>
      </w:r>
      <w:r w:rsidR="005B28F8" w:rsidRPr="00B44DD9">
        <w:rPr>
          <w:bCs/>
          <w:iCs/>
          <w:color w:val="auto"/>
          <w:lang w:val="en-GB" w:bidi="en-US"/>
        </w:rPr>
        <w:t xml:space="preserve"> </w:t>
      </w:r>
    </w:p>
    <w:p w14:paraId="4FE55FC9" w14:textId="54FD2C00" w:rsidR="00907339" w:rsidRPr="00B44DD9" w:rsidRDefault="00C7155B" w:rsidP="001D73FB">
      <w:pPr>
        <w:pStyle w:val="Default"/>
        <w:numPr>
          <w:ilvl w:val="0"/>
          <w:numId w:val="5"/>
        </w:numPr>
        <w:spacing w:before="160" w:after="160"/>
        <w:ind w:left="0"/>
        <w:jc w:val="both"/>
        <w:rPr>
          <w:bCs/>
          <w:color w:val="auto"/>
          <w:lang w:val="en-GB" w:bidi="en-US"/>
        </w:rPr>
      </w:pPr>
      <w:r w:rsidRPr="00B44DD9">
        <w:rPr>
          <w:bCs/>
          <w:iCs/>
          <w:color w:val="auto"/>
          <w:lang w:val="en-GB" w:bidi="en-US"/>
        </w:rPr>
        <w:t xml:space="preserve">Both during the explanations given to the Commission, and in the appeal, the assessee claims that the Commission's conclusion is not fair in relation to the circumstances of the time and the statements of the assessee, which have been very transparent and truthful in explaining the fact. The assessee is not clear what the certificate of ownership of his grandmother's </w:t>
      </w:r>
      <w:r w:rsidR="00142972" w:rsidRPr="00B44DD9">
        <w:rPr>
          <w:bCs/>
          <w:iCs/>
          <w:color w:val="auto"/>
          <w:lang w:val="en-GB" w:bidi="en-US"/>
        </w:rPr>
        <w:t xml:space="preserve">house </w:t>
      </w:r>
      <w:r w:rsidRPr="00B44DD9">
        <w:rPr>
          <w:bCs/>
          <w:iCs/>
          <w:color w:val="auto"/>
          <w:lang w:val="en-GB" w:bidi="en-US"/>
        </w:rPr>
        <w:t xml:space="preserve">would prove, since she </w:t>
      </w:r>
      <w:r w:rsidR="00142972" w:rsidRPr="00B44DD9">
        <w:rPr>
          <w:bCs/>
          <w:iCs/>
          <w:color w:val="auto"/>
          <w:lang w:val="en-GB" w:bidi="en-US"/>
        </w:rPr>
        <w:t>di</w:t>
      </w:r>
      <w:r w:rsidR="001D7103" w:rsidRPr="00B44DD9">
        <w:rPr>
          <w:bCs/>
          <w:iCs/>
          <w:color w:val="auto"/>
          <w:lang w:val="en-GB" w:bidi="en-US"/>
        </w:rPr>
        <w:t>d</w:t>
      </w:r>
      <w:r w:rsidR="00142972" w:rsidRPr="00B44DD9">
        <w:rPr>
          <w:bCs/>
          <w:iCs/>
          <w:color w:val="auto"/>
          <w:lang w:val="en-GB" w:bidi="en-US"/>
        </w:rPr>
        <w:t xml:space="preserve"> live in a dwelling, it </w:t>
      </w:r>
      <w:r w:rsidRPr="00B44DD9">
        <w:rPr>
          <w:bCs/>
          <w:iCs/>
          <w:color w:val="auto"/>
          <w:lang w:val="en-GB" w:bidi="en-US"/>
        </w:rPr>
        <w:t xml:space="preserve">is an indisputable fact and unnecessary to prove. Meanwhile, the Commission </w:t>
      </w:r>
      <w:r w:rsidR="00142972" w:rsidRPr="00B44DD9">
        <w:rPr>
          <w:bCs/>
          <w:iCs/>
          <w:color w:val="auto"/>
          <w:lang w:val="en-GB" w:bidi="en-US"/>
        </w:rPr>
        <w:t xml:space="preserve">considers unreliable </w:t>
      </w:r>
      <w:r w:rsidRPr="00B44DD9">
        <w:rPr>
          <w:bCs/>
          <w:iCs/>
          <w:color w:val="auto"/>
          <w:lang w:val="en-GB" w:bidi="en-US"/>
        </w:rPr>
        <w:t xml:space="preserve">even life circumstances from 20 years </w:t>
      </w:r>
      <w:r w:rsidR="00142972" w:rsidRPr="00B44DD9">
        <w:rPr>
          <w:bCs/>
          <w:iCs/>
          <w:color w:val="auto"/>
          <w:lang w:val="en-GB" w:bidi="en-US"/>
        </w:rPr>
        <w:t>ago and</w:t>
      </w:r>
      <w:r w:rsidRPr="00B44DD9">
        <w:rPr>
          <w:bCs/>
          <w:iCs/>
          <w:color w:val="auto"/>
          <w:lang w:val="en-GB" w:bidi="en-US"/>
        </w:rPr>
        <w:t xml:space="preserve"> requires the assessee to prove them with written documentation. Th</w:t>
      </w:r>
      <w:r w:rsidR="00142972" w:rsidRPr="00B44DD9">
        <w:rPr>
          <w:bCs/>
          <w:iCs/>
          <w:color w:val="auto"/>
          <w:lang w:val="en-GB" w:bidi="en-US"/>
        </w:rPr>
        <w:t>is behaviour</w:t>
      </w:r>
      <w:r w:rsidRPr="00B44DD9">
        <w:rPr>
          <w:bCs/>
          <w:iCs/>
          <w:color w:val="auto"/>
          <w:lang w:val="en-GB" w:bidi="en-US"/>
        </w:rPr>
        <w:t xml:space="preserve"> of the Commission go</w:t>
      </w:r>
      <w:r w:rsidR="00142972" w:rsidRPr="00B44DD9">
        <w:rPr>
          <w:bCs/>
          <w:iCs/>
          <w:color w:val="auto"/>
          <w:lang w:val="en-GB" w:bidi="en-US"/>
        </w:rPr>
        <w:t>es</w:t>
      </w:r>
      <w:r w:rsidRPr="00B44DD9">
        <w:rPr>
          <w:bCs/>
          <w:iCs/>
          <w:color w:val="auto"/>
          <w:lang w:val="en-GB" w:bidi="en-US"/>
        </w:rPr>
        <w:t xml:space="preserve"> beyond the spirit of the </w:t>
      </w:r>
      <w:r w:rsidR="00142972" w:rsidRPr="00B44DD9">
        <w:rPr>
          <w:bCs/>
          <w:iCs/>
          <w:color w:val="auto"/>
          <w:lang w:val="en-GB" w:bidi="en-US"/>
        </w:rPr>
        <w:t xml:space="preserve">vetting </w:t>
      </w:r>
      <w:r w:rsidRPr="00B44DD9">
        <w:rPr>
          <w:bCs/>
          <w:iCs/>
          <w:color w:val="auto"/>
          <w:lang w:val="en-GB" w:bidi="en-US"/>
        </w:rPr>
        <w:t xml:space="preserve">process and the </w:t>
      </w:r>
      <w:r w:rsidR="00142972" w:rsidRPr="00B44DD9">
        <w:rPr>
          <w:bCs/>
          <w:iCs/>
          <w:color w:val="auto"/>
          <w:lang w:val="en-GB" w:bidi="en-US"/>
        </w:rPr>
        <w:t xml:space="preserve">purpose </w:t>
      </w:r>
      <w:r w:rsidRPr="00B44DD9">
        <w:rPr>
          <w:bCs/>
          <w:iCs/>
          <w:color w:val="auto"/>
          <w:lang w:val="en-GB" w:bidi="en-US"/>
        </w:rPr>
        <w:t xml:space="preserve">of </w:t>
      </w:r>
      <w:r w:rsidR="00142972" w:rsidRPr="00B44DD9">
        <w:rPr>
          <w:bCs/>
          <w:iCs/>
          <w:color w:val="auto"/>
          <w:lang w:val="en-GB" w:bidi="en-US"/>
        </w:rPr>
        <w:t xml:space="preserve">the </w:t>
      </w:r>
      <w:r w:rsidRPr="00B44DD9">
        <w:rPr>
          <w:bCs/>
          <w:iCs/>
          <w:color w:val="auto"/>
          <w:lang w:val="en-GB" w:bidi="en-US"/>
        </w:rPr>
        <w:t>justice reform.</w:t>
      </w:r>
    </w:p>
    <w:p w14:paraId="58517D6A" w14:textId="3617869D" w:rsidR="00A14B43" w:rsidRPr="00B44DD9" w:rsidRDefault="00142972" w:rsidP="001D73FB">
      <w:pPr>
        <w:pStyle w:val="Default"/>
        <w:numPr>
          <w:ilvl w:val="0"/>
          <w:numId w:val="5"/>
        </w:numPr>
        <w:spacing w:before="160" w:after="160"/>
        <w:ind w:left="0"/>
        <w:jc w:val="both"/>
        <w:rPr>
          <w:bCs/>
          <w:color w:val="auto"/>
          <w:lang w:val="en-GB" w:bidi="en-US"/>
        </w:rPr>
      </w:pPr>
      <w:r w:rsidRPr="00B44DD9">
        <w:rPr>
          <w:bCs/>
          <w:color w:val="auto"/>
          <w:lang w:val="en-GB" w:bidi="en-US"/>
        </w:rPr>
        <w:t xml:space="preserve">From an analysis of the file documentation, the LSU finds that: </w:t>
      </w:r>
    </w:p>
    <w:p w14:paraId="4BF735BF" w14:textId="537E393F" w:rsidR="002E2CDB" w:rsidRPr="00B44DD9" w:rsidRDefault="003E7526"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 </w:t>
      </w:r>
      <w:r w:rsidR="00C7155B" w:rsidRPr="00B44DD9">
        <w:rPr>
          <w:bCs/>
          <w:color w:val="auto"/>
          <w:lang w:val="en-GB" w:bidi="en-US"/>
        </w:rPr>
        <w:t xml:space="preserve">In the answers to the standard questionnaire, the assessee stated that the furnishing of the </w:t>
      </w:r>
      <w:r w:rsidR="00142972" w:rsidRPr="00B44DD9">
        <w:rPr>
          <w:bCs/>
          <w:color w:val="auto"/>
          <w:lang w:val="en-GB" w:bidi="en-US"/>
        </w:rPr>
        <w:t xml:space="preserve">house </w:t>
      </w:r>
      <w:r w:rsidR="00C7155B" w:rsidRPr="00B44DD9">
        <w:rPr>
          <w:bCs/>
          <w:color w:val="auto"/>
          <w:lang w:val="en-GB" w:bidi="en-US"/>
        </w:rPr>
        <w:t>in Selitë</w:t>
      </w:r>
      <w:r w:rsidR="00142972" w:rsidRPr="00B44DD9">
        <w:rPr>
          <w:bCs/>
          <w:color w:val="auto"/>
          <w:lang w:val="en-GB" w:bidi="en-US"/>
        </w:rPr>
        <w:t xml:space="preserve">, </w:t>
      </w:r>
      <w:r w:rsidR="00C7155B" w:rsidRPr="00B44DD9">
        <w:rPr>
          <w:bCs/>
          <w:color w:val="auto"/>
          <w:lang w:val="en-GB" w:bidi="en-US"/>
        </w:rPr>
        <w:t xml:space="preserve">in his name, purchased in 1998, was partially new </w:t>
      </w:r>
      <w:r w:rsidR="00C7155B" w:rsidRPr="00B44DD9">
        <w:rPr>
          <w:bCs/>
          <w:i/>
          <w:iCs/>
          <w:color w:val="auto"/>
          <w:lang w:val="en-GB" w:bidi="en-US"/>
        </w:rPr>
        <w:t xml:space="preserve">(some of the furniture and </w:t>
      </w:r>
      <w:r w:rsidR="00142972" w:rsidRPr="00B44DD9">
        <w:rPr>
          <w:bCs/>
          <w:i/>
          <w:iCs/>
          <w:color w:val="auto"/>
          <w:lang w:val="en-GB" w:bidi="en-US"/>
        </w:rPr>
        <w:t xml:space="preserve">appliances </w:t>
      </w:r>
      <w:r w:rsidR="00C7155B" w:rsidRPr="00B44DD9">
        <w:rPr>
          <w:bCs/>
          <w:i/>
          <w:iCs/>
          <w:color w:val="auto"/>
          <w:lang w:val="en-GB" w:bidi="en-US"/>
        </w:rPr>
        <w:t>from the previous apartment were used).</w:t>
      </w:r>
      <w:r w:rsidR="00C7155B" w:rsidRPr="00B44DD9">
        <w:rPr>
          <w:bCs/>
          <w:color w:val="auto"/>
          <w:lang w:val="en-GB" w:bidi="en-US"/>
        </w:rPr>
        <w:t xml:space="preserve"> The expenses for the partial furnishing </w:t>
      </w:r>
      <w:r w:rsidR="00C7155B" w:rsidRPr="00B44DD9">
        <w:rPr>
          <w:bCs/>
          <w:color w:val="auto"/>
          <w:lang w:val="en-GB" w:bidi="en-US"/>
        </w:rPr>
        <w:lastRenderedPageBreak/>
        <w:t>and household appliances were covered by family and parents' savings. Further, in the answers to questionnaire no. 1, he adds that as far as he re</w:t>
      </w:r>
      <w:r w:rsidR="00142972" w:rsidRPr="00B44DD9">
        <w:rPr>
          <w:bCs/>
          <w:color w:val="auto"/>
          <w:lang w:val="en-GB" w:bidi="en-US"/>
        </w:rPr>
        <w:t xml:space="preserve">calls, </w:t>
      </w:r>
      <w:r w:rsidR="00C7155B" w:rsidRPr="00B44DD9">
        <w:rPr>
          <w:bCs/>
          <w:color w:val="auto"/>
          <w:lang w:val="en-GB" w:bidi="en-US"/>
        </w:rPr>
        <w:t xml:space="preserve">a new </w:t>
      </w:r>
      <w:r w:rsidR="00142972" w:rsidRPr="00B44DD9">
        <w:rPr>
          <w:bCs/>
          <w:color w:val="auto"/>
          <w:lang w:val="en-GB" w:bidi="en-US"/>
        </w:rPr>
        <w:t xml:space="preserve">kitchen was </w:t>
      </w:r>
      <w:r w:rsidR="00C7155B" w:rsidRPr="00B44DD9">
        <w:rPr>
          <w:bCs/>
          <w:color w:val="auto"/>
          <w:lang w:val="en-GB" w:bidi="en-US"/>
        </w:rPr>
        <w:t xml:space="preserve">made worth </w:t>
      </w:r>
      <w:r w:rsidR="00142972" w:rsidRPr="00B44DD9">
        <w:rPr>
          <w:bCs/>
          <w:color w:val="auto"/>
          <w:lang w:val="en-GB" w:bidi="en-US"/>
        </w:rPr>
        <w:t xml:space="preserve">ALL </w:t>
      </w:r>
      <w:r w:rsidR="00C7155B" w:rsidRPr="00B44DD9">
        <w:rPr>
          <w:bCs/>
          <w:color w:val="auto"/>
          <w:lang w:val="en-GB" w:bidi="en-US"/>
        </w:rPr>
        <w:t xml:space="preserve">60,000 - 70,000, and a new refrigerator was purchased, the value of which he does not remember. He explains that they do not have documentation for these expenses due to the </w:t>
      </w:r>
      <w:r w:rsidR="00142972" w:rsidRPr="00B44DD9">
        <w:rPr>
          <w:bCs/>
          <w:color w:val="auto"/>
          <w:lang w:val="en-GB" w:bidi="en-US"/>
        </w:rPr>
        <w:t xml:space="preserve">distant time, </w:t>
      </w:r>
      <w:r w:rsidR="00C7155B" w:rsidRPr="00B44DD9">
        <w:rPr>
          <w:bCs/>
          <w:color w:val="auto"/>
          <w:lang w:val="en-GB" w:bidi="en-US"/>
        </w:rPr>
        <w:t>over 25 years</w:t>
      </w:r>
      <w:r w:rsidR="00142972" w:rsidRPr="00B44DD9">
        <w:rPr>
          <w:bCs/>
          <w:color w:val="auto"/>
          <w:lang w:val="en-GB" w:bidi="en-US"/>
        </w:rPr>
        <w:t xml:space="preserve"> ago. </w:t>
      </w:r>
    </w:p>
    <w:p w14:paraId="342ABE8E" w14:textId="68625F39" w:rsidR="00A14B43" w:rsidRPr="00B44DD9" w:rsidRDefault="00C7155B" w:rsidP="001D73FB">
      <w:pPr>
        <w:pStyle w:val="Default"/>
        <w:numPr>
          <w:ilvl w:val="1"/>
          <w:numId w:val="5"/>
        </w:numPr>
        <w:tabs>
          <w:tab w:val="left" w:pos="540"/>
        </w:tabs>
        <w:spacing w:before="160" w:after="160"/>
        <w:ind w:left="0" w:firstLine="0"/>
        <w:jc w:val="both"/>
        <w:rPr>
          <w:color w:val="auto"/>
          <w:lang w:val="en-GB" w:bidi="en-US"/>
        </w:rPr>
      </w:pPr>
      <w:r w:rsidRPr="00B44DD9">
        <w:rPr>
          <w:color w:val="auto"/>
          <w:lang w:val="en-GB"/>
        </w:rPr>
        <w:t xml:space="preserve">In the </w:t>
      </w:r>
      <w:r w:rsidR="00142972" w:rsidRPr="00B44DD9">
        <w:rPr>
          <w:color w:val="auto"/>
          <w:lang w:val="en-GB"/>
        </w:rPr>
        <w:t xml:space="preserve">report on the </w:t>
      </w:r>
      <w:r w:rsidRPr="00B44DD9">
        <w:rPr>
          <w:color w:val="auto"/>
          <w:lang w:val="en-GB"/>
        </w:rPr>
        <w:t xml:space="preserve">results of administrative investigation, the Commission </w:t>
      </w:r>
      <w:r w:rsidR="00142972" w:rsidRPr="00B44DD9">
        <w:rPr>
          <w:color w:val="auto"/>
          <w:lang w:val="en-GB"/>
        </w:rPr>
        <w:t xml:space="preserve">noted </w:t>
      </w:r>
      <w:r w:rsidRPr="00B44DD9">
        <w:rPr>
          <w:color w:val="auto"/>
          <w:lang w:val="en-GB"/>
        </w:rPr>
        <w:t xml:space="preserve">that </w:t>
      </w:r>
      <w:r w:rsidRPr="00B44DD9">
        <w:rPr>
          <w:i/>
          <w:iCs/>
          <w:color w:val="auto"/>
          <w:lang w:val="en-GB"/>
        </w:rPr>
        <w:t>the h</w:t>
      </w:r>
      <w:r w:rsidR="00142972" w:rsidRPr="00B44DD9">
        <w:rPr>
          <w:i/>
          <w:iCs/>
          <w:color w:val="auto"/>
          <w:lang w:val="en-GB"/>
        </w:rPr>
        <w:t xml:space="preserve">ome </w:t>
      </w:r>
      <w:r w:rsidRPr="00B44DD9">
        <w:rPr>
          <w:i/>
          <w:iCs/>
          <w:color w:val="auto"/>
          <w:lang w:val="en-GB"/>
        </w:rPr>
        <w:t xml:space="preserve">in </w:t>
      </w:r>
      <w:proofErr w:type="spellStart"/>
      <w:r w:rsidRPr="00B44DD9">
        <w:rPr>
          <w:i/>
          <w:iCs/>
          <w:color w:val="auto"/>
          <w:lang w:val="en-GB"/>
        </w:rPr>
        <w:t>Belsh</w:t>
      </w:r>
      <w:proofErr w:type="spellEnd"/>
      <w:r w:rsidRPr="00B44DD9">
        <w:rPr>
          <w:i/>
          <w:iCs/>
          <w:color w:val="auto"/>
          <w:lang w:val="en-GB"/>
        </w:rPr>
        <w:t xml:space="preserve"> was sold in 1996, while the house in Tirana was purchased in 1998, therefore it is unclear the use of furniture from a house sold about two years </w:t>
      </w:r>
      <w:r w:rsidR="00142972" w:rsidRPr="00B44DD9">
        <w:rPr>
          <w:i/>
          <w:iCs/>
          <w:color w:val="auto"/>
          <w:lang w:val="en-GB"/>
        </w:rPr>
        <w:t xml:space="preserve">before, in </w:t>
      </w:r>
      <w:r w:rsidRPr="00B44DD9">
        <w:rPr>
          <w:i/>
          <w:iCs/>
          <w:color w:val="auto"/>
          <w:lang w:val="en-GB"/>
        </w:rPr>
        <w:t>a new house.</w:t>
      </w:r>
      <w:r w:rsidRPr="00B44DD9">
        <w:rPr>
          <w:color w:val="auto"/>
          <w:lang w:val="en-GB"/>
        </w:rPr>
        <w:t xml:space="preserve"> In the explanations on the results of the investigation, the assessee explains that this finding is not fair in relation to the circumstances of the time, and his statements, which were very transparent and truthful in explaining the fact. The assessee states that he did not declare that a</w:t>
      </w:r>
      <w:r w:rsidR="00142972" w:rsidRPr="00B44DD9">
        <w:rPr>
          <w:color w:val="auto"/>
          <w:lang w:val="en-GB"/>
        </w:rPr>
        <w:t xml:space="preserve">ll pieces of </w:t>
      </w:r>
      <w:r w:rsidRPr="00B44DD9">
        <w:rPr>
          <w:color w:val="auto"/>
          <w:lang w:val="en-GB"/>
        </w:rPr>
        <w:t>furniture carried from the old ho</w:t>
      </w:r>
      <w:r w:rsidR="009F50E5" w:rsidRPr="00B44DD9">
        <w:rPr>
          <w:color w:val="auto"/>
          <w:lang w:val="en-GB"/>
        </w:rPr>
        <w:t xml:space="preserve">me </w:t>
      </w:r>
      <w:r w:rsidRPr="00B44DD9">
        <w:rPr>
          <w:color w:val="auto"/>
          <w:lang w:val="en-GB"/>
        </w:rPr>
        <w:t>served to furnish a new ho</w:t>
      </w:r>
      <w:r w:rsidR="009F50E5" w:rsidRPr="00B44DD9">
        <w:rPr>
          <w:color w:val="auto"/>
          <w:lang w:val="en-GB"/>
        </w:rPr>
        <w:t xml:space="preserve">me. </w:t>
      </w:r>
      <w:r w:rsidRPr="00B44DD9">
        <w:rPr>
          <w:color w:val="auto"/>
          <w:lang w:val="en-GB"/>
        </w:rPr>
        <w:t>The fact that this furniture was used two years after the previous house was sold is more than logical, human</w:t>
      </w:r>
      <w:r w:rsidR="009F50E5" w:rsidRPr="00B44DD9">
        <w:rPr>
          <w:color w:val="auto"/>
          <w:lang w:val="en-GB"/>
        </w:rPr>
        <w:t xml:space="preserve">, </w:t>
      </w:r>
      <w:r w:rsidRPr="00B44DD9">
        <w:rPr>
          <w:color w:val="auto"/>
          <w:lang w:val="en-GB"/>
        </w:rPr>
        <w:t xml:space="preserve">and acceptable, since some </w:t>
      </w:r>
      <w:r w:rsidR="009F50E5" w:rsidRPr="00B44DD9">
        <w:rPr>
          <w:color w:val="auto"/>
          <w:lang w:val="en-GB"/>
        </w:rPr>
        <w:t xml:space="preserve">pieces of </w:t>
      </w:r>
      <w:r w:rsidRPr="00B44DD9">
        <w:rPr>
          <w:color w:val="auto"/>
          <w:lang w:val="en-GB"/>
        </w:rPr>
        <w:t xml:space="preserve">furniture </w:t>
      </w:r>
      <w:r w:rsidR="009F50E5" w:rsidRPr="00B44DD9">
        <w:rPr>
          <w:color w:val="auto"/>
          <w:lang w:val="en-GB"/>
        </w:rPr>
        <w:t xml:space="preserve">are </w:t>
      </w:r>
      <w:r w:rsidRPr="00B44DD9">
        <w:rPr>
          <w:color w:val="auto"/>
          <w:lang w:val="en-GB"/>
        </w:rPr>
        <w:t xml:space="preserve">not depreciated or consumed within a short period of time. Part of the furniture from </w:t>
      </w:r>
      <w:proofErr w:type="spellStart"/>
      <w:r w:rsidRPr="00B44DD9">
        <w:rPr>
          <w:color w:val="auto"/>
          <w:lang w:val="en-GB"/>
        </w:rPr>
        <w:t>Belshi's</w:t>
      </w:r>
      <w:proofErr w:type="spellEnd"/>
      <w:r w:rsidRPr="00B44DD9">
        <w:rPr>
          <w:color w:val="auto"/>
          <w:lang w:val="en-GB"/>
        </w:rPr>
        <w:t xml:space="preserve"> apartment </w:t>
      </w:r>
      <w:r w:rsidR="009F50E5" w:rsidRPr="00B44DD9">
        <w:rPr>
          <w:color w:val="auto"/>
          <w:lang w:val="en-GB"/>
        </w:rPr>
        <w:t xml:space="preserve">were </w:t>
      </w:r>
      <w:r w:rsidRPr="00B44DD9">
        <w:rPr>
          <w:color w:val="auto"/>
          <w:lang w:val="en-GB"/>
        </w:rPr>
        <w:t xml:space="preserve">kept in the </w:t>
      </w:r>
      <w:r w:rsidR="009F50E5" w:rsidRPr="00B44DD9">
        <w:rPr>
          <w:color w:val="auto"/>
          <w:lang w:val="en-GB"/>
        </w:rPr>
        <w:t xml:space="preserve">house </w:t>
      </w:r>
      <w:r w:rsidRPr="00B44DD9">
        <w:rPr>
          <w:color w:val="auto"/>
          <w:lang w:val="en-GB"/>
        </w:rPr>
        <w:t xml:space="preserve">of his </w:t>
      </w:r>
      <w:r w:rsidR="009F50E5" w:rsidRPr="00B44DD9">
        <w:rPr>
          <w:color w:val="auto"/>
          <w:lang w:val="en-GB"/>
        </w:rPr>
        <w:t xml:space="preserve">late </w:t>
      </w:r>
      <w:r w:rsidRPr="00B44DD9">
        <w:rPr>
          <w:color w:val="auto"/>
          <w:lang w:val="en-GB"/>
        </w:rPr>
        <w:t xml:space="preserve">grandmother </w:t>
      </w:r>
      <w:proofErr w:type="spellStart"/>
      <w:r w:rsidRPr="00B44DD9">
        <w:rPr>
          <w:color w:val="auto"/>
          <w:lang w:val="en-GB"/>
        </w:rPr>
        <w:t>Alije</w:t>
      </w:r>
      <w:proofErr w:type="spellEnd"/>
      <w:r w:rsidRPr="00B44DD9">
        <w:rPr>
          <w:color w:val="auto"/>
          <w:lang w:val="en-GB"/>
        </w:rPr>
        <w:t xml:space="preserve"> Hoxha, who </w:t>
      </w:r>
      <w:r w:rsidR="009F50E5" w:rsidRPr="00B44DD9">
        <w:rPr>
          <w:color w:val="auto"/>
          <w:lang w:val="en-GB"/>
        </w:rPr>
        <w:t xml:space="preserve">passed away in </w:t>
      </w:r>
      <w:r w:rsidRPr="00B44DD9">
        <w:rPr>
          <w:color w:val="auto"/>
          <w:lang w:val="en-GB"/>
        </w:rPr>
        <w:t xml:space="preserve">2020. The assessee states that he has been honest </w:t>
      </w:r>
      <w:r w:rsidR="003B1D14" w:rsidRPr="00B44DD9">
        <w:rPr>
          <w:color w:val="auto"/>
          <w:lang w:val="en-GB"/>
        </w:rPr>
        <w:t>and, in an effort,</w:t>
      </w:r>
      <w:r w:rsidRPr="00B44DD9">
        <w:rPr>
          <w:color w:val="auto"/>
          <w:lang w:val="en-GB"/>
        </w:rPr>
        <w:t xml:space="preserve"> to accurately </w:t>
      </w:r>
      <w:r w:rsidR="009F50E5" w:rsidRPr="00B44DD9">
        <w:rPr>
          <w:color w:val="auto"/>
          <w:lang w:val="en-GB"/>
        </w:rPr>
        <w:t xml:space="preserve">specify </w:t>
      </w:r>
      <w:r w:rsidRPr="00B44DD9">
        <w:rPr>
          <w:color w:val="auto"/>
          <w:lang w:val="en-GB"/>
        </w:rPr>
        <w:t>and answer the questions of the Commission, although it is about 20 years ago, it cannot be considered unclear, just because there is a</w:t>
      </w:r>
      <w:r w:rsidR="009F50E5" w:rsidRPr="00B44DD9">
        <w:rPr>
          <w:color w:val="auto"/>
          <w:lang w:val="en-GB"/>
        </w:rPr>
        <w:t xml:space="preserve">n interval of </w:t>
      </w:r>
      <w:r w:rsidRPr="00B44DD9">
        <w:rPr>
          <w:color w:val="auto"/>
          <w:lang w:val="en-GB"/>
        </w:rPr>
        <w:t>two years.</w:t>
      </w:r>
    </w:p>
    <w:p w14:paraId="1F1AE68C" w14:textId="6748CC07" w:rsidR="00A14B43" w:rsidRPr="00B44DD9" w:rsidRDefault="00C7155B"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Regarding the furnishing expenses, the </w:t>
      </w:r>
      <w:r w:rsidR="001B2AD3" w:rsidRPr="00B44DD9">
        <w:rPr>
          <w:bCs/>
          <w:color w:val="auto"/>
          <w:lang w:val="en-GB" w:bidi="en-US"/>
        </w:rPr>
        <w:t>LSU</w:t>
      </w:r>
      <w:r w:rsidRPr="00B44DD9">
        <w:rPr>
          <w:bCs/>
          <w:color w:val="auto"/>
          <w:lang w:val="en-GB" w:bidi="en-US"/>
        </w:rPr>
        <w:t xml:space="preserve">, </w:t>
      </w:r>
      <w:r w:rsidR="009F50E5" w:rsidRPr="00B44DD9">
        <w:rPr>
          <w:bCs/>
          <w:color w:val="auto"/>
          <w:lang w:val="en-GB" w:bidi="en-US"/>
        </w:rPr>
        <w:t xml:space="preserve">in line with the </w:t>
      </w:r>
      <w:r w:rsidRPr="00B44DD9">
        <w:rPr>
          <w:bCs/>
          <w:color w:val="auto"/>
          <w:lang w:val="en-GB" w:bidi="en-US"/>
        </w:rPr>
        <w:t xml:space="preserve">Commission, has included in the analysis the expenses of </w:t>
      </w:r>
      <w:r w:rsidR="009F50E5" w:rsidRPr="00B44DD9">
        <w:rPr>
          <w:bCs/>
          <w:color w:val="auto"/>
          <w:lang w:val="en-GB" w:bidi="en-US"/>
        </w:rPr>
        <w:t xml:space="preserve">ALL </w:t>
      </w:r>
      <w:r w:rsidRPr="00B44DD9">
        <w:rPr>
          <w:bCs/>
          <w:color w:val="auto"/>
          <w:lang w:val="en-GB" w:bidi="en-US"/>
        </w:rPr>
        <w:t xml:space="preserve">70,000 declared by the assessee in the answers to questionnaire no.1. However, given the period when the apartment was purchased and its furnishing was carried out, in 1998, although the claims regarding the use of some of the furniture from the previous apartment may seem somewhat credible, this would not change the assessment regarding this asset. The </w:t>
      </w:r>
      <w:r w:rsidR="001B2AD3" w:rsidRPr="00B44DD9">
        <w:rPr>
          <w:bCs/>
          <w:color w:val="auto"/>
          <w:lang w:val="en-GB" w:bidi="en-US"/>
        </w:rPr>
        <w:t>LSU</w:t>
      </w:r>
      <w:r w:rsidRPr="00B44DD9">
        <w:rPr>
          <w:bCs/>
          <w:color w:val="auto"/>
          <w:lang w:val="en-GB" w:bidi="en-US"/>
        </w:rPr>
        <w:t xml:space="preserve">, while evaluating the results </w:t>
      </w:r>
      <w:r w:rsidR="001D4C2C" w:rsidRPr="00B44DD9">
        <w:rPr>
          <w:bCs/>
          <w:color w:val="auto"/>
          <w:lang w:val="en-GB" w:bidi="en-US"/>
        </w:rPr>
        <w:t xml:space="preserve">concluded </w:t>
      </w:r>
      <w:r w:rsidRPr="00B44DD9">
        <w:rPr>
          <w:bCs/>
          <w:color w:val="auto"/>
          <w:lang w:val="en-GB" w:bidi="en-US"/>
        </w:rPr>
        <w:t xml:space="preserve">by the Commission regarding the asset assessment criterion for the assessee as a whole, shares a different opinion from the Commission, </w:t>
      </w:r>
      <w:r w:rsidR="001D4C2C" w:rsidRPr="00B44DD9">
        <w:rPr>
          <w:bCs/>
          <w:color w:val="auto"/>
          <w:lang w:val="en-GB" w:bidi="en-US"/>
        </w:rPr>
        <w:t xml:space="preserve">holding the view </w:t>
      </w:r>
      <w:r w:rsidRPr="00B44DD9">
        <w:rPr>
          <w:bCs/>
          <w:color w:val="auto"/>
          <w:lang w:val="en-GB" w:bidi="en-US"/>
        </w:rPr>
        <w:t xml:space="preserve">that the explanations of the assessee regarding the furnishing of this </w:t>
      </w:r>
      <w:r w:rsidR="001D4C2C" w:rsidRPr="00B44DD9">
        <w:rPr>
          <w:bCs/>
          <w:color w:val="auto"/>
          <w:lang w:val="en-GB" w:bidi="en-US"/>
        </w:rPr>
        <w:t xml:space="preserve">house </w:t>
      </w:r>
      <w:r w:rsidRPr="00B44DD9">
        <w:rPr>
          <w:bCs/>
          <w:color w:val="auto"/>
          <w:lang w:val="en-GB" w:bidi="en-US"/>
        </w:rPr>
        <w:t>should not be considered in the overall assessment of the asset criterion.</w:t>
      </w:r>
      <w:r w:rsidR="009F50E5" w:rsidRPr="00B44DD9">
        <w:rPr>
          <w:bCs/>
          <w:color w:val="auto"/>
          <w:lang w:val="en-GB" w:bidi="en-US"/>
        </w:rPr>
        <w:t xml:space="preserve"> </w:t>
      </w:r>
    </w:p>
    <w:p w14:paraId="2005E94A" w14:textId="5807E1F5" w:rsidR="001E2625" w:rsidRPr="00B44DD9" w:rsidRDefault="00110D36" w:rsidP="001D73FB">
      <w:pPr>
        <w:pStyle w:val="Default"/>
        <w:numPr>
          <w:ilvl w:val="0"/>
          <w:numId w:val="5"/>
        </w:numPr>
        <w:spacing w:before="160" w:after="160"/>
        <w:ind w:left="0" w:right="26"/>
        <w:jc w:val="both"/>
        <w:rPr>
          <w:bCs/>
          <w:color w:val="auto"/>
          <w:sz w:val="22"/>
          <w:szCs w:val="22"/>
          <w:lang w:val="en-GB" w:bidi="en-US"/>
        </w:rPr>
      </w:pPr>
      <w:r w:rsidRPr="00B44DD9">
        <w:rPr>
          <w:bCs/>
          <w:color w:val="auto"/>
          <w:lang w:val="en-GB" w:bidi="en-US"/>
        </w:rPr>
        <w:t xml:space="preserve">The assessee's claim that this asset was not </w:t>
      </w:r>
      <w:r w:rsidR="001D4C2C" w:rsidRPr="00B44DD9">
        <w:rPr>
          <w:bCs/>
          <w:color w:val="auto"/>
          <w:lang w:val="en-GB" w:bidi="en-US"/>
        </w:rPr>
        <w:t>acquired d</w:t>
      </w:r>
      <w:r w:rsidRPr="00B44DD9">
        <w:rPr>
          <w:bCs/>
          <w:color w:val="auto"/>
          <w:lang w:val="en-GB" w:bidi="en-US"/>
        </w:rPr>
        <w:t xml:space="preserve">uring the exercise of his function as a prosecutor, and the investigation into it cannot be carried out on the basis of the same methodology that the </w:t>
      </w:r>
      <w:r w:rsidR="00A71A10" w:rsidRPr="00B44DD9">
        <w:rPr>
          <w:bCs/>
          <w:color w:val="auto"/>
          <w:lang w:val="en-GB" w:bidi="en-US"/>
        </w:rPr>
        <w:t>re-evaluation</w:t>
      </w:r>
      <w:r w:rsidRPr="00B44DD9">
        <w:rPr>
          <w:bCs/>
          <w:color w:val="auto"/>
          <w:lang w:val="en-GB" w:bidi="en-US"/>
        </w:rPr>
        <w:t xml:space="preserve"> bodies </w:t>
      </w:r>
      <w:r w:rsidR="001D4C2C" w:rsidRPr="00B44DD9">
        <w:rPr>
          <w:bCs/>
          <w:color w:val="auto"/>
          <w:lang w:val="en-GB" w:bidi="en-US"/>
        </w:rPr>
        <w:t xml:space="preserve">apply </w:t>
      </w:r>
      <w:r w:rsidRPr="00B44DD9">
        <w:rPr>
          <w:bCs/>
          <w:color w:val="auto"/>
          <w:lang w:val="en-GB" w:bidi="en-US"/>
        </w:rPr>
        <w:t xml:space="preserve">for assets created during the </w:t>
      </w:r>
      <w:r w:rsidR="00A71A10" w:rsidRPr="00B44DD9">
        <w:rPr>
          <w:bCs/>
          <w:color w:val="auto"/>
          <w:lang w:val="en-GB" w:bidi="en-US"/>
        </w:rPr>
        <w:t>re-evaluation</w:t>
      </w:r>
      <w:r w:rsidRPr="00B44DD9">
        <w:rPr>
          <w:bCs/>
          <w:color w:val="auto"/>
          <w:lang w:val="en-GB" w:bidi="en-US"/>
        </w:rPr>
        <w:t xml:space="preserve"> period, seems to have found an exhaustive answer in the Commission's reasoning, that this fact will be taken into account as a mitigating circumstance, while the negative result, as well as the assessee's conduct in relation to his statements to justify the legal source of this asset will be considered in the overall assessment of the asset. The Commission in its decision referred to the jurisprudence of the </w:t>
      </w:r>
      <w:r w:rsidR="00CB0140" w:rsidRPr="00B44DD9">
        <w:rPr>
          <w:bCs/>
          <w:color w:val="auto"/>
          <w:lang w:val="en-GB" w:bidi="en-US"/>
        </w:rPr>
        <w:t>Chamber</w:t>
      </w:r>
      <w:r w:rsidR="00B23C71" w:rsidRPr="00B44DD9">
        <w:rPr>
          <w:rStyle w:val="FootnoteReference"/>
          <w:bCs/>
          <w:color w:val="auto"/>
          <w:lang w:val="en-GB" w:bidi="en-US"/>
        </w:rPr>
        <w:footnoteReference w:id="18"/>
      </w:r>
      <w:r w:rsidR="00B23C71" w:rsidRPr="00B44DD9">
        <w:rPr>
          <w:bCs/>
          <w:color w:val="auto"/>
          <w:lang w:val="en-GB" w:bidi="en-US"/>
        </w:rPr>
        <w:t xml:space="preserve">, </w:t>
      </w:r>
      <w:r w:rsidR="001D4C2C" w:rsidRPr="00B44DD9">
        <w:rPr>
          <w:bCs/>
          <w:color w:val="auto"/>
          <w:lang w:val="en-GB" w:bidi="en-US"/>
        </w:rPr>
        <w:t>that</w:t>
      </w:r>
      <w:r w:rsidR="00B23C71" w:rsidRPr="00B44DD9">
        <w:rPr>
          <w:bCs/>
          <w:color w:val="auto"/>
          <w:lang w:val="en-GB" w:bidi="en-US"/>
        </w:rPr>
        <w:t xml:space="preserve"> </w:t>
      </w:r>
      <w:r w:rsidRPr="00B44DD9">
        <w:rPr>
          <w:bCs/>
          <w:i/>
          <w:iCs/>
          <w:color w:val="auto"/>
          <w:sz w:val="22"/>
          <w:szCs w:val="22"/>
          <w:lang w:val="en-GB" w:bidi="en-US"/>
        </w:rPr>
        <w:t>“</w:t>
      </w:r>
      <w:r w:rsidR="001D4C2C" w:rsidRPr="00B44DD9">
        <w:rPr>
          <w:bCs/>
          <w:i/>
          <w:iCs/>
          <w:color w:val="auto"/>
          <w:sz w:val="22"/>
          <w:szCs w:val="22"/>
          <w:lang w:val="en-GB" w:bidi="en-US"/>
        </w:rPr>
        <w:t xml:space="preserve">the </w:t>
      </w:r>
      <w:r w:rsidRPr="00B44DD9">
        <w:rPr>
          <w:bCs/>
          <w:i/>
          <w:iCs/>
          <w:color w:val="auto"/>
          <w:sz w:val="22"/>
          <w:szCs w:val="22"/>
          <w:lang w:val="en-GB" w:bidi="en-US"/>
        </w:rPr>
        <w:t xml:space="preserve">re-evaluation is an analysis of the past of a public official, taking into account that the object of </w:t>
      </w:r>
      <w:r w:rsidR="00673ED7" w:rsidRPr="00B44DD9">
        <w:rPr>
          <w:bCs/>
          <w:i/>
          <w:iCs/>
          <w:color w:val="auto"/>
          <w:sz w:val="22"/>
          <w:szCs w:val="22"/>
          <w:lang w:val="en-GB" w:bidi="en-US"/>
        </w:rPr>
        <w:t>audit</w:t>
      </w:r>
      <w:r w:rsidR="00673ED7" w:rsidRPr="00B44DD9">
        <w:rPr>
          <w:bCs/>
          <w:color w:val="auto"/>
          <w:sz w:val="22"/>
          <w:szCs w:val="22"/>
          <w:lang w:val="en-GB" w:bidi="en-US"/>
        </w:rPr>
        <w:t xml:space="preserve"> </w:t>
      </w:r>
      <w:r w:rsidRPr="00B44DD9">
        <w:rPr>
          <w:bCs/>
          <w:i/>
          <w:iCs/>
          <w:color w:val="auto"/>
          <w:sz w:val="22"/>
          <w:szCs w:val="22"/>
          <w:lang w:val="en-GB" w:bidi="en-US"/>
        </w:rPr>
        <w:t>is the</w:t>
      </w:r>
      <w:r w:rsidR="001D4C2C" w:rsidRPr="00B44DD9">
        <w:rPr>
          <w:bCs/>
          <w:i/>
          <w:iCs/>
          <w:color w:val="auto"/>
          <w:sz w:val="22"/>
          <w:szCs w:val="22"/>
          <w:lang w:val="en-GB" w:bidi="en-US"/>
        </w:rPr>
        <w:t xml:space="preserve"> assets </w:t>
      </w:r>
      <w:r w:rsidRPr="00B44DD9">
        <w:rPr>
          <w:bCs/>
          <w:i/>
          <w:iCs/>
          <w:color w:val="auto"/>
          <w:sz w:val="22"/>
          <w:szCs w:val="22"/>
          <w:lang w:val="en-GB" w:bidi="en-US"/>
        </w:rPr>
        <w:t xml:space="preserve">and, for this reason, the re-evaluation institutions </w:t>
      </w:r>
      <w:r w:rsidR="00673ED7" w:rsidRPr="00B44DD9">
        <w:rPr>
          <w:bCs/>
          <w:i/>
          <w:iCs/>
          <w:color w:val="auto"/>
          <w:sz w:val="22"/>
          <w:szCs w:val="22"/>
          <w:lang w:val="en-GB" w:bidi="en-US"/>
        </w:rPr>
        <w:t>audit</w:t>
      </w:r>
      <w:r w:rsidR="00673ED7" w:rsidRPr="00B44DD9">
        <w:rPr>
          <w:bCs/>
          <w:color w:val="auto"/>
          <w:sz w:val="22"/>
          <w:szCs w:val="22"/>
          <w:lang w:val="en-GB" w:bidi="en-US"/>
        </w:rPr>
        <w:t xml:space="preserve"> </w:t>
      </w:r>
      <w:r w:rsidRPr="00B44DD9">
        <w:rPr>
          <w:bCs/>
          <w:i/>
          <w:iCs/>
          <w:color w:val="auto"/>
          <w:sz w:val="22"/>
          <w:szCs w:val="22"/>
          <w:lang w:val="en-GB" w:bidi="en-US"/>
        </w:rPr>
        <w:t>the source in the past f</w:t>
      </w:r>
      <w:r w:rsidR="001D4C2C" w:rsidRPr="00B44DD9">
        <w:rPr>
          <w:bCs/>
          <w:i/>
          <w:iCs/>
          <w:color w:val="auto"/>
          <w:sz w:val="22"/>
          <w:szCs w:val="22"/>
          <w:lang w:val="en-GB" w:bidi="en-US"/>
        </w:rPr>
        <w:t xml:space="preserve">rom </w:t>
      </w:r>
      <w:r w:rsidRPr="00B44DD9">
        <w:rPr>
          <w:bCs/>
          <w:i/>
          <w:iCs/>
          <w:color w:val="auto"/>
          <w:sz w:val="22"/>
          <w:szCs w:val="22"/>
          <w:lang w:val="en-GB" w:bidi="en-US"/>
        </w:rPr>
        <w:t>which this property was created and the transitional re-evaluation</w:t>
      </w:r>
      <w:r w:rsidR="001D4C2C" w:rsidRPr="00B44DD9">
        <w:rPr>
          <w:bCs/>
          <w:i/>
          <w:iCs/>
          <w:color w:val="auto"/>
          <w:sz w:val="22"/>
          <w:szCs w:val="22"/>
          <w:lang w:val="en-GB" w:bidi="en-US"/>
        </w:rPr>
        <w:t>/v</w:t>
      </w:r>
      <w:r w:rsidRPr="00B44DD9">
        <w:rPr>
          <w:bCs/>
          <w:i/>
          <w:iCs/>
          <w:color w:val="auto"/>
          <w:sz w:val="22"/>
          <w:szCs w:val="22"/>
          <w:lang w:val="en-GB" w:bidi="en-US"/>
        </w:rPr>
        <w:t xml:space="preserve">etting can be defined as an assessment of integrity to determine suitability for public </w:t>
      </w:r>
      <w:r w:rsidR="001D4C2C" w:rsidRPr="00B44DD9">
        <w:rPr>
          <w:bCs/>
          <w:i/>
          <w:iCs/>
          <w:color w:val="auto"/>
          <w:sz w:val="22"/>
          <w:szCs w:val="22"/>
          <w:lang w:val="en-GB" w:bidi="en-US"/>
        </w:rPr>
        <w:t xml:space="preserve">office. </w:t>
      </w:r>
      <w:r w:rsidRPr="00B44DD9">
        <w:rPr>
          <w:bCs/>
          <w:i/>
          <w:iCs/>
          <w:color w:val="auto"/>
          <w:sz w:val="22"/>
          <w:szCs w:val="22"/>
          <w:lang w:val="en-GB" w:bidi="en-US"/>
        </w:rPr>
        <w:t>The</w:t>
      </w:r>
      <w:r w:rsidR="001D4C2C" w:rsidRPr="00B44DD9">
        <w:rPr>
          <w:bCs/>
          <w:i/>
          <w:iCs/>
          <w:color w:val="auto"/>
          <w:sz w:val="22"/>
          <w:szCs w:val="22"/>
          <w:lang w:val="en-GB" w:bidi="en-US"/>
        </w:rPr>
        <w:t xml:space="preserve"> </w:t>
      </w:r>
      <w:r w:rsidRPr="00B44DD9">
        <w:rPr>
          <w:bCs/>
          <w:i/>
          <w:iCs/>
          <w:color w:val="auto"/>
          <w:sz w:val="22"/>
          <w:szCs w:val="22"/>
          <w:lang w:val="en-GB" w:bidi="en-US"/>
        </w:rPr>
        <w:t>specific legislation on transitional re-evaluation does not establish time criteria regarding the provability of the l</w:t>
      </w:r>
      <w:r w:rsidR="001D4C2C" w:rsidRPr="00B44DD9">
        <w:rPr>
          <w:bCs/>
          <w:i/>
          <w:iCs/>
          <w:color w:val="auto"/>
          <w:sz w:val="22"/>
          <w:szCs w:val="22"/>
          <w:lang w:val="en-GB" w:bidi="en-US"/>
        </w:rPr>
        <w:t xml:space="preserve">awfulness </w:t>
      </w:r>
      <w:r w:rsidRPr="00B44DD9">
        <w:rPr>
          <w:bCs/>
          <w:i/>
          <w:iCs/>
          <w:color w:val="auto"/>
          <w:sz w:val="22"/>
          <w:szCs w:val="22"/>
          <w:lang w:val="en-GB" w:bidi="en-US"/>
        </w:rPr>
        <w:t>of the sources of creation of the assets in ownership or use, declared by the assessee and persons related to him”.</w:t>
      </w:r>
    </w:p>
    <w:p w14:paraId="6B7D626C" w14:textId="5DEC0DAA" w:rsidR="001E2625" w:rsidRPr="00B44DD9" w:rsidRDefault="00110D36" w:rsidP="001D73FB">
      <w:pPr>
        <w:pStyle w:val="Default"/>
        <w:numPr>
          <w:ilvl w:val="0"/>
          <w:numId w:val="5"/>
        </w:numPr>
        <w:spacing w:before="160" w:after="160"/>
        <w:ind w:left="0" w:right="26"/>
        <w:jc w:val="both"/>
        <w:rPr>
          <w:bCs/>
          <w:color w:val="auto"/>
          <w:lang w:val="en-GB" w:bidi="en-US"/>
        </w:rPr>
      </w:pPr>
      <w:r w:rsidRPr="00B44DD9">
        <w:rPr>
          <w:bCs/>
          <w:color w:val="auto"/>
          <w:lang w:val="en-GB" w:bidi="en-US"/>
        </w:rPr>
        <w:t xml:space="preserve">In conclusion, regarding the property located in </w:t>
      </w:r>
      <w:r w:rsidR="001D4C2C" w:rsidRPr="00B44DD9">
        <w:rPr>
          <w:bCs/>
          <w:color w:val="auto"/>
          <w:lang w:val="en-GB" w:bidi="en-US"/>
        </w:rPr>
        <w:t xml:space="preserve">Selitë </w:t>
      </w:r>
      <w:r w:rsidRPr="00B44DD9">
        <w:rPr>
          <w:bCs/>
          <w:color w:val="auto"/>
          <w:lang w:val="en-GB" w:bidi="en-US"/>
        </w:rPr>
        <w:t>(</w:t>
      </w:r>
      <w:r w:rsidR="001D4C2C" w:rsidRPr="00B44DD9">
        <w:rPr>
          <w:bCs/>
          <w:color w:val="auto"/>
          <w:lang w:val="en-GB" w:bidi="en-US"/>
        </w:rPr>
        <w:t xml:space="preserve">plot of </w:t>
      </w:r>
      <w:r w:rsidRPr="00B44DD9">
        <w:rPr>
          <w:bCs/>
          <w:color w:val="auto"/>
          <w:lang w:val="en-GB" w:bidi="en-US"/>
        </w:rPr>
        <w:t xml:space="preserve">land + </w:t>
      </w:r>
      <w:r w:rsidR="001D4C2C" w:rsidRPr="00B44DD9">
        <w:rPr>
          <w:bCs/>
          <w:color w:val="auto"/>
          <w:lang w:val="en-GB" w:bidi="en-US"/>
        </w:rPr>
        <w:t>house</w:t>
      </w:r>
      <w:r w:rsidRPr="00B44DD9">
        <w:rPr>
          <w:bCs/>
          <w:color w:val="auto"/>
          <w:lang w:val="en-GB" w:bidi="en-US"/>
        </w:rPr>
        <w:t xml:space="preserve">), from the </w:t>
      </w:r>
      <w:r w:rsidR="00673ED7" w:rsidRPr="00B44DD9">
        <w:rPr>
          <w:bCs/>
          <w:color w:val="auto"/>
          <w:lang w:val="en-GB" w:bidi="en-US"/>
        </w:rPr>
        <w:t xml:space="preserve">review </w:t>
      </w:r>
      <w:r w:rsidRPr="00B44DD9">
        <w:rPr>
          <w:bCs/>
          <w:color w:val="auto"/>
          <w:lang w:val="en-GB" w:bidi="en-US"/>
        </w:rPr>
        <w:t xml:space="preserve">that the </w:t>
      </w:r>
      <w:r w:rsidR="001B2AD3" w:rsidRPr="00B44DD9">
        <w:rPr>
          <w:bCs/>
          <w:color w:val="auto"/>
          <w:lang w:val="en-GB" w:bidi="en-US"/>
        </w:rPr>
        <w:t xml:space="preserve">LSU </w:t>
      </w:r>
      <w:r w:rsidRPr="00B44DD9">
        <w:rPr>
          <w:bCs/>
          <w:color w:val="auto"/>
          <w:lang w:val="en-GB" w:bidi="en-US"/>
        </w:rPr>
        <w:t xml:space="preserve">has made of the financial analysis carried out </w:t>
      </w:r>
      <w:r w:rsidR="00555773" w:rsidRPr="00B44DD9">
        <w:rPr>
          <w:bCs/>
          <w:color w:val="auto"/>
          <w:lang w:val="en-GB" w:bidi="en-US"/>
        </w:rPr>
        <w:t>by t</w:t>
      </w:r>
      <w:r w:rsidRPr="00B44DD9">
        <w:rPr>
          <w:bCs/>
          <w:color w:val="auto"/>
          <w:lang w:val="en-GB" w:bidi="en-US"/>
        </w:rPr>
        <w:t xml:space="preserve">he Commission, it </w:t>
      </w:r>
      <w:r w:rsidR="00555773" w:rsidRPr="00B44DD9">
        <w:rPr>
          <w:bCs/>
          <w:color w:val="auto"/>
          <w:lang w:val="en-GB" w:bidi="en-US"/>
        </w:rPr>
        <w:t xml:space="preserve">found </w:t>
      </w:r>
      <w:r w:rsidRPr="00B44DD9">
        <w:rPr>
          <w:bCs/>
          <w:color w:val="auto"/>
          <w:lang w:val="en-GB" w:bidi="en-US"/>
        </w:rPr>
        <w:t xml:space="preserve">that </w:t>
      </w:r>
      <w:r w:rsidRPr="00B44DD9">
        <w:rPr>
          <w:bCs/>
          <w:color w:val="auto"/>
          <w:lang w:val="en-GB" w:bidi="en-US"/>
        </w:rPr>
        <w:lastRenderedPageBreak/>
        <w:t>the assessee lacks l</w:t>
      </w:r>
      <w:r w:rsidR="001D4C2C" w:rsidRPr="00B44DD9">
        <w:rPr>
          <w:bCs/>
          <w:color w:val="auto"/>
          <w:lang w:val="en-GB" w:bidi="en-US"/>
        </w:rPr>
        <w:t xml:space="preserve">awful </w:t>
      </w:r>
      <w:r w:rsidRPr="00B44DD9">
        <w:rPr>
          <w:bCs/>
          <w:color w:val="auto"/>
          <w:lang w:val="en-GB" w:bidi="en-US"/>
        </w:rPr>
        <w:t>financial resources to justify the creation of this property in the amount of (</w:t>
      </w:r>
      <w:r w:rsidR="003B1D14" w:rsidRPr="00B44DD9">
        <w:rPr>
          <w:bCs/>
          <w:color w:val="auto"/>
          <w:lang w:val="en-GB" w:bidi="en-US"/>
        </w:rPr>
        <w:t>-) ALL</w:t>
      </w:r>
      <w:r w:rsidRPr="00B44DD9">
        <w:rPr>
          <w:bCs/>
          <w:color w:val="auto"/>
          <w:lang w:val="en-GB" w:bidi="en-US"/>
        </w:rPr>
        <w:t xml:space="preserve"> 1,429,349, according to the provisions of Article 33, para. 5, letter “b” of law no. 84/2016. Following the reasoning of the Commission, the </w:t>
      </w:r>
      <w:r w:rsidR="001B2AD3" w:rsidRPr="00B44DD9">
        <w:rPr>
          <w:bCs/>
          <w:color w:val="auto"/>
          <w:lang w:val="en-GB" w:bidi="en-US"/>
        </w:rPr>
        <w:t xml:space="preserve">LSU </w:t>
      </w:r>
      <w:r w:rsidR="001D4C2C" w:rsidRPr="00B44DD9">
        <w:rPr>
          <w:bCs/>
          <w:color w:val="auto"/>
          <w:lang w:val="en-GB" w:bidi="en-US"/>
        </w:rPr>
        <w:t xml:space="preserve">notes </w:t>
      </w:r>
      <w:r w:rsidRPr="00B44DD9">
        <w:rPr>
          <w:bCs/>
          <w:color w:val="auto"/>
          <w:lang w:val="en-GB" w:bidi="en-US"/>
        </w:rPr>
        <w:t xml:space="preserve">that the financial insufficiency ascertained for the creation of the property in 1998, when the assessee was not in </w:t>
      </w:r>
      <w:r w:rsidR="001D4C2C" w:rsidRPr="00B44DD9">
        <w:rPr>
          <w:bCs/>
          <w:color w:val="auto"/>
          <w:lang w:val="en-GB" w:bidi="en-US"/>
        </w:rPr>
        <w:t xml:space="preserve">office as </w:t>
      </w:r>
      <w:r w:rsidRPr="00B44DD9">
        <w:rPr>
          <w:bCs/>
          <w:color w:val="auto"/>
          <w:lang w:val="en-GB" w:bidi="en-US"/>
        </w:rPr>
        <w:t>prosecutor, but that this property continues to be registered in his name, declaring income from rent also in his name</w:t>
      </w:r>
      <w:r w:rsidR="001D4C2C" w:rsidRPr="00B44DD9">
        <w:rPr>
          <w:bCs/>
          <w:color w:val="auto"/>
          <w:lang w:val="en-GB" w:bidi="en-US"/>
        </w:rPr>
        <w:t xml:space="preserve"> - </w:t>
      </w:r>
      <w:r w:rsidRPr="00B44DD9">
        <w:rPr>
          <w:bCs/>
          <w:color w:val="auto"/>
          <w:lang w:val="en-GB" w:bidi="en-US"/>
        </w:rPr>
        <w:t>should be taken into consideration in the overall assessment of the property criterion, within the meaning of Article 4, para. 2 of law no.</w:t>
      </w:r>
      <w:r w:rsidR="00F141FF" w:rsidRPr="00B44DD9">
        <w:rPr>
          <w:bCs/>
          <w:color w:val="auto"/>
          <w:lang w:val="en-GB" w:bidi="en-US"/>
        </w:rPr>
        <w:t xml:space="preserve">84/2016. </w:t>
      </w:r>
      <w:r w:rsidR="001D4C2C" w:rsidRPr="00B44DD9">
        <w:rPr>
          <w:bCs/>
          <w:color w:val="auto"/>
          <w:lang w:val="en-GB" w:bidi="en-US"/>
        </w:rPr>
        <w:t xml:space="preserve"> </w:t>
      </w:r>
    </w:p>
    <w:p w14:paraId="06B29FDA" w14:textId="31D3E94E" w:rsidR="00907339" w:rsidRPr="00B44DD9" w:rsidRDefault="001D4C2C" w:rsidP="001D73FB">
      <w:pPr>
        <w:pStyle w:val="Default"/>
        <w:numPr>
          <w:ilvl w:val="0"/>
          <w:numId w:val="6"/>
        </w:numPr>
        <w:spacing w:before="160" w:after="160"/>
        <w:ind w:left="360"/>
        <w:jc w:val="both"/>
        <w:rPr>
          <w:b/>
          <w:i/>
          <w:iCs/>
          <w:color w:val="auto"/>
          <w:lang w:val="en-GB" w:bidi="en-US"/>
        </w:rPr>
      </w:pPr>
      <w:r w:rsidRPr="00B44DD9">
        <w:rPr>
          <w:b/>
          <w:i/>
          <w:iCs/>
          <w:color w:val="auto"/>
          <w:lang w:val="en-GB" w:bidi="en-US"/>
        </w:rPr>
        <w:t xml:space="preserve">Regarding the property - </w:t>
      </w:r>
      <w:r w:rsidR="00691FE7" w:rsidRPr="00B44DD9">
        <w:rPr>
          <w:b/>
          <w:i/>
          <w:iCs/>
          <w:color w:val="auto"/>
          <w:lang w:val="en-GB" w:bidi="en-US"/>
        </w:rPr>
        <w:t>“Ford Fiesta”</w:t>
      </w:r>
      <w:r w:rsidRPr="00B44DD9">
        <w:rPr>
          <w:b/>
          <w:i/>
          <w:iCs/>
          <w:color w:val="auto"/>
          <w:lang w:val="en-GB" w:bidi="en-US"/>
        </w:rPr>
        <w:t xml:space="preserve"> vehicle </w:t>
      </w:r>
    </w:p>
    <w:p w14:paraId="47F1D956" w14:textId="19058C9A" w:rsidR="00907339" w:rsidRPr="00B44DD9" w:rsidRDefault="00873EA8" w:rsidP="001D73FB">
      <w:pPr>
        <w:pStyle w:val="Default"/>
        <w:numPr>
          <w:ilvl w:val="0"/>
          <w:numId w:val="5"/>
        </w:numPr>
        <w:spacing w:before="160" w:after="160"/>
        <w:ind w:left="0" w:right="26"/>
        <w:jc w:val="both"/>
        <w:rPr>
          <w:b/>
          <w:i/>
          <w:iCs/>
          <w:color w:val="auto"/>
          <w:sz w:val="22"/>
          <w:szCs w:val="22"/>
          <w:lang w:val="en-GB" w:bidi="en-US"/>
        </w:rPr>
      </w:pPr>
      <w:r w:rsidRPr="00B44DD9">
        <w:rPr>
          <w:color w:val="auto"/>
          <w:lang w:val="en-GB"/>
        </w:rPr>
        <w:t xml:space="preserve">The Commission, in its decision, </w:t>
      </w:r>
      <w:r w:rsidR="00555773" w:rsidRPr="00B44DD9">
        <w:rPr>
          <w:color w:val="auto"/>
          <w:lang w:val="en-GB"/>
        </w:rPr>
        <w:t xml:space="preserve">noted </w:t>
      </w:r>
      <w:r w:rsidRPr="00B44DD9">
        <w:rPr>
          <w:color w:val="auto"/>
          <w:lang w:val="en-GB"/>
        </w:rPr>
        <w:t xml:space="preserve">that </w:t>
      </w:r>
      <w:r w:rsidRPr="00B44DD9">
        <w:rPr>
          <w:i/>
          <w:iCs/>
          <w:color w:val="auto"/>
          <w:sz w:val="22"/>
          <w:szCs w:val="22"/>
          <w:lang w:val="en-GB"/>
        </w:rPr>
        <w:t xml:space="preserve">the notarial declaration filed by the assessee does not match the </w:t>
      </w:r>
      <w:r w:rsidR="00555773" w:rsidRPr="00B44DD9">
        <w:rPr>
          <w:i/>
          <w:iCs/>
          <w:color w:val="auto"/>
          <w:sz w:val="22"/>
          <w:szCs w:val="22"/>
          <w:lang w:val="en-GB"/>
        </w:rPr>
        <w:t xml:space="preserve">statements of Mr. </w:t>
      </w:r>
      <w:proofErr w:type="spellStart"/>
      <w:r w:rsidRPr="00B44DD9">
        <w:rPr>
          <w:i/>
          <w:iCs/>
          <w:color w:val="auto"/>
          <w:sz w:val="22"/>
          <w:szCs w:val="22"/>
          <w:lang w:val="en-GB"/>
        </w:rPr>
        <w:t>Leonidha</w:t>
      </w:r>
      <w:proofErr w:type="spellEnd"/>
      <w:r w:rsidRPr="00B44DD9">
        <w:rPr>
          <w:i/>
          <w:iCs/>
          <w:color w:val="auto"/>
          <w:sz w:val="22"/>
          <w:szCs w:val="22"/>
          <w:lang w:val="en-GB"/>
        </w:rPr>
        <w:t xml:space="preserve"> Dervishi </w:t>
      </w:r>
      <w:r w:rsidR="00555773" w:rsidRPr="00B44DD9">
        <w:rPr>
          <w:i/>
          <w:iCs/>
          <w:color w:val="auto"/>
          <w:sz w:val="22"/>
          <w:szCs w:val="22"/>
          <w:lang w:val="en-GB"/>
        </w:rPr>
        <w:t xml:space="preserve">given </w:t>
      </w:r>
      <w:r w:rsidRPr="00B44DD9">
        <w:rPr>
          <w:i/>
          <w:iCs/>
          <w:color w:val="auto"/>
          <w:sz w:val="22"/>
          <w:szCs w:val="22"/>
          <w:lang w:val="en-GB"/>
        </w:rPr>
        <w:t>at the Police Station, who declared that he has been using the “Ford Fiesta”</w:t>
      </w:r>
      <w:r w:rsidR="00555773" w:rsidRPr="00B44DD9">
        <w:rPr>
          <w:i/>
          <w:iCs/>
          <w:color w:val="auto"/>
          <w:sz w:val="22"/>
          <w:szCs w:val="22"/>
          <w:lang w:val="en-GB"/>
        </w:rPr>
        <w:t xml:space="preserve"> vehicle</w:t>
      </w:r>
      <w:r w:rsidRPr="00B44DD9">
        <w:rPr>
          <w:i/>
          <w:iCs/>
          <w:color w:val="auto"/>
          <w:sz w:val="22"/>
          <w:szCs w:val="22"/>
          <w:lang w:val="en-GB"/>
        </w:rPr>
        <w:t xml:space="preserve"> [...] owned by </w:t>
      </w:r>
      <w:r w:rsidR="00555773" w:rsidRPr="00B44DD9">
        <w:rPr>
          <w:i/>
          <w:iCs/>
          <w:color w:val="auto"/>
          <w:sz w:val="22"/>
          <w:szCs w:val="22"/>
          <w:lang w:val="en-GB"/>
        </w:rPr>
        <w:t xml:space="preserve">Ms. </w:t>
      </w:r>
      <w:r w:rsidRPr="00B44DD9">
        <w:rPr>
          <w:i/>
          <w:iCs/>
          <w:color w:val="auto"/>
          <w:sz w:val="22"/>
          <w:szCs w:val="22"/>
          <w:lang w:val="en-GB"/>
        </w:rPr>
        <w:t xml:space="preserve">Matilda Maçolli, for 8 months. The Commission </w:t>
      </w:r>
      <w:r w:rsidR="00555773" w:rsidRPr="00B44DD9">
        <w:rPr>
          <w:i/>
          <w:iCs/>
          <w:color w:val="auto"/>
          <w:sz w:val="22"/>
          <w:szCs w:val="22"/>
          <w:lang w:val="en-GB"/>
        </w:rPr>
        <w:t xml:space="preserve">noted </w:t>
      </w:r>
      <w:r w:rsidRPr="00B44DD9">
        <w:rPr>
          <w:i/>
          <w:iCs/>
          <w:color w:val="auto"/>
          <w:sz w:val="22"/>
          <w:szCs w:val="22"/>
          <w:lang w:val="en-GB"/>
        </w:rPr>
        <w:t xml:space="preserve">that the notarial declaration was made with the sole intention of bringing positive consequences to the </w:t>
      </w:r>
      <w:r w:rsidR="00A71A10" w:rsidRPr="00B44DD9">
        <w:rPr>
          <w:i/>
          <w:iCs/>
          <w:color w:val="auto"/>
          <w:sz w:val="22"/>
          <w:szCs w:val="22"/>
          <w:lang w:val="en-GB"/>
        </w:rPr>
        <w:t>re-evaluation</w:t>
      </w:r>
      <w:r w:rsidRPr="00B44DD9">
        <w:rPr>
          <w:i/>
          <w:iCs/>
          <w:color w:val="auto"/>
          <w:sz w:val="22"/>
          <w:szCs w:val="22"/>
          <w:lang w:val="en-GB"/>
        </w:rPr>
        <w:t xml:space="preserve"> process of the assessee and cannot be taken into consideration. Furthermore, the Commission’s suspicion is reinforced </w:t>
      </w:r>
      <w:r w:rsidR="00555773" w:rsidRPr="00B44DD9">
        <w:rPr>
          <w:i/>
          <w:iCs/>
          <w:color w:val="auto"/>
          <w:sz w:val="22"/>
          <w:szCs w:val="22"/>
          <w:lang w:val="en-GB"/>
        </w:rPr>
        <w:t>because of th</w:t>
      </w:r>
      <w:r w:rsidRPr="00B44DD9">
        <w:rPr>
          <w:i/>
          <w:iCs/>
          <w:color w:val="auto"/>
          <w:sz w:val="22"/>
          <w:szCs w:val="22"/>
          <w:lang w:val="en-GB"/>
        </w:rPr>
        <w:t xml:space="preserve">is declaration, since the vehicle sold to the cohabitant based on the self-declarations of the assessee and </w:t>
      </w:r>
      <w:r w:rsidR="00555773" w:rsidRPr="00B44DD9">
        <w:rPr>
          <w:i/>
          <w:iCs/>
          <w:color w:val="auto"/>
          <w:sz w:val="22"/>
          <w:szCs w:val="22"/>
          <w:lang w:val="en-GB"/>
        </w:rPr>
        <w:t xml:space="preserve">of Mr. </w:t>
      </w:r>
      <w:proofErr w:type="spellStart"/>
      <w:r w:rsidRPr="00B44DD9">
        <w:rPr>
          <w:i/>
          <w:iCs/>
          <w:color w:val="auto"/>
          <w:sz w:val="22"/>
          <w:szCs w:val="22"/>
          <w:lang w:val="en-GB"/>
        </w:rPr>
        <w:t>Leonidha</w:t>
      </w:r>
      <w:proofErr w:type="spellEnd"/>
      <w:r w:rsidRPr="00B44DD9">
        <w:rPr>
          <w:i/>
          <w:iCs/>
          <w:color w:val="auto"/>
          <w:sz w:val="22"/>
          <w:szCs w:val="22"/>
          <w:lang w:val="en-GB"/>
        </w:rPr>
        <w:t xml:space="preserve"> Dervishi</w:t>
      </w:r>
      <w:r w:rsidR="00555773" w:rsidRPr="00B44DD9">
        <w:rPr>
          <w:i/>
          <w:iCs/>
          <w:color w:val="auto"/>
          <w:sz w:val="22"/>
          <w:szCs w:val="22"/>
          <w:lang w:val="en-GB"/>
        </w:rPr>
        <w:t xml:space="preserve">, it </w:t>
      </w:r>
      <w:r w:rsidRPr="00B44DD9">
        <w:rPr>
          <w:i/>
          <w:iCs/>
          <w:color w:val="auto"/>
          <w:sz w:val="22"/>
          <w:szCs w:val="22"/>
          <w:lang w:val="en-GB"/>
        </w:rPr>
        <w:t xml:space="preserve">was used by him. The assessee continues to declare that he has been in a relationship with his cohabitant since 2009, a declaration which not only does not match his </w:t>
      </w:r>
      <w:r w:rsidR="00555773" w:rsidRPr="00B44DD9">
        <w:rPr>
          <w:i/>
          <w:iCs/>
          <w:color w:val="auto"/>
          <w:sz w:val="22"/>
          <w:szCs w:val="22"/>
          <w:lang w:val="en-GB"/>
        </w:rPr>
        <w:t>statement i</w:t>
      </w:r>
      <w:r w:rsidRPr="00B44DD9">
        <w:rPr>
          <w:i/>
          <w:iCs/>
          <w:color w:val="auto"/>
          <w:sz w:val="22"/>
          <w:szCs w:val="22"/>
          <w:lang w:val="en-GB"/>
        </w:rPr>
        <w:t xml:space="preserve">n the standard questionnaire, but also with the data of the TIMS system, which </w:t>
      </w:r>
      <w:r w:rsidR="00555773" w:rsidRPr="00B44DD9">
        <w:rPr>
          <w:i/>
          <w:iCs/>
          <w:color w:val="auto"/>
          <w:sz w:val="22"/>
          <w:szCs w:val="22"/>
          <w:lang w:val="en-GB"/>
        </w:rPr>
        <w:t xml:space="preserve">indicate </w:t>
      </w:r>
      <w:r w:rsidRPr="00B44DD9">
        <w:rPr>
          <w:i/>
          <w:iCs/>
          <w:color w:val="auto"/>
          <w:sz w:val="22"/>
          <w:szCs w:val="22"/>
          <w:lang w:val="en-GB"/>
        </w:rPr>
        <w:t xml:space="preserve">that he has </w:t>
      </w:r>
      <w:r w:rsidR="00555773" w:rsidRPr="00B44DD9">
        <w:rPr>
          <w:i/>
          <w:iCs/>
          <w:color w:val="auto"/>
          <w:sz w:val="22"/>
          <w:szCs w:val="22"/>
          <w:lang w:val="en-GB"/>
        </w:rPr>
        <w:t>travelled a</w:t>
      </w:r>
      <w:r w:rsidRPr="00B44DD9">
        <w:rPr>
          <w:i/>
          <w:iCs/>
          <w:color w:val="auto"/>
          <w:sz w:val="22"/>
          <w:szCs w:val="22"/>
          <w:lang w:val="en-GB"/>
        </w:rPr>
        <w:t xml:space="preserve">broad with her since 2007. This declaration of the assessee was made with the aim of avoiding </w:t>
      </w:r>
      <w:r w:rsidR="00555773" w:rsidRPr="00B44DD9">
        <w:rPr>
          <w:i/>
          <w:iCs/>
          <w:color w:val="auto"/>
          <w:sz w:val="22"/>
          <w:szCs w:val="22"/>
          <w:lang w:val="en-GB"/>
        </w:rPr>
        <w:t xml:space="preserve">their acquaintance </w:t>
      </w:r>
      <w:r w:rsidRPr="00B44DD9">
        <w:rPr>
          <w:i/>
          <w:iCs/>
          <w:color w:val="auto"/>
          <w:sz w:val="22"/>
          <w:szCs w:val="22"/>
          <w:lang w:val="en-GB"/>
        </w:rPr>
        <w:t xml:space="preserve">and consequently also </w:t>
      </w:r>
      <w:r w:rsidR="00FF58CA" w:rsidRPr="00B44DD9">
        <w:rPr>
          <w:i/>
          <w:iCs/>
          <w:color w:val="auto"/>
          <w:sz w:val="22"/>
          <w:szCs w:val="22"/>
          <w:lang w:val="en-GB"/>
        </w:rPr>
        <w:t xml:space="preserve">[the assessee] </w:t>
      </w:r>
      <w:r w:rsidR="00555773" w:rsidRPr="00B44DD9">
        <w:rPr>
          <w:i/>
          <w:iCs/>
          <w:color w:val="auto"/>
          <w:sz w:val="22"/>
          <w:szCs w:val="22"/>
          <w:lang w:val="en-GB"/>
        </w:rPr>
        <w:t xml:space="preserve">avoiding being </w:t>
      </w:r>
      <w:r w:rsidRPr="00B44DD9">
        <w:rPr>
          <w:i/>
          <w:iCs/>
          <w:color w:val="auto"/>
          <w:sz w:val="22"/>
          <w:szCs w:val="22"/>
          <w:lang w:val="en-GB"/>
        </w:rPr>
        <w:t>charg</w:t>
      </w:r>
      <w:r w:rsidR="00555773" w:rsidRPr="00B44DD9">
        <w:rPr>
          <w:i/>
          <w:iCs/>
          <w:color w:val="auto"/>
          <w:sz w:val="22"/>
          <w:szCs w:val="22"/>
          <w:lang w:val="en-GB"/>
        </w:rPr>
        <w:t xml:space="preserve">ed </w:t>
      </w:r>
      <w:r w:rsidRPr="00B44DD9">
        <w:rPr>
          <w:i/>
          <w:iCs/>
          <w:color w:val="auto"/>
          <w:sz w:val="22"/>
          <w:szCs w:val="22"/>
          <w:lang w:val="en-GB"/>
        </w:rPr>
        <w:t xml:space="preserve">with responsibility, in order to achieve a positive result in the </w:t>
      </w:r>
      <w:r w:rsidR="00FF58CA" w:rsidRPr="00B44DD9">
        <w:rPr>
          <w:i/>
          <w:iCs/>
          <w:color w:val="auto"/>
          <w:sz w:val="22"/>
          <w:szCs w:val="22"/>
          <w:lang w:val="en-GB"/>
        </w:rPr>
        <w:t>vetting p</w:t>
      </w:r>
      <w:r w:rsidRPr="00B44DD9">
        <w:rPr>
          <w:i/>
          <w:iCs/>
          <w:color w:val="auto"/>
          <w:sz w:val="22"/>
          <w:szCs w:val="22"/>
          <w:lang w:val="en-GB"/>
        </w:rPr>
        <w:t xml:space="preserve">rocess. These contradictory </w:t>
      </w:r>
      <w:r w:rsidR="00FF58CA" w:rsidRPr="00B44DD9">
        <w:rPr>
          <w:i/>
          <w:iCs/>
          <w:color w:val="auto"/>
          <w:sz w:val="22"/>
          <w:szCs w:val="22"/>
          <w:lang w:val="en-GB"/>
        </w:rPr>
        <w:t xml:space="preserve">statements </w:t>
      </w:r>
      <w:r w:rsidRPr="00B44DD9">
        <w:rPr>
          <w:i/>
          <w:iCs/>
          <w:color w:val="auto"/>
          <w:sz w:val="22"/>
          <w:szCs w:val="22"/>
          <w:lang w:val="en-GB"/>
        </w:rPr>
        <w:t xml:space="preserve">of the assessee will be taken into consideration in the overall assessment of the procedures [...] taking into account the </w:t>
      </w:r>
      <w:r w:rsidR="00FF58CA" w:rsidRPr="00B44DD9">
        <w:rPr>
          <w:i/>
          <w:iCs/>
          <w:color w:val="auto"/>
          <w:sz w:val="22"/>
          <w:szCs w:val="22"/>
          <w:lang w:val="en-GB"/>
        </w:rPr>
        <w:t xml:space="preserve">actions carried out by the </w:t>
      </w:r>
      <w:r w:rsidRPr="00B44DD9">
        <w:rPr>
          <w:i/>
          <w:iCs/>
          <w:color w:val="auto"/>
          <w:sz w:val="22"/>
          <w:szCs w:val="22"/>
          <w:lang w:val="en-GB"/>
        </w:rPr>
        <w:t>assessee</w:t>
      </w:r>
      <w:r w:rsidR="00FF58CA" w:rsidRPr="00B44DD9">
        <w:rPr>
          <w:i/>
          <w:iCs/>
          <w:color w:val="auto"/>
          <w:sz w:val="22"/>
          <w:szCs w:val="22"/>
          <w:lang w:val="en-GB"/>
        </w:rPr>
        <w:t xml:space="preserve"> </w:t>
      </w:r>
      <w:r w:rsidRPr="00B44DD9">
        <w:rPr>
          <w:i/>
          <w:iCs/>
          <w:color w:val="auto"/>
          <w:sz w:val="22"/>
          <w:szCs w:val="22"/>
          <w:lang w:val="en-GB"/>
        </w:rPr>
        <w:t>with the "Ford"</w:t>
      </w:r>
      <w:r w:rsidR="00FF58CA" w:rsidRPr="00B44DD9">
        <w:rPr>
          <w:i/>
          <w:iCs/>
          <w:color w:val="auto"/>
          <w:sz w:val="22"/>
          <w:szCs w:val="22"/>
          <w:lang w:val="en-GB"/>
        </w:rPr>
        <w:t xml:space="preserve"> vehicle</w:t>
      </w:r>
      <w:r w:rsidRPr="00B44DD9">
        <w:rPr>
          <w:i/>
          <w:iCs/>
          <w:color w:val="auto"/>
          <w:sz w:val="22"/>
          <w:szCs w:val="22"/>
          <w:lang w:val="en-GB"/>
        </w:rPr>
        <w:t xml:space="preserve">, as well as his contradictory </w:t>
      </w:r>
      <w:r w:rsidR="00FF58CA" w:rsidRPr="00B44DD9">
        <w:rPr>
          <w:i/>
          <w:iCs/>
          <w:color w:val="auto"/>
          <w:sz w:val="22"/>
          <w:szCs w:val="22"/>
          <w:lang w:val="en-GB"/>
        </w:rPr>
        <w:t xml:space="preserve">statements, </w:t>
      </w:r>
      <w:r w:rsidRPr="00B44DD9">
        <w:rPr>
          <w:i/>
          <w:iCs/>
          <w:color w:val="auto"/>
          <w:sz w:val="22"/>
          <w:szCs w:val="22"/>
          <w:lang w:val="en-GB"/>
        </w:rPr>
        <w:t>this result will be taken into consideration in the overall assessment of the property</w:t>
      </w:r>
      <w:r w:rsidR="00691FE7" w:rsidRPr="00B44DD9">
        <w:rPr>
          <w:i/>
          <w:iCs/>
          <w:color w:val="auto"/>
          <w:sz w:val="22"/>
          <w:szCs w:val="22"/>
          <w:lang w:val="en-GB"/>
        </w:rPr>
        <w:t>.</w:t>
      </w:r>
      <w:r w:rsidR="00555773" w:rsidRPr="00B44DD9">
        <w:rPr>
          <w:i/>
          <w:iCs/>
          <w:color w:val="auto"/>
          <w:sz w:val="22"/>
          <w:szCs w:val="22"/>
          <w:lang w:val="en-GB"/>
        </w:rPr>
        <w:t xml:space="preserve"> </w:t>
      </w:r>
      <w:r w:rsidR="00FF58CA" w:rsidRPr="00B44DD9">
        <w:rPr>
          <w:i/>
          <w:iCs/>
          <w:color w:val="auto"/>
          <w:sz w:val="22"/>
          <w:szCs w:val="22"/>
          <w:lang w:val="en-GB"/>
        </w:rPr>
        <w:t xml:space="preserve"> </w:t>
      </w:r>
    </w:p>
    <w:p w14:paraId="254013D6" w14:textId="5D6C41C4" w:rsidR="00907339" w:rsidRPr="00B44DD9" w:rsidRDefault="00D011C8" w:rsidP="001D73FB">
      <w:pPr>
        <w:pStyle w:val="Default"/>
        <w:numPr>
          <w:ilvl w:val="0"/>
          <w:numId w:val="5"/>
        </w:numPr>
        <w:spacing w:before="160" w:after="160"/>
        <w:ind w:left="0" w:right="26"/>
        <w:jc w:val="both"/>
        <w:rPr>
          <w:bCs/>
          <w:color w:val="auto"/>
          <w:lang w:val="en-GB" w:bidi="en-US"/>
        </w:rPr>
      </w:pPr>
      <w:r w:rsidRPr="00B44DD9">
        <w:rPr>
          <w:bCs/>
          <w:color w:val="auto"/>
          <w:lang w:val="en-GB" w:bidi="en-US"/>
        </w:rPr>
        <w:t>The assessee</w:t>
      </w:r>
      <w:r w:rsidR="00691FE7" w:rsidRPr="00B44DD9">
        <w:rPr>
          <w:bCs/>
          <w:color w:val="auto"/>
          <w:lang w:val="en-GB" w:bidi="en-US"/>
        </w:rPr>
        <w:t xml:space="preserve"> </w:t>
      </w:r>
      <w:r w:rsidR="00F40EE6" w:rsidRPr="00B44DD9">
        <w:rPr>
          <w:bCs/>
          <w:color w:val="auto"/>
          <w:lang w:val="en-GB" w:bidi="en-US"/>
        </w:rPr>
        <w:t xml:space="preserve">disputes the Commission’s conclusion with the same arguments as in the rebuttals to the results of administrative investigation. </w:t>
      </w:r>
    </w:p>
    <w:p w14:paraId="72D6FA45" w14:textId="7C832061" w:rsidR="00907339" w:rsidRPr="00B44DD9" w:rsidRDefault="00F40EE6" w:rsidP="001D73FB">
      <w:pPr>
        <w:pStyle w:val="Default"/>
        <w:numPr>
          <w:ilvl w:val="0"/>
          <w:numId w:val="5"/>
        </w:numPr>
        <w:spacing w:before="160" w:after="160"/>
        <w:ind w:left="0" w:right="26"/>
        <w:jc w:val="both"/>
        <w:rPr>
          <w:b/>
          <w:i/>
          <w:iCs/>
          <w:color w:val="auto"/>
          <w:lang w:val="en-GB" w:bidi="en-US"/>
        </w:rPr>
      </w:pPr>
      <w:r w:rsidRPr="00B44DD9">
        <w:rPr>
          <w:bCs/>
          <w:color w:val="auto"/>
          <w:lang w:val="en-GB" w:bidi="en-US"/>
        </w:rPr>
        <w:t xml:space="preserve">From an analysis of the documentation of the file, the LSU stablishes this factual-legal situation: </w:t>
      </w:r>
    </w:p>
    <w:p w14:paraId="0591339E" w14:textId="3F21E975" w:rsidR="002A41A4" w:rsidRPr="00B44DD9" w:rsidRDefault="00873EA8" w:rsidP="001D73FB">
      <w:pPr>
        <w:pStyle w:val="Default"/>
        <w:numPr>
          <w:ilvl w:val="1"/>
          <w:numId w:val="5"/>
        </w:numPr>
        <w:tabs>
          <w:tab w:val="left" w:pos="540"/>
        </w:tabs>
        <w:spacing w:before="160" w:after="160"/>
        <w:ind w:left="0" w:firstLine="0"/>
        <w:jc w:val="both"/>
        <w:rPr>
          <w:b/>
          <w:i/>
          <w:iCs/>
          <w:color w:val="auto"/>
          <w:lang w:val="en-GB" w:bidi="en-US"/>
        </w:rPr>
      </w:pPr>
      <w:r w:rsidRPr="00B44DD9">
        <w:rPr>
          <w:bCs/>
          <w:color w:val="auto"/>
          <w:lang w:val="en-GB" w:bidi="en-US"/>
        </w:rPr>
        <w:t xml:space="preserve">This asset, the “Ford Fiesta” vehicle, was alienated in 2011, and in the </w:t>
      </w:r>
      <w:r w:rsidR="00F40EE6" w:rsidRPr="00B44DD9">
        <w:rPr>
          <w:bCs/>
          <w:color w:val="auto"/>
          <w:lang w:val="en-GB" w:bidi="en-US"/>
        </w:rPr>
        <w:t>vetting declaration of assets</w:t>
      </w:r>
      <w:r w:rsidRPr="00B44DD9">
        <w:rPr>
          <w:bCs/>
          <w:color w:val="auto"/>
          <w:lang w:val="en-GB" w:bidi="en-US"/>
        </w:rPr>
        <w:t xml:space="preserve"> it was declared </w:t>
      </w:r>
      <w:r w:rsidR="00F40EE6" w:rsidRPr="00B44DD9">
        <w:rPr>
          <w:bCs/>
          <w:color w:val="auto"/>
          <w:lang w:val="en-GB" w:bidi="en-US"/>
        </w:rPr>
        <w:t xml:space="preserve">by the assessee </w:t>
      </w:r>
      <w:r w:rsidRPr="00B44DD9">
        <w:rPr>
          <w:bCs/>
          <w:color w:val="auto"/>
          <w:lang w:val="en-GB" w:bidi="en-US"/>
        </w:rPr>
        <w:t>as a source for the purchase of the “Mercedes Benz” vehicle in 2012, together with personal savings from the salary as a prosecutor. In the same vetting declaration, the cohabitant Matilda Maçolli declare</w:t>
      </w:r>
      <w:r w:rsidR="00F40EE6" w:rsidRPr="00B44DD9">
        <w:rPr>
          <w:bCs/>
          <w:color w:val="auto"/>
          <w:lang w:val="en-GB" w:bidi="en-US"/>
        </w:rPr>
        <w:t>d</w:t>
      </w:r>
      <w:r w:rsidRPr="00B44DD9">
        <w:rPr>
          <w:bCs/>
          <w:color w:val="auto"/>
          <w:lang w:val="en-GB" w:bidi="en-US"/>
        </w:rPr>
        <w:t xml:space="preserve"> </w:t>
      </w:r>
      <w:r w:rsidRPr="00B44DD9">
        <w:rPr>
          <w:bCs/>
          <w:i/>
          <w:iCs/>
          <w:color w:val="auto"/>
          <w:lang w:val="en-GB" w:bidi="en-US"/>
        </w:rPr>
        <w:t xml:space="preserve">“Purchase of a Ford vehicle [...] notarial contract dated 15.12.2011 [...] Registered in the Elbasan </w:t>
      </w:r>
      <w:r w:rsidR="00553704" w:rsidRPr="00B44DD9">
        <w:rPr>
          <w:bCs/>
          <w:i/>
          <w:iCs/>
          <w:color w:val="auto"/>
          <w:lang w:val="en-GB" w:bidi="en-US"/>
        </w:rPr>
        <w:t>RDRTS</w:t>
      </w:r>
      <w:r w:rsidRPr="00B44DD9">
        <w:rPr>
          <w:bCs/>
          <w:i/>
          <w:iCs/>
          <w:color w:val="auto"/>
          <w:lang w:val="en-GB" w:bidi="en-US"/>
        </w:rPr>
        <w:t xml:space="preserve"> with license plate AA750CK. Price </w:t>
      </w:r>
      <w:r w:rsidR="00F40EE6" w:rsidRPr="00B44DD9">
        <w:rPr>
          <w:bCs/>
          <w:i/>
          <w:iCs/>
          <w:color w:val="auto"/>
          <w:lang w:val="en-GB" w:bidi="en-US"/>
        </w:rPr>
        <w:t xml:space="preserve">ALL </w:t>
      </w:r>
      <w:r w:rsidRPr="00B44DD9">
        <w:rPr>
          <w:bCs/>
          <w:i/>
          <w:iCs/>
          <w:color w:val="auto"/>
          <w:lang w:val="en-GB" w:bidi="en-US"/>
        </w:rPr>
        <w:t xml:space="preserve">350,000. Source: Personal savings from the salary as a lawyer and personnel specialist at TKOBAP Tirana. </w:t>
      </w:r>
      <w:r w:rsidR="006516C8" w:rsidRPr="00B44DD9">
        <w:rPr>
          <w:bCs/>
          <w:i/>
          <w:iCs/>
          <w:color w:val="auto"/>
          <w:lang w:val="en-GB" w:bidi="en-US"/>
        </w:rPr>
        <w:t xml:space="preserve">Share, </w:t>
      </w:r>
      <w:r w:rsidRPr="00B44DD9">
        <w:rPr>
          <w:bCs/>
          <w:i/>
          <w:iCs/>
          <w:color w:val="auto"/>
          <w:lang w:val="en-GB" w:bidi="en-US"/>
        </w:rPr>
        <w:t>100%</w:t>
      </w:r>
      <w:r w:rsidR="00563ECD" w:rsidRPr="00B44DD9">
        <w:rPr>
          <w:bCs/>
          <w:i/>
          <w:iCs/>
          <w:color w:val="auto"/>
          <w:lang w:val="en-GB" w:bidi="en-US"/>
        </w:rPr>
        <w:t>”.</w:t>
      </w:r>
      <w:r w:rsidR="00F40EE6" w:rsidRPr="00B44DD9">
        <w:rPr>
          <w:bCs/>
          <w:i/>
          <w:iCs/>
          <w:color w:val="auto"/>
          <w:lang w:val="en-GB" w:bidi="en-US"/>
        </w:rPr>
        <w:t xml:space="preserve">  </w:t>
      </w:r>
    </w:p>
    <w:p w14:paraId="411E5D7D" w14:textId="70C59166" w:rsidR="002B6188" w:rsidRPr="00B44DD9" w:rsidRDefault="004D7425" w:rsidP="001D73FB">
      <w:pPr>
        <w:pStyle w:val="Default"/>
        <w:numPr>
          <w:ilvl w:val="1"/>
          <w:numId w:val="5"/>
        </w:numPr>
        <w:tabs>
          <w:tab w:val="left" w:pos="540"/>
        </w:tabs>
        <w:spacing w:before="160" w:after="160"/>
        <w:ind w:left="0" w:firstLine="0"/>
        <w:jc w:val="both"/>
        <w:rPr>
          <w:b/>
          <w:i/>
          <w:iCs/>
          <w:color w:val="auto"/>
          <w:lang w:val="en-GB" w:bidi="en-US"/>
        </w:rPr>
      </w:pPr>
      <w:r w:rsidRPr="00B44DD9">
        <w:rPr>
          <w:bCs/>
          <w:color w:val="auto"/>
          <w:lang w:val="en-GB" w:bidi="en-US"/>
        </w:rPr>
        <w:t xml:space="preserve">The “Ford Fiesta” </w:t>
      </w:r>
      <w:r w:rsidR="00F40EE6" w:rsidRPr="00B44DD9">
        <w:rPr>
          <w:bCs/>
          <w:color w:val="auto"/>
          <w:lang w:val="en-GB" w:bidi="en-US"/>
        </w:rPr>
        <w:t xml:space="preserve">vehicle </w:t>
      </w:r>
      <w:r w:rsidRPr="00B44DD9">
        <w:rPr>
          <w:bCs/>
          <w:color w:val="auto"/>
          <w:lang w:val="en-GB" w:bidi="en-US"/>
        </w:rPr>
        <w:t xml:space="preserve">was purchased by the assessee through the sale and purchase contract no. 1806 rep., no. 1021 col., dated 05.12.2006, for the price of </w:t>
      </w:r>
      <w:r w:rsidR="00F40EE6" w:rsidRPr="00B44DD9">
        <w:rPr>
          <w:bCs/>
          <w:color w:val="auto"/>
          <w:lang w:val="en-GB" w:bidi="en-US"/>
        </w:rPr>
        <w:t xml:space="preserve">ALL </w:t>
      </w:r>
      <w:r w:rsidRPr="00B44DD9">
        <w:rPr>
          <w:bCs/>
          <w:color w:val="auto"/>
          <w:lang w:val="en-GB" w:bidi="en-US"/>
        </w:rPr>
        <w:t>500,000. Th</w:t>
      </w:r>
      <w:r w:rsidR="00705B21" w:rsidRPr="00B44DD9">
        <w:rPr>
          <w:bCs/>
          <w:color w:val="auto"/>
          <w:lang w:val="en-GB" w:bidi="en-US"/>
        </w:rPr>
        <w:t>is</w:t>
      </w:r>
      <w:r w:rsidRPr="00B44DD9">
        <w:rPr>
          <w:bCs/>
          <w:color w:val="auto"/>
          <w:lang w:val="en-GB" w:bidi="en-US"/>
        </w:rPr>
        <w:t xml:space="preserve"> </w:t>
      </w:r>
      <w:r w:rsidR="00705B21" w:rsidRPr="00B44DD9">
        <w:rPr>
          <w:bCs/>
          <w:color w:val="auto"/>
          <w:lang w:val="en-GB" w:bidi="en-US"/>
        </w:rPr>
        <w:t xml:space="preserve">asset, under </w:t>
      </w:r>
      <w:r w:rsidRPr="00B44DD9">
        <w:rPr>
          <w:bCs/>
          <w:color w:val="auto"/>
          <w:lang w:val="en-GB" w:bidi="en-US"/>
        </w:rPr>
        <w:t xml:space="preserve">the sale and purchase contract no. 1723 rep., no. 925 col., dated 15.12.2011, was sold by the assessee to Mrs. Matilda Maçolli (current cohabitant), for the value of </w:t>
      </w:r>
      <w:r w:rsidR="00705B21" w:rsidRPr="00B44DD9">
        <w:rPr>
          <w:bCs/>
          <w:color w:val="auto"/>
          <w:lang w:val="en-GB" w:bidi="en-US"/>
        </w:rPr>
        <w:t xml:space="preserve">ALL </w:t>
      </w:r>
      <w:r w:rsidRPr="00B44DD9">
        <w:rPr>
          <w:bCs/>
          <w:color w:val="auto"/>
          <w:lang w:val="en-GB" w:bidi="en-US"/>
        </w:rPr>
        <w:t>350,000, fully liquidated by the buyer outside notary office. The assessee</w:t>
      </w:r>
      <w:r w:rsidR="00705B21" w:rsidRPr="00B44DD9">
        <w:rPr>
          <w:bCs/>
          <w:color w:val="auto"/>
          <w:lang w:val="en-GB" w:bidi="en-US"/>
        </w:rPr>
        <w:t>,</w:t>
      </w:r>
      <w:r w:rsidRPr="00B44DD9">
        <w:rPr>
          <w:bCs/>
          <w:color w:val="auto"/>
          <w:lang w:val="en-GB" w:bidi="en-US"/>
        </w:rPr>
        <w:t xml:space="preserve"> in 2012</w:t>
      </w:r>
      <w:r w:rsidR="00705B21" w:rsidRPr="00B44DD9">
        <w:rPr>
          <w:bCs/>
          <w:color w:val="auto"/>
          <w:lang w:val="en-GB" w:bidi="en-US"/>
        </w:rPr>
        <w:t>,</w:t>
      </w:r>
      <w:r w:rsidRPr="00B44DD9">
        <w:rPr>
          <w:bCs/>
          <w:color w:val="auto"/>
          <w:lang w:val="en-GB" w:bidi="en-US"/>
        </w:rPr>
        <w:t xml:space="preserve"> through the sale and purchase contract of movable property no. 1553 rep., no. 820 col., dated 11.07.2012 purchased from Mr. </w:t>
      </w:r>
      <w:proofErr w:type="spellStart"/>
      <w:r w:rsidRPr="00B44DD9">
        <w:rPr>
          <w:bCs/>
          <w:color w:val="auto"/>
          <w:lang w:val="en-GB" w:bidi="en-US"/>
        </w:rPr>
        <w:t>Mufit</w:t>
      </w:r>
      <w:proofErr w:type="spellEnd"/>
      <w:r w:rsidRPr="00B44DD9">
        <w:rPr>
          <w:bCs/>
          <w:color w:val="auto"/>
          <w:lang w:val="en-GB" w:bidi="en-US"/>
        </w:rPr>
        <w:t xml:space="preserve"> </w:t>
      </w:r>
      <w:proofErr w:type="spellStart"/>
      <w:r w:rsidRPr="00B44DD9">
        <w:rPr>
          <w:bCs/>
          <w:color w:val="auto"/>
          <w:lang w:val="en-GB" w:bidi="en-US"/>
        </w:rPr>
        <w:t>Saraçi</w:t>
      </w:r>
      <w:proofErr w:type="spellEnd"/>
      <w:r w:rsidRPr="00B44DD9">
        <w:rPr>
          <w:bCs/>
          <w:color w:val="auto"/>
          <w:lang w:val="en-GB" w:bidi="en-US"/>
        </w:rPr>
        <w:t xml:space="preserve">, the Mercedes Benz vehicle, for the price of ALL 450,000. These legal transactions </w:t>
      </w:r>
      <w:r w:rsidR="00705B21" w:rsidRPr="00B44DD9">
        <w:rPr>
          <w:bCs/>
          <w:color w:val="auto"/>
          <w:lang w:val="en-GB" w:bidi="en-US"/>
        </w:rPr>
        <w:t xml:space="preserve">appear to have </w:t>
      </w:r>
      <w:r w:rsidRPr="00B44DD9">
        <w:rPr>
          <w:bCs/>
          <w:color w:val="auto"/>
          <w:lang w:val="en-GB" w:bidi="en-US"/>
        </w:rPr>
        <w:t>been declared by the assessee in the relevant periodic declarations.</w:t>
      </w:r>
      <w:r w:rsidR="00F40EE6" w:rsidRPr="00B44DD9">
        <w:rPr>
          <w:bCs/>
          <w:color w:val="auto"/>
          <w:lang w:val="en-GB" w:bidi="en-US"/>
        </w:rPr>
        <w:t xml:space="preserve">  </w:t>
      </w:r>
      <w:r w:rsidR="00705B21" w:rsidRPr="00B44DD9">
        <w:rPr>
          <w:bCs/>
          <w:color w:val="auto"/>
          <w:lang w:val="en-GB" w:bidi="en-US"/>
        </w:rPr>
        <w:t xml:space="preserve"> </w:t>
      </w:r>
    </w:p>
    <w:p w14:paraId="51A83D71" w14:textId="5104F594" w:rsidR="00542F08" w:rsidRPr="00B44DD9" w:rsidRDefault="00513CD2" w:rsidP="001D73FB">
      <w:pPr>
        <w:pStyle w:val="Default"/>
        <w:numPr>
          <w:ilvl w:val="1"/>
          <w:numId w:val="5"/>
        </w:numPr>
        <w:tabs>
          <w:tab w:val="left" w:pos="540"/>
        </w:tabs>
        <w:spacing w:before="160" w:after="160"/>
        <w:ind w:left="0" w:firstLine="0"/>
        <w:jc w:val="both"/>
        <w:rPr>
          <w:b/>
          <w:i/>
          <w:iCs/>
          <w:color w:val="auto"/>
          <w:lang w:val="en-GB" w:bidi="en-US"/>
        </w:rPr>
      </w:pPr>
      <w:r w:rsidRPr="00B44DD9">
        <w:rPr>
          <w:bCs/>
          <w:color w:val="auto"/>
          <w:lang w:val="en-GB" w:bidi="en-US"/>
        </w:rPr>
        <w:lastRenderedPageBreak/>
        <w:t xml:space="preserve">In the 2017 periodic annual declaration, the cohabitant declares </w:t>
      </w:r>
      <w:r w:rsidRPr="00B44DD9">
        <w:rPr>
          <w:bCs/>
          <w:i/>
          <w:iCs/>
          <w:color w:val="auto"/>
          <w:lang w:val="en-GB" w:bidi="en-US"/>
        </w:rPr>
        <w:t>“the Ford vehicle with license plate AA759CK in my ownership</w:t>
      </w:r>
      <w:r w:rsidR="00705B21" w:rsidRPr="00B44DD9">
        <w:rPr>
          <w:bCs/>
          <w:i/>
          <w:iCs/>
          <w:color w:val="auto"/>
          <w:lang w:val="en-GB" w:bidi="en-US"/>
        </w:rPr>
        <w:t>, previously declared,</w:t>
      </w:r>
      <w:r w:rsidRPr="00B44DD9">
        <w:rPr>
          <w:bCs/>
          <w:i/>
          <w:iCs/>
          <w:color w:val="auto"/>
          <w:lang w:val="en-GB" w:bidi="en-US"/>
        </w:rPr>
        <w:t xml:space="preserve"> has been removed from circulation”.</w:t>
      </w:r>
      <w:r w:rsidRPr="00B44DD9">
        <w:rPr>
          <w:bCs/>
          <w:color w:val="auto"/>
          <w:lang w:val="en-GB" w:bidi="en-US"/>
        </w:rPr>
        <w:t xml:space="preserve"> From the documents attached to the letter of the General Directorate of Road Transport Services (hereinafter “GDRTS”) no. 2169/5 prot., dated 10.02.2021, it results that this vehicle was finally removed from circulation on 28.07.2017, for reasons of “out of use”.</w:t>
      </w:r>
      <w:r w:rsidR="00291BED" w:rsidRPr="00B44DD9">
        <w:rPr>
          <w:rStyle w:val="FootnoteReference"/>
          <w:bCs/>
          <w:color w:val="auto"/>
          <w:lang w:val="en-GB" w:bidi="en-US"/>
        </w:rPr>
        <w:footnoteReference w:id="19"/>
      </w:r>
      <w:r w:rsidR="005D547A" w:rsidRPr="00B44DD9">
        <w:rPr>
          <w:bCs/>
          <w:color w:val="auto"/>
          <w:lang w:val="en-GB" w:bidi="en-US"/>
        </w:rPr>
        <w:t xml:space="preserve">. </w:t>
      </w:r>
      <w:r w:rsidR="00542F08" w:rsidRPr="00B44DD9">
        <w:rPr>
          <w:bCs/>
          <w:color w:val="auto"/>
          <w:lang w:val="en-GB" w:bidi="en-US"/>
        </w:rPr>
        <w:t xml:space="preserve"> </w:t>
      </w:r>
    </w:p>
    <w:p w14:paraId="435039F9" w14:textId="27B35263" w:rsidR="002309DF" w:rsidRPr="00B44DD9" w:rsidRDefault="00D4214B" w:rsidP="001D73FB">
      <w:pPr>
        <w:pStyle w:val="Default"/>
        <w:numPr>
          <w:ilvl w:val="1"/>
          <w:numId w:val="5"/>
        </w:numPr>
        <w:tabs>
          <w:tab w:val="left" w:pos="540"/>
        </w:tabs>
        <w:spacing w:before="160" w:after="160"/>
        <w:ind w:left="0" w:firstLine="0"/>
        <w:jc w:val="both"/>
        <w:rPr>
          <w:bCs/>
          <w:i/>
          <w:iCs/>
          <w:color w:val="auto"/>
          <w:lang w:val="en-GB" w:bidi="en-US"/>
        </w:rPr>
      </w:pPr>
      <w:r w:rsidRPr="00B44DD9">
        <w:rPr>
          <w:bCs/>
          <w:color w:val="auto"/>
          <w:lang w:val="en-GB" w:bidi="en-US"/>
        </w:rPr>
        <w:t xml:space="preserve">For this vehicle, the </w:t>
      </w:r>
      <w:r w:rsidR="00705B21" w:rsidRPr="00B44DD9">
        <w:rPr>
          <w:bCs/>
          <w:color w:val="auto"/>
          <w:lang w:val="en-GB" w:bidi="en-US"/>
        </w:rPr>
        <w:t>FSA</w:t>
      </w:r>
      <w:r w:rsidRPr="00B44DD9">
        <w:rPr>
          <w:bCs/>
          <w:color w:val="auto"/>
          <w:lang w:val="en-GB" w:bidi="en-US"/>
        </w:rPr>
        <w:t xml:space="preserve"> data</w:t>
      </w:r>
      <w:r w:rsidR="00705B21" w:rsidRPr="00B44DD9">
        <w:rPr>
          <w:bCs/>
          <w:color w:val="auto"/>
          <w:lang w:val="en-GB" w:bidi="en-US"/>
        </w:rPr>
        <w:t xml:space="preserve"> indicate </w:t>
      </w:r>
      <w:r w:rsidRPr="00B44DD9">
        <w:rPr>
          <w:bCs/>
          <w:color w:val="auto"/>
          <w:lang w:val="en-GB" w:bidi="en-US"/>
        </w:rPr>
        <w:t xml:space="preserve">that the assessee has </w:t>
      </w:r>
      <w:r w:rsidR="00705B21" w:rsidRPr="00B44DD9">
        <w:rPr>
          <w:bCs/>
          <w:color w:val="auto"/>
          <w:lang w:val="en-GB" w:bidi="en-US"/>
        </w:rPr>
        <w:t xml:space="preserve">bought </w:t>
      </w:r>
      <w:r w:rsidRPr="00B44DD9">
        <w:rPr>
          <w:bCs/>
          <w:color w:val="auto"/>
          <w:lang w:val="en-GB" w:bidi="en-US"/>
        </w:rPr>
        <w:t xml:space="preserve">insurance policies in his name in the capacity of user for the periods 25.02.2012 – 24.02.2013 and 07.03.2013 – 06.03.2014. Likewise, the cohabitant has </w:t>
      </w:r>
      <w:r w:rsidR="00705B21" w:rsidRPr="00B44DD9">
        <w:rPr>
          <w:bCs/>
          <w:color w:val="auto"/>
          <w:lang w:val="en-GB" w:bidi="en-US"/>
        </w:rPr>
        <w:t xml:space="preserve">bought </w:t>
      </w:r>
      <w:r w:rsidRPr="00B44DD9">
        <w:rPr>
          <w:bCs/>
          <w:color w:val="auto"/>
          <w:lang w:val="en-GB" w:bidi="en-US"/>
        </w:rPr>
        <w:t xml:space="preserve">insurance policies for this vehicle in the capacity of user for the period 2010-2011. Therefore, the cohabitant </w:t>
      </w:r>
      <w:r w:rsidR="00705B21" w:rsidRPr="00B44DD9">
        <w:rPr>
          <w:bCs/>
          <w:color w:val="auto"/>
          <w:lang w:val="en-GB" w:bidi="en-US"/>
        </w:rPr>
        <w:t xml:space="preserve">appears as </w:t>
      </w:r>
      <w:r w:rsidRPr="00B44DD9">
        <w:rPr>
          <w:bCs/>
          <w:color w:val="auto"/>
          <w:lang w:val="en-GB" w:bidi="en-US"/>
        </w:rPr>
        <w:t xml:space="preserve">user before purchasing the vehicle, and the assessee </w:t>
      </w:r>
      <w:r w:rsidR="00705B21" w:rsidRPr="00B44DD9">
        <w:rPr>
          <w:bCs/>
          <w:color w:val="auto"/>
          <w:lang w:val="en-GB" w:bidi="en-US"/>
        </w:rPr>
        <w:t xml:space="preserve">appears as user </w:t>
      </w:r>
      <w:r w:rsidRPr="00B44DD9">
        <w:rPr>
          <w:bCs/>
          <w:color w:val="auto"/>
          <w:lang w:val="en-GB" w:bidi="en-US"/>
        </w:rPr>
        <w:t>after its sale</w:t>
      </w:r>
      <w:r w:rsidR="00705B21" w:rsidRPr="00B44DD9">
        <w:rPr>
          <w:bCs/>
          <w:color w:val="auto"/>
          <w:lang w:val="en-GB" w:bidi="en-US"/>
        </w:rPr>
        <w:t xml:space="preserve"> too</w:t>
      </w:r>
      <w:r w:rsidRPr="00B44DD9">
        <w:rPr>
          <w:bCs/>
          <w:color w:val="auto"/>
          <w:lang w:val="en-GB" w:bidi="en-US"/>
        </w:rPr>
        <w:t>.</w:t>
      </w:r>
      <w:r w:rsidR="00705B21" w:rsidRPr="00B44DD9">
        <w:rPr>
          <w:bCs/>
          <w:color w:val="auto"/>
          <w:lang w:val="en-GB" w:bidi="en-US"/>
        </w:rPr>
        <w:t xml:space="preserve"> </w:t>
      </w:r>
    </w:p>
    <w:p w14:paraId="146043CB" w14:textId="18F1A283" w:rsidR="00D06B48" w:rsidRPr="00B44DD9" w:rsidRDefault="00D4214B" w:rsidP="001D73FB">
      <w:pPr>
        <w:pStyle w:val="Default"/>
        <w:numPr>
          <w:ilvl w:val="1"/>
          <w:numId w:val="5"/>
        </w:numPr>
        <w:tabs>
          <w:tab w:val="left" w:pos="540"/>
        </w:tabs>
        <w:spacing w:before="160" w:after="160"/>
        <w:ind w:left="0" w:firstLine="0"/>
        <w:jc w:val="both"/>
        <w:rPr>
          <w:bCs/>
          <w:i/>
          <w:iCs/>
          <w:color w:val="auto"/>
          <w:lang w:val="en-GB" w:bidi="en-US"/>
        </w:rPr>
      </w:pPr>
      <w:r w:rsidRPr="00B44DD9">
        <w:rPr>
          <w:bCs/>
          <w:color w:val="auto"/>
          <w:lang w:val="en-GB" w:bidi="en-US"/>
        </w:rPr>
        <w:t>In the 2014 periodic annual declaration, in the section where the circle of persons related to the official is declared, the assessee declares Ms. Matilda Maçolli in the capacity of cohabitant. In the answers to the standard questionnaire, regarding the acquaintance and relationship with Ms. Maçolli, the assessee explains that the cohabitation with her began in 2014, but he knew her earlier, since the period when she worked at the Elbasan Police Station.</w:t>
      </w:r>
      <w:r w:rsidR="00D06B48" w:rsidRPr="00B44DD9">
        <w:rPr>
          <w:color w:val="auto"/>
          <w:lang w:val="en-GB"/>
        </w:rPr>
        <w:t xml:space="preserve"> </w:t>
      </w:r>
    </w:p>
    <w:p w14:paraId="726CB8C5" w14:textId="59E144CD" w:rsidR="007D7FB5" w:rsidRPr="00B44DD9" w:rsidRDefault="00400884" w:rsidP="001D73FB">
      <w:pPr>
        <w:pStyle w:val="Default"/>
        <w:numPr>
          <w:ilvl w:val="1"/>
          <w:numId w:val="5"/>
        </w:numPr>
        <w:tabs>
          <w:tab w:val="left" w:pos="540"/>
        </w:tabs>
        <w:spacing w:before="160" w:after="160"/>
        <w:ind w:left="0" w:firstLine="0"/>
        <w:jc w:val="both"/>
        <w:rPr>
          <w:i/>
          <w:iCs/>
          <w:color w:val="auto"/>
          <w:lang w:val="en-GB"/>
        </w:rPr>
      </w:pPr>
      <w:r w:rsidRPr="00B44DD9">
        <w:rPr>
          <w:color w:val="auto"/>
          <w:lang w:val="en-GB"/>
        </w:rPr>
        <w:t>In response to questionnaire no. 1 the assessee stated that he met his cohabitant when she was working at the Elbasan Police Station, during the period February 2005 to July 2006, an acquaintance due to the assessee's duty at this police station. According to the assessee, this acquaintance does not imply a relationship with h</w:t>
      </w:r>
      <w:r w:rsidR="0019376E" w:rsidRPr="00B44DD9">
        <w:rPr>
          <w:color w:val="auto"/>
          <w:lang w:val="en-GB"/>
        </w:rPr>
        <w:t xml:space="preserve">er since that time. </w:t>
      </w:r>
      <w:r w:rsidRPr="00B44DD9">
        <w:rPr>
          <w:color w:val="auto"/>
          <w:lang w:val="en-GB"/>
        </w:rPr>
        <w:t xml:space="preserve">In July 2006 the cohabitant started working in Tirana, where the assessee </w:t>
      </w:r>
      <w:r w:rsidR="0019376E" w:rsidRPr="00B44DD9">
        <w:rPr>
          <w:color w:val="auto"/>
          <w:lang w:val="en-GB"/>
        </w:rPr>
        <w:t xml:space="preserve">also lived, </w:t>
      </w:r>
      <w:r w:rsidRPr="00B44DD9">
        <w:rPr>
          <w:color w:val="auto"/>
          <w:lang w:val="en-GB"/>
        </w:rPr>
        <w:t xml:space="preserve">and they initially </w:t>
      </w:r>
      <w:r w:rsidR="0019376E" w:rsidRPr="00B44DD9">
        <w:rPr>
          <w:color w:val="auto"/>
          <w:lang w:val="en-GB"/>
        </w:rPr>
        <w:t xml:space="preserve">associated as </w:t>
      </w:r>
      <w:r w:rsidRPr="00B44DD9">
        <w:rPr>
          <w:color w:val="auto"/>
          <w:lang w:val="en-GB"/>
        </w:rPr>
        <w:t xml:space="preserve">friends. The friendship </w:t>
      </w:r>
      <w:r w:rsidR="0019376E" w:rsidRPr="00B44DD9">
        <w:rPr>
          <w:color w:val="auto"/>
          <w:lang w:val="en-GB"/>
        </w:rPr>
        <w:t xml:space="preserve">moved on to a </w:t>
      </w:r>
      <w:r w:rsidRPr="00B44DD9">
        <w:rPr>
          <w:color w:val="auto"/>
          <w:lang w:val="en-GB"/>
        </w:rPr>
        <w:t xml:space="preserve">relationship, which was consolidated in mid-2009. The assessee further explains that the cohabitant also started driving the vehicle, and for this reason the insurance policy was </w:t>
      </w:r>
      <w:r w:rsidR="0019376E" w:rsidRPr="00B44DD9">
        <w:rPr>
          <w:color w:val="auto"/>
          <w:lang w:val="en-GB"/>
        </w:rPr>
        <w:t>bought i</w:t>
      </w:r>
      <w:r w:rsidRPr="00B44DD9">
        <w:rPr>
          <w:color w:val="auto"/>
          <w:lang w:val="en-GB"/>
        </w:rPr>
        <w:t xml:space="preserve">n her name as a user, although the vehicle was in his ownership. This vehicle was sold to her </w:t>
      </w:r>
      <w:r w:rsidR="0019376E" w:rsidRPr="00B44DD9">
        <w:rPr>
          <w:color w:val="auto"/>
          <w:lang w:val="en-GB"/>
        </w:rPr>
        <w:t xml:space="preserve">by </w:t>
      </w:r>
      <w:r w:rsidRPr="00B44DD9">
        <w:rPr>
          <w:color w:val="auto"/>
          <w:lang w:val="en-GB"/>
        </w:rPr>
        <w:t xml:space="preserve">a notarial contract, as long as they only </w:t>
      </w:r>
      <w:r w:rsidR="0019376E" w:rsidRPr="00B44DD9">
        <w:rPr>
          <w:color w:val="auto"/>
          <w:lang w:val="en-GB"/>
        </w:rPr>
        <w:t>were in a relationship but d</w:t>
      </w:r>
      <w:r w:rsidRPr="00B44DD9">
        <w:rPr>
          <w:color w:val="auto"/>
          <w:lang w:val="en-GB"/>
        </w:rPr>
        <w:t xml:space="preserve">id not cohabit. Likewise, as long as they were together and accompanied each other, even though the vehicle </w:t>
      </w:r>
      <w:r w:rsidR="0019376E" w:rsidRPr="00B44DD9">
        <w:rPr>
          <w:color w:val="auto"/>
          <w:lang w:val="en-GB"/>
        </w:rPr>
        <w:t xml:space="preserve">was transferred </w:t>
      </w:r>
      <w:r w:rsidRPr="00B44DD9">
        <w:rPr>
          <w:color w:val="auto"/>
          <w:lang w:val="en-GB"/>
        </w:rPr>
        <w:t>into her ownership, they used it together, especially on long journeys, and for this reason, his name is listed alongside the cohabitant's</w:t>
      </w:r>
      <w:r w:rsidR="00F56235" w:rsidRPr="00B44DD9">
        <w:rPr>
          <w:color w:val="auto"/>
          <w:lang w:val="en-GB"/>
        </w:rPr>
        <w:t xml:space="preserve"> name,</w:t>
      </w:r>
      <w:r w:rsidRPr="00B44DD9">
        <w:rPr>
          <w:color w:val="auto"/>
          <w:lang w:val="en-GB"/>
        </w:rPr>
        <w:t xml:space="preserve"> as the user of this vehicle in the insurance policies.</w:t>
      </w:r>
      <w:r w:rsidR="007D7FB5" w:rsidRPr="00B44DD9">
        <w:rPr>
          <w:color w:val="auto"/>
          <w:lang w:val="en-GB"/>
        </w:rPr>
        <w:t xml:space="preserve">   </w:t>
      </w:r>
    </w:p>
    <w:p w14:paraId="04E3555A" w14:textId="7BD5C935" w:rsidR="007E2516" w:rsidRPr="00B44DD9" w:rsidRDefault="00400884" w:rsidP="001D73FB">
      <w:pPr>
        <w:pStyle w:val="Default"/>
        <w:numPr>
          <w:ilvl w:val="1"/>
          <w:numId w:val="5"/>
        </w:numPr>
        <w:tabs>
          <w:tab w:val="left" w:pos="540"/>
        </w:tabs>
        <w:spacing w:before="160" w:after="160"/>
        <w:ind w:left="0" w:firstLine="0"/>
        <w:jc w:val="both"/>
        <w:rPr>
          <w:i/>
          <w:iCs/>
          <w:color w:val="auto"/>
          <w:lang w:val="en-GB"/>
        </w:rPr>
      </w:pPr>
      <w:r w:rsidRPr="00B44DD9">
        <w:rPr>
          <w:color w:val="auto"/>
          <w:lang w:val="en-GB"/>
        </w:rPr>
        <w:t xml:space="preserve">From the analysis of the TIMS system data, the Commission found that the assessee had several trips with Ms. Maçolli which dated back </w:t>
      </w:r>
      <w:r w:rsidR="0019376E" w:rsidRPr="00B44DD9">
        <w:rPr>
          <w:color w:val="auto"/>
          <w:lang w:val="en-GB"/>
        </w:rPr>
        <w:t xml:space="preserve">since </w:t>
      </w:r>
      <w:r w:rsidRPr="00B44DD9">
        <w:rPr>
          <w:color w:val="auto"/>
          <w:lang w:val="en-GB"/>
        </w:rPr>
        <w:t>2007.</w:t>
      </w:r>
      <w:r w:rsidR="007E2516" w:rsidRPr="00B44DD9">
        <w:rPr>
          <w:color w:val="auto"/>
          <w:lang w:val="en-GB"/>
        </w:rPr>
        <w:t xml:space="preserve"> </w:t>
      </w:r>
    </w:p>
    <w:p w14:paraId="7A81056C" w14:textId="7520A816" w:rsidR="007D2E78" w:rsidRPr="00B44DD9" w:rsidRDefault="00400884" w:rsidP="001D73FB">
      <w:pPr>
        <w:pStyle w:val="Default"/>
        <w:numPr>
          <w:ilvl w:val="1"/>
          <w:numId w:val="5"/>
        </w:numPr>
        <w:tabs>
          <w:tab w:val="left" w:pos="540"/>
        </w:tabs>
        <w:spacing w:before="160" w:after="160"/>
        <w:ind w:left="0" w:firstLine="0"/>
        <w:jc w:val="both"/>
        <w:rPr>
          <w:i/>
          <w:iCs/>
          <w:color w:val="auto"/>
          <w:lang w:val="en-GB"/>
        </w:rPr>
      </w:pPr>
      <w:r w:rsidRPr="00B44DD9">
        <w:rPr>
          <w:color w:val="auto"/>
          <w:lang w:val="en-GB"/>
        </w:rPr>
        <w:t xml:space="preserve">Following the request of the Commission, with letter no. 5515/1 prot., dated 29.05.2024 the Prosecution Office attached to the Elbasan General Jurisdiction Court of First Instance has made available copies of the acts pertaining to the criminal proceeding no. 299 of 2017. Referring to the acts of the criminal </w:t>
      </w:r>
      <w:r w:rsidR="00F56235" w:rsidRPr="00B44DD9">
        <w:rPr>
          <w:color w:val="auto"/>
          <w:lang w:val="en-GB"/>
        </w:rPr>
        <w:t xml:space="preserve">case </w:t>
      </w:r>
      <w:r w:rsidRPr="00B44DD9">
        <w:rPr>
          <w:color w:val="auto"/>
          <w:lang w:val="en-GB"/>
        </w:rPr>
        <w:t xml:space="preserve">file, it </w:t>
      </w:r>
      <w:r w:rsidR="00F56235" w:rsidRPr="00B44DD9">
        <w:rPr>
          <w:color w:val="auto"/>
          <w:lang w:val="en-GB"/>
        </w:rPr>
        <w:t xml:space="preserve">appears </w:t>
      </w:r>
      <w:r w:rsidRPr="00B44DD9">
        <w:rPr>
          <w:color w:val="auto"/>
          <w:lang w:val="en-GB"/>
        </w:rPr>
        <w:t xml:space="preserve">that Mr. </w:t>
      </w:r>
      <w:proofErr w:type="spellStart"/>
      <w:r w:rsidRPr="00B44DD9">
        <w:rPr>
          <w:color w:val="auto"/>
          <w:lang w:val="en-GB"/>
        </w:rPr>
        <w:t>Leonidha</w:t>
      </w:r>
      <w:proofErr w:type="spellEnd"/>
      <w:r w:rsidRPr="00B44DD9">
        <w:rPr>
          <w:color w:val="auto"/>
          <w:lang w:val="en-GB"/>
        </w:rPr>
        <w:t xml:space="preserve"> Dervishi has appeared and filed a criminal report at the </w:t>
      </w:r>
      <w:proofErr w:type="spellStart"/>
      <w:r w:rsidRPr="00B44DD9">
        <w:rPr>
          <w:color w:val="auto"/>
          <w:lang w:val="en-GB"/>
        </w:rPr>
        <w:t>Belsh</w:t>
      </w:r>
      <w:proofErr w:type="spellEnd"/>
      <w:r w:rsidRPr="00B44DD9">
        <w:rPr>
          <w:color w:val="auto"/>
          <w:lang w:val="en-GB"/>
        </w:rPr>
        <w:t xml:space="preserve"> Police Station, for the theft of the license plates of the Ford Fiesta vehicle with license plates AA759CK, owned by Ms. Matilda Maçolli, </w:t>
      </w:r>
      <w:r w:rsidRPr="00B44DD9">
        <w:rPr>
          <w:color w:val="auto"/>
          <w:u w:val="single"/>
          <w:lang w:val="en-GB"/>
        </w:rPr>
        <w:t>but which was used by him for a period of 8 months</w:t>
      </w:r>
      <w:r w:rsidRPr="00B44DD9">
        <w:rPr>
          <w:color w:val="auto"/>
          <w:lang w:val="en-GB"/>
        </w:rPr>
        <w:t xml:space="preserve">. Regarding the relationship he has with Ms. Maçolli, he stated that </w:t>
      </w:r>
      <w:r w:rsidR="00F56235" w:rsidRPr="00B44DD9">
        <w:rPr>
          <w:color w:val="auto"/>
          <w:lang w:val="en-GB"/>
        </w:rPr>
        <w:t xml:space="preserve">they were related. </w:t>
      </w:r>
      <w:r w:rsidRPr="00B44DD9">
        <w:rPr>
          <w:color w:val="auto"/>
          <w:lang w:val="en-GB"/>
        </w:rPr>
        <w:t xml:space="preserve">According to the complainant, the license plates of the vehicle were stolen at the service </w:t>
      </w:r>
      <w:r w:rsidR="00F56235" w:rsidRPr="00B44DD9">
        <w:rPr>
          <w:color w:val="auto"/>
          <w:lang w:val="en-GB"/>
        </w:rPr>
        <w:t>garage where he</w:t>
      </w:r>
      <w:r w:rsidRPr="00B44DD9">
        <w:rPr>
          <w:color w:val="auto"/>
          <w:lang w:val="en-GB"/>
        </w:rPr>
        <w:t xml:space="preserve"> had taken it two months ago </w:t>
      </w:r>
      <w:r w:rsidR="00F56235" w:rsidRPr="00B44DD9">
        <w:rPr>
          <w:color w:val="auto"/>
          <w:lang w:val="en-GB"/>
        </w:rPr>
        <w:t xml:space="preserve">for repairs. </w:t>
      </w:r>
      <w:r w:rsidRPr="00B44DD9">
        <w:rPr>
          <w:color w:val="auto"/>
          <w:lang w:val="en-GB"/>
        </w:rPr>
        <w:t xml:space="preserve"> On 16.02.2017, the registration of criminal proceedings no. 299 was ordered, for the criminal offense of “Theft” provided for by Article 134/1 of the Criminal Code. Because it was not </w:t>
      </w:r>
      <w:r w:rsidRPr="00B44DD9">
        <w:rPr>
          <w:color w:val="auto"/>
          <w:lang w:val="en-GB"/>
        </w:rPr>
        <w:lastRenderedPageBreak/>
        <w:t xml:space="preserve">possible to discover the perpetrators of this criminal offense, on 22.02.2017, the decision “On the suspension of investigations for proceedings no. 299 of 2017” was taken. Through letter no. 1639 prot., dated 05.10.2023, the </w:t>
      </w:r>
      <w:proofErr w:type="spellStart"/>
      <w:r w:rsidRPr="00B44DD9">
        <w:rPr>
          <w:color w:val="auto"/>
          <w:lang w:val="en-GB"/>
        </w:rPr>
        <w:t>Cërrik</w:t>
      </w:r>
      <w:proofErr w:type="spellEnd"/>
      <w:r w:rsidRPr="00B44DD9">
        <w:rPr>
          <w:color w:val="auto"/>
          <w:lang w:val="en-GB"/>
        </w:rPr>
        <w:t xml:space="preserve"> Police </w:t>
      </w:r>
      <w:r w:rsidR="00F56235" w:rsidRPr="00B44DD9">
        <w:rPr>
          <w:color w:val="auto"/>
          <w:lang w:val="en-GB"/>
        </w:rPr>
        <w:t xml:space="preserve">Station </w:t>
      </w:r>
      <w:r w:rsidRPr="00B44DD9">
        <w:rPr>
          <w:color w:val="auto"/>
          <w:lang w:val="en-GB"/>
        </w:rPr>
        <w:t xml:space="preserve">forwarded to the </w:t>
      </w:r>
      <w:r w:rsidR="00A71A10" w:rsidRPr="00B44DD9">
        <w:rPr>
          <w:color w:val="auto"/>
          <w:lang w:val="en-GB"/>
        </w:rPr>
        <w:t xml:space="preserve">Prosecution </w:t>
      </w:r>
      <w:r w:rsidR="00F56235" w:rsidRPr="00B44DD9">
        <w:rPr>
          <w:color w:val="auto"/>
          <w:lang w:val="en-GB"/>
        </w:rPr>
        <w:t>O</w:t>
      </w:r>
      <w:r w:rsidR="00A71A10" w:rsidRPr="00B44DD9">
        <w:rPr>
          <w:color w:val="auto"/>
          <w:lang w:val="en-GB"/>
        </w:rPr>
        <w:t>ffice</w:t>
      </w:r>
      <w:r w:rsidRPr="00B44DD9">
        <w:rPr>
          <w:color w:val="auto"/>
          <w:lang w:val="en-GB"/>
        </w:rPr>
        <w:t xml:space="preserve"> at the </w:t>
      </w:r>
      <w:r w:rsidR="00F56235" w:rsidRPr="00B44DD9">
        <w:rPr>
          <w:color w:val="auto"/>
          <w:lang w:val="en-GB"/>
        </w:rPr>
        <w:t xml:space="preserve">Elbasan </w:t>
      </w:r>
      <w:r w:rsidRPr="00B44DD9">
        <w:rPr>
          <w:color w:val="auto"/>
          <w:lang w:val="en-GB"/>
        </w:rPr>
        <w:t xml:space="preserve">Court of First Instance of General Jurisdiction, the investigative file and an explanatory report on the statute of limitations of criminal </w:t>
      </w:r>
      <w:r w:rsidR="00C77288" w:rsidRPr="00B44DD9">
        <w:rPr>
          <w:color w:val="auto"/>
          <w:lang w:val="en-GB"/>
        </w:rPr>
        <w:t>prosecution.</w:t>
      </w:r>
      <w:r w:rsidR="00F56235" w:rsidRPr="00B44DD9">
        <w:rPr>
          <w:color w:val="auto"/>
          <w:lang w:val="en-GB"/>
        </w:rPr>
        <w:t xml:space="preserve"> </w:t>
      </w:r>
    </w:p>
    <w:p w14:paraId="39C50ADE" w14:textId="521B807D" w:rsidR="004824E2" w:rsidRPr="00B44DD9" w:rsidRDefault="00F56235"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In the </w:t>
      </w:r>
      <w:r w:rsidR="00400884" w:rsidRPr="00B44DD9">
        <w:rPr>
          <w:bCs/>
          <w:color w:val="auto"/>
          <w:lang w:val="en-GB" w:bidi="en-US"/>
        </w:rPr>
        <w:t>questionnaire no. 1, the Commission ask</w:t>
      </w:r>
      <w:r w:rsidRPr="00B44DD9">
        <w:rPr>
          <w:bCs/>
          <w:color w:val="auto"/>
          <w:lang w:val="en-GB" w:bidi="en-US"/>
        </w:rPr>
        <w:t>ed</w:t>
      </w:r>
      <w:r w:rsidR="00400884" w:rsidRPr="00B44DD9">
        <w:rPr>
          <w:bCs/>
          <w:color w:val="auto"/>
          <w:lang w:val="en-GB" w:bidi="en-US"/>
        </w:rPr>
        <w:t xml:space="preserve"> the assessee whether he or his cohabitant knows Mr. </w:t>
      </w:r>
      <w:proofErr w:type="spellStart"/>
      <w:r w:rsidR="00400884" w:rsidRPr="00B44DD9">
        <w:rPr>
          <w:bCs/>
          <w:color w:val="auto"/>
          <w:lang w:val="en-GB" w:bidi="en-US"/>
        </w:rPr>
        <w:t>Leonidha</w:t>
      </w:r>
      <w:proofErr w:type="spellEnd"/>
      <w:r w:rsidR="00400884" w:rsidRPr="00B44DD9">
        <w:rPr>
          <w:bCs/>
          <w:color w:val="auto"/>
          <w:lang w:val="en-GB" w:bidi="en-US"/>
        </w:rPr>
        <w:t xml:space="preserve"> Dervishi, requesting information on the circumstances of their acquaintance and their relationship with him. In his answers, the assessee explains that </w:t>
      </w:r>
      <w:r w:rsidRPr="00B44DD9">
        <w:rPr>
          <w:bCs/>
          <w:color w:val="auto"/>
          <w:lang w:val="en-GB" w:bidi="en-US"/>
        </w:rPr>
        <w:t xml:space="preserve">they </w:t>
      </w:r>
      <w:r w:rsidR="00400884" w:rsidRPr="00B44DD9">
        <w:rPr>
          <w:bCs/>
          <w:color w:val="auto"/>
          <w:lang w:val="en-GB" w:bidi="en-US"/>
        </w:rPr>
        <w:t xml:space="preserve">know this person by the name </w:t>
      </w:r>
      <w:proofErr w:type="spellStart"/>
      <w:r w:rsidR="00400884" w:rsidRPr="00B44DD9">
        <w:rPr>
          <w:bCs/>
          <w:color w:val="auto"/>
          <w:lang w:val="en-GB" w:bidi="en-US"/>
        </w:rPr>
        <w:t>Genci</w:t>
      </w:r>
      <w:proofErr w:type="spellEnd"/>
      <w:r w:rsidR="00400884" w:rsidRPr="00B44DD9">
        <w:rPr>
          <w:bCs/>
          <w:color w:val="auto"/>
          <w:lang w:val="en-GB" w:bidi="en-US"/>
        </w:rPr>
        <w:t xml:space="preserve"> Dervishi</w:t>
      </w:r>
      <w:r w:rsidRPr="00B44DD9">
        <w:rPr>
          <w:bCs/>
          <w:color w:val="auto"/>
          <w:lang w:val="en-GB" w:bidi="en-US"/>
        </w:rPr>
        <w:t>,</w:t>
      </w:r>
      <w:r w:rsidR="00400884" w:rsidRPr="00B44DD9">
        <w:rPr>
          <w:bCs/>
          <w:color w:val="auto"/>
          <w:lang w:val="en-GB" w:bidi="en-US"/>
        </w:rPr>
        <w:t xml:space="preserve"> who has changed his name to </w:t>
      </w:r>
      <w:proofErr w:type="spellStart"/>
      <w:r w:rsidR="00400884" w:rsidRPr="00B44DD9">
        <w:rPr>
          <w:bCs/>
          <w:color w:val="auto"/>
          <w:lang w:val="en-GB" w:bidi="en-US"/>
        </w:rPr>
        <w:t>Leonidha</w:t>
      </w:r>
      <w:proofErr w:type="spellEnd"/>
      <w:r w:rsidR="00400884" w:rsidRPr="00B44DD9">
        <w:rPr>
          <w:bCs/>
          <w:color w:val="auto"/>
          <w:lang w:val="en-GB" w:bidi="en-US"/>
        </w:rPr>
        <w:t xml:space="preserve"> Dervishi, according to the Civil Registry Office of the Municipality of </w:t>
      </w:r>
      <w:proofErr w:type="spellStart"/>
      <w:r w:rsidR="00400884" w:rsidRPr="00B44DD9">
        <w:rPr>
          <w:bCs/>
          <w:color w:val="auto"/>
          <w:lang w:val="en-GB" w:bidi="en-US"/>
        </w:rPr>
        <w:t>Belsh</w:t>
      </w:r>
      <w:proofErr w:type="spellEnd"/>
      <w:r w:rsidR="00400884" w:rsidRPr="00B44DD9">
        <w:rPr>
          <w:bCs/>
          <w:color w:val="auto"/>
          <w:lang w:val="en-GB" w:bidi="en-US"/>
        </w:rPr>
        <w:t xml:space="preserve">. </w:t>
      </w:r>
      <w:r w:rsidRPr="00B44DD9">
        <w:rPr>
          <w:bCs/>
          <w:color w:val="auto"/>
          <w:lang w:val="en-GB" w:bidi="en-US"/>
        </w:rPr>
        <w:t xml:space="preserve">They are friends from </w:t>
      </w:r>
      <w:r w:rsidR="00400884" w:rsidRPr="00B44DD9">
        <w:rPr>
          <w:bCs/>
          <w:color w:val="auto"/>
          <w:lang w:val="en-GB" w:bidi="en-US"/>
        </w:rPr>
        <w:t>high school with this person, a friendship that they still maintain.</w:t>
      </w:r>
    </w:p>
    <w:p w14:paraId="1E178553" w14:textId="33724ACD" w:rsidR="004D64B9" w:rsidRPr="00B44DD9" w:rsidRDefault="00BC4C37"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In the </w:t>
      </w:r>
      <w:r w:rsidR="00F56235" w:rsidRPr="00B44DD9">
        <w:rPr>
          <w:bCs/>
          <w:color w:val="auto"/>
          <w:lang w:val="en-GB" w:bidi="en-US"/>
        </w:rPr>
        <w:t xml:space="preserve">report on the </w:t>
      </w:r>
      <w:r w:rsidRPr="00B44DD9">
        <w:rPr>
          <w:bCs/>
          <w:color w:val="auto"/>
          <w:lang w:val="en-GB" w:bidi="en-US"/>
        </w:rPr>
        <w:t>results of the administrative investigation, the Commission, taking into account: (</w:t>
      </w:r>
      <w:proofErr w:type="spellStart"/>
      <w:r w:rsidRPr="00B44DD9">
        <w:rPr>
          <w:bCs/>
          <w:color w:val="auto"/>
          <w:lang w:val="en-GB" w:bidi="en-US"/>
        </w:rPr>
        <w:t>i</w:t>
      </w:r>
      <w:proofErr w:type="spellEnd"/>
      <w:r w:rsidRPr="00B44DD9">
        <w:rPr>
          <w:bCs/>
          <w:color w:val="auto"/>
          <w:lang w:val="en-GB" w:bidi="en-US"/>
        </w:rPr>
        <w:t xml:space="preserve">) the attempt of the assessee to provide an incorrect declaration regarding the time of acquaintance with his cohabitant, as well as the failure to declare the fact that this vehicle was </w:t>
      </w:r>
      <w:r w:rsidR="00762A9B" w:rsidRPr="00B44DD9">
        <w:rPr>
          <w:bCs/>
          <w:color w:val="auto"/>
          <w:lang w:val="en-GB" w:bidi="en-US"/>
        </w:rPr>
        <w:t xml:space="preserve">being used by </w:t>
      </w:r>
      <w:r w:rsidRPr="00B44DD9">
        <w:rPr>
          <w:bCs/>
          <w:color w:val="auto"/>
          <w:lang w:val="en-GB" w:bidi="en-US"/>
        </w:rPr>
        <w:t xml:space="preserve">Mr. </w:t>
      </w:r>
      <w:proofErr w:type="spellStart"/>
      <w:r w:rsidRPr="00B44DD9">
        <w:rPr>
          <w:bCs/>
          <w:color w:val="auto"/>
          <w:lang w:val="en-GB" w:bidi="en-US"/>
        </w:rPr>
        <w:t>Leonidha</w:t>
      </w:r>
      <w:proofErr w:type="spellEnd"/>
      <w:r w:rsidRPr="00B44DD9">
        <w:rPr>
          <w:bCs/>
          <w:color w:val="auto"/>
          <w:lang w:val="en-GB" w:bidi="en-US"/>
        </w:rPr>
        <w:t xml:space="preserve"> Dervishi, his friend; (ii) the vehicle continued to be used by the assessee after the conclusion of the sales contract with the cohabitant, a</w:t>
      </w:r>
      <w:r w:rsidR="00762A9B" w:rsidRPr="00B44DD9">
        <w:rPr>
          <w:bCs/>
          <w:color w:val="auto"/>
          <w:lang w:val="en-GB" w:bidi="en-US"/>
        </w:rPr>
        <w:t xml:space="preserve">lso buying </w:t>
      </w:r>
      <w:r w:rsidRPr="00B44DD9">
        <w:rPr>
          <w:bCs/>
          <w:color w:val="auto"/>
          <w:lang w:val="en-GB" w:bidi="en-US"/>
        </w:rPr>
        <w:t xml:space="preserve">insurance policies; (iii) the vehicle was used by the assessee's cohabitant before the conclusion of the sales contract, </w:t>
      </w:r>
      <w:r w:rsidR="00762A9B" w:rsidRPr="00B44DD9">
        <w:rPr>
          <w:bCs/>
          <w:color w:val="auto"/>
          <w:lang w:val="en-GB" w:bidi="en-US"/>
        </w:rPr>
        <w:t xml:space="preserve">also buying </w:t>
      </w:r>
      <w:r w:rsidRPr="00B44DD9">
        <w:rPr>
          <w:bCs/>
          <w:color w:val="auto"/>
          <w:lang w:val="en-GB" w:bidi="en-US"/>
        </w:rPr>
        <w:t>the insurance policies; (iv) this vehicle was l</w:t>
      </w:r>
      <w:r w:rsidR="00762A9B" w:rsidRPr="00B44DD9">
        <w:rPr>
          <w:bCs/>
          <w:color w:val="auto"/>
          <w:lang w:val="en-GB" w:bidi="en-US"/>
        </w:rPr>
        <w:t xml:space="preserve">et for use to </w:t>
      </w:r>
      <w:r w:rsidRPr="00B44DD9">
        <w:rPr>
          <w:bCs/>
          <w:color w:val="auto"/>
          <w:lang w:val="en-GB" w:bidi="en-US"/>
        </w:rPr>
        <w:t xml:space="preserve">Mr. </w:t>
      </w:r>
      <w:proofErr w:type="spellStart"/>
      <w:r w:rsidRPr="00B44DD9">
        <w:rPr>
          <w:bCs/>
          <w:color w:val="auto"/>
          <w:lang w:val="en-GB" w:bidi="en-US"/>
        </w:rPr>
        <w:t>Leonidha</w:t>
      </w:r>
      <w:proofErr w:type="spellEnd"/>
      <w:r w:rsidRPr="00B44DD9">
        <w:rPr>
          <w:bCs/>
          <w:color w:val="auto"/>
          <w:lang w:val="en-GB" w:bidi="en-US"/>
        </w:rPr>
        <w:t xml:space="preserve"> Dervishi, with whom the assessee declared that </w:t>
      </w:r>
      <w:r w:rsidR="00822E2A" w:rsidRPr="00B44DD9">
        <w:rPr>
          <w:bCs/>
          <w:color w:val="auto"/>
          <w:lang w:val="en-GB" w:bidi="en-US"/>
        </w:rPr>
        <w:t>they are friends</w:t>
      </w:r>
      <w:r w:rsidRPr="00B44DD9">
        <w:rPr>
          <w:bCs/>
          <w:color w:val="auto"/>
          <w:lang w:val="en-GB" w:bidi="en-US"/>
        </w:rPr>
        <w:t>; (v) the fact of using this property as a source for the purchase of another vehicle in the absence of a legitimate source of income</w:t>
      </w:r>
      <w:r w:rsidR="00762A9B" w:rsidRPr="00B44DD9">
        <w:rPr>
          <w:bCs/>
          <w:color w:val="auto"/>
          <w:lang w:val="en-GB" w:bidi="en-US"/>
        </w:rPr>
        <w:t xml:space="preserve"> - </w:t>
      </w:r>
      <w:r w:rsidRPr="00B44DD9">
        <w:rPr>
          <w:bCs/>
          <w:color w:val="auto"/>
          <w:lang w:val="en-GB" w:bidi="en-US"/>
        </w:rPr>
        <w:t xml:space="preserve">the Commission </w:t>
      </w:r>
      <w:r w:rsidR="00762A9B" w:rsidRPr="00B44DD9">
        <w:rPr>
          <w:bCs/>
          <w:color w:val="auto"/>
          <w:lang w:val="en-GB" w:bidi="en-US"/>
        </w:rPr>
        <w:t xml:space="preserve">shifted </w:t>
      </w:r>
      <w:r w:rsidRPr="00B44DD9">
        <w:rPr>
          <w:bCs/>
          <w:color w:val="auto"/>
          <w:lang w:val="en-GB" w:bidi="en-US"/>
        </w:rPr>
        <w:t xml:space="preserve">the burden of proof to the assessee </w:t>
      </w:r>
      <w:r w:rsidR="00762A9B" w:rsidRPr="00B44DD9">
        <w:rPr>
          <w:bCs/>
          <w:color w:val="auto"/>
          <w:lang w:val="en-GB" w:bidi="en-US"/>
        </w:rPr>
        <w:t xml:space="preserve">with the conclusion: </w:t>
      </w:r>
      <w:r w:rsidRPr="00B44DD9">
        <w:rPr>
          <w:bCs/>
          <w:i/>
          <w:iCs/>
          <w:color w:val="auto"/>
          <w:lang w:val="en-GB" w:bidi="en-US"/>
        </w:rPr>
        <w:t>"</w:t>
      </w:r>
      <w:r w:rsidR="00762A9B" w:rsidRPr="00B44DD9">
        <w:rPr>
          <w:bCs/>
          <w:i/>
          <w:iCs/>
          <w:color w:val="auto"/>
          <w:lang w:val="en-GB" w:bidi="en-US"/>
        </w:rPr>
        <w:t xml:space="preserve">apparently </w:t>
      </w:r>
      <w:r w:rsidRPr="00B44DD9">
        <w:rPr>
          <w:bCs/>
          <w:i/>
          <w:iCs/>
          <w:color w:val="auto"/>
          <w:lang w:val="en-GB" w:bidi="en-US"/>
        </w:rPr>
        <w:t>suspicions</w:t>
      </w:r>
      <w:r w:rsidR="00822E2A" w:rsidRPr="00B44DD9">
        <w:rPr>
          <w:bCs/>
          <w:i/>
          <w:iCs/>
          <w:color w:val="auto"/>
          <w:lang w:val="en-GB" w:bidi="en-US"/>
        </w:rPr>
        <w:t xml:space="preserve"> arise</w:t>
      </w:r>
      <w:r w:rsidRPr="00B44DD9">
        <w:rPr>
          <w:bCs/>
          <w:i/>
          <w:iCs/>
          <w:color w:val="auto"/>
          <w:lang w:val="en-GB" w:bidi="en-US"/>
        </w:rPr>
        <w:t xml:space="preserve"> of a fictitious sale of this property."</w:t>
      </w:r>
      <w:r w:rsidRPr="00B44DD9">
        <w:rPr>
          <w:bCs/>
          <w:color w:val="auto"/>
          <w:lang w:val="en-GB" w:bidi="en-US"/>
        </w:rPr>
        <w:t xml:space="preserve"> In his explanations, the assessee rebutted, as follows</w:t>
      </w:r>
      <w:r w:rsidR="004D64B9" w:rsidRPr="00B44DD9">
        <w:rPr>
          <w:color w:val="auto"/>
          <w:lang w:val="en-GB"/>
        </w:rPr>
        <w:t>:</w:t>
      </w:r>
    </w:p>
    <w:p w14:paraId="194A9D45" w14:textId="7F13AB81" w:rsidR="00307D40" w:rsidRPr="00B44DD9" w:rsidRDefault="00332200" w:rsidP="001D73FB">
      <w:pPr>
        <w:pStyle w:val="Default"/>
        <w:numPr>
          <w:ilvl w:val="2"/>
          <w:numId w:val="5"/>
        </w:numPr>
        <w:tabs>
          <w:tab w:val="left" w:pos="540"/>
          <w:tab w:val="left" w:pos="810"/>
        </w:tabs>
        <w:spacing w:before="160" w:after="160"/>
        <w:ind w:left="90" w:firstLine="0"/>
        <w:jc w:val="both"/>
        <w:rPr>
          <w:bCs/>
          <w:color w:val="auto"/>
          <w:lang w:val="en-GB" w:bidi="en-US"/>
        </w:rPr>
      </w:pPr>
      <w:r w:rsidRPr="00B44DD9">
        <w:rPr>
          <w:color w:val="auto"/>
          <w:lang w:val="en-GB"/>
        </w:rPr>
        <w:t>The suspicions regarding the fictitious sale of the Ford Fiesta vehicle in 2011 are based on several indi</w:t>
      </w:r>
      <w:r w:rsidR="00822E2A" w:rsidRPr="00B44DD9">
        <w:rPr>
          <w:color w:val="auto"/>
          <w:lang w:val="en-GB"/>
        </w:rPr>
        <w:t xml:space="preserve">cia </w:t>
      </w:r>
      <w:r w:rsidRPr="00B44DD9">
        <w:rPr>
          <w:color w:val="auto"/>
          <w:lang w:val="en-GB"/>
        </w:rPr>
        <w:t xml:space="preserve">and findings of the Commission, which </w:t>
      </w:r>
      <w:r w:rsidR="00822E2A" w:rsidRPr="00B44DD9">
        <w:rPr>
          <w:color w:val="auto"/>
          <w:lang w:val="en-GB"/>
        </w:rPr>
        <w:t xml:space="preserve">are baseless both </w:t>
      </w:r>
      <w:r w:rsidRPr="00B44DD9">
        <w:rPr>
          <w:color w:val="auto"/>
          <w:lang w:val="en-GB"/>
        </w:rPr>
        <w:t xml:space="preserve">factually </w:t>
      </w:r>
      <w:r w:rsidR="00822E2A" w:rsidRPr="00B44DD9">
        <w:rPr>
          <w:color w:val="auto"/>
          <w:lang w:val="en-GB"/>
        </w:rPr>
        <w:t xml:space="preserve">and </w:t>
      </w:r>
      <w:r w:rsidRPr="00B44DD9">
        <w:rPr>
          <w:color w:val="auto"/>
          <w:lang w:val="en-GB"/>
        </w:rPr>
        <w:t xml:space="preserve">legally. These suspicions are raised unfairly and are not based on the unifying decision no. 932, dated 22.06.2000 of the Joint </w:t>
      </w:r>
      <w:r w:rsidR="00817605" w:rsidRPr="00B44DD9">
        <w:rPr>
          <w:bCs/>
          <w:color w:val="auto"/>
          <w:lang w:val="en-GB" w:bidi="en-US"/>
        </w:rPr>
        <w:t xml:space="preserve">Chambers </w:t>
      </w:r>
      <w:r w:rsidRPr="00B44DD9">
        <w:rPr>
          <w:color w:val="auto"/>
          <w:lang w:val="en-GB"/>
        </w:rPr>
        <w:t xml:space="preserve">of the </w:t>
      </w:r>
      <w:r w:rsidR="00822E2A" w:rsidRPr="00B44DD9">
        <w:rPr>
          <w:color w:val="auto"/>
          <w:lang w:val="en-GB"/>
        </w:rPr>
        <w:t xml:space="preserve">High </w:t>
      </w:r>
      <w:r w:rsidRPr="00B44DD9">
        <w:rPr>
          <w:color w:val="auto"/>
          <w:lang w:val="en-GB"/>
        </w:rPr>
        <w:t>Court.</w:t>
      </w:r>
      <w:r w:rsidR="00B13FE9" w:rsidRPr="00B44DD9">
        <w:rPr>
          <w:rStyle w:val="FootnoteReference"/>
          <w:bCs/>
          <w:color w:val="auto"/>
          <w:lang w:val="en-GB" w:bidi="en-US"/>
        </w:rPr>
        <w:footnoteReference w:id="20"/>
      </w:r>
      <w:r w:rsidR="00B13FE9" w:rsidRPr="00B44DD9">
        <w:rPr>
          <w:color w:val="auto"/>
          <w:lang w:val="en-GB"/>
        </w:rPr>
        <w:t xml:space="preserve"> </w:t>
      </w:r>
      <w:r w:rsidRPr="00B44DD9">
        <w:rPr>
          <w:color w:val="auto"/>
          <w:lang w:val="en-GB"/>
        </w:rPr>
        <w:t>relating to fictitious acts committed to cover up the real consequences of a legal action, with the intention of camouflaging a real and illegal fact as a legal action. This sale, according to the assessee, is entirely in accordance with the law and has no purpose in itself to conceal another legal action</w:t>
      </w:r>
      <w:r w:rsidR="00307D40" w:rsidRPr="00B44DD9">
        <w:rPr>
          <w:color w:val="auto"/>
          <w:lang w:val="en-GB"/>
        </w:rPr>
        <w:t xml:space="preserve">.   </w:t>
      </w:r>
      <w:r w:rsidR="00822E2A" w:rsidRPr="00B44DD9">
        <w:rPr>
          <w:color w:val="auto"/>
          <w:lang w:val="en-GB"/>
        </w:rPr>
        <w:t xml:space="preserve"> </w:t>
      </w:r>
    </w:p>
    <w:p w14:paraId="1465CA68" w14:textId="59B34190" w:rsidR="00307D40" w:rsidRPr="00B44DD9" w:rsidRDefault="00332200" w:rsidP="001D73FB">
      <w:pPr>
        <w:pStyle w:val="Default"/>
        <w:numPr>
          <w:ilvl w:val="2"/>
          <w:numId w:val="5"/>
        </w:numPr>
        <w:tabs>
          <w:tab w:val="left" w:pos="540"/>
          <w:tab w:val="left" w:pos="810"/>
        </w:tabs>
        <w:spacing w:before="160" w:after="160"/>
        <w:ind w:left="90" w:firstLine="0"/>
        <w:jc w:val="both"/>
        <w:rPr>
          <w:color w:val="auto"/>
          <w:lang w:val="en-GB"/>
        </w:rPr>
      </w:pPr>
      <w:r w:rsidRPr="00B44DD9">
        <w:rPr>
          <w:color w:val="auto"/>
          <w:lang w:val="en-GB"/>
        </w:rPr>
        <w:t xml:space="preserve">Regarding the issuance of insurance policies, </w:t>
      </w:r>
      <w:r w:rsidR="00141C14" w:rsidRPr="00B44DD9">
        <w:rPr>
          <w:color w:val="auto"/>
          <w:lang w:val="en-GB"/>
        </w:rPr>
        <w:t xml:space="preserve">in the </w:t>
      </w:r>
      <w:r w:rsidRPr="00B44DD9">
        <w:rPr>
          <w:color w:val="auto"/>
          <w:lang w:val="en-GB"/>
        </w:rPr>
        <w:t xml:space="preserve">answers to questionnaire no. 1, the assessee emphasizes that it was acted in compliance with Article 3 para. 6, and Article 6 of Law 10076/2009 “On compulsory insurance in the transport sector” and the relevant provisions of the Road Code, which in cases when it became required, the insurance policy had to be </w:t>
      </w:r>
      <w:r w:rsidR="00141C14" w:rsidRPr="00B44DD9">
        <w:rPr>
          <w:color w:val="auto"/>
          <w:lang w:val="en-GB"/>
        </w:rPr>
        <w:t xml:space="preserve">issued to </w:t>
      </w:r>
      <w:r w:rsidRPr="00B44DD9">
        <w:rPr>
          <w:color w:val="auto"/>
          <w:lang w:val="en-GB"/>
        </w:rPr>
        <w:t>the user of the vehicle</w:t>
      </w:r>
      <w:r w:rsidR="00141C14" w:rsidRPr="00B44DD9">
        <w:rPr>
          <w:color w:val="auto"/>
          <w:lang w:val="en-GB"/>
        </w:rPr>
        <w:t xml:space="preserve"> as well</w:t>
      </w:r>
      <w:r w:rsidRPr="00B44DD9">
        <w:rPr>
          <w:color w:val="auto"/>
          <w:lang w:val="en-GB"/>
        </w:rPr>
        <w:t>. This vehicle was sold to Matilda Maçolli at a time when they had not yet started living together and the customary norms of a family concept had not yet begun to be regulated/applied between them. The assessee claims that it has correctly declared the relevant periods of acquaintance with the cohabitant. The applicable legislation of this process does not oblige the assessee to declare/prove when he first met/</w:t>
      </w:r>
      <w:r w:rsidR="00141C14" w:rsidRPr="00B44DD9">
        <w:rPr>
          <w:color w:val="auto"/>
          <w:lang w:val="en-GB"/>
        </w:rPr>
        <w:t xml:space="preserve">got </w:t>
      </w:r>
      <w:r w:rsidRPr="00B44DD9">
        <w:rPr>
          <w:color w:val="auto"/>
          <w:lang w:val="en-GB"/>
        </w:rPr>
        <w:t xml:space="preserve">acquainted/saw his future spouse/cohabitant", or to </w:t>
      </w:r>
      <w:r w:rsidR="00141C14" w:rsidRPr="00B44DD9">
        <w:rPr>
          <w:color w:val="auto"/>
          <w:lang w:val="en-GB"/>
        </w:rPr>
        <w:t xml:space="preserve">interrelate </w:t>
      </w:r>
      <w:r w:rsidRPr="00B44DD9">
        <w:rPr>
          <w:color w:val="auto"/>
          <w:lang w:val="en-GB"/>
        </w:rPr>
        <w:t xml:space="preserve">"the </w:t>
      </w:r>
      <w:r w:rsidR="00141C14" w:rsidRPr="00B44DD9">
        <w:rPr>
          <w:color w:val="auto"/>
          <w:lang w:val="en-GB"/>
        </w:rPr>
        <w:t xml:space="preserve">letting for use </w:t>
      </w:r>
      <w:r w:rsidRPr="00B44DD9">
        <w:rPr>
          <w:color w:val="auto"/>
          <w:lang w:val="en-GB"/>
        </w:rPr>
        <w:t>of the vehicle to the future cohabitant" with actions of concealing the assets of this individual".</w:t>
      </w:r>
      <w:r w:rsidR="00307D40" w:rsidRPr="00B44DD9">
        <w:rPr>
          <w:color w:val="auto"/>
          <w:lang w:val="en-GB"/>
        </w:rPr>
        <w:t xml:space="preserve"> </w:t>
      </w:r>
    </w:p>
    <w:p w14:paraId="655C7870" w14:textId="1A86050E" w:rsidR="00307D40" w:rsidRPr="00B44DD9" w:rsidRDefault="00B833CE" w:rsidP="001D73FB">
      <w:pPr>
        <w:pStyle w:val="Default"/>
        <w:numPr>
          <w:ilvl w:val="2"/>
          <w:numId w:val="5"/>
        </w:numPr>
        <w:tabs>
          <w:tab w:val="left" w:pos="540"/>
          <w:tab w:val="left" w:pos="810"/>
        </w:tabs>
        <w:spacing w:before="160" w:after="160"/>
        <w:ind w:left="90" w:firstLine="0"/>
        <w:jc w:val="both"/>
        <w:rPr>
          <w:color w:val="auto"/>
          <w:lang w:val="en-GB"/>
        </w:rPr>
      </w:pPr>
      <w:r w:rsidRPr="00B44DD9">
        <w:rPr>
          <w:color w:val="auto"/>
          <w:lang w:val="en-GB"/>
        </w:rPr>
        <w:lastRenderedPageBreak/>
        <w:t xml:space="preserve">Regarding the use of the vehicle by Mr. Dervishi, the assessee did not have a legal obligation to declare such a fact. Mr. Dervishi issued a notarial </w:t>
      </w:r>
      <w:r w:rsidR="000D1612" w:rsidRPr="00B44DD9">
        <w:rPr>
          <w:color w:val="auto"/>
          <w:lang w:val="en-GB"/>
        </w:rPr>
        <w:t xml:space="preserve">statement </w:t>
      </w:r>
      <w:r w:rsidRPr="00B44DD9">
        <w:rPr>
          <w:color w:val="auto"/>
          <w:lang w:val="en-GB"/>
        </w:rPr>
        <w:t xml:space="preserve">dated 29.06.2024, which the assessee submitted to the Commission. In this notarial </w:t>
      </w:r>
      <w:r w:rsidR="000D1612" w:rsidRPr="00B44DD9">
        <w:rPr>
          <w:color w:val="auto"/>
          <w:lang w:val="en-GB"/>
        </w:rPr>
        <w:t>statement</w:t>
      </w:r>
      <w:r w:rsidRPr="00B44DD9">
        <w:rPr>
          <w:color w:val="auto"/>
          <w:lang w:val="en-GB"/>
        </w:rPr>
        <w:t xml:space="preserve">, among other things, he states that the vehicle was left in his </w:t>
      </w:r>
      <w:r w:rsidR="000D1612" w:rsidRPr="00B44DD9">
        <w:rPr>
          <w:color w:val="auto"/>
          <w:lang w:val="en-GB"/>
        </w:rPr>
        <w:t xml:space="preserve">care </w:t>
      </w:r>
      <w:r w:rsidRPr="00B44DD9">
        <w:rPr>
          <w:color w:val="auto"/>
          <w:lang w:val="en-GB"/>
        </w:rPr>
        <w:t xml:space="preserve">by Neritan due to a defect. After ascertaining that the vehicle's license plates had been stolen, he notified the assessee who directed him to go and file a </w:t>
      </w:r>
      <w:r w:rsidR="000D1612" w:rsidRPr="00B44DD9">
        <w:rPr>
          <w:color w:val="auto"/>
          <w:lang w:val="en-GB"/>
        </w:rPr>
        <w:t xml:space="preserve">criminal report </w:t>
      </w:r>
      <w:r w:rsidRPr="00B44DD9">
        <w:rPr>
          <w:color w:val="auto"/>
          <w:lang w:val="en-GB"/>
        </w:rPr>
        <w:t xml:space="preserve">with the police and he did so. </w:t>
      </w:r>
      <w:r w:rsidR="000D1612" w:rsidRPr="00B44DD9">
        <w:rPr>
          <w:color w:val="auto"/>
          <w:lang w:val="en-GB"/>
        </w:rPr>
        <w:t xml:space="preserve">In his replies, </w:t>
      </w:r>
      <w:r w:rsidRPr="00B44DD9">
        <w:rPr>
          <w:color w:val="auto"/>
          <w:lang w:val="en-GB"/>
        </w:rPr>
        <w:t xml:space="preserve">the assessee clarifies that it does not appear that Mr. Dervishi may have used this vehicle, </w:t>
      </w:r>
      <w:r w:rsidR="000D1612" w:rsidRPr="00B44DD9">
        <w:rPr>
          <w:color w:val="auto"/>
          <w:lang w:val="en-GB"/>
        </w:rPr>
        <w:t xml:space="preserve">since </w:t>
      </w:r>
      <w:r w:rsidRPr="00B44DD9">
        <w:rPr>
          <w:color w:val="auto"/>
          <w:lang w:val="en-GB"/>
        </w:rPr>
        <w:t xml:space="preserve">due to the defects of the vehicle, it was temporarily parked at a service station in </w:t>
      </w:r>
      <w:proofErr w:type="spellStart"/>
      <w:r w:rsidRPr="00B44DD9">
        <w:rPr>
          <w:color w:val="auto"/>
          <w:lang w:val="en-GB"/>
        </w:rPr>
        <w:t>Belsh</w:t>
      </w:r>
      <w:proofErr w:type="spellEnd"/>
      <w:r w:rsidRPr="00B44DD9">
        <w:rPr>
          <w:color w:val="auto"/>
          <w:lang w:val="en-GB"/>
        </w:rPr>
        <w:t xml:space="preserve">, and </w:t>
      </w:r>
      <w:r w:rsidR="000D1612" w:rsidRPr="00B44DD9">
        <w:rPr>
          <w:color w:val="auto"/>
          <w:lang w:val="en-GB"/>
        </w:rPr>
        <w:t xml:space="preserve">following </w:t>
      </w:r>
      <w:r w:rsidRPr="00B44DD9">
        <w:rPr>
          <w:color w:val="auto"/>
          <w:lang w:val="en-GB"/>
        </w:rPr>
        <w:t xml:space="preserve">the theft of the license plates, he only helped the assessee in filing a </w:t>
      </w:r>
      <w:r w:rsidR="000D1612" w:rsidRPr="00B44DD9">
        <w:rPr>
          <w:color w:val="auto"/>
          <w:lang w:val="en-GB"/>
        </w:rPr>
        <w:t xml:space="preserve">criminal </w:t>
      </w:r>
      <w:r w:rsidRPr="00B44DD9">
        <w:rPr>
          <w:color w:val="auto"/>
          <w:lang w:val="en-GB"/>
        </w:rPr>
        <w:t xml:space="preserve">report </w:t>
      </w:r>
      <w:r w:rsidR="000D1612" w:rsidRPr="00B44DD9">
        <w:rPr>
          <w:color w:val="auto"/>
          <w:lang w:val="en-GB"/>
        </w:rPr>
        <w:t xml:space="preserve">with the police </w:t>
      </w:r>
      <w:r w:rsidRPr="00B44DD9">
        <w:rPr>
          <w:color w:val="auto"/>
          <w:lang w:val="en-GB"/>
        </w:rPr>
        <w:t xml:space="preserve">in order to avoid the </w:t>
      </w:r>
      <w:r w:rsidR="000D1612" w:rsidRPr="00B44DD9">
        <w:rPr>
          <w:color w:val="auto"/>
          <w:lang w:val="en-GB"/>
        </w:rPr>
        <w:t xml:space="preserve">potential use </w:t>
      </w:r>
      <w:r w:rsidRPr="00B44DD9">
        <w:rPr>
          <w:color w:val="auto"/>
          <w:lang w:val="en-GB"/>
        </w:rPr>
        <w:t xml:space="preserve">these </w:t>
      </w:r>
      <w:r w:rsidR="000D1612" w:rsidRPr="00B44DD9">
        <w:rPr>
          <w:color w:val="auto"/>
          <w:lang w:val="en-GB"/>
        </w:rPr>
        <w:t xml:space="preserve">plates </w:t>
      </w:r>
      <w:r w:rsidRPr="00B44DD9">
        <w:rPr>
          <w:color w:val="auto"/>
          <w:lang w:val="en-GB"/>
        </w:rPr>
        <w:t xml:space="preserve">in criminal acts. But even if hypothetically this vehicle were in his use, the assessee would still not be in a </w:t>
      </w:r>
      <w:r w:rsidR="000D1612" w:rsidRPr="00B44DD9">
        <w:rPr>
          <w:color w:val="auto"/>
          <w:lang w:val="en-GB"/>
        </w:rPr>
        <w:t xml:space="preserve">situation </w:t>
      </w:r>
      <w:r w:rsidRPr="00B44DD9">
        <w:rPr>
          <w:color w:val="auto"/>
          <w:lang w:val="en-GB"/>
        </w:rPr>
        <w:t>of violating any legal provision.</w:t>
      </w:r>
      <w:r w:rsidR="000D1612" w:rsidRPr="00B44DD9">
        <w:rPr>
          <w:color w:val="auto"/>
          <w:lang w:val="en-GB"/>
        </w:rPr>
        <w:t xml:space="preserve"> </w:t>
      </w:r>
    </w:p>
    <w:p w14:paraId="39177D2A" w14:textId="1D799AE3" w:rsidR="001004CD" w:rsidRPr="00B44DD9" w:rsidRDefault="00B833CE" w:rsidP="001D73FB">
      <w:pPr>
        <w:pStyle w:val="Default"/>
        <w:numPr>
          <w:ilvl w:val="1"/>
          <w:numId w:val="5"/>
        </w:numPr>
        <w:tabs>
          <w:tab w:val="left" w:pos="540"/>
        </w:tabs>
        <w:spacing w:before="160" w:after="160"/>
        <w:ind w:left="0" w:firstLine="0"/>
        <w:jc w:val="both"/>
        <w:rPr>
          <w:color w:val="auto"/>
          <w:lang w:val="en-GB"/>
        </w:rPr>
      </w:pPr>
      <w:r w:rsidRPr="00B44DD9">
        <w:rPr>
          <w:color w:val="auto"/>
          <w:lang w:val="en-GB"/>
        </w:rPr>
        <w:t xml:space="preserve">From the analysis of the explanations given by the assessee, the </w:t>
      </w:r>
      <w:r w:rsidR="001B2AD3" w:rsidRPr="00B44DD9">
        <w:rPr>
          <w:bCs/>
          <w:color w:val="auto"/>
          <w:lang w:val="en-GB" w:bidi="en-US"/>
        </w:rPr>
        <w:t>LSU</w:t>
      </w:r>
      <w:r w:rsidRPr="00B44DD9">
        <w:rPr>
          <w:color w:val="auto"/>
          <w:lang w:val="en-GB"/>
        </w:rPr>
        <w:t xml:space="preserve">, unlike the Commission, does not find contradictory positions regarding the time of acquaintance with the cohabitant in the explanations given during the </w:t>
      </w:r>
      <w:r w:rsidR="00A71A10" w:rsidRPr="00B44DD9">
        <w:rPr>
          <w:color w:val="auto"/>
          <w:lang w:val="en-GB"/>
        </w:rPr>
        <w:t>re-evaluation</w:t>
      </w:r>
      <w:r w:rsidRPr="00B44DD9">
        <w:rPr>
          <w:color w:val="auto"/>
          <w:lang w:val="en-GB"/>
        </w:rPr>
        <w:t xml:space="preserve"> process </w:t>
      </w:r>
      <w:r w:rsidR="000D1612" w:rsidRPr="00B44DD9">
        <w:rPr>
          <w:color w:val="auto"/>
          <w:lang w:val="en-GB"/>
        </w:rPr>
        <w:t xml:space="preserve">to </w:t>
      </w:r>
      <w:r w:rsidRPr="00B44DD9">
        <w:rPr>
          <w:color w:val="auto"/>
          <w:lang w:val="en-GB"/>
        </w:rPr>
        <w:t xml:space="preserve">the Commission. In the answers to the standard questionnaire, in </w:t>
      </w:r>
      <w:r w:rsidR="000D1612" w:rsidRPr="00B44DD9">
        <w:rPr>
          <w:color w:val="auto"/>
          <w:lang w:val="en-GB"/>
        </w:rPr>
        <w:t xml:space="preserve">those </w:t>
      </w:r>
      <w:r w:rsidRPr="00B44DD9">
        <w:rPr>
          <w:color w:val="auto"/>
          <w:lang w:val="en-GB"/>
        </w:rPr>
        <w:t xml:space="preserve">to questionnaire no.1, as well as in the explanations on the results of the investigation, the assessee has declared the beginning of cohabitation in 2014, confirmed by the </w:t>
      </w:r>
      <w:r w:rsidR="000D1612" w:rsidRPr="00B44DD9">
        <w:rPr>
          <w:color w:val="auto"/>
          <w:lang w:val="en-GB"/>
        </w:rPr>
        <w:t xml:space="preserve">statement </w:t>
      </w:r>
      <w:r w:rsidRPr="00B44DD9">
        <w:rPr>
          <w:color w:val="auto"/>
          <w:lang w:val="en-GB"/>
        </w:rPr>
        <w:t xml:space="preserve">in the periodic declaration </w:t>
      </w:r>
      <w:r w:rsidR="000D1612" w:rsidRPr="00B44DD9">
        <w:rPr>
          <w:color w:val="auto"/>
          <w:lang w:val="en-GB"/>
        </w:rPr>
        <w:t xml:space="preserve">of </w:t>
      </w:r>
      <w:r w:rsidRPr="00B44DD9">
        <w:rPr>
          <w:color w:val="auto"/>
          <w:lang w:val="en-GB"/>
        </w:rPr>
        <w:t xml:space="preserve">2014. Regarding the legal action of the sale of the “Ford Fiesta” </w:t>
      </w:r>
      <w:r w:rsidR="000D1612" w:rsidRPr="00B44DD9">
        <w:rPr>
          <w:color w:val="auto"/>
          <w:lang w:val="en-GB"/>
        </w:rPr>
        <w:t xml:space="preserve">vehicle </w:t>
      </w:r>
      <w:r w:rsidR="00B740BB" w:rsidRPr="00B44DD9">
        <w:rPr>
          <w:color w:val="auto"/>
          <w:lang w:val="en-GB"/>
        </w:rPr>
        <w:t xml:space="preserve">to </w:t>
      </w:r>
      <w:r w:rsidRPr="00B44DD9">
        <w:rPr>
          <w:color w:val="auto"/>
          <w:lang w:val="en-GB"/>
        </w:rPr>
        <w:t xml:space="preserve">Ms. Matilda Maçolli, it does not conflict with the provisions of the Family Code or the Civil Code, as long as this property was not in joint ownership. In the assessment of the </w:t>
      </w:r>
      <w:r w:rsidR="001B2AD3" w:rsidRPr="00B44DD9">
        <w:rPr>
          <w:bCs/>
          <w:color w:val="auto"/>
          <w:lang w:val="en-GB" w:bidi="en-US"/>
        </w:rPr>
        <w:t>LSU</w:t>
      </w:r>
      <w:r w:rsidRPr="00B44DD9">
        <w:rPr>
          <w:color w:val="auto"/>
          <w:lang w:val="en-GB"/>
        </w:rPr>
        <w:t xml:space="preserve">, even if </w:t>
      </w:r>
      <w:r w:rsidR="00BB6BF1" w:rsidRPr="00B44DD9">
        <w:rPr>
          <w:color w:val="auto"/>
          <w:lang w:val="en-GB"/>
        </w:rPr>
        <w:t xml:space="preserve">at the time of the </w:t>
      </w:r>
      <w:r w:rsidRPr="00B44DD9">
        <w:rPr>
          <w:color w:val="auto"/>
          <w:lang w:val="en-GB"/>
        </w:rPr>
        <w:t xml:space="preserve">sale, the assessee and Mrs. Maçolli </w:t>
      </w:r>
      <w:r w:rsidR="00170411" w:rsidRPr="00B44DD9">
        <w:rPr>
          <w:color w:val="auto"/>
          <w:lang w:val="en-GB"/>
        </w:rPr>
        <w:t xml:space="preserve">had </w:t>
      </w:r>
      <w:r w:rsidRPr="00B44DD9">
        <w:rPr>
          <w:color w:val="auto"/>
          <w:lang w:val="en-GB"/>
        </w:rPr>
        <w:t xml:space="preserve">started cohabitation, there is no legal prohibition that would prevent this legal action between them, as long as the registration in the GDRTS was </w:t>
      </w:r>
      <w:r w:rsidR="00F6169B" w:rsidRPr="00B44DD9">
        <w:rPr>
          <w:color w:val="auto"/>
          <w:lang w:val="en-GB"/>
        </w:rPr>
        <w:t xml:space="preserve">subsequently </w:t>
      </w:r>
      <w:r w:rsidRPr="00B44DD9">
        <w:rPr>
          <w:color w:val="auto"/>
          <w:lang w:val="en-GB"/>
        </w:rPr>
        <w:t>made</w:t>
      </w:r>
      <w:r w:rsidR="00F6169B" w:rsidRPr="00B44DD9">
        <w:rPr>
          <w:color w:val="auto"/>
          <w:lang w:val="en-GB"/>
        </w:rPr>
        <w:t>.</w:t>
      </w:r>
      <w:r w:rsidR="00127D98" w:rsidRPr="00B44DD9">
        <w:rPr>
          <w:color w:val="auto"/>
          <w:lang w:val="en-GB"/>
        </w:rPr>
        <w:t xml:space="preserve"> Of no effect </w:t>
      </w:r>
      <w:r w:rsidRPr="00B44DD9">
        <w:rPr>
          <w:color w:val="auto"/>
          <w:lang w:val="en-GB"/>
        </w:rPr>
        <w:t>in this regard</w:t>
      </w:r>
      <w:r w:rsidR="00127D98" w:rsidRPr="00B44DD9">
        <w:rPr>
          <w:color w:val="auto"/>
          <w:lang w:val="en-GB"/>
        </w:rPr>
        <w:t xml:space="preserve"> remain also </w:t>
      </w:r>
      <w:r w:rsidRPr="00B44DD9">
        <w:rPr>
          <w:color w:val="auto"/>
          <w:lang w:val="en-GB"/>
        </w:rPr>
        <w:t>the Commission's findings regarding trips together according to TIMS data, or the issuance of insurance policies as users</w:t>
      </w:r>
      <w:r w:rsidR="00ED4423" w:rsidRPr="00B44DD9">
        <w:rPr>
          <w:color w:val="auto"/>
          <w:lang w:val="en-GB"/>
        </w:rPr>
        <w:t xml:space="preserve">. </w:t>
      </w:r>
      <w:r w:rsidRPr="00B44DD9">
        <w:rPr>
          <w:color w:val="auto"/>
          <w:lang w:val="en-GB"/>
        </w:rPr>
        <w:t xml:space="preserve">Likewise, the use of this vehicle by third parties during the </w:t>
      </w:r>
      <w:r w:rsidR="00A71A10" w:rsidRPr="00B44DD9">
        <w:rPr>
          <w:color w:val="auto"/>
          <w:lang w:val="en-GB"/>
        </w:rPr>
        <w:t>re-evaluation</w:t>
      </w:r>
      <w:r w:rsidRPr="00B44DD9">
        <w:rPr>
          <w:color w:val="auto"/>
          <w:lang w:val="en-GB"/>
        </w:rPr>
        <w:t xml:space="preserve"> period, as long as no income has been generated from this relationship, or no </w:t>
      </w:r>
      <w:r w:rsidR="00C77288" w:rsidRPr="00B44DD9">
        <w:rPr>
          <w:color w:val="auto"/>
          <w:lang w:val="en-GB"/>
        </w:rPr>
        <w:t>conflict-of-interest</w:t>
      </w:r>
      <w:r w:rsidRPr="00B44DD9">
        <w:rPr>
          <w:color w:val="auto"/>
          <w:lang w:val="en-GB"/>
        </w:rPr>
        <w:t xml:space="preserve"> situation has been ascertained, does not constitute a reason to be taken into consideration in the overall assessment of the case</w:t>
      </w:r>
      <w:r w:rsidR="008130AF" w:rsidRPr="00B44DD9">
        <w:rPr>
          <w:bCs/>
          <w:color w:val="auto"/>
          <w:lang w:val="en-GB" w:bidi="en-US"/>
        </w:rPr>
        <w:t>.</w:t>
      </w:r>
    </w:p>
    <w:p w14:paraId="36A4A219" w14:textId="74627D25" w:rsidR="001004CD" w:rsidRPr="00B44DD9" w:rsidRDefault="00942EC7" w:rsidP="001D73FB">
      <w:pPr>
        <w:pStyle w:val="Default"/>
        <w:numPr>
          <w:ilvl w:val="0"/>
          <w:numId w:val="6"/>
        </w:numPr>
        <w:spacing w:before="160" w:after="160"/>
        <w:ind w:right="26"/>
        <w:jc w:val="both"/>
        <w:rPr>
          <w:i/>
          <w:iCs/>
          <w:color w:val="auto"/>
          <w:lang w:val="en-GB"/>
        </w:rPr>
      </w:pPr>
      <w:r w:rsidRPr="00B44DD9">
        <w:rPr>
          <w:i/>
          <w:iCs/>
          <w:color w:val="auto"/>
          <w:lang w:val="en-GB"/>
        </w:rPr>
        <w:t xml:space="preserve"> </w:t>
      </w:r>
      <w:r w:rsidR="00155356" w:rsidRPr="00B44DD9">
        <w:rPr>
          <w:i/>
          <w:iCs/>
          <w:color w:val="auto"/>
          <w:lang w:val="en-GB"/>
        </w:rPr>
        <w:t>“Mercedes Benz”</w:t>
      </w:r>
      <w:r w:rsidRPr="00B44DD9">
        <w:rPr>
          <w:i/>
          <w:iCs/>
          <w:color w:val="auto"/>
          <w:lang w:val="en-GB"/>
        </w:rPr>
        <w:t xml:space="preserve"> vehicle</w:t>
      </w:r>
      <w:r w:rsidR="005E62CA" w:rsidRPr="00B44DD9">
        <w:rPr>
          <w:i/>
          <w:iCs/>
          <w:color w:val="auto"/>
          <w:lang w:val="en-GB"/>
        </w:rPr>
        <w:t xml:space="preserve">, </w:t>
      </w:r>
      <w:r w:rsidRPr="00B44DD9">
        <w:rPr>
          <w:i/>
          <w:iCs/>
          <w:color w:val="auto"/>
          <w:lang w:val="en-GB"/>
        </w:rPr>
        <w:t xml:space="preserve">purchased in </w:t>
      </w:r>
      <w:r w:rsidR="005E62CA" w:rsidRPr="00B44DD9">
        <w:rPr>
          <w:i/>
          <w:iCs/>
          <w:color w:val="auto"/>
          <w:lang w:val="en-GB"/>
        </w:rPr>
        <w:t>2012</w:t>
      </w:r>
    </w:p>
    <w:p w14:paraId="3842E6B5" w14:textId="4568B531" w:rsidR="00155356" w:rsidRPr="00B44DD9" w:rsidRDefault="00B833CE" w:rsidP="001D73FB">
      <w:pPr>
        <w:pStyle w:val="Default"/>
        <w:numPr>
          <w:ilvl w:val="0"/>
          <w:numId w:val="5"/>
        </w:numPr>
        <w:spacing w:before="160" w:after="160"/>
        <w:ind w:left="0"/>
        <w:jc w:val="both"/>
        <w:rPr>
          <w:bCs/>
          <w:iCs/>
          <w:color w:val="auto"/>
          <w:lang w:val="en-GB" w:eastAsia="sq-AL" w:bidi="sq-AL"/>
        </w:rPr>
      </w:pPr>
      <w:r w:rsidRPr="00B44DD9">
        <w:rPr>
          <w:bCs/>
          <w:iCs/>
          <w:color w:val="auto"/>
          <w:lang w:val="en-GB" w:eastAsia="sq-AL" w:bidi="sq-AL"/>
        </w:rPr>
        <w:t xml:space="preserve">The Commission </w:t>
      </w:r>
      <w:r w:rsidR="00942EC7" w:rsidRPr="00B44DD9">
        <w:rPr>
          <w:bCs/>
          <w:iCs/>
          <w:color w:val="auto"/>
          <w:lang w:val="en-GB" w:eastAsia="sq-AL" w:bidi="sq-AL"/>
        </w:rPr>
        <w:t xml:space="preserve">found </w:t>
      </w:r>
      <w:r w:rsidRPr="00B44DD9">
        <w:rPr>
          <w:bCs/>
          <w:iCs/>
          <w:color w:val="auto"/>
          <w:lang w:val="en-GB" w:eastAsia="sq-AL" w:bidi="sq-AL"/>
        </w:rPr>
        <w:t xml:space="preserve">that the assessee results in a lack of </w:t>
      </w:r>
      <w:r w:rsidR="00AC3FF8" w:rsidRPr="00B44DD9">
        <w:rPr>
          <w:bCs/>
          <w:iCs/>
          <w:color w:val="auto"/>
          <w:lang w:val="en-GB" w:eastAsia="sq-AL" w:bidi="sq-AL"/>
        </w:rPr>
        <w:t>lawful resources</w:t>
      </w:r>
      <w:r w:rsidRPr="00B44DD9">
        <w:rPr>
          <w:bCs/>
          <w:iCs/>
          <w:color w:val="auto"/>
          <w:lang w:val="en-GB" w:eastAsia="sq-AL" w:bidi="sq-AL"/>
        </w:rPr>
        <w:t xml:space="preserve"> in the amount of -</w:t>
      </w:r>
      <w:r w:rsidR="00AD48C3" w:rsidRPr="00B44DD9">
        <w:rPr>
          <w:bCs/>
          <w:iCs/>
          <w:color w:val="auto"/>
          <w:lang w:val="en-GB" w:eastAsia="sq-AL" w:bidi="sq-AL"/>
        </w:rPr>
        <w:t xml:space="preserve"> ALL </w:t>
      </w:r>
      <w:r w:rsidRPr="00B44DD9">
        <w:rPr>
          <w:bCs/>
          <w:iCs/>
          <w:color w:val="auto"/>
          <w:lang w:val="en-GB" w:eastAsia="sq-AL" w:bidi="sq-AL"/>
        </w:rPr>
        <w:t>115,695.93, which cannot serve as a reason for taking the disciplinary measure of dismissal from duty.</w:t>
      </w:r>
      <w:r w:rsidR="00AD48C3" w:rsidRPr="00B44DD9">
        <w:rPr>
          <w:bCs/>
          <w:iCs/>
          <w:color w:val="auto"/>
          <w:lang w:val="en-GB" w:eastAsia="sq-AL" w:bidi="sq-AL"/>
        </w:rPr>
        <w:t xml:space="preserve"> </w:t>
      </w:r>
    </w:p>
    <w:p w14:paraId="426CFDDF" w14:textId="7FA544C3" w:rsidR="003C658F" w:rsidRPr="00B44DD9" w:rsidRDefault="00B833CE" w:rsidP="001D73FB">
      <w:pPr>
        <w:pStyle w:val="Default"/>
        <w:numPr>
          <w:ilvl w:val="0"/>
          <w:numId w:val="5"/>
        </w:numPr>
        <w:spacing w:before="160" w:after="160"/>
        <w:ind w:left="0"/>
        <w:jc w:val="both"/>
        <w:rPr>
          <w:bCs/>
          <w:iCs/>
          <w:color w:val="auto"/>
          <w:lang w:val="en-GB" w:eastAsia="sq-AL" w:bidi="sq-AL"/>
        </w:rPr>
      </w:pPr>
      <w:r w:rsidRPr="00B44DD9">
        <w:rPr>
          <w:bCs/>
          <w:iCs/>
          <w:color w:val="auto"/>
          <w:lang w:val="en-GB" w:eastAsia="sq-AL" w:bidi="sq-AL"/>
        </w:rPr>
        <w:t xml:space="preserve">The assessee </w:t>
      </w:r>
      <w:r w:rsidR="00F9208F" w:rsidRPr="00B44DD9">
        <w:rPr>
          <w:bCs/>
          <w:iCs/>
          <w:color w:val="auto"/>
          <w:lang w:val="en-GB" w:eastAsia="sq-AL" w:bidi="sq-AL"/>
        </w:rPr>
        <w:t xml:space="preserve">claims </w:t>
      </w:r>
      <w:r w:rsidRPr="00B44DD9">
        <w:rPr>
          <w:bCs/>
          <w:iCs/>
          <w:color w:val="auto"/>
          <w:lang w:val="en-GB" w:eastAsia="sq-AL" w:bidi="sq-AL"/>
        </w:rPr>
        <w:t xml:space="preserve">in the appeal that regarding the decrease in the cash balance in 2012, the conclusion of the Commission is incorrect. The assessee requests the </w:t>
      </w:r>
      <w:r w:rsidR="00817605" w:rsidRPr="00B44DD9">
        <w:rPr>
          <w:bCs/>
          <w:color w:val="auto"/>
          <w:lang w:val="en-GB" w:bidi="en-US"/>
        </w:rPr>
        <w:t xml:space="preserve">Chamber </w:t>
      </w:r>
      <w:r w:rsidRPr="00B44DD9">
        <w:rPr>
          <w:bCs/>
          <w:iCs/>
          <w:color w:val="auto"/>
          <w:lang w:val="en-GB" w:eastAsia="sq-AL" w:bidi="sq-AL"/>
        </w:rPr>
        <w:t xml:space="preserve">to consider as a source for the purchase of the vehicle, the decrease in the cash balance that he had </w:t>
      </w:r>
      <w:r w:rsidR="00063C34" w:rsidRPr="00B44DD9">
        <w:rPr>
          <w:bCs/>
          <w:iCs/>
          <w:color w:val="auto"/>
          <w:lang w:val="en-GB" w:eastAsia="sq-AL" w:bidi="sq-AL"/>
        </w:rPr>
        <w:t xml:space="preserve">at home </w:t>
      </w:r>
      <w:r w:rsidRPr="00B44DD9">
        <w:rPr>
          <w:bCs/>
          <w:iCs/>
          <w:color w:val="auto"/>
          <w:lang w:val="en-GB" w:eastAsia="sq-AL" w:bidi="sq-AL"/>
        </w:rPr>
        <w:t xml:space="preserve">since 2011, as he has clearly and </w:t>
      </w:r>
      <w:r w:rsidR="00063C34" w:rsidRPr="00B44DD9">
        <w:rPr>
          <w:bCs/>
          <w:iCs/>
          <w:color w:val="auto"/>
          <w:lang w:val="en-GB" w:eastAsia="sq-AL" w:bidi="sq-AL"/>
        </w:rPr>
        <w:t xml:space="preserve">accurately </w:t>
      </w:r>
      <w:r w:rsidRPr="00B44DD9">
        <w:rPr>
          <w:bCs/>
          <w:iCs/>
          <w:color w:val="auto"/>
          <w:lang w:val="en-GB" w:eastAsia="sq-AL" w:bidi="sq-AL"/>
        </w:rPr>
        <w:t xml:space="preserve">stated in the </w:t>
      </w:r>
      <w:r w:rsidR="00A71A10" w:rsidRPr="00B44DD9">
        <w:rPr>
          <w:bCs/>
          <w:iCs/>
          <w:color w:val="auto"/>
          <w:lang w:val="en-GB" w:eastAsia="sq-AL" w:bidi="sq-AL"/>
        </w:rPr>
        <w:t>vetting declaration of assets</w:t>
      </w:r>
      <w:r w:rsidRPr="00B44DD9">
        <w:rPr>
          <w:bCs/>
          <w:iCs/>
          <w:color w:val="auto"/>
          <w:lang w:val="en-GB" w:eastAsia="sq-AL" w:bidi="sq-AL"/>
        </w:rPr>
        <w:t>, in the periodic declarations and in the re</w:t>
      </w:r>
      <w:r w:rsidR="001A4C43" w:rsidRPr="00B44DD9">
        <w:rPr>
          <w:bCs/>
          <w:iCs/>
          <w:color w:val="auto"/>
          <w:lang w:val="en-GB" w:eastAsia="sq-AL" w:bidi="sq-AL"/>
        </w:rPr>
        <w:t xml:space="preserve">plies </w:t>
      </w:r>
      <w:r w:rsidRPr="00B44DD9">
        <w:rPr>
          <w:bCs/>
          <w:iCs/>
          <w:color w:val="auto"/>
          <w:lang w:val="en-GB" w:eastAsia="sq-AL" w:bidi="sq-AL"/>
        </w:rPr>
        <w:t>during the administrative investigation.</w:t>
      </w:r>
      <w:r w:rsidR="00F9208F" w:rsidRPr="00B44DD9">
        <w:rPr>
          <w:bCs/>
          <w:iCs/>
          <w:color w:val="auto"/>
          <w:lang w:val="en-GB" w:eastAsia="sq-AL" w:bidi="sq-AL"/>
        </w:rPr>
        <w:t xml:space="preserve"> </w:t>
      </w:r>
    </w:p>
    <w:p w14:paraId="358E4839" w14:textId="36E4825C" w:rsidR="003C658F" w:rsidRPr="00B44DD9" w:rsidRDefault="001A4C43" w:rsidP="001D73FB">
      <w:pPr>
        <w:pStyle w:val="Default"/>
        <w:numPr>
          <w:ilvl w:val="0"/>
          <w:numId w:val="5"/>
        </w:numPr>
        <w:spacing w:before="160" w:after="160"/>
        <w:ind w:left="0"/>
        <w:jc w:val="both"/>
        <w:rPr>
          <w:bCs/>
          <w:iCs/>
          <w:color w:val="auto"/>
          <w:lang w:val="en-GB" w:eastAsia="sq-AL" w:bidi="sq-AL"/>
        </w:rPr>
      </w:pPr>
      <w:r w:rsidRPr="00B44DD9">
        <w:rPr>
          <w:color w:val="auto"/>
          <w:lang w:val="en-GB"/>
        </w:rPr>
        <w:t xml:space="preserve">From an analysis of the documentation </w:t>
      </w:r>
      <w:r w:rsidR="009518D3" w:rsidRPr="00B44DD9">
        <w:rPr>
          <w:color w:val="auto"/>
          <w:lang w:val="en-GB"/>
        </w:rPr>
        <w:t xml:space="preserve">of the Commission’s file, the LSU finds this factual situation: </w:t>
      </w:r>
    </w:p>
    <w:p w14:paraId="3AD5AFA9" w14:textId="14700787" w:rsidR="003C658F" w:rsidRPr="00B44DD9" w:rsidRDefault="00716221" w:rsidP="001D73FB">
      <w:pPr>
        <w:pStyle w:val="Default"/>
        <w:numPr>
          <w:ilvl w:val="1"/>
          <w:numId w:val="5"/>
        </w:numPr>
        <w:spacing w:before="160" w:after="160"/>
        <w:ind w:left="0" w:firstLine="0"/>
        <w:jc w:val="both"/>
        <w:rPr>
          <w:bCs/>
          <w:iCs/>
          <w:color w:val="auto"/>
          <w:lang w:val="en-GB" w:eastAsia="sq-AL" w:bidi="sq-AL"/>
        </w:rPr>
      </w:pPr>
      <w:r w:rsidRPr="00B44DD9">
        <w:rPr>
          <w:rFonts w:eastAsia="Calibri"/>
          <w:bCs/>
          <w:color w:val="auto"/>
          <w:lang w:val="en-GB"/>
        </w:rPr>
        <w:t xml:space="preserve">In the </w:t>
      </w:r>
      <w:r w:rsidR="00A71A10" w:rsidRPr="00B44DD9">
        <w:rPr>
          <w:rFonts w:eastAsia="Calibri"/>
          <w:bCs/>
          <w:color w:val="auto"/>
          <w:lang w:val="en-GB"/>
        </w:rPr>
        <w:t>vetting declaration of asset</w:t>
      </w:r>
      <w:r w:rsidR="001A4C43" w:rsidRPr="00B44DD9">
        <w:rPr>
          <w:rFonts w:eastAsia="Calibri"/>
          <w:bCs/>
          <w:color w:val="auto"/>
          <w:lang w:val="en-GB"/>
        </w:rPr>
        <w:t>s,</w:t>
      </w:r>
      <w:r w:rsidRPr="00B44DD9">
        <w:rPr>
          <w:rFonts w:eastAsia="Calibri"/>
          <w:bCs/>
          <w:color w:val="auto"/>
          <w:lang w:val="en-GB"/>
        </w:rPr>
        <w:t xml:space="preserve"> the assessee </w:t>
      </w:r>
      <w:r w:rsidR="009518D3" w:rsidRPr="00B44DD9">
        <w:rPr>
          <w:rFonts w:eastAsia="Calibri"/>
          <w:bCs/>
          <w:color w:val="auto"/>
          <w:lang w:val="en-GB"/>
        </w:rPr>
        <w:t>stated</w:t>
      </w:r>
      <w:r w:rsidRPr="00B44DD9">
        <w:rPr>
          <w:rFonts w:eastAsia="Calibri"/>
          <w:bCs/>
          <w:i/>
          <w:iCs/>
          <w:color w:val="auto"/>
          <w:lang w:val="en-GB"/>
        </w:rPr>
        <w:t xml:space="preserve">: </w:t>
      </w:r>
      <w:r w:rsidRPr="00B44DD9">
        <w:rPr>
          <w:rFonts w:eastAsia="Calibri"/>
          <w:bCs/>
          <w:i/>
          <w:iCs/>
          <w:color w:val="auto"/>
          <w:sz w:val="22"/>
          <w:szCs w:val="22"/>
          <w:lang w:val="en-GB"/>
        </w:rPr>
        <w:t xml:space="preserve">“Benz </w:t>
      </w:r>
      <w:r w:rsidR="00263258" w:rsidRPr="00B44DD9">
        <w:rPr>
          <w:rFonts w:eastAsia="Calibri"/>
          <w:bCs/>
          <w:i/>
          <w:iCs/>
          <w:color w:val="auto"/>
          <w:sz w:val="22"/>
          <w:szCs w:val="22"/>
          <w:lang w:val="en-GB"/>
        </w:rPr>
        <w:t>Mercedes</w:t>
      </w:r>
      <w:r w:rsidRPr="00B44DD9">
        <w:rPr>
          <w:rFonts w:eastAsia="Calibri"/>
          <w:bCs/>
          <w:i/>
          <w:iCs/>
          <w:color w:val="auto"/>
          <w:sz w:val="22"/>
          <w:szCs w:val="22"/>
          <w:lang w:val="en-GB"/>
        </w:rPr>
        <w:t xml:space="preserve"> </w:t>
      </w:r>
      <w:r w:rsidR="005548EA" w:rsidRPr="00B44DD9">
        <w:rPr>
          <w:rFonts w:eastAsia="Calibri"/>
          <w:bCs/>
          <w:i/>
          <w:iCs/>
          <w:color w:val="auto"/>
          <w:sz w:val="22"/>
          <w:szCs w:val="22"/>
          <w:lang w:val="en-GB"/>
        </w:rPr>
        <w:t xml:space="preserve">vehicle, </w:t>
      </w:r>
      <w:r w:rsidRPr="00B44DD9">
        <w:rPr>
          <w:rFonts w:eastAsia="Calibri"/>
          <w:bCs/>
          <w:i/>
          <w:iCs/>
          <w:color w:val="auto"/>
          <w:sz w:val="22"/>
          <w:szCs w:val="22"/>
          <w:lang w:val="en-GB"/>
        </w:rPr>
        <w:t xml:space="preserve">license plates TR6805S, year of manufacture 1998. Purchased in 2012 for the amount of </w:t>
      </w:r>
      <w:r w:rsidR="005548EA" w:rsidRPr="00B44DD9">
        <w:rPr>
          <w:rFonts w:eastAsia="Calibri"/>
          <w:bCs/>
          <w:i/>
          <w:iCs/>
          <w:color w:val="auto"/>
          <w:sz w:val="22"/>
          <w:szCs w:val="22"/>
          <w:lang w:val="en-GB"/>
        </w:rPr>
        <w:t xml:space="preserve">ALL </w:t>
      </w:r>
      <w:r w:rsidRPr="00B44DD9">
        <w:rPr>
          <w:rFonts w:eastAsia="Calibri"/>
          <w:bCs/>
          <w:i/>
          <w:iCs/>
          <w:color w:val="auto"/>
          <w:sz w:val="22"/>
          <w:szCs w:val="22"/>
          <w:lang w:val="en-GB"/>
        </w:rPr>
        <w:t xml:space="preserve">450,000. Source: Personal savings from salary as </w:t>
      </w:r>
      <w:r w:rsidR="00C77288" w:rsidRPr="00B44DD9">
        <w:rPr>
          <w:rFonts w:eastAsia="Calibri"/>
          <w:bCs/>
          <w:i/>
          <w:iCs/>
          <w:color w:val="auto"/>
          <w:sz w:val="22"/>
          <w:szCs w:val="22"/>
          <w:lang w:val="en-GB"/>
        </w:rPr>
        <w:t>prosecutor and proceeds</w:t>
      </w:r>
      <w:r w:rsidRPr="00B44DD9">
        <w:rPr>
          <w:rFonts w:eastAsia="Calibri"/>
          <w:bCs/>
          <w:i/>
          <w:iCs/>
          <w:color w:val="auto"/>
          <w:sz w:val="22"/>
          <w:szCs w:val="22"/>
          <w:lang w:val="en-GB"/>
        </w:rPr>
        <w:t xml:space="preserve"> from the sale of a Ford vehicle [...]”</w:t>
      </w:r>
      <w:r w:rsidRPr="00B44DD9">
        <w:rPr>
          <w:rFonts w:eastAsia="Calibri"/>
          <w:bCs/>
          <w:color w:val="auto"/>
          <w:sz w:val="22"/>
          <w:szCs w:val="22"/>
          <w:lang w:val="en-GB"/>
        </w:rPr>
        <w:t>.</w:t>
      </w:r>
      <w:r w:rsidRPr="00B44DD9">
        <w:rPr>
          <w:rFonts w:eastAsia="Calibri"/>
          <w:bCs/>
          <w:color w:val="auto"/>
          <w:lang w:val="en-GB"/>
        </w:rPr>
        <w:t xml:space="preserve"> This asset was acquired through the contract of sale of movable </w:t>
      </w:r>
      <w:r w:rsidR="00672693" w:rsidRPr="00B44DD9">
        <w:rPr>
          <w:rFonts w:eastAsia="Calibri"/>
          <w:bCs/>
          <w:color w:val="auto"/>
          <w:lang w:val="en-GB"/>
        </w:rPr>
        <w:t xml:space="preserve">asset </w:t>
      </w:r>
      <w:r w:rsidRPr="00B44DD9">
        <w:rPr>
          <w:rFonts w:eastAsia="Calibri"/>
          <w:bCs/>
          <w:color w:val="auto"/>
          <w:lang w:val="en-GB"/>
        </w:rPr>
        <w:t xml:space="preserve">property no. 1553 rep., no. 820 col., dated 11.07.2012, for the price of </w:t>
      </w:r>
      <w:r w:rsidR="00395DCE" w:rsidRPr="00B44DD9">
        <w:rPr>
          <w:rFonts w:eastAsia="Calibri"/>
          <w:bCs/>
          <w:color w:val="auto"/>
          <w:lang w:val="en-GB"/>
        </w:rPr>
        <w:t xml:space="preserve">ALL </w:t>
      </w:r>
      <w:r w:rsidRPr="00B44DD9">
        <w:rPr>
          <w:rFonts w:eastAsia="Calibri"/>
          <w:bCs/>
          <w:color w:val="auto"/>
          <w:lang w:val="en-GB"/>
        </w:rPr>
        <w:t>450,000, liquidated outside notary office</w:t>
      </w:r>
      <w:r w:rsidR="003C658F" w:rsidRPr="00B44DD9">
        <w:rPr>
          <w:bCs/>
          <w:color w:val="auto"/>
          <w:lang w:val="en-GB" w:bidi="en-US"/>
        </w:rPr>
        <w:t>.</w:t>
      </w:r>
      <w:r w:rsidR="005548EA" w:rsidRPr="00B44DD9">
        <w:rPr>
          <w:bCs/>
          <w:color w:val="auto"/>
          <w:lang w:val="en-GB" w:bidi="en-US"/>
        </w:rPr>
        <w:t xml:space="preserve"> </w:t>
      </w:r>
    </w:p>
    <w:p w14:paraId="228F3295" w14:textId="6747FBB0" w:rsidR="003C658F" w:rsidRPr="00B44DD9" w:rsidRDefault="00AC0D56" w:rsidP="001D73FB">
      <w:pPr>
        <w:pStyle w:val="Default"/>
        <w:numPr>
          <w:ilvl w:val="1"/>
          <w:numId w:val="5"/>
        </w:numPr>
        <w:spacing w:before="160" w:after="160"/>
        <w:ind w:left="0" w:firstLine="0"/>
        <w:jc w:val="both"/>
        <w:rPr>
          <w:bCs/>
          <w:i/>
          <w:iCs/>
          <w:color w:val="auto"/>
          <w:sz w:val="22"/>
          <w:szCs w:val="22"/>
          <w:lang w:val="en-GB" w:eastAsia="sq-AL" w:bidi="sq-AL"/>
        </w:rPr>
      </w:pPr>
      <w:r w:rsidRPr="00B44DD9">
        <w:rPr>
          <w:bCs/>
          <w:color w:val="auto"/>
          <w:lang w:val="en-GB"/>
        </w:rPr>
        <w:lastRenderedPageBreak/>
        <w:t xml:space="preserve">In the 2011 periodic annual declaration, the assessee declared: </w:t>
      </w:r>
      <w:r w:rsidRPr="00B44DD9">
        <w:rPr>
          <w:bCs/>
          <w:i/>
          <w:iCs/>
          <w:color w:val="auto"/>
          <w:sz w:val="22"/>
          <w:szCs w:val="22"/>
          <w:lang w:val="en-GB"/>
        </w:rPr>
        <w:t xml:space="preserve">“Sale of a Ford vehicle with license plate TR 7209 M, on 15.12.2011 [...] value </w:t>
      </w:r>
      <w:r w:rsidR="003F5DB8" w:rsidRPr="00B44DD9">
        <w:rPr>
          <w:bCs/>
          <w:i/>
          <w:iCs/>
          <w:color w:val="auto"/>
          <w:sz w:val="22"/>
          <w:szCs w:val="22"/>
          <w:lang w:val="en-GB"/>
        </w:rPr>
        <w:t xml:space="preserve">ALL </w:t>
      </w:r>
      <w:r w:rsidRPr="00B44DD9">
        <w:rPr>
          <w:bCs/>
          <w:i/>
          <w:iCs/>
          <w:color w:val="auto"/>
          <w:sz w:val="22"/>
          <w:szCs w:val="22"/>
          <w:lang w:val="en-GB"/>
        </w:rPr>
        <w:t xml:space="preserve">350,000. [...] Cash balance at home in the amount of </w:t>
      </w:r>
      <w:r w:rsidR="003F5DB8" w:rsidRPr="00B44DD9">
        <w:rPr>
          <w:bCs/>
          <w:i/>
          <w:iCs/>
          <w:color w:val="auto"/>
          <w:sz w:val="22"/>
          <w:szCs w:val="22"/>
          <w:lang w:val="en-GB"/>
        </w:rPr>
        <w:t xml:space="preserve">ALL </w:t>
      </w:r>
      <w:r w:rsidRPr="00B44DD9">
        <w:rPr>
          <w:bCs/>
          <w:i/>
          <w:iCs/>
          <w:color w:val="auto"/>
          <w:sz w:val="22"/>
          <w:szCs w:val="22"/>
          <w:lang w:val="en-GB"/>
        </w:rPr>
        <w:t>500,000, savings from salary + income from house rent + income from sale of the vehicle.”</w:t>
      </w:r>
      <w:r w:rsidRPr="00B44DD9">
        <w:rPr>
          <w:bCs/>
          <w:color w:val="auto"/>
          <w:lang w:val="en-GB"/>
        </w:rPr>
        <w:t xml:space="preserve"> In the 2012 periodic annual declaration, the assessee declared: </w:t>
      </w:r>
      <w:r w:rsidRPr="00B44DD9">
        <w:rPr>
          <w:bCs/>
          <w:i/>
          <w:iCs/>
          <w:color w:val="auto"/>
          <w:lang w:val="en-GB"/>
        </w:rPr>
        <w:t>“</w:t>
      </w:r>
      <w:r w:rsidRPr="00B44DD9">
        <w:rPr>
          <w:bCs/>
          <w:i/>
          <w:iCs/>
          <w:color w:val="auto"/>
          <w:sz w:val="22"/>
          <w:szCs w:val="22"/>
          <w:lang w:val="en-GB"/>
        </w:rPr>
        <w:t xml:space="preserve">Purchase of a Benz vehicle with license plate TR.6805 S on 11.07.2012 in the amount of </w:t>
      </w:r>
      <w:r w:rsidR="003F5DB8" w:rsidRPr="00B44DD9">
        <w:rPr>
          <w:bCs/>
          <w:i/>
          <w:iCs/>
          <w:color w:val="auto"/>
          <w:sz w:val="22"/>
          <w:szCs w:val="22"/>
          <w:lang w:val="en-GB"/>
        </w:rPr>
        <w:t xml:space="preserve">ALL </w:t>
      </w:r>
      <w:r w:rsidRPr="00B44DD9">
        <w:rPr>
          <w:bCs/>
          <w:i/>
          <w:iCs/>
          <w:color w:val="auto"/>
          <w:sz w:val="22"/>
          <w:szCs w:val="22"/>
          <w:lang w:val="en-GB"/>
        </w:rPr>
        <w:t xml:space="preserve">500,000. [...]. Cash balance at home in the amount of </w:t>
      </w:r>
      <w:r w:rsidR="00373AB3" w:rsidRPr="00B44DD9">
        <w:rPr>
          <w:bCs/>
          <w:i/>
          <w:iCs/>
          <w:color w:val="auto"/>
          <w:sz w:val="22"/>
          <w:szCs w:val="22"/>
          <w:lang w:val="en-GB"/>
        </w:rPr>
        <w:t xml:space="preserve">ALL </w:t>
      </w:r>
      <w:r w:rsidRPr="00B44DD9">
        <w:rPr>
          <w:bCs/>
          <w:i/>
          <w:iCs/>
          <w:color w:val="auto"/>
          <w:sz w:val="22"/>
          <w:szCs w:val="22"/>
          <w:lang w:val="en-GB"/>
        </w:rPr>
        <w:t>100,000, savings from salary.”</w:t>
      </w:r>
      <w:r w:rsidR="003F5DB8" w:rsidRPr="00B44DD9">
        <w:rPr>
          <w:bCs/>
          <w:i/>
          <w:iCs/>
          <w:color w:val="auto"/>
          <w:sz w:val="22"/>
          <w:szCs w:val="22"/>
          <w:lang w:val="en-GB"/>
        </w:rPr>
        <w:t xml:space="preserve">  </w:t>
      </w:r>
      <w:r w:rsidR="00373AB3" w:rsidRPr="00B44DD9">
        <w:rPr>
          <w:bCs/>
          <w:i/>
          <w:iCs/>
          <w:color w:val="auto"/>
          <w:sz w:val="22"/>
          <w:szCs w:val="22"/>
          <w:lang w:val="en-GB"/>
        </w:rPr>
        <w:t xml:space="preserve"> </w:t>
      </w:r>
      <w:r w:rsidR="003F5DB8" w:rsidRPr="00B44DD9">
        <w:rPr>
          <w:bCs/>
          <w:i/>
          <w:iCs/>
          <w:color w:val="auto"/>
          <w:sz w:val="22"/>
          <w:szCs w:val="22"/>
          <w:lang w:val="en-GB"/>
        </w:rPr>
        <w:t xml:space="preserve"> </w:t>
      </w:r>
    </w:p>
    <w:p w14:paraId="53704601" w14:textId="03D1331E" w:rsidR="009D6B09" w:rsidRPr="00B44DD9" w:rsidRDefault="00634057" w:rsidP="001D73FB">
      <w:pPr>
        <w:pStyle w:val="Default"/>
        <w:numPr>
          <w:ilvl w:val="1"/>
          <w:numId w:val="5"/>
        </w:numPr>
        <w:spacing w:before="160" w:after="160"/>
        <w:ind w:left="0" w:firstLine="0"/>
        <w:jc w:val="both"/>
        <w:rPr>
          <w:bCs/>
          <w:iCs/>
          <w:color w:val="auto"/>
          <w:lang w:val="en-GB" w:eastAsia="sq-AL" w:bidi="sq-AL"/>
        </w:rPr>
      </w:pPr>
      <w:r w:rsidRPr="00B44DD9">
        <w:rPr>
          <w:color w:val="auto"/>
          <w:lang w:val="en-GB"/>
        </w:rPr>
        <w:t xml:space="preserve">In the results of the administrative investigation, the Commission has found that the assessee has not declared a decrease in the cash balance in 2012. In his explanations, the assessee states that this finding is not correct. He explains that in the 2011 periodic annual declaration, in the section “income and </w:t>
      </w:r>
      <w:r w:rsidR="004A27F4" w:rsidRPr="00B44DD9">
        <w:rPr>
          <w:color w:val="auto"/>
          <w:lang w:val="en-GB"/>
        </w:rPr>
        <w:t>occupations</w:t>
      </w:r>
      <w:r w:rsidRPr="00B44DD9">
        <w:rPr>
          <w:color w:val="auto"/>
          <w:lang w:val="en-GB"/>
        </w:rPr>
        <w:t xml:space="preserve">” he declared, among other things, income from the sale of a Ford vehicle, in the amount of </w:t>
      </w:r>
      <w:r w:rsidR="002E703B" w:rsidRPr="00B44DD9">
        <w:rPr>
          <w:color w:val="auto"/>
          <w:lang w:val="en-GB"/>
        </w:rPr>
        <w:t xml:space="preserve">ALL </w:t>
      </w:r>
      <w:r w:rsidRPr="00B44DD9">
        <w:rPr>
          <w:color w:val="auto"/>
          <w:lang w:val="en-GB"/>
        </w:rPr>
        <w:t>350,000. He</w:t>
      </w:r>
      <w:r w:rsidR="004A27F4" w:rsidRPr="00B44DD9">
        <w:rPr>
          <w:color w:val="auto"/>
          <w:lang w:val="en-GB"/>
        </w:rPr>
        <w:t xml:space="preserve"> also </w:t>
      </w:r>
      <w:r w:rsidRPr="00B44DD9">
        <w:rPr>
          <w:color w:val="auto"/>
          <w:lang w:val="en-GB"/>
        </w:rPr>
        <w:t xml:space="preserve">declared the sale of this vehicle in the section “Changes in private interests in immovable and movable property” of this declaration. In the same section, he declares </w:t>
      </w:r>
      <w:r w:rsidRPr="00B44DD9">
        <w:rPr>
          <w:i/>
          <w:iCs/>
          <w:color w:val="auto"/>
          <w:sz w:val="22"/>
          <w:szCs w:val="22"/>
          <w:lang w:val="en-GB"/>
        </w:rPr>
        <w:t>“</w:t>
      </w:r>
      <w:r w:rsidR="004A27F4" w:rsidRPr="00B44DD9">
        <w:rPr>
          <w:i/>
          <w:iCs/>
          <w:color w:val="auto"/>
          <w:sz w:val="22"/>
          <w:szCs w:val="22"/>
          <w:lang w:val="en-GB"/>
        </w:rPr>
        <w:t xml:space="preserve">Balance at </w:t>
      </w:r>
      <w:r w:rsidR="00406C1D" w:rsidRPr="00B44DD9">
        <w:rPr>
          <w:i/>
          <w:iCs/>
          <w:color w:val="auto"/>
          <w:sz w:val="22"/>
          <w:szCs w:val="22"/>
          <w:lang w:val="en-GB"/>
        </w:rPr>
        <w:t xml:space="preserve">home, </w:t>
      </w:r>
      <w:r w:rsidRPr="00B44DD9">
        <w:rPr>
          <w:i/>
          <w:iCs/>
          <w:color w:val="auto"/>
          <w:sz w:val="22"/>
          <w:szCs w:val="22"/>
          <w:lang w:val="en-GB"/>
        </w:rPr>
        <w:t xml:space="preserve">amount of </w:t>
      </w:r>
      <w:r w:rsidR="00406C1D" w:rsidRPr="00B44DD9">
        <w:rPr>
          <w:i/>
          <w:iCs/>
          <w:color w:val="auto"/>
          <w:sz w:val="22"/>
          <w:szCs w:val="22"/>
          <w:lang w:val="en-GB"/>
        </w:rPr>
        <w:t xml:space="preserve">ALL </w:t>
      </w:r>
      <w:r w:rsidRPr="00B44DD9">
        <w:rPr>
          <w:i/>
          <w:iCs/>
          <w:color w:val="auto"/>
          <w:sz w:val="22"/>
          <w:szCs w:val="22"/>
          <w:lang w:val="en-GB"/>
        </w:rPr>
        <w:t>500,000, savings from salary + income from house rental + income from the sale of the vehicle”.</w:t>
      </w:r>
      <w:r w:rsidRPr="00B44DD9">
        <w:rPr>
          <w:color w:val="auto"/>
          <w:lang w:val="en-GB"/>
        </w:rPr>
        <w:t xml:space="preserve"> In the 2012 periodic annual </w:t>
      </w:r>
      <w:r w:rsidR="00406C1D" w:rsidRPr="00B44DD9">
        <w:rPr>
          <w:color w:val="auto"/>
          <w:lang w:val="en-GB"/>
        </w:rPr>
        <w:t xml:space="preserve">declaration, </w:t>
      </w:r>
      <w:r w:rsidRPr="00B44DD9">
        <w:rPr>
          <w:color w:val="auto"/>
          <w:lang w:val="en-GB"/>
        </w:rPr>
        <w:t>the assessee declared the purchase of the “Mercedes Benz”</w:t>
      </w:r>
      <w:r w:rsidR="00434C2B" w:rsidRPr="00B44DD9">
        <w:rPr>
          <w:color w:val="auto"/>
          <w:lang w:val="en-GB"/>
        </w:rPr>
        <w:t xml:space="preserve"> vehicle</w:t>
      </w:r>
      <w:r w:rsidRPr="00B44DD9">
        <w:rPr>
          <w:color w:val="auto"/>
          <w:lang w:val="en-GB"/>
        </w:rPr>
        <w:t xml:space="preserve">, as well as the cash balance at home of </w:t>
      </w:r>
      <w:r w:rsidR="002E703B" w:rsidRPr="00B44DD9">
        <w:rPr>
          <w:color w:val="auto"/>
          <w:lang w:val="en-GB"/>
        </w:rPr>
        <w:t xml:space="preserve">ALL </w:t>
      </w:r>
      <w:r w:rsidRPr="00B44DD9">
        <w:rPr>
          <w:color w:val="auto"/>
          <w:lang w:val="en-GB"/>
        </w:rPr>
        <w:t xml:space="preserve">100,000, so clearly according to the assessee the cash balance decreased to the amount of </w:t>
      </w:r>
      <w:r w:rsidR="002E703B" w:rsidRPr="00B44DD9">
        <w:rPr>
          <w:color w:val="auto"/>
          <w:lang w:val="en-GB"/>
        </w:rPr>
        <w:t xml:space="preserve">ALL </w:t>
      </w:r>
      <w:r w:rsidRPr="00B44DD9">
        <w:rPr>
          <w:color w:val="auto"/>
          <w:lang w:val="en-GB"/>
        </w:rPr>
        <w:t xml:space="preserve">400,000, as a result of the purchase of the vehicle on 11.07.2012. Under these conditions, the financial analysis for the </w:t>
      </w:r>
      <w:r w:rsidR="009A61D1" w:rsidRPr="00B44DD9">
        <w:rPr>
          <w:color w:val="auto"/>
          <w:lang w:val="en-GB"/>
        </w:rPr>
        <w:t xml:space="preserve">capacity to buy </w:t>
      </w:r>
      <w:r w:rsidRPr="00B44DD9">
        <w:rPr>
          <w:color w:val="auto"/>
          <w:lang w:val="en-GB"/>
        </w:rPr>
        <w:t xml:space="preserve">this asset would result in a positive balance of </w:t>
      </w:r>
      <w:r w:rsidR="002E703B" w:rsidRPr="00B44DD9">
        <w:rPr>
          <w:color w:val="auto"/>
          <w:lang w:val="en-GB"/>
        </w:rPr>
        <w:t xml:space="preserve">ALL </w:t>
      </w:r>
      <w:r w:rsidRPr="00B44DD9">
        <w:rPr>
          <w:color w:val="auto"/>
          <w:lang w:val="en-GB"/>
        </w:rPr>
        <w:t>422,028.</w:t>
      </w:r>
      <w:r w:rsidR="002E703B" w:rsidRPr="00B44DD9">
        <w:rPr>
          <w:color w:val="auto"/>
          <w:lang w:val="en-GB"/>
        </w:rPr>
        <w:t xml:space="preserve">  </w:t>
      </w:r>
      <w:r w:rsidR="00406C1D" w:rsidRPr="00B44DD9">
        <w:rPr>
          <w:color w:val="auto"/>
          <w:lang w:val="en-GB"/>
        </w:rPr>
        <w:t xml:space="preserve"> </w:t>
      </w:r>
      <w:r w:rsidR="00434C2B" w:rsidRPr="00B44DD9">
        <w:rPr>
          <w:color w:val="auto"/>
          <w:lang w:val="en-GB"/>
        </w:rPr>
        <w:t xml:space="preserve"> </w:t>
      </w:r>
    </w:p>
    <w:p w14:paraId="15D03CCB" w14:textId="5D75EA89" w:rsidR="00764A86" w:rsidRPr="00B44DD9" w:rsidRDefault="00634057" w:rsidP="001D73FB">
      <w:pPr>
        <w:pStyle w:val="Default"/>
        <w:numPr>
          <w:ilvl w:val="1"/>
          <w:numId w:val="5"/>
        </w:numPr>
        <w:spacing w:before="160" w:after="160"/>
        <w:ind w:left="0" w:firstLine="0"/>
        <w:jc w:val="both"/>
        <w:rPr>
          <w:bCs/>
          <w:iCs/>
          <w:color w:val="auto"/>
          <w:lang w:val="en-GB" w:eastAsia="sq-AL" w:bidi="sq-AL"/>
        </w:rPr>
      </w:pPr>
      <w:r w:rsidRPr="00B44DD9">
        <w:rPr>
          <w:bCs/>
          <w:iCs/>
          <w:color w:val="auto"/>
          <w:lang w:val="en-GB" w:eastAsia="sq-AL" w:bidi="sq-AL"/>
        </w:rPr>
        <w:t xml:space="preserve">From the analysis of the periodic annual declarations, it results that for the first time, the assessee declared a cash balance in 2011, to continue later in the declarations 2012 – 2016. In each of these declarations, the assessee does not declare additions or changes to cash savings, but their </w:t>
      </w:r>
      <w:r w:rsidR="007726AE" w:rsidRPr="00B44DD9">
        <w:rPr>
          <w:bCs/>
          <w:iCs/>
          <w:color w:val="auto"/>
          <w:lang w:val="en-GB" w:eastAsia="sq-AL" w:bidi="sq-AL"/>
        </w:rPr>
        <w:t xml:space="preserve">balance. </w:t>
      </w:r>
      <w:r w:rsidRPr="00B44DD9">
        <w:rPr>
          <w:bCs/>
          <w:iCs/>
          <w:color w:val="auto"/>
          <w:lang w:val="en-GB" w:eastAsia="sq-AL" w:bidi="sq-AL"/>
        </w:rPr>
        <w:t xml:space="preserve">Despite the </w:t>
      </w:r>
      <w:r w:rsidR="007726AE" w:rsidRPr="00B44DD9">
        <w:rPr>
          <w:bCs/>
          <w:iCs/>
          <w:color w:val="auto"/>
          <w:lang w:val="en-GB" w:eastAsia="sq-AL" w:bidi="sq-AL"/>
        </w:rPr>
        <w:t xml:space="preserve">amendments </w:t>
      </w:r>
      <w:r w:rsidRPr="00B44DD9">
        <w:rPr>
          <w:bCs/>
          <w:iCs/>
          <w:color w:val="auto"/>
          <w:lang w:val="en-GB" w:eastAsia="sq-AL" w:bidi="sq-AL"/>
        </w:rPr>
        <w:t xml:space="preserve">that law no. 9049/2003 and the declaration form, in the relevant section, page 3 of the form, which concerns the reflection of additions and changes to private interests and immovable and movable assets, the law has consistently required that the declaring </w:t>
      </w:r>
      <w:r w:rsidR="00603586" w:rsidRPr="00B44DD9">
        <w:rPr>
          <w:bCs/>
          <w:iCs/>
          <w:color w:val="auto"/>
          <w:lang w:val="en-GB" w:eastAsia="sq-AL" w:bidi="sq-AL"/>
        </w:rPr>
        <w:t xml:space="preserve">subjects </w:t>
      </w:r>
      <w:r w:rsidRPr="00B44DD9">
        <w:rPr>
          <w:bCs/>
          <w:iCs/>
          <w:color w:val="auto"/>
          <w:lang w:val="en-GB" w:eastAsia="sq-AL" w:bidi="sq-AL"/>
        </w:rPr>
        <w:t xml:space="preserve">express themselves on </w:t>
      </w:r>
      <w:r w:rsidRPr="00B44DD9">
        <w:rPr>
          <w:bCs/>
          <w:i/>
          <w:color w:val="auto"/>
          <w:sz w:val="22"/>
          <w:szCs w:val="22"/>
          <w:lang w:val="en-GB" w:eastAsia="sq-AL" w:bidi="sq-AL"/>
        </w:rPr>
        <w:t>[...] the changes (additions and reductions” from the “previous declaration until December 31 of the declaration year” related to the official, the spouse and adult children [...].</w:t>
      </w:r>
      <w:r w:rsidRPr="00B44DD9">
        <w:rPr>
          <w:bCs/>
          <w:iCs/>
          <w:color w:val="auto"/>
          <w:lang w:val="en-GB" w:eastAsia="sq-AL" w:bidi="sq-AL"/>
        </w:rPr>
        <w:t xml:space="preserve"> The legislation in force has been clear, providing that the declarations constitute official documents and failure to </w:t>
      </w:r>
      <w:r w:rsidR="00E26BE0" w:rsidRPr="00B44DD9">
        <w:rPr>
          <w:bCs/>
          <w:iCs/>
          <w:color w:val="auto"/>
          <w:lang w:val="en-GB" w:eastAsia="sq-AL" w:bidi="sq-AL"/>
        </w:rPr>
        <w:t>fulfil</w:t>
      </w:r>
      <w:r w:rsidRPr="00B44DD9">
        <w:rPr>
          <w:bCs/>
          <w:iCs/>
          <w:color w:val="auto"/>
          <w:lang w:val="en-GB" w:eastAsia="sq-AL" w:bidi="sq-AL"/>
        </w:rPr>
        <w:t xml:space="preserve"> this obligation entails consequences for the declaring </w:t>
      </w:r>
      <w:r w:rsidR="0009125D" w:rsidRPr="00B44DD9">
        <w:rPr>
          <w:bCs/>
          <w:iCs/>
          <w:color w:val="auto"/>
          <w:lang w:val="en-GB" w:eastAsia="sq-AL" w:bidi="sq-AL"/>
        </w:rPr>
        <w:t>subjects</w:t>
      </w:r>
      <w:r w:rsidRPr="00B44DD9">
        <w:rPr>
          <w:bCs/>
          <w:iCs/>
          <w:color w:val="auto"/>
          <w:lang w:val="en-GB" w:eastAsia="sq-AL" w:bidi="sq-AL"/>
        </w:rPr>
        <w:t>.</w:t>
      </w:r>
      <w:r w:rsidR="0009125D" w:rsidRPr="00B44DD9">
        <w:rPr>
          <w:bCs/>
          <w:iCs/>
          <w:color w:val="auto"/>
          <w:lang w:val="en-GB" w:eastAsia="sq-AL" w:bidi="sq-AL"/>
        </w:rPr>
        <w:t xml:space="preserve"> </w:t>
      </w:r>
    </w:p>
    <w:p w14:paraId="1BFB185D" w14:textId="3B8F4F9A" w:rsidR="00764A86" w:rsidRPr="00B44DD9" w:rsidRDefault="00E8327E" w:rsidP="001D73FB">
      <w:pPr>
        <w:pStyle w:val="Default"/>
        <w:numPr>
          <w:ilvl w:val="1"/>
          <w:numId w:val="5"/>
        </w:numPr>
        <w:spacing w:before="160" w:after="160"/>
        <w:ind w:left="0" w:firstLine="0"/>
        <w:jc w:val="both"/>
        <w:rPr>
          <w:color w:val="auto"/>
          <w:u w:val="single"/>
          <w:lang w:val="en-GB"/>
        </w:rPr>
      </w:pPr>
      <w:r w:rsidRPr="00B44DD9">
        <w:rPr>
          <w:bCs/>
          <w:iCs/>
          <w:color w:val="auto"/>
          <w:lang w:val="en-GB" w:eastAsia="sq-AL" w:bidi="sq-AL"/>
        </w:rPr>
        <w:t xml:space="preserve">From the </w:t>
      </w:r>
      <w:r w:rsidR="00673ED7" w:rsidRPr="00B44DD9">
        <w:rPr>
          <w:bCs/>
          <w:iCs/>
          <w:color w:val="auto"/>
          <w:lang w:val="en-GB" w:eastAsia="sq-AL" w:bidi="sq-AL"/>
        </w:rPr>
        <w:t xml:space="preserve">review </w:t>
      </w:r>
      <w:r w:rsidRPr="00B44DD9">
        <w:rPr>
          <w:bCs/>
          <w:iCs/>
          <w:color w:val="auto"/>
          <w:lang w:val="en-GB" w:eastAsia="sq-AL" w:bidi="sq-AL"/>
        </w:rPr>
        <w:t xml:space="preserve">that the </w:t>
      </w:r>
      <w:r w:rsidR="001B2AD3" w:rsidRPr="00B44DD9">
        <w:rPr>
          <w:bCs/>
          <w:color w:val="auto"/>
          <w:lang w:val="en-GB" w:bidi="en-US"/>
        </w:rPr>
        <w:t>LSU</w:t>
      </w:r>
      <w:r w:rsidR="001B2AD3" w:rsidRPr="00B44DD9">
        <w:rPr>
          <w:bCs/>
          <w:iCs/>
          <w:color w:val="auto"/>
          <w:lang w:val="en-GB" w:eastAsia="sq-AL" w:bidi="sq-AL"/>
        </w:rPr>
        <w:t xml:space="preserve"> </w:t>
      </w:r>
      <w:r w:rsidRPr="00B44DD9">
        <w:rPr>
          <w:bCs/>
          <w:iCs/>
          <w:color w:val="auto"/>
          <w:lang w:val="en-GB" w:eastAsia="sq-AL" w:bidi="sq-AL"/>
        </w:rPr>
        <w:t xml:space="preserve">has made of the financial analysis of the Commission, </w:t>
      </w:r>
      <w:r w:rsidR="00697E4C" w:rsidRPr="00B44DD9">
        <w:rPr>
          <w:bCs/>
          <w:iCs/>
          <w:color w:val="auto"/>
          <w:lang w:val="en-GB" w:eastAsia="sq-AL" w:bidi="sq-AL"/>
        </w:rPr>
        <w:t xml:space="preserve">we find </w:t>
      </w:r>
      <w:r w:rsidRPr="00B44DD9">
        <w:rPr>
          <w:bCs/>
          <w:iCs/>
          <w:color w:val="auto"/>
          <w:lang w:val="en-GB" w:eastAsia="sq-AL" w:bidi="sq-AL"/>
        </w:rPr>
        <w:t xml:space="preserve">that the assessee has a </w:t>
      </w:r>
      <w:r w:rsidR="00697E4C" w:rsidRPr="00B44DD9">
        <w:rPr>
          <w:bCs/>
          <w:iCs/>
          <w:color w:val="auto"/>
          <w:lang w:val="en-GB" w:eastAsia="sq-AL" w:bidi="sq-AL"/>
        </w:rPr>
        <w:t>shortage of lawful f</w:t>
      </w:r>
      <w:r w:rsidRPr="00B44DD9">
        <w:rPr>
          <w:bCs/>
          <w:iCs/>
          <w:color w:val="auto"/>
          <w:lang w:val="en-GB" w:eastAsia="sq-AL" w:bidi="sq-AL"/>
        </w:rPr>
        <w:t xml:space="preserve">inancial resources in the amount of (-) ALL 72,674 for the purchase of the Mercedes Benz vehicle on 11.07.2012. If the analysis were to consider the decrease in the cash balance, benefited from the sale of the vehicle in 2011, then the assessee would result in </w:t>
      </w:r>
      <w:r w:rsidR="00697E4C" w:rsidRPr="00B44DD9">
        <w:rPr>
          <w:bCs/>
          <w:iCs/>
          <w:color w:val="auto"/>
          <w:lang w:val="en-GB" w:eastAsia="sq-AL" w:bidi="sq-AL"/>
        </w:rPr>
        <w:t>being capa</w:t>
      </w:r>
      <w:r w:rsidR="00D75711" w:rsidRPr="00B44DD9">
        <w:rPr>
          <w:bCs/>
          <w:iCs/>
          <w:color w:val="auto"/>
          <w:lang w:val="en-GB" w:eastAsia="sq-AL" w:bidi="sq-AL"/>
        </w:rPr>
        <w:t xml:space="preserve">ble </w:t>
      </w:r>
      <w:r w:rsidRPr="00B44DD9">
        <w:rPr>
          <w:bCs/>
          <w:iCs/>
          <w:color w:val="auto"/>
          <w:lang w:val="en-GB" w:eastAsia="sq-AL" w:bidi="sq-AL"/>
        </w:rPr>
        <w:t xml:space="preserve">of creating the vehicle asset, in a positive difference in the amount </w:t>
      </w:r>
      <w:r w:rsidR="00D75711" w:rsidRPr="00B44DD9">
        <w:rPr>
          <w:bCs/>
          <w:iCs/>
          <w:color w:val="auto"/>
          <w:lang w:val="en-GB" w:eastAsia="sq-AL" w:bidi="sq-AL"/>
        </w:rPr>
        <w:t xml:space="preserve">of </w:t>
      </w:r>
      <w:r w:rsidR="00D75711" w:rsidRPr="00B44DD9">
        <w:rPr>
          <w:color w:val="auto"/>
          <w:lang w:val="en-GB"/>
        </w:rPr>
        <w:t xml:space="preserve">ALL </w:t>
      </w:r>
      <w:r w:rsidR="00764A86" w:rsidRPr="00B44DD9">
        <w:rPr>
          <w:color w:val="auto"/>
          <w:lang w:val="en-GB"/>
        </w:rPr>
        <w:t>277</w:t>
      </w:r>
      <w:r w:rsidR="00733B2D" w:rsidRPr="00B44DD9">
        <w:rPr>
          <w:color w:val="auto"/>
          <w:lang w:val="en-GB"/>
        </w:rPr>
        <w:t>.</w:t>
      </w:r>
      <w:r w:rsidR="00764A86" w:rsidRPr="00B44DD9">
        <w:rPr>
          <w:color w:val="auto"/>
          <w:lang w:val="en-GB"/>
        </w:rPr>
        <w:t>326.</w:t>
      </w:r>
    </w:p>
    <w:p w14:paraId="5AD2A7AB" w14:textId="3478632A" w:rsidR="00907339" w:rsidRPr="00B44DD9" w:rsidRDefault="00C67144" w:rsidP="001D73FB">
      <w:pPr>
        <w:pStyle w:val="Default"/>
        <w:numPr>
          <w:ilvl w:val="0"/>
          <w:numId w:val="6"/>
        </w:numPr>
        <w:spacing w:before="160" w:after="160"/>
        <w:ind w:left="360"/>
        <w:jc w:val="both"/>
        <w:rPr>
          <w:b/>
          <w:i/>
          <w:iCs/>
          <w:color w:val="auto"/>
          <w:lang w:val="en-GB" w:bidi="en-US"/>
        </w:rPr>
      </w:pPr>
      <w:r w:rsidRPr="00B44DD9">
        <w:rPr>
          <w:b/>
          <w:i/>
          <w:iCs/>
          <w:color w:val="auto"/>
          <w:lang w:val="en-GB" w:bidi="en-US"/>
        </w:rPr>
        <w:t xml:space="preserve">Regarding the property – agricultural land, total area of </w:t>
      </w:r>
      <w:r w:rsidR="00691FE7" w:rsidRPr="00B44DD9">
        <w:rPr>
          <w:b/>
          <w:i/>
          <w:iCs/>
          <w:color w:val="auto"/>
          <w:lang w:val="en-GB" w:bidi="en-US"/>
        </w:rPr>
        <w:t>2</w:t>
      </w:r>
      <w:r w:rsidRPr="00B44DD9">
        <w:rPr>
          <w:b/>
          <w:i/>
          <w:iCs/>
          <w:color w:val="auto"/>
          <w:lang w:val="en-GB" w:bidi="en-US"/>
        </w:rPr>
        <w:t>,</w:t>
      </w:r>
      <w:r w:rsidR="00691FE7" w:rsidRPr="00B44DD9">
        <w:rPr>
          <w:b/>
          <w:i/>
          <w:iCs/>
          <w:color w:val="auto"/>
          <w:lang w:val="en-GB" w:bidi="en-US"/>
        </w:rPr>
        <w:t>000 m</w:t>
      </w:r>
      <w:r w:rsidR="00691FE7" w:rsidRPr="00B44DD9">
        <w:rPr>
          <w:b/>
          <w:i/>
          <w:iCs/>
          <w:color w:val="auto"/>
          <w:vertAlign w:val="superscript"/>
          <w:lang w:val="en-GB" w:bidi="en-US"/>
        </w:rPr>
        <w:t>2</w:t>
      </w:r>
      <w:r w:rsidR="00691FE7" w:rsidRPr="00B44DD9">
        <w:rPr>
          <w:b/>
          <w:i/>
          <w:iCs/>
          <w:color w:val="auto"/>
          <w:lang w:val="en-GB" w:bidi="en-US"/>
        </w:rPr>
        <w:t xml:space="preserve">, </w:t>
      </w:r>
      <w:r w:rsidR="0016759D" w:rsidRPr="00B44DD9">
        <w:rPr>
          <w:b/>
          <w:i/>
          <w:iCs/>
          <w:color w:val="auto"/>
          <w:lang w:val="en-GB" w:bidi="en-US"/>
        </w:rPr>
        <w:t xml:space="preserve">located in </w:t>
      </w:r>
      <w:proofErr w:type="spellStart"/>
      <w:r w:rsidR="00691FE7" w:rsidRPr="00B44DD9">
        <w:rPr>
          <w:b/>
          <w:i/>
          <w:iCs/>
          <w:color w:val="auto"/>
          <w:lang w:val="en-GB" w:bidi="en-US"/>
        </w:rPr>
        <w:t>Gjinar</w:t>
      </w:r>
      <w:proofErr w:type="spellEnd"/>
      <w:r w:rsidR="0016759D" w:rsidRPr="00B44DD9">
        <w:rPr>
          <w:b/>
          <w:i/>
          <w:iCs/>
          <w:color w:val="auto"/>
          <w:lang w:val="en-GB" w:bidi="en-US"/>
        </w:rPr>
        <w:t xml:space="preserve"> village</w:t>
      </w:r>
      <w:r w:rsidR="00691FE7" w:rsidRPr="00B44DD9">
        <w:rPr>
          <w:b/>
          <w:i/>
          <w:iCs/>
          <w:color w:val="auto"/>
          <w:lang w:val="en-GB" w:bidi="en-US"/>
        </w:rPr>
        <w:t xml:space="preserve">, Elbasan, </w:t>
      </w:r>
      <w:r w:rsidR="0016759D" w:rsidRPr="00B44DD9">
        <w:rPr>
          <w:b/>
          <w:i/>
          <w:iCs/>
          <w:color w:val="auto"/>
          <w:lang w:val="en-GB" w:bidi="en-US"/>
        </w:rPr>
        <w:t xml:space="preserve">purchased in </w:t>
      </w:r>
      <w:r w:rsidR="00691FE7" w:rsidRPr="00B44DD9">
        <w:rPr>
          <w:b/>
          <w:i/>
          <w:iCs/>
          <w:color w:val="auto"/>
          <w:lang w:val="en-GB" w:bidi="en-US"/>
        </w:rPr>
        <w:t xml:space="preserve">2013, </w:t>
      </w:r>
      <w:r w:rsidR="0016759D" w:rsidRPr="00B44DD9">
        <w:rPr>
          <w:b/>
          <w:i/>
          <w:iCs/>
          <w:color w:val="auto"/>
          <w:lang w:val="en-GB" w:bidi="en-US"/>
        </w:rPr>
        <w:t xml:space="preserve">share </w:t>
      </w:r>
      <w:r w:rsidR="00691FE7" w:rsidRPr="00B44DD9">
        <w:rPr>
          <w:b/>
          <w:i/>
          <w:iCs/>
          <w:color w:val="auto"/>
          <w:lang w:val="en-GB" w:bidi="en-US"/>
        </w:rPr>
        <w:t xml:space="preserve">17.5 %, </w:t>
      </w:r>
      <w:r w:rsidR="0016759D" w:rsidRPr="00B44DD9">
        <w:rPr>
          <w:b/>
          <w:i/>
          <w:iCs/>
          <w:color w:val="auto"/>
          <w:lang w:val="en-GB" w:bidi="en-US"/>
        </w:rPr>
        <w:t xml:space="preserve">in the value of ALL </w:t>
      </w:r>
      <w:r w:rsidR="00691FE7" w:rsidRPr="00B44DD9">
        <w:rPr>
          <w:b/>
          <w:i/>
          <w:iCs/>
          <w:color w:val="auto"/>
          <w:lang w:val="en-GB" w:bidi="en-US"/>
        </w:rPr>
        <w:t xml:space="preserve">115.150. </w:t>
      </w:r>
      <w:r w:rsidR="009D25AE" w:rsidRPr="00B44DD9">
        <w:rPr>
          <w:b/>
          <w:i/>
          <w:iCs/>
          <w:color w:val="auto"/>
          <w:lang w:val="en-GB" w:bidi="en-US"/>
        </w:rPr>
        <w:t xml:space="preserve"> </w:t>
      </w:r>
    </w:p>
    <w:p w14:paraId="30846C89" w14:textId="35B2F265" w:rsidR="00907339" w:rsidRPr="00B44DD9" w:rsidRDefault="00E8327E" w:rsidP="001D73FB">
      <w:pPr>
        <w:pStyle w:val="Default"/>
        <w:numPr>
          <w:ilvl w:val="0"/>
          <w:numId w:val="5"/>
        </w:numPr>
        <w:spacing w:before="160" w:after="160"/>
        <w:ind w:left="0"/>
        <w:jc w:val="both"/>
        <w:rPr>
          <w:iCs/>
          <w:color w:val="auto"/>
          <w:lang w:val="en-GB"/>
        </w:rPr>
      </w:pPr>
      <w:r w:rsidRPr="00B44DD9">
        <w:rPr>
          <w:iCs/>
          <w:color w:val="auto"/>
          <w:lang w:val="en-GB"/>
        </w:rPr>
        <w:t>In relation to this property, the Commission has concluded that the assessee: (</w:t>
      </w:r>
      <w:proofErr w:type="spellStart"/>
      <w:r w:rsidRPr="00B44DD9">
        <w:rPr>
          <w:iCs/>
          <w:color w:val="auto"/>
          <w:lang w:val="en-GB"/>
        </w:rPr>
        <w:t>i</w:t>
      </w:r>
      <w:proofErr w:type="spellEnd"/>
      <w:r w:rsidRPr="00B44DD9">
        <w:rPr>
          <w:iCs/>
          <w:color w:val="auto"/>
          <w:lang w:val="en-GB"/>
        </w:rPr>
        <w:t>) lacks legitimate financial resources to justify its purchase, (ii) has made a false declaration regarding the price and time of its purchase, (iii) has conceal</w:t>
      </w:r>
      <w:r w:rsidR="00FB2449" w:rsidRPr="00B44DD9">
        <w:rPr>
          <w:iCs/>
          <w:color w:val="auto"/>
          <w:lang w:val="en-GB"/>
        </w:rPr>
        <w:t xml:space="preserve">ed </w:t>
      </w:r>
      <w:r w:rsidRPr="00B44DD9">
        <w:rPr>
          <w:iCs/>
          <w:color w:val="auto"/>
          <w:lang w:val="en-GB"/>
        </w:rPr>
        <w:t xml:space="preserve">assets (by not declaring the </w:t>
      </w:r>
      <w:r w:rsidR="00525B31" w:rsidRPr="00B44DD9">
        <w:rPr>
          <w:iCs/>
          <w:color w:val="auto"/>
          <w:lang w:val="en-GB"/>
        </w:rPr>
        <w:t>‘</w:t>
      </w:r>
      <w:r w:rsidR="00A05F51" w:rsidRPr="00B44DD9">
        <w:rPr>
          <w:iCs/>
          <w:color w:val="auto"/>
          <w:lang w:val="en-GB"/>
        </w:rPr>
        <w:t>pasture</w:t>
      </w:r>
      <w:r w:rsidR="00525B31" w:rsidRPr="00B44DD9">
        <w:rPr>
          <w:iCs/>
          <w:color w:val="auto"/>
          <w:lang w:val="en-GB"/>
        </w:rPr>
        <w:t>’ land</w:t>
      </w:r>
      <w:r w:rsidRPr="00B44DD9">
        <w:rPr>
          <w:iCs/>
          <w:color w:val="auto"/>
          <w:lang w:val="en-GB"/>
        </w:rPr>
        <w:t xml:space="preserve">), within the meaning of Article D of the Annex to the Constitution and letters “b”, “c”, and “ç” of Article 33/5 </w:t>
      </w:r>
      <w:r w:rsidR="007C0864" w:rsidRPr="00B44DD9">
        <w:rPr>
          <w:bCs/>
          <w:color w:val="auto"/>
          <w:lang w:val="en-GB" w:bidi="en-US"/>
        </w:rPr>
        <w:t>of law no</w:t>
      </w:r>
      <w:r w:rsidR="00691FE7" w:rsidRPr="00B44DD9">
        <w:rPr>
          <w:bCs/>
          <w:color w:val="auto"/>
          <w:lang w:val="en-GB" w:bidi="en-US"/>
        </w:rPr>
        <w:t>. 84/2016.</w:t>
      </w:r>
    </w:p>
    <w:p w14:paraId="163F3F80" w14:textId="3A8AB588" w:rsidR="00907339" w:rsidRPr="00B44DD9" w:rsidRDefault="00856455" w:rsidP="001D73FB">
      <w:pPr>
        <w:pStyle w:val="Default"/>
        <w:numPr>
          <w:ilvl w:val="0"/>
          <w:numId w:val="5"/>
        </w:numPr>
        <w:spacing w:before="160" w:after="160"/>
        <w:ind w:left="0"/>
        <w:jc w:val="both"/>
        <w:rPr>
          <w:bCs/>
          <w:color w:val="auto"/>
          <w:lang w:val="en-GB" w:bidi="en-US"/>
        </w:rPr>
      </w:pPr>
      <w:r w:rsidRPr="00B44DD9">
        <w:rPr>
          <w:bCs/>
          <w:color w:val="auto"/>
          <w:lang w:val="en-GB" w:bidi="en-US"/>
        </w:rPr>
        <w:t xml:space="preserve">In addition to the objections </w:t>
      </w:r>
      <w:r w:rsidR="00AD2D0A" w:rsidRPr="00B44DD9">
        <w:rPr>
          <w:bCs/>
          <w:color w:val="auto"/>
          <w:lang w:val="en-GB" w:bidi="en-US"/>
        </w:rPr>
        <w:t xml:space="preserve">in response to </w:t>
      </w:r>
      <w:r w:rsidRPr="00B44DD9">
        <w:rPr>
          <w:bCs/>
          <w:color w:val="auto"/>
          <w:lang w:val="en-GB" w:bidi="en-US"/>
        </w:rPr>
        <w:t xml:space="preserve">the burden of proof </w:t>
      </w:r>
      <w:r w:rsidR="00AD2D0A" w:rsidRPr="00B44DD9">
        <w:rPr>
          <w:bCs/>
          <w:color w:val="auto"/>
          <w:lang w:val="en-GB" w:bidi="en-US"/>
        </w:rPr>
        <w:t xml:space="preserve">to </w:t>
      </w:r>
      <w:r w:rsidRPr="00B44DD9">
        <w:rPr>
          <w:bCs/>
          <w:color w:val="auto"/>
          <w:lang w:val="en-GB" w:bidi="en-US"/>
        </w:rPr>
        <w:t xml:space="preserve">the Commission, the assessee claims that the Commission's conclusions regarding this property are unfair and unsupported </w:t>
      </w:r>
      <w:r w:rsidRPr="00B44DD9">
        <w:rPr>
          <w:bCs/>
          <w:color w:val="auto"/>
          <w:lang w:val="en-GB" w:bidi="en-US"/>
        </w:rPr>
        <w:lastRenderedPageBreak/>
        <w:t>by factual and legal circumstances, since: (</w:t>
      </w:r>
      <w:proofErr w:type="spellStart"/>
      <w:r w:rsidRPr="00B44DD9">
        <w:rPr>
          <w:bCs/>
          <w:color w:val="auto"/>
          <w:lang w:val="en-GB" w:bidi="en-US"/>
        </w:rPr>
        <w:t>i</w:t>
      </w:r>
      <w:proofErr w:type="spellEnd"/>
      <w:r w:rsidRPr="00B44DD9">
        <w:rPr>
          <w:bCs/>
          <w:color w:val="auto"/>
          <w:lang w:val="en-GB" w:bidi="en-US"/>
        </w:rPr>
        <w:t xml:space="preserve">) referring to the sales contracts administered by the Commission, it </w:t>
      </w:r>
      <w:r w:rsidR="00F3469B" w:rsidRPr="00B44DD9">
        <w:rPr>
          <w:bCs/>
          <w:color w:val="auto"/>
          <w:lang w:val="en-GB" w:bidi="en-US"/>
        </w:rPr>
        <w:t xml:space="preserve">is indicated </w:t>
      </w:r>
      <w:r w:rsidRPr="00B44DD9">
        <w:rPr>
          <w:bCs/>
          <w:color w:val="auto"/>
          <w:lang w:val="en-GB" w:bidi="en-US"/>
        </w:rPr>
        <w:t xml:space="preserve">that the price agreed between the parties in the contract dated 05.08.2013, and the value of </w:t>
      </w:r>
      <w:r w:rsidR="00284FB3" w:rsidRPr="00B44DD9">
        <w:rPr>
          <w:bCs/>
          <w:color w:val="auto"/>
          <w:lang w:val="en-GB" w:bidi="en-US"/>
        </w:rPr>
        <w:t xml:space="preserve">ALL </w:t>
      </w:r>
      <w:r w:rsidRPr="00B44DD9">
        <w:rPr>
          <w:bCs/>
          <w:color w:val="auto"/>
          <w:lang w:val="en-GB" w:bidi="en-US"/>
        </w:rPr>
        <w:t xml:space="preserve">6,000,000 </w:t>
      </w:r>
      <w:r w:rsidR="00F3469B" w:rsidRPr="00B44DD9">
        <w:rPr>
          <w:bCs/>
          <w:color w:val="auto"/>
          <w:lang w:val="en-GB" w:bidi="en-US"/>
        </w:rPr>
        <w:t xml:space="preserve">may not in any way </w:t>
      </w:r>
      <w:r w:rsidRPr="00B44DD9">
        <w:rPr>
          <w:bCs/>
          <w:color w:val="auto"/>
          <w:lang w:val="en-GB" w:bidi="en-US"/>
        </w:rPr>
        <w:t xml:space="preserve">represent the real price paid, as the Commission </w:t>
      </w:r>
      <w:r w:rsidR="00314162" w:rsidRPr="00B44DD9">
        <w:rPr>
          <w:bCs/>
          <w:color w:val="auto"/>
          <w:lang w:val="en-GB" w:bidi="en-US"/>
        </w:rPr>
        <w:t xml:space="preserve">notes </w:t>
      </w:r>
      <w:r w:rsidRPr="00B44DD9">
        <w:rPr>
          <w:bCs/>
          <w:color w:val="auto"/>
          <w:lang w:val="en-GB" w:bidi="en-US"/>
        </w:rPr>
        <w:t>in the decision; (ii) the Commission has refused to analyze these agreements made available in order to overturn the burden of proof for a fictitious price claimed by the Commission in the contract dated 05.08.2013; (iii) for an asset to be alienable, it must exist, and the selling party must possess a deed</w:t>
      </w:r>
      <w:r w:rsidR="00171744" w:rsidRPr="00B44DD9">
        <w:rPr>
          <w:bCs/>
          <w:color w:val="auto"/>
          <w:lang w:val="en-GB" w:bidi="en-US"/>
        </w:rPr>
        <w:t xml:space="preserve"> of title</w:t>
      </w:r>
      <w:r w:rsidRPr="00B44DD9">
        <w:rPr>
          <w:bCs/>
          <w:color w:val="auto"/>
          <w:lang w:val="en-GB" w:bidi="en-US"/>
        </w:rPr>
        <w:t>. While contrary to what the Commission claims, this property (</w:t>
      </w:r>
      <w:r w:rsidR="00A05F51" w:rsidRPr="00B44DD9">
        <w:rPr>
          <w:bCs/>
          <w:color w:val="auto"/>
          <w:lang w:val="en-GB" w:bidi="en-US"/>
        </w:rPr>
        <w:t>pasture</w:t>
      </w:r>
      <w:r w:rsidRPr="00B44DD9">
        <w:rPr>
          <w:bCs/>
          <w:color w:val="auto"/>
          <w:lang w:val="en-GB" w:bidi="en-US"/>
        </w:rPr>
        <w:t xml:space="preserve">) does not </w:t>
      </w:r>
      <w:r w:rsidR="003F1A3B" w:rsidRPr="00B44DD9">
        <w:rPr>
          <w:bCs/>
          <w:color w:val="auto"/>
          <w:lang w:val="en-GB" w:bidi="en-US"/>
        </w:rPr>
        <w:t xml:space="preserve">appear to be </w:t>
      </w:r>
      <w:r w:rsidRPr="00B44DD9">
        <w:rPr>
          <w:bCs/>
          <w:color w:val="auto"/>
          <w:lang w:val="en-GB" w:bidi="en-US"/>
        </w:rPr>
        <w:t>registered in the name of these individuals, and consequently, referring to the general principle that no one can transfer rights to someone else, which he does not have, this provision of this agreement, is completely invalid. Despite the legal analysis, th</w:t>
      </w:r>
      <w:r w:rsidR="00081631" w:rsidRPr="00B44DD9">
        <w:rPr>
          <w:bCs/>
          <w:color w:val="auto"/>
          <w:lang w:val="en-GB" w:bidi="en-US"/>
        </w:rPr>
        <w:t xml:space="preserve">e </w:t>
      </w:r>
      <w:r w:rsidRPr="00B44DD9">
        <w:rPr>
          <w:bCs/>
          <w:color w:val="auto"/>
          <w:lang w:val="en-GB" w:bidi="en-US"/>
        </w:rPr>
        <w:t xml:space="preserve">agreement was not signed by the assessee and he has not shown any legal or factual will, to pay a price specified in it, or to </w:t>
      </w:r>
      <w:r w:rsidR="00805DC7" w:rsidRPr="00B44DD9">
        <w:rPr>
          <w:bCs/>
          <w:color w:val="auto"/>
          <w:lang w:val="en-GB" w:bidi="en-US"/>
        </w:rPr>
        <w:t xml:space="preserve">possess </w:t>
      </w:r>
      <w:r w:rsidRPr="00B44DD9">
        <w:rPr>
          <w:bCs/>
          <w:color w:val="auto"/>
          <w:lang w:val="en-GB" w:bidi="en-US"/>
        </w:rPr>
        <w:t>such property considered "</w:t>
      </w:r>
      <w:r w:rsidR="00A05F51" w:rsidRPr="00B44DD9">
        <w:rPr>
          <w:bCs/>
          <w:color w:val="auto"/>
          <w:lang w:val="en-GB" w:bidi="en-US"/>
        </w:rPr>
        <w:t>pasture</w:t>
      </w:r>
      <w:r w:rsidRPr="00B44DD9">
        <w:rPr>
          <w:bCs/>
          <w:color w:val="auto"/>
          <w:lang w:val="en-GB" w:bidi="en-US"/>
        </w:rPr>
        <w:t xml:space="preserve">"; (iv) the assessee requests from the </w:t>
      </w:r>
      <w:r w:rsidR="00CB0140" w:rsidRPr="00B44DD9">
        <w:rPr>
          <w:bCs/>
          <w:color w:val="auto"/>
          <w:lang w:val="en-GB" w:bidi="en-US"/>
        </w:rPr>
        <w:t>Chamber</w:t>
      </w:r>
      <w:r w:rsidRPr="00B44DD9">
        <w:rPr>
          <w:bCs/>
          <w:color w:val="auto"/>
          <w:lang w:val="en-GB" w:bidi="en-US"/>
        </w:rPr>
        <w:t xml:space="preserve"> that the financial analysis be corrected, calculating the arable land in </w:t>
      </w:r>
      <w:proofErr w:type="spellStart"/>
      <w:r w:rsidRPr="00B44DD9">
        <w:rPr>
          <w:bCs/>
          <w:color w:val="auto"/>
          <w:lang w:val="en-GB" w:bidi="en-US"/>
        </w:rPr>
        <w:t>Gjinar</w:t>
      </w:r>
      <w:proofErr w:type="spellEnd"/>
      <w:r w:rsidRPr="00B44DD9">
        <w:rPr>
          <w:bCs/>
          <w:color w:val="auto"/>
          <w:lang w:val="en-GB" w:bidi="en-US"/>
        </w:rPr>
        <w:t xml:space="preserve"> at the value of </w:t>
      </w:r>
      <w:r w:rsidR="00284FB3" w:rsidRPr="00B44DD9">
        <w:rPr>
          <w:bCs/>
          <w:color w:val="auto"/>
          <w:lang w:val="en-GB" w:bidi="en-US"/>
        </w:rPr>
        <w:t xml:space="preserve">ALL </w:t>
      </w:r>
      <w:r w:rsidRPr="00B44DD9">
        <w:rPr>
          <w:bCs/>
          <w:color w:val="auto"/>
          <w:lang w:val="en-GB" w:bidi="en-US"/>
        </w:rPr>
        <w:t xml:space="preserve">115,150, and </w:t>
      </w:r>
      <w:r w:rsidR="00221ED1" w:rsidRPr="00B44DD9">
        <w:rPr>
          <w:bCs/>
          <w:color w:val="auto"/>
          <w:lang w:val="en-GB" w:bidi="en-US"/>
        </w:rPr>
        <w:t xml:space="preserve">concluding for capacity </w:t>
      </w:r>
      <w:r w:rsidRPr="00B44DD9">
        <w:rPr>
          <w:bCs/>
          <w:color w:val="auto"/>
          <w:lang w:val="en-GB" w:bidi="en-US"/>
        </w:rPr>
        <w:t xml:space="preserve">of savings in the amount of </w:t>
      </w:r>
      <w:r w:rsidR="00284FB3" w:rsidRPr="00B44DD9">
        <w:rPr>
          <w:color w:val="auto"/>
          <w:lang w:val="en-GB"/>
        </w:rPr>
        <w:t xml:space="preserve">ALL </w:t>
      </w:r>
      <w:r w:rsidR="00691FE7" w:rsidRPr="00B44DD9">
        <w:rPr>
          <w:color w:val="auto"/>
          <w:lang w:val="en-GB"/>
        </w:rPr>
        <w:t>462.967.</w:t>
      </w:r>
    </w:p>
    <w:p w14:paraId="6B09CC16" w14:textId="6C60E9F4" w:rsidR="00C23507" w:rsidRPr="00B44DD9" w:rsidRDefault="00B1012E" w:rsidP="001D73FB">
      <w:pPr>
        <w:pStyle w:val="Default"/>
        <w:numPr>
          <w:ilvl w:val="0"/>
          <w:numId w:val="5"/>
        </w:numPr>
        <w:spacing w:before="160" w:after="160"/>
        <w:ind w:left="0"/>
        <w:jc w:val="both"/>
        <w:rPr>
          <w:bCs/>
          <w:color w:val="auto"/>
          <w:lang w:val="en-GB" w:bidi="en-US"/>
        </w:rPr>
      </w:pPr>
      <w:r w:rsidRPr="00B44DD9">
        <w:rPr>
          <w:color w:val="auto"/>
          <w:lang w:val="en-GB"/>
        </w:rPr>
        <w:t xml:space="preserve">From an analysis of the documentation of the Commission’s file, the LSU finds as follows: </w:t>
      </w:r>
    </w:p>
    <w:p w14:paraId="4ACB1529" w14:textId="3C9E371F" w:rsidR="00545B98" w:rsidRPr="00B44DD9" w:rsidRDefault="00856455" w:rsidP="001D73FB">
      <w:pPr>
        <w:pStyle w:val="Default"/>
        <w:numPr>
          <w:ilvl w:val="1"/>
          <w:numId w:val="5"/>
        </w:numPr>
        <w:spacing w:before="160" w:after="160"/>
        <w:ind w:left="0" w:firstLine="0"/>
        <w:jc w:val="both"/>
        <w:rPr>
          <w:i/>
          <w:iCs/>
          <w:color w:val="auto"/>
          <w:sz w:val="22"/>
          <w:szCs w:val="22"/>
          <w:lang w:val="en-GB"/>
        </w:rPr>
      </w:pPr>
      <w:r w:rsidRPr="00B44DD9">
        <w:rPr>
          <w:color w:val="auto"/>
          <w:lang w:val="en-GB"/>
        </w:rPr>
        <w:t xml:space="preserve">In the </w:t>
      </w:r>
      <w:r w:rsidR="00526937" w:rsidRPr="00B44DD9">
        <w:rPr>
          <w:color w:val="auto"/>
          <w:lang w:val="en-GB"/>
        </w:rPr>
        <w:t xml:space="preserve">vetting </w:t>
      </w:r>
      <w:r w:rsidRPr="00B44DD9">
        <w:rPr>
          <w:color w:val="auto"/>
          <w:lang w:val="en-GB"/>
        </w:rPr>
        <w:t xml:space="preserve">declaration of </w:t>
      </w:r>
      <w:r w:rsidR="00526937" w:rsidRPr="00B44DD9">
        <w:rPr>
          <w:color w:val="auto"/>
          <w:lang w:val="en-GB"/>
        </w:rPr>
        <w:t xml:space="preserve">assets, </w:t>
      </w:r>
      <w:r w:rsidRPr="00B44DD9">
        <w:rPr>
          <w:color w:val="auto"/>
          <w:lang w:val="en-GB"/>
        </w:rPr>
        <w:t xml:space="preserve">the assessee </w:t>
      </w:r>
      <w:r w:rsidR="00526937" w:rsidRPr="00B44DD9">
        <w:rPr>
          <w:color w:val="auto"/>
          <w:lang w:val="en-GB"/>
        </w:rPr>
        <w:t>states</w:t>
      </w:r>
      <w:r w:rsidRPr="00B44DD9">
        <w:rPr>
          <w:i/>
          <w:iCs/>
          <w:color w:val="auto"/>
          <w:lang w:val="en-GB"/>
        </w:rPr>
        <w:t xml:space="preserve">: </w:t>
      </w:r>
      <w:r w:rsidRPr="00B44DD9">
        <w:rPr>
          <w:i/>
          <w:iCs/>
          <w:color w:val="auto"/>
          <w:sz w:val="22"/>
          <w:szCs w:val="22"/>
          <w:lang w:val="en-GB"/>
        </w:rPr>
        <w:t xml:space="preserve">“Property no. 17/2/3 in </w:t>
      </w:r>
      <w:r w:rsidR="00FF552C" w:rsidRPr="00B44DD9">
        <w:rPr>
          <w:i/>
          <w:iCs/>
          <w:color w:val="auto"/>
          <w:sz w:val="22"/>
          <w:szCs w:val="22"/>
          <w:lang w:val="en-GB"/>
        </w:rPr>
        <w:t>CZ</w:t>
      </w:r>
      <w:r w:rsidRPr="00B44DD9">
        <w:rPr>
          <w:i/>
          <w:iCs/>
          <w:color w:val="auto"/>
          <w:sz w:val="22"/>
          <w:szCs w:val="22"/>
          <w:lang w:val="en-GB"/>
        </w:rPr>
        <w:t xml:space="preserve"> 1742 located in the village of </w:t>
      </w:r>
      <w:proofErr w:type="spellStart"/>
      <w:r w:rsidRPr="00B44DD9">
        <w:rPr>
          <w:i/>
          <w:iCs/>
          <w:color w:val="auto"/>
          <w:sz w:val="22"/>
          <w:szCs w:val="22"/>
          <w:lang w:val="en-GB"/>
        </w:rPr>
        <w:t>Gjinar</w:t>
      </w:r>
      <w:proofErr w:type="spellEnd"/>
      <w:r w:rsidRPr="00B44DD9">
        <w:rPr>
          <w:i/>
          <w:iCs/>
          <w:color w:val="auto"/>
          <w:sz w:val="22"/>
          <w:szCs w:val="22"/>
          <w:lang w:val="en-GB"/>
        </w:rPr>
        <w:t>, Elbasan, consisting of agricultural land with a total area of ​​2</w:t>
      </w:r>
      <w:r w:rsidR="00AD2D0A" w:rsidRPr="00B44DD9">
        <w:rPr>
          <w:i/>
          <w:iCs/>
          <w:color w:val="auto"/>
          <w:sz w:val="22"/>
          <w:szCs w:val="22"/>
          <w:lang w:val="en-GB"/>
        </w:rPr>
        <w:t>,</w:t>
      </w:r>
      <w:r w:rsidRPr="00B44DD9">
        <w:rPr>
          <w:i/>
          <w:iCs/>
          <w:color w:val="auto"/>
          <w:sz w:val="22"/>
          <w:szCs w:val="22"/>
          <w:lang w:val="en-GB"/>
        </w:rPr>
        <w:t>000</w:t>
      </w:r>
      <w:r w:rsidR="00282F04" w:rsidRPr="00B44DD9">
        <w:rPr>
          <w:i/>
          <w:iCs/>
          <w:color w:val="auto"/>
          <w:sz w:val="22"/>
          <w:szCs w:val="22"/>
          <w:lang w:val="en-GB"/>
        </w:rPr>
        <w:t xml:space="preserve"> </w:t>
      </w:r>
      <w:r w:rsidRPr="00B44DD9">
        <w:rPr>
          <w:i/>
          <w:iCs/>
          <w:color w:val="auto"/>
          <w:sz w:val="22"/>
          <w:szCs w:val="22"/>
          <w:lang w:val="en-GB"/>
        </w:rPr>
        <w:t>m</w:t>
      </w:r>
      <w:r w:rsidRPr="00B44DD9">
        <w:rPr>
          <w:i/>
          <w:iCs/>
          <w:color w:val="auto"/>
          <w:sz w:val="22"/>
          <w:szCs w:val="22"/>
          <w:vertAlign w:val="superscript"/>
          <w:lang w:val="en-GB"/>
        </w:rPr>
        <w:t>2</w:t>
      </w:r>
      <w:r w:rsidRPr="00B44DD9">
        <w:rPr>
          <w:i/>
          <w:iCs/>
          <w:color w:val="auto"/>
          <w:sz w:val="22"/>
          <w:szCs w:val="22"/>
          <w:lang w:val="en-GB"/>
        </w:rPr>
        <w:t xml:space="preserve">, co-owned with 4 other persons. Purchased in 2013. My </w:t>
      </w:r>
      <w:r w:rsidR="00F242A4" w:rsidRPr="00B44DD9">
        <w:rPr>
          <w:i/>
          <w:iCs/>
          <w:color w:val="auto"/>
          <w:sz w:val="22"/>
          <w:szCs w:val="22"/>
          <w:lang w:val="en-GB"/>
        </w:rPr>
        <w:t xml:space="preserve">share: </w:t>
      </w:r>
      <w:r w:rsidRPr="00B44DD9">
        <w:rPr>
          <w:i/>
          <w:iCs/>
          <w:color w:val="auto"/>
          <w:sz w:val="22"/>
          <w:szCs w:val="22"/>
          <w:lang w:val="en-GB"/>
        </w:rPr>
        <w:t>350 m</w:t>
      </w:r>
      <w:r w:rsidRPr="00B44DD9">
        <w:rPr>
          <w:i/>
          <w:iCs/>
          <w:color w:val="auto"/>
          <w:sz w:val="22"/>
          <w:szCs w:val="22"/>
          <w:vertAlign w:val="superscript"/>
          <w:lang w:val="en-GB"/>
        </w:rPr>
        <w:t>2</w:t>
      </w:r>
      <w:r w:rsidRPr="00B44DD9">
        <w:rPr>
          <w:i/>
          <w:iCs/>
          <w:color w:val="auto"/>
          <w:sz w:val="22"/>
          <w:szCs w:val="22"/>
          <w:lang w:val="en-GB"/>
        </w:rPr>
        <w:t xml:space="preserve"> x </w:t>
      </w:r>
      <w:r w:rsidR="00282F04" w:rsidRPr="00B44DD9">
        <w:rPr>
          <w:i/>
          <w:iCs/>
          <w:color w:val="auto"/>
          <w:sz w:val="22"/>
          <w:szCs w:val="22"/>
          <w:lang w:val="en-GB"/>
        </w:rPr>
        <w:t xml:space="preserve">ALL </w:t>
      </w:r>
      <w:r w:rsidRPr="00B44DD9">
        <w:rPr>
          <w:i/>
          <w:iCs/>
          <w:color w:val="auto"/>
          <w:sz w:val="22"/>
          <w:szCs w:val="22"/>
          <w:lang w:val="en-GB"/>
        </w:rPr>
        <w:t>329 /m</w:t>
      </w:r>
      <w:r w:rsidRPr="00B44DD9">
        <w:rPr>
          <w:i/>
          <w:iCs/>
          <w:color w:val="auto"/>
          <w:sz w:val="22"/>
          <w:szCs w:val="22"/>
          <w:vertAlign w:val="superscript"/>
          <w:lang w:val="en-GB"/>
        </w:rPr>
        <w:t>2</w:t>
      </w:r>
      <w:r w:rsidRPr="00B44DD9">
        <w:rPr>
          <w:i/>
          <w:iCs/>
          <w:color w:val="auto"/>
          <w:sz w:val="22"/>
          <w:szCs w:val="22"/>
          <w:lang w:val="en-GB"/>
        </w:rPr>
        <w:t xml:space="preserve"> = </w:t>
      </w:r>
      <w:r w:rsidR="00282F04" w:rsidRPr="00B44DD9">
        <w:rPr>
          <w:i/>
          <w:iCs/>
          <w:color w:val="auto"/>
          <w:sz w:val="22"/>
          <w:szCs w:val="22"/>
          <w:lang w:val="en-GB"/>
        </w:rPr>
        <w:t xml:space="preserve">ALL </w:t>
      </w:r>
      <w:r w:rsidRPr="00B44DD9">
        <w:rPr>
          <w:i/>
          <w:iCs/>
          <w:color w:val="auto"/>
          <w:sz w:val="22"/>
          <w:szCs w:val="22"/>
          <w:lang w:val="en-GB"/>
        </w:rPr>
        <w:t>115,150. Ownership 17.5%. Source: income from personal savings from salary as a prosecutor</w:t>
      </w:r>
      <w:r w:rsidR="008D3CA7" w:rsidRPr="00B44DD9">
        <w:rPr>
          <w:i/>
          <w:iCs/>
          <w:color w:val="auto"/>
          <w:sz w:val="22"/>
          <w:szCs w:val="22"/>
          <w:lang w:val="en-GB"/>
        </w:rPr>
        <w:t>”.</w:t>
      </w:r>
      <w:r w:rsidR="00545B98" w:rsidRPr="00B44DD9">
        <w:rPr>
          <w:i/>
          <w:iCs/>
          <w:color w:val="auto"/>
          <w:sz w:val="22"/>
          <w:szCs w:val="22"/>
          <w:lang w:val="en-GB"/>
        </w:rPr>
        <w:t xml:space="preserve"> </w:t>
      </w:r>
      <w:r w:rsidR="00282F04" w:rsidRPr="00B44DD9">
        <w:rPr>
          <w:i/>
          <w:iCs/>
          <w:color w:val="auto"/>
          <w:sz w:val="22"/>
          <w:szCs w:val="22"/>
          <w:lang w:val="en-GB"/>
        </w:rPr>
        <w:t xml:space="preserve"> </w:t>
      </w:r>
    </w:p>
    <w:p w14:paraId="55883E37" w14:textId="1745D010" w:rsidR="00545B98" w:rsidRPr="00B44DD9" w:rsidRDefault="00856455" w:rsidP="001D73FB">
      <w:pPr>
        <w:pStyle w:val="Default"/>
        <w:spacing w:before="160" w:after="160"/>
        <w:jc w:val="both"/>
        <w:rPr>
          <w:color w:val="auto"/>
          <w:lang w:val="en-GB"/>
        </w:rPr>
      </w:pPr>
      <w:r w:rsidRPr="00B44DD9">
        <w:rPr>
          <w:i/>
          <w:iCs/>
          <w:color w:val="auto"/>
          <w:sz w:val="22"/>
          <w:szCs w:val="22"/>
          <w:lang w:val="en-GB"/>
        </w:rPr>
        <w:t>Purchased 50 m</w:t>
      </w:r>
      <w:r w:rsidRPr="00B44DD9">
        <w:rPr>
          <w:i/>
          <w:iCs/>
          <w:color w:val="auto"/>
          <w:sz w:val="22"/>
          <w:szCs w:val="22"/>
          <w:vertAlign w:val="superscript"/>
          <w:lang w:val="en-GB"/>
        </w:rPr>
        <w:t>2</w:t>
      </w:r>
      <w:r w:rsidRPr="00B44DD9">
        <w:rPr>
          <w:i/>
          <w:iCs/>
          <w:color w:val="auto"/>
          <w:sz w:val="22"/>
          <w:szCs w:val="22"/>
          <w:lang w:val="en-GB"/>
        </w:rPr>
        <w:t xml:space="preserve"> of agricultural land from the co-owner in the property 17/2/3 </w:t>
      </w:r>
      <w:r w:rsidR="00FF552C" w:rsidRPr="00B44DD9">
        <w:rPr>
          <w:i/>
          <w:iCs/>
          <w:color w:val="auto"/>
          <w:sz w:val="22"/>
          <w:szCs w:val="22"/>
          <w:lang w:val="en-GB"/>
        </w:rPr>
        <w:t>CZ</w:t>
      </w:r>
      <w:r w:rsidRPr="00B44DD9">
        <w:rPr>
          <w:i/>
          <w:iCs/>
          <w:color w:val="auto"/>
          <w:sz w:val="22"/>
          <w:szCs w:val="22"/>
          <w:lang w:val="en-GB"/>
        </w:rPr>
        <w:t xml:space="preserve"> 1742, </w:t>
      </w:r>
      <w:proofErr w:type="spellStart"/>
      <w:r w:rsidRPr="00B44DD9">
        <w:rPr>
          <w:i/>
          <w:iCs/>
          <w:color w:val="auto"/>
          <w:sz w:val="22"/>
          <w:szCs w:val="22"/>
          <w:lang w:val="en-GB"/>
        </w:rPr>
        <w:t>Gjinar</w:t>
      </w:r>
      <w:proofErr w:type="spellEnd"/>
      <w:r w:rsidRPr="00B44DD9">
        <w:rPr>
          <w:i/>
          <w:iCs/>
          <w:color w:val="auto"/>
          <w:sz w:val="22"/>
          <w:szCs w:val="22"/>
          <w:lang w:val="en-GB"/>
        </w:rPr>
        <w:t xml:space="preserve">, Elbasan. Purchased in 2014 </w:t>
      </w:r>
      <w:r w:rsidR="006D46A7" w:rsidRPr="00B44DD9">
        <w:rPr>
          <w:i/>
          <w:iCs/>
          <w:color w:val="auto"/>
          <w:sz w:val="22"/>
          <w:szCs w:val="22"/>
          <w:lang w:val="en-GB"/>
        </w:rPr>
        <w:t xml:space="preserve">for the value </w:t>
      </w:r>
      <w:r w:rsidRPr="00B44DD9">
        <w:rPr>
          <w:i/>
          <w:iCs/>
          <w:color w:val="auto"/>
          <w:sz w:val="22"/>
          <w:szCs w:val="22"/>
          <w:lang w:val="en-GB"/>
        </w:rPr>
        <w:t>of 50 m</w:t>
      </w:r>
      <w:r w:rsidRPr="00B44DD9">
        <w:rPr>
          <w:i/>
          <w:iCs/>
          <w:color w:val="auto"/>
          <w:sz w:val="22"/>
          <w:szCs w:val="22"/>
          <w:vertAlign w:val="superscript"/>
          <w:lang w:val="en-GB"/>
        </w:rPr>
        <w:t>2</w:t>
      </w:r>
      <w:r w:rsidRPr="00B44DD9">
        <w:rPr>
          <w:i/>
          <w:iCs/>
          <w:color w:val="auto"/>
          <w:sz w:val="22"/>
          <w:szCs w:val="22"/>
          <w:lang w:val="en-GB"/>
        </w:rPr>
        <w:t xml:space="preserve"> x </w:t>
      </w:r>
      <w:r w:rsidR="006D46A7" w:rsidRPr="00B44DD9">
        <w:rPr>
          <w:i/>
          <w:iCs/>
          <w:color w:val="auto"/>
          <w:sz w:val="22"/>
          <w:szCs w:val="22"/>
          <w:lang w:val="en-GB"/>
        </w:rPr>
        <w:t xml:space="preserve">ALL </w:t>
      </w:r>
      <w:r w:rsidRPr="00B44DD9">
        <w:rPr>
          <w:i/>
          <w:iCs/>
          <w:color w:val="auto"/>
          <w:sz w:val="22"/>
          <w:szCs w:val="22"/>
          <w:lang w:val="en-GB"/>
        </w:rPr>
        <w:t>263 /m</w:t>
      </w:r>
      <w:r w:rsidRPr="00B44DD9">
        <w:rPr>
          <w:i/>
          <w:iCs/>
          <w:color w:val="auto"/>
          <w:sz w:val="22"/>
          <w:szCs w:val="22"/>
          <w:vertAlign w:val="superscript"/>
          <w:lang w:val="en-GB"/>
        </w:rPr>
        <w:t>2</w:t>
      </w:r>
      <w:r w:rsidRPr="00B44DD9">
        <w:rPr>
          <w:i/>
          <w:iCs/>
          <w:color w:val="auto"/>
          <w:sz w:val="22"/>
          <w:szCs w:val="22"/>
          <w:lang w:val="en-GB"/>
        </w:rPr>
        <w:t xml:space="preserve"> =</w:t>
      </w:r>
      <w:r w:rsidR="006D46A7" w:rsidRPr="00B44DD9">
        <w:rPr>
          <w:i/>
          <w:iCs/>
          <w:color w:val="auto"/>
          <w:sz w:val="22"/>
          <w:szCs w:val="22"/>
          <w:lang w:val="en-GB"/>
        </w:rPr>
        <w:t xml:space="preserve"> ALL</w:t>
      </w:r>
      <w:r w:rsidRPr="00B44DD9">
        <w:rPr>
          <w:i/>
          <w:iCs/>
          <w:color w:val="auto"/>
          <w:sz w:val="22"/>
          <w:szCs w:val="22"/>
          <w:lang w:val="en-GB"/>
        </w:rPr>
        <w:t xml:space="preserve"> 13,150. </w:t>
      </w:r>
      <w:r w:rsidR="006D46A7" w:rsidRPr="00B44DD9">
        <w:rPr>
          <w:i/>
          <w:iCs/>
          <w:color w:val="auto"/>
          <w:sz w:val="22"/>
          <w:szCs w:val="22"/>
          <w:lang w:val="en-GB"/>
        </w:rPr>
        <w:t>In t</w:t>
      </w:r>
      <w:r w:rsidRPr="00B44DD9">
        <w:rPr>
          <w:i/>
          <w:iCs/>
          <w:color w:val="auto"/>
          <w:sz w:val="22"/>
          <w:szCs w:val="22"/>
          <w:lang w:val="en-GB"/>
        </w:rPr>
        <w:t xml:space="preserve">otal in the property 17/2/3 </w:t>
      </w:r>
      <w:r w:rsidR="00FF552C" w:rsidRPr="00B44DD9">
        <w:rPr>
          <w:i/>
          <w:iCs/>
          <w:color w:val="auto"/>
          <w:sz w:val="22"/>
          <w:szCs w:val="22"/>
          <w:lang w:val="en-GB"/>
        </w:rPr>
        <w:t>CZ</w:t>
      </w:r>
      <w:r w:rsidRPr="00B44DD9">
        <w:rPr>
          <w:i/>
          <w:iCs/>
          <w:color w:val="auto"/>
          <w:sz w:val="22"/>
          <w:szCs w:val="22"/>
          <w:lang w:val="en-GB"/>
        </w:rPr>
        <w:t xml:space="preserve"> 1742, surface area 400 m</w:t>
      </w:r>
      <w:r w:rsidRPr="00B44DD9">
        <w:rPr>
          <w:i/>
          <w:iCs/>
          <w:color w:val="auto"/>
          <w:sz w:val="22"/>
          <w:szCs w:val="22"/>
          <w:vertAlign w:val="superscript"/>
          <w:lang w:val="en-GB"/>
        </w:rPr>
        <w:t>2</w:t>
      </w:r>
      <w:r w:rsidRPr="00B44DD9">
        <w:rPr>
          <w:i/>
          <w:iCs/>
          <w:color w:val="auto"/>
          <w:sz w:val="22"/>
          <w:szCs w:val="22"/>
          <w:lang w:val="en-GB"/>
        </w:rPr>
        <w:t>. Share 20%. Source: income from personal savings from salary as</w:t>
      </w:r>
      <w:r w:rsidR="0072134D" w:rsidRPr="00B44DD9">
        <w:rPr>
          <w:i/>
          <w:iCs/>
          <w:color w:val="auto"/>
          <w:sz w:val="22"/>
          <w:szCs w:val="22"/>
          <w:lang w:val="en-GB"/>
        </w:rPr>
        <w:t xml:space="preserve"> </w:t>
      </w:r>
      <w:r w:rsidRPr="00B44DD9">
        <w:rPr>
          <w:i/>
          <w:iCs/>
          <w:color w:val="auto"/>
          <w:sz w:val="22"/>
          <w:szCs w:val="22"/>
          <w:lang w:val="en-GB"/>
        </w:rPr>
        <w:t>prosecutor”.</w:t>
      </w:r>
      <w:r w:rsidRPr="00B44DD9">
        <w:rPr>
          <w:i/>
          <w:iCs/>
          <w:color w:val="auto"/>
          <w:lang w:val="en-GB"/>
        </w:rPr>
        <w:t xml:space="preserve"> </w:t>
      </w:r>
      <w:r w:rsidR="000A6D0C" w:rsidRPr="00B44DD9">
        <w:rPr>
          <w:color w:val="auto"/>
          <w:lang w:val="en-GB"/>
        </w:rPr>
        <w:t>T</w:t>
      </w:r>
      <w:r w:rsidRPr="00B44DD9">
        <w:rPr>
          <w:color w:val="auto"/>
          <w:lang w:val="en-GB"/>
        </w:rPr>
        <w:t xml:space="preserve">he assessee </w:t>
      </w:r>
      <w:r w:rsidR="000A6D0C" w:rsidRPr="00B44DD9">
        <w:rPr>
          <w:color w:val="auto"/>
          <w:lang w:val="en-GB"/>
        </w:rPr>
        <w:t xml:space="preserve">apparently declared these assets, </w:t>
      </w:r>
      <w:r w:rsidRPr="00B44DD9">
        <w:rPr>
          <w:color w:val="auto"/>
          <w:lang w:val="en-GB"/>
        </w:rPr>
        <w:t xml:space="preserve">respectively in the periodic annual declarations </w:t>
      </w:r>
      <w:r w:rsidR="001F2308" w:rsidRPr="00B44DD9">
        <w:rPr>
          <w:color w:val="auto"/>
          <w:lang w:val="en-GB"/>
        </w:rPr>
        <w:t xml:space="preserve">of </w:t>
      </w:r>
      <w:r w:rsidRPr="00B44DD9">
        <w:rPr>
          <w:color w:val="auto"/>
          <w:lang w:val="en-GB"/>
        </w:rPr>
        <w:t>2013 and 2014</w:t>
      </w:r>
      <w:r w:rsidR="007C21CA" w:rsidRPr="00B44DD9">
        <w:rPr>
          <w:color w:val="auto"/>
          <w:lang w:val="en-GB"/>
        </w:rPr>
        <w:t>.</w:t>
      </w:r>
      <w:r w:rsidR="00282F04" w:rsidRPr="00B44DD9">
        <w:rPr>
          <w:color w:val="auto"/>
          <w:lang w:val="en-GB"/>
        </w:rPr>
        <w:t xml:space="preserve"> </w:t>
      </w:r>
      <w:r w:rsidR="006D46A7" w:rsidRPr="00B44DD9">
        <w:rPr>
          <w:color w:val="auto"/>
          <w:lang w:val="en-GB"/>
        </w:rPr>
        <w:t xml:space="preserve"> </w:t>
      </w:r>
    </w:p>
    <w:p w14:paraId="7BEB64F6" w14:textId="4EB682D1" w:rsidR="0009481B" w:rsidRPr="00B44DD9" w:rsidRDefault="0072134D" w:rsidP="001D73FB">
      <w:pPr>
        <w:pStyle w:val="Default"/>
        <w:numPr>
          <w:ilvl w:val="1"/>
          <w:numId w:val="5"/>
        </w:numPr>
        <w:spacing w:before="160" w:after="160"/>
        <w:ind w:left="0" w:firstLine="0"/>
        <w:jc w:val="both"/>
        <w:rPr>
          <w:color w:val="auto"/>
          <w:lang w:val="en-GB"/>
        </w:rPr>
      </w:pPr>
      <w:r w:rsidRPr="00B44DD9">
        <w:rPr>
          <w:color w:val="auto"/>
          <w:lang w:val="en-GB"/>
        </w:rPr>
        <w:t xml:space="preserve">Attached to the vetting declaration of assets, </w:t>
      </w:r>
      <w:r w:rsidR="00D011C8" w:rsidRPr="00B44DD9">
        <w:rPr>
          <w:color w:val="auto"/>
          <w:lang w:val="en-GB"/>
        </w:rPr>
        <w:t>the assessee</w:t>
      </w:r>
      <w:r w:rsidR="007C21CA" w:rsidRPr="00B44DD9">
        <w:rPr>
          <w:color w:val="auto"/>
          <w:lang w:val="en-GB"/>
        </w:rPr>
        <w:t xml:space="preserve"> </w:t>
      </w:r>
      <w:r w:rsidR="00E31FBB" w:rsidRPr="00B44DD9">
        <w:rPr>
          <w:color w:val="auto"/>
          <w:lang w:val="en-GB"/>
        </w:rPr>
        <w:t xml:space="preserve">submitted documents to prove the acquisition of these assets: </w:t>
      </w:r>
      <w:r w:rsidR="007C21CA" w:rsidRPr="00B44DD9">
        <w:rPr>
          <w:color w:val="auto"/>
          <w:lang w:val="en-GB"/>
        </w:rPr>
        <w:t xml:space="preserve"> </w:t>
      </w:r>
    </w:p>
    <w:p w14:paraId="5C317D35" w14:textId="3575880A" w:rsidR="00C23507" w:rsidRPr="00B44DD9" w:rsidRDefault="00217FA8" w:rsidP="001D73FB">
      <w:pPr>
        <w:pStyle w:val="Default"/>
        <w:numPr>
          <w:ilvl w:val="2"/>
          <w:numId w:val="5"/>
        </w:numPr>
        <w:spacing w:before="160" w:after="160"/>
        <w:ind w:left="0" w:firstLine="0"/>
        <w:jc w:val="both"/>
        <w:rPr>
          <w:color w:val="auto"/>
          <w:lang w:val="en-GB"/>
        </w:rPr>
      </w:pPr>
      <w:r w:rsidRPr="00B44DD9">
        <w:rPr>
          <w:color w:val="auto"/>
          <w:lang w:val="en-GB"/>
        </w:rPr>
        <w:t xml:space="preserve">Sale and purchase contract no. 4552 rep., no. 2330 col., dated 05.08.2013, signed between the seller Avram, Lumturi, Alma and Drilon </w:t>
      </w:r>
      <w:proofErr w:type="spellStart"/>
      <w:r w:rsidRPr="00B44DD9">
        <w:rPr>
          <w:color w:val="auto"/>
          <w:lang w:val="en-GB"/>
        </w:rPr>
        <w:t>Shqau</w:t>
      </w:r>
      <w:proofErr w:type="spellEnd"/>
      <w:r w:rsidRPr="00B44DD9">
        <w:rPr>
          <w:color w:val="auto"/>
          <w:lang w:val="en-GB"/>
        </w:rPr>
        <w:t xml:space="preserve"> and the buyer Neritan Hoxha, Besnik </w:t>
      </w:r>
      <w:proofErr w:type="spellStart"/>
      <w:r w:rsidRPr="00B44DD9">
        <w:rPr>
          <w:color w:val="auto"/>
          <w:lang w:val="en-GB"/>
        </w:rPr>
        <w:t>Çerekja</w:t>
      </w:r>
      <w:proofErr w:type="spellEnd"/>
      <w:r w:rsidRPr="00B44DD9">
        <w:rPr>
          <w:color w:val="auto"/>
          <w:lang w:val="en-GB"/>
        </w:rPr>
        <w:t xml:space="preserve">, Arsen </w:t>
      </w:r>
      <w:proofErr w:type="spellStart"/>
      <w:r w:rsidRPr="00B44DD9">
        <w:rPr>
          <w:color w:val="auto"/>
          <w:lang w:val="en-GB"/>
        </w:rPr>
        <w:t>Balteza</w:t>
      </w:r>
      <w:proofErr w:type="spellEnd"/>
      <w:r w:rsidRPr="00B44DD9">
        <w:rPr>
          <w:color w:val="auto"/>
          <w:lang w:val="en-GB"/>
        </w:rPr>
        <w:t xml:space="preserve">, Aleks Millo and Altin </w:t>
      </w:r>
      <w:proofErr w:type="spellStart"/>
      <w:r w:rsidRPr="00B44DD9">
        <w:rPr>
          <w:color w:val="auto"/>
          <w:lang w:val="en-GB"/>
        </w:rPr>
        <w:t>Shegani</w:t>
      </w:r>
      <w:proofErr w:type="spellEnd"/>
      <w:r w:rsidRPr="00B44DD9">
        <w:rPr>
          <w:color w:val="auto"/>
          <w:lang w:val="en-GB"/>
        </w:rPr>
        <w:t xml:space="preserve">, with the </w:t>
      </w:r>
      <w:r w:rsidR="00AD7621" w:rsidRPr="00B44DD9">
        <w:rPr>
          <w:color w:val="auto"/>
          <w:lang w:val="en-GB"/>
        </w:rPr>
        <w:t xml:space="preserve">object </w:t>
      </w:r>
      <w:r w:rsidRPr="00B44DD9">
        <w:rPr>
          <w:color w:val="auto"/>
          <w:lang w:val="en-GB"/>
        </w:rPr>
        <w:t>“A</w:t>
      </w:r>
      <w:r w:rsidR="00AD7621" w:rsidRPr="00B44DD9">
        <w:rPr>
          <w:color w:val="auto"/>
          <w:lang w:val="en-GB"/>
        </w:rPr>
        <w:t>rable land</w:t>
      </w:r>
      <w:r w:rsidRPr="00B44DD9">
        <w:rPr>
          <w:color w:val="auto"/>
          <w:lang w:val="en-GB"/>
        </w:rPr>
        <w:t>” with a surface area of ​​2000 m</w:t>
      </w:r>
      <w:r w:rsidRPr="00B44DD9">
        <w:rPr>
          <w:color w:val="auto"/>
          <w:vertAlign w:val="superscript"/>
          <w:lang w:val="en-GB"/>
        </w:rPr>
        <w:t>2</w:t>
      </w:r>
      <w:r w:rsidRPr="00B44DD9">
        <w:rPr>
          <w:color w:val="auto"/>
          <w:lang w:val="en-GB"/>
        </w:rPr>
        <w:t xml:space="preserve">, located in </w:t>
      </w:r>
      <w:proofErr w:type="spellStart"/>
      <w:r w:rsidRPr="00B44DD9">
        <w:rPr>
          <w:color w:val="auto"/>
          <w:lang w:val="en-GB"/>
        </w:rPr>
        <w:t>Gjinar</w:t>
      </w:r>
      <w:proofErr w:type="spellEnd"/>
      <w:r w:rsidRPr="00B44DD9">
        <w:rPr>
          <w:color w:val="auto"/>
          <w:lang w:val="en-GB"/>
        </w:rPr>
        <w:t xml:space="preserve">, Elbasan for a price of </w:t>
      </w:r>
      <w:r w:rsidR="00466565" w:rsidRPr="00B44DD9">
        <w:rPr>
          <w:color w:val="auto"/>
          <w:lang w:val="en-GB"/>
        </w:rPr>
        <w:t xml:space="preserve">ALL </w:t>
      </w:r>
      <w:r w:rsidRPr="00B44DD9">
        <w:rPr>
          <w:color w:val="auto"/>
          <w:lang w:val="en-GB"/>
        </w:rPr>
        <w:t>658,000 (</w:t>
      </w:r>
      <w:r w:rsidR="00822843" w:rsidRPr="00B44DD9">
        <w:rPr>
          <w:color w:val="auto"/>
          <w:lang w:val="en-GB"/>
        </w:rPr>
        <w:t xml:space="preserve">ALL </w:t>
      </w:r>
      <w:r w:rsidRPr="00B44DD9">
        <w:rPr>
          <w:color w:val="auto"/>
          <w:lang w:val="en-GB"/>
        </w:rPr>
        <w:t>329 /m</w:t>
      </w:r>
      <w:r w:rsidRPr="00B44DD9">
        <w:rPr>
          <w:color w:val="auto"/>
          <w:vertAlign w:val="superscript"/>
          <w:lang w:val="en-GB"/>
        </w:rPr>
        <w:t>2</w:t>
      </w:r>
      <w:r w:rsidRPr="00B44DD9">
        <w:rPr>
          <w:color w:val="auto"/>
          <w:lang w:val="en-GB"/>
        </w:rPr>
        <w:t xml:space="preserve">), declared to have been liquidated outside the notary office, before the signing of the sale and purchase contract. Referring to the content of this contract, the assessee </w:t>
      </w:r>
      <w:r w:rsidR="00822843" w:rsidRPr="00B44DD9">
        <w:rPr>
          <w:color w:val="auto"/>
          <w:lang w:val="en-GB"/>
        </w:rPr>
        <w:t xml:space="preserve">acquired </w:t>
      </w:r>
      <w:r w:rsidRPr="00B44DD9">
        <w:rPr>
          <w:color w:val="auto"/>
          <w:lang w:val="en-GB"/>
        </w:rPr>
        <w:t>​350 m</w:t>
      </w:r>
      <w:r w:rsidRPr="00B44DD9">
        <w:rPr>
          <w:color w:val="auto"/>
          <w:vertAlign w:val="superscript"/>
          <w:lang w:val="en-GB"/>
        </w:rPr>
        <w:t>2</w:t>
      </w:r>
      <w:r w:rsidRPr="00B44DD9">
        <w:rPr>
          <w:color w:val="auto"/>
          <w:lang w:val="en-GB"/>
        </w:rPr>
        <w:t xml:space="preserve"> of this immovable property</w:t>
      </w:r>
      <w:r w:rsidR="00AD2030" w:rsidRPr="00B44DD9">
        <w:rPr>
          <w:color w:val="auto"/>
          <w:lang w:val="en-GB"/>
        </w:rPr>
        <w:t>.</w:t>
      </w:r>
      <w:r w:rsidR="0009481B" w:rsidRPr="00B44DD9">
        <w:rPr>
          <w:color w:val="auto"/>
          <w:lang w:val="en-GB"/>
        </w:rPr>
        <w:t xml:space="preserve"> </w:t>
      </w:r>
      <w:r w:rsidR="00466565" w:rsidRPr="00B44DD9">
        <w:rPr>
          <w:color w:val="auto"/>
          <w:lang w:val="en-GB"/>
        </w:rPr>
        <w:t xml:space="preserve"> </w:t>
      </w:r>
      <w:r w:rsidR="00822843" w:rsidRPr="00B44DD9">
        <w:rPr>
          <w:color w:val="auto"/>
          <w:lang w:val="en-GB"/>
        </w:rPr>
        <w:t xml:space="preserve"> </w:t>
      </w:r>
    </w:p>
    <w:p w14:paraId="5D9E4692" w14:textId="3D5F6F55" w:rsidR="0009481B" w:rsidRPr="00B44DD9" w:rsidRDefault="00217FA8" w:rsidP="001D73FB">
      <w:pPr>
        <w:pStyle w:val="Default"/>
        <w:numPr>
          <w:ilvl w:val="2"/>
          <w:numId w:val="5"/>
        </w:numPr>
        <w:spacing w:before="160" w:after="160"/>
        <w:ind w:left="0" w:firstLine="0"/>
        <w:jc w:val="both"/>
        <w:rPr>
          <w:color w:val="auto"/>
          <w:lang w:val="en-GB"/>
        </w:rPr>
      </w:pPr>
      <w:r w:rsidRPr="00B44DD9">
        <w:rPr>
          <w:color w:val="auto"/>
          <w:lang w:val="en-GB"/>
        </w:rPr>
        <w:t xml:space="preserve">Sale and purchase contract no. 2416 rep., no. 1222 col., dated 01.05.2014 through which Altin </w:t>
      </w:r>
      <w:proofErr w:type="spellStart"/>
      <w:r w:rsidRPr="00B44DD9">
        <w:rPr>
          <w:color w:val="auto"/>
          <w:lang w:val="en-GB"/>
        </w:rPr>
        <w:t>Shegani</w:t>
      </w:r>
      <w:proofErr w:type="spellEnd"/>
      <w:r w:rsidRPr="00B44DD9">
        <w:rPr>
          <w:color w:val="auto"/>
          <w:lang w:val="en-GB"/>
        </w:rPr>
        <w:t xml:space="preserve"> and Lindita </w:t>
      </w:r>
      <w:proofErr w:type="spellStart"/>
      <w:r w:rsidRPr="00B44DD9">
        <w:rPr>
          <w:color w:val="auto"/>
          <w:lang w:val="en-GB"/>
        </w:rPr>
        <w:t>Legisi</w:t>
      </w:r>
      <w:proofErr w:type="spellEnd"/>
      <w:r w:rsidRPr="00B44DD9">
        <w:rPr>
          <w:color w:val="auto"/>
          <w:lang w:val="en-GB"/>
        </w:rPr>
        <w:t xml:space="preserve"> sell </w:t>
      </w:r>
      <w:r w:rsidR="0013669E" w:rsidRPr="00B44DD9">
        <w:rPr>
          <w:color w:val="auto"/>
          <w:lang w:val="en-GB"/>
        </w:rPr>
        <w:t xml:space="preserve">to </w:t>
      </w:r>
      <w:r w:rsidRPr="00B44DD9">
        <w:rPr>
          <w:color w:val="auto"/>
          <w:lang w:val="en-GB"/>
        </w:rPr>
        <w:t>Neritan Hoxha 50 m</w:t>
      </w:r>
      <w:r w:rsidRPr="00B44DD9">
        <w:rPr>
          <w:color w:val="auto"/>
          <w:vertAlign w:val="superscript"/>
          <w:lang w:val="en-GB"/>
        </w:rPr>
        <w:t>2</w:t>
      </w:r>
      <w:r w:rsidRPr="00B44DD9">
        <w:rPr>
          <w:color w:val="auto"/>
          <w:lang w:val="en-GB"/>
        </w:rPr>
        <w:t xml:space="preserve">, Besnik </w:t>
      </w:r>
      <w:proofErr w:type="spellStart"/>
      <w:r w:rsidRPr="00B44DD9">
        <w:rPr>
          <w:color w:val="auto"/>
          <w:lang w:val="en-GB"/>
        </w:rPr>
        <w:t>Çerekja</w:t>
      </w:r>
      <w:proofErr w:type="spellEnd"/>
      <w:r w:rsidRPr="00B44DD9">
        <w:rPr>
          <w:color w:val="auto"/>
          <w:lang w:val="en-GB"/>
        </w:rPr>
        <w:t xml:space="preserve"> 100 m</w:t>
      </w:r>
      <w:r w:rsidRPr="00B44DD9">
        <w:rPr>
          <w:color w:val="auto"/>
          <w:vertAlign w:val="superscript"/>
          <w:lang w:val="en-GB"/>
        </w:rPr>
        <w:t>2</w:t>
      </w:r>
      <w:r w:rsidRPr="00B44DD9">
        <w:rPr>
          <w:color w:val="auto"/>
          <w:lang w:val="en-GB"/>
        </w:rPr>
        <w:t xml:space="preserve"> and Arsen </w:t>
      </w:r>
      <w:proofErr w:type="spellStart"/>
      <w:r w:rsidRPr="00B44DD9">
        <w:rPr>
          <w:color w:val="auto"/>
          <w:lang w:val="en-GB"/>
        </w:rPr>
        <w:t>Balteza</w:t>
      </w:r>
      <w:proofErr w:type="spellEnd"/>
      <w:r w:rsidRPr="00B44DD9">
        <w:rPr>
          <w:color w:val="auto"/>
          <w:lang w:val="en-GB"/>
        </w:rPr>
        <w:t xml:space="preserve"> 50 m</w:t>
      </w:r>
      <w:r w:rsidRPr="00B44DD9">
        <w:rPr>
          <w:color w:val="auto"/>
          <w:vertAlign w:val="superscript"/>
          <w:lang w:val="en-GB"/>
        </w:rPr>
        <w:t>2</w:t>
      </w:r>
      <w:r w:rsidRPr="00B44DD9">
        <w:rPr>
          <w:color w:val="auto"/>
          <w:lang w:val="en-GB"/>
        </w:rPr>
        <w:t>, from the share in the 2</w:t>
      </w:r>
      <w:r w:rsidR="00CC556D" w:rsidRPr="00B44DD9">
        <w:rPr>
          <w:color w:val="auto"/>
          <w:lang w:val="en-GB"/>
        </w:rPr>
        <w:t>,</w:t>
      </w:r>
      <w:r w:rsidRPr="00B44DD9">
        <w:rPr>
          <w:color w:val="auto"/>
          <w:lang w:val="en-GB"/>
        </w:rPr>
        <w:t>000 m</w:t>
      </w:r>
      <w:r w:rsidRPr="00B44DD9">
        <w:rPr>
          <w:color w:val="auto"/>
          <w:vertAlign w:val="superscript"/>
          <w:lang w:val="en-GB"/>
        </w:rPr>
        <w:t>2</w:t>
      </w:r>
      <w:r w:rsidRPr="00B44DD9">
        <w:rPr>
          <w:color w:val="auto"/>
          <w:lang w:val="en-GB"/>
        </w:rPr>
        <w:t xml:space="preserve"> arable land property, at the price of </w:t>
      </w:r>
      <w:r w:rsidR="00CC556D" w:rsidRPr="00B44DD9">
        <w:rPr>
          <w:color w:val="auto"/>
          <w:lang w:val="en-GB"/>
        </w:rPr>
        <w:t xml:space="preserve">ALL </w:t>
      </w:r>
      <w:r w:rsidRPr="00B44DD9">
        <w:rPr>
          <w:color w:val="auto"/>
          <w:lang w:val="en-GB"/>
        </w:rPr>
        <w:t>52,600 (</w:t>
      </w:r>
      <w:r w:rsidR="005E6BDC" w:rsidRPr="00B44DD9">
        <w:rPr>
          <w:color w:val="auto"/>
          <w:lang w:val="en-GB"/>
        </w:rPr>
        <w:t xml:space="preserve">ALL </w:t>
      </w:r>
      <w:r w:rsidRPr="00B44DD9">
        <w:rPr>
          <w:color w:val="auto"/>
          <w:lang w:val="en-GB"/>
        </w:rPr>
        <w:t>263 /m</w:t>
      </w:r>
      <w:r w:rsidRPr="00B44DD9">
        <w:rPr>
          <w:color w:val="auto"/>
          <w:vertAlign w:val="superscript"/>
          <w:lang w:val="en-GB"/>
        </w:rPr>
        <w:t>2</w:t>
      </w:r>
      <w:r w:rsidRPr="00B44DD9">
        <w:rPr>
          <w:color w:val="auto"/>
          <w:lang w:val="en-GB"/>
        </w:rPr>
        <w:t xml:space="preserve">). Referring to this contract, Neritan Hoxha ultimately becomes a co-owner </w:t>
      </w:r>
      <w:r w:rsidR="00CC556D" w:rsidRPr="00B44DD9">
        <w:rPr>
          <w:color w:val="auto"/>
          <w:lang w:val="en-GB"/>
        </w:rPr>
        <w:t xml:space="preserve">overall </w:t>
      </w:r>
      <w:r w:rsidRPr="00B44DD9">
        <w:rPr>
          <w:color w:val="auto"/>
          <w:lang w:val="en-GB"/>
        </w:rPr>
        <w:t xml:space="preserve">of 400/2000, Besnik </w:t>
      </w:r>
      <w:proofErr w:type="spellStart"/>
      <w:r w:rsidRPr="00B44DD9">
        <w:rPr>
          <w:color w:val="auto"/>
          <w:lang w:val="en-GB"/>
        </w:rPr>
        <w:t>Çerekja</w:t>
      </w:r>
      <w:proofErr w:type="spellEnd"/>
      <w:r w:rsidRPr="00B44DD9">
        <w:rPr>
          <w:color w:val="auto"/>
          <w:lang w:val="en-GB"/>
        </w:rPr>
        <w:t xml:space="preserve"> becomes a co-owner </w:t>
      </w:r>
      <w:r w:rsidR="00B9699C" w:rsidRPr="00B44DD9">
        <w:rPr>
          <w:color w:val="auto"/>
          <w:lang w:val="en-GB"/>
        </w:rPr>
        <w:t xml:space="preserve">overall </w:t>
      </w:r>
      <w:r w:rsidRPr="00B44DD9">
        <w:rPr>
          <w:color w:val="auto"/>
          <w:lang w:val="en-GB"/>
        </w:rPr>
        <w:t>of 250/2000 share, etc.</w:t>
      </w:r>
    </w:p>
    <w:p w14:paraId="0BB3AA28" w14:textId="56486946" w:rsidR="00F223F4" w:rsidRPr="00B44DD9" w:rsidRDefault="00217FA8" w:rsidP="001D73FB">
      <w:pPr>
        <w:pStyle w:val="Default"/>
        <w:numPr>
          <w:ilvl w:val="1"/>
          <w:numId w:val="5"/>
        </w:numPr>
        <w:spacing w:before="160" w:after="160"/>
        <w:ind w:left="0" w:firstLine="0"/>
        <w:jc w:val="both"/>
        <w:rPr>
          <w:color w:val="auto"/>
          <w:lang w:val="en-GB"/>
        </w:rPr>
      </w:pPr>
      <w:r w:rsidRPr="00B44DD9">
        <w:rPr>
          <w:color w:val="auto"/>
          <w:lang w:val="en-GB"/>
        </w:rPr>
        <w:t>While with contract no. 3394 rep., no. 2047, date</w:t>
      </w:r>
      <w:r w:rsidR="00A7676F" w:rsidRPr="00B44DD9">
        <w:rPr>
          <w:color w:val="auto"/>
          <w:lang w:val="en-GB"/>
        </w:rPr>
        <w:t>d</w:t>
      </w:r>
      <w:r w:rsidRPr="00B44DD9">
        <w:rPr>
          <w:color w:val="auto"/>
          <w:lang w:val="en-GB"/>
        </w:rPr>
        <w:t xml:space="preserve"> 19.06.2023, the seller Altin </w:t>
      </w:r>
      <w:proofErr w:type="spellStart"/>
      <w:r w:rsidRPr="00B44DD9">
        <w:rPr>
          <w:color w:val="auto"/>
          <w:lang w:val="en-GB"/>
        </w:rPr>
        <w:t>Shegani</w:t>
      </w:r>
      <w:proofErr w:type="spellEnd"/>
      <w:r w:rsidRPr="00B44DD9">
        <w:rPr>
          <w:color w:val="auto"/>
          <w:lang w:val="en-GB"/>
        </w:rPr>
        <w:t xml:space="preserve"> and Lindita </w:t>
      </w:r>
      <w:proofErr w:type="spellStart"/>
      <w:r w:rsidRPr="00B44DD9">
        <w:rPr>
          <w:color w:val="auto"/>
          <w:lang w:val="en-GB"/>
        </w:rPr>
        <w:t>Legisi</w:t>
      </w:r>
      <w:proofErr w:type="spellEnd"/>
      <w:r w:rsidRPr="00B44DD9">
        <w:rPr>
          <w:color w:val="auto"/>
          <w:lang w:val="en-GB"/>
        </w:rPr>
        <w:t xml:space="preserve">, sell to the buyers </w:t>
      </w:r>
      <w:proofErr w:type="spellStart"/>
      <w:r w:rsidRPr="00B44DD9">
        <w:rPr>
          <w:color w:val="auto"/>
          <w:lang w:val="en-GB"/>
        </w:rPr>
        <w:t>Mbaresa</w:t>
      </w:r>
      <w:proofErr w:type="spellEnd"/>
      <w:r w:rsidRPr="00B44DD9">
        <w:rPr>
          <w:color w:val="auto"/>
          <w:lang w:val="en-GB"/>
        </w:rPr>
        <w:t xml:space="preserve"> Millo, Neritan Hoxha, Arsen </w:t>
      </w:r>
      <w:proofErr w:type="spellStart"/>
      <w:r w:rsidRPr="00B44DD9">
        <w:rPr>
          <w:color w:val="auto"/>
          <w:lang w:val="en-GB"/>
        </w:rPr>
        <w:t>Balteza</w:t>
      </w:r>
      <w:proofErr w:type="spellEnd"/>
      <w:r w:rsidRPr="00B44DD9">
        <w:rPr>
          <w:color w:val="auto"/>
          <w:lang w:val="en-GB"/>
        </w:rPr>
        <w:t xml:space="preserve">, Besnik </w:t>
      </w:r>
      <w:proofErr w:type="spellStart"/>
      <w:r w:rsidRPr="00B44DD9">
        <w:rPr>
          <w:color w:val="auto"/>
          <w:lang w:val="en-GB"/>
        </w:rPr>
        <w:t>Çerekja</w:t>
      </w:r>
      <w:proofErr w:type="spellEnd"/>
      <w:r w:rsidRPr="00B44DD9">
        <w:rPr>
          <w:color w:val="auto"/>
          <w:lang w:val="en-GB"/>
        </w:rPr>
        <w:t xml:space="preserve">, </w:t>
      </w:r>
      <w:proofErr w:type="spellStart"/>
      <w:r w:rsidRPr="00B44DD9">
        <w:rPr>
          <w:color w:val="auto"/>
          <w:lang w:val="en-GB"/>
        </w:rPr>
        <w:t>Eridona</w:t>
      </w:r>
      <w:proofErr w:type="spellEnd"/>
      <w:r w:rsidRPr="00B44DD9">
        <w:rPr>
          <w:color w:val="auto"/>
          <w:lang w:val="en-GB"/>
        </w:rPr>
        <w:t xml:space="preserve"> </w:t>
      </w:r>
      <w:proofErr w:type="spellStart"/>
      <w:r w:rsidRPr="00B44DD9">
        <w:rPr>
          <w:color w:val="auto"/>
          <w:lang w:val="en-GB"/>
        </w:rPr>
        <w:t>Çerekja</w:t>
      </w:r>
      <w:proofErr w:type="spellEnd"/>
      <w:r w:rsidRPr="00B44DD9">
        <w:rPr>
          <w:color w:val="auto"/>
          <w:lang w:val="en-GB"/>
        </w:rPr>
        <w:t xml:space="preserve"> and Aleks Millo, their share in the arable land (400/2000 m</w:t>
      </w:r>
      <w:r w:rsidRPr="00B44DD9">
        <w:rPr>
          <w:color w:val="auto"/>
          <w:vertAlign w:val="superscript"/>
          <w:lang w:val="en-GB"/>
        </w:rPr>
        <w:t>2</w:t>
      </w:r>
      <w:r w:rsidRPr="00B44DD9">
        <w:rPr>
          <w:color w:val="auto"/>
          <w:lang w:val="en-GB"/>
        </w:rPr>
        <w:t xml:space="preserve">) </w:t>
      </w:r>
      <w:r w:rsidR="00A7676F" w:rsidRPr="00B44DD9">
        <w:rPr>
          <w:color w:val="auto"/>
          <w:lang w:val="en-GB"/>
        </w:rPr>
        <w:t xml:space="preserve">for the </w:t>
      </w:r>
      <w:r w:rsidRPr="00B44DD9">
        <w:rPr>
          <w:color w:val="auto"/>
          <w:lang w:val="en-GB"/>
        </w:rPr>
        <w:t xml:space="preserve">price </w:t>
      </w:r>
      <w:r w:rsidR="00A7676F" w:rsidRPr="00B44DD9">
        <w:rPr>
          <w:color w:val="auto"/>
          <w:lang w:val="en-GB"/>
        </w:rPr>
        <w:t xml:space="preserve">of ALL </w:t>
      </w:r>
      <w:r w:rsidR="002935F0" w:rsidRPr="00B44DD9">
        <w:rPr>
          <w:color w:val="auto"/>
          <w:lang w:val="en-GB"/>
        </w:rPr>
        <w:t>444.000.</w:t>
      </w:r>
    </w:p>
    <w:p w14:paraId="4DB6C4F2" w14:textId="40C6E5F6" w:rsidR="003B624C" w:rsidRPr="00B44DD9" w:rsidRDefault="00374806" w:rsidP="001D73FB">
      <w:pPr>
        <w:pStyle w:val="Default"/>
        <w:numPr>
          <w:ilvl w:val="1"/>
          <w:numId w:val="5"/>
        </w:numPr>
        <w:spacing w:before="160" w:after="160"/>
        <w:ind w:left="0" w:firstLine="0"/>
        <w:jc w:val="both"/>
        <w:rPr>
          <w:color w:val="auto"/>
          <w:lang w:val="en-GB"/>
        </w:rPr>
      </w:pPr>
      <w:r w:rsidRPr="00B44DD9">
        <w:rPr>
          <w:color w:val="auto"/>
          <w:lang w:val="en-GB"/>
        </w:rPr>
        <w:lastRenderedPageBreak/>
        <w:t>The investigation carried out by the Commission, shows that the following documents were administered</w:t>
      </w:r>
      <w:r w:rsidR="00197DB8" w:rsidRPr="00B44DD9">
        <w:rPr>
          <w:color w:val="auto"/>
          <w:lang w:val="en-GB"/>
        </w:rPr>
        <w:t>:</w:t>
      </w:r>
    </w:p>
    <w:p w14:paraId="1DB704BF" w14:textId="32CE2E8D" w:rsidR="00AE5630" w:rsidRPr="00B44DD9" w:rsidRDefault="003E33E4" w:rsidP="001D73FB">
      <w:pPr>
        <w:pStyle w:val="Default"/>
        <w:numPr>
          <w:ilvl w:val="2"/>
          <w:numId w:val="5"/>
        </w:numPr>
        <w:spacing w:before="160" w:after="160"/>
        <w:ind w:left="0" w:firstLine="0"/>
        <w:jc w:val="both"/>
        <w:rPr>
          <w:color w:val="auto"/>
          <w:lang w:val="en-GB"/>
        </w:rPr>
      </w:pPr>
      <w:r w:rsidRPr="00B44DD9">
        <w:rPr>
          <w:color w:val="auto"/>
          <w:lang w:val="en-GB"/>
        </w:rPr>
        <w:t>Agreement (</w:t>
      </w:r>
      <w:r w:rsidR="00D72F9D" w:rsidRPr="00B44DD9">
        <w:rPr>
          <w:color w:val="auto"/>
          <w:lang w:val="en-GB"/>
        </w:rPr>
        <w:t xml:space="preserve">on </w:t>
      </w:r>
      <w:r w:rsidRPr="00B44DD9">
        <w:rPr>
          <w:color w:val="auto"/>
          <w:lang w:val="en-GB"/>
        </w:rPr>
        <w:t>sale and purchase of immovable property) dated 17.09.2012 (c</w:t>
      </w:r>
      <w:r w:rsidR="00D72F9D" w:rsidRPr="00B44DD9">
        <w:rPr>
          <w:color w:val="auto"/>
          <w:lang w:val="en-GB"/>
        </w:rPr>
        <w:t xml:space="preserve">onfirmed by </w:t>
      </w:r>
      <w:r w:rsidRPr="00B44DD9">
        <w:rPr>
          <w:color w:val="auto"/>
          <w:lang w:val="en-GB"/>
        </w:rPr>
        <w:t xml:space="preserve">no. 6764 rep., of the same date), signed between the buyer Arsen </w:t>
      </w:r>
      <w:proofErr w:type="spellStart"/>
      <w:r w:rsidRPr="00B44DD9">
        <w:rPr>
          <w:color w:val="auto"/>
          <w:lang w:val="en-GB"/>
        </w:rPr>
        <w:t>Baltëza</w:t>
      </w:r>
      <w:proofErr w:type="spellEnd"/>
      <w:r w:rsidRPr="00B44DD9">
        <w:rPr>
          <w:color w:val="auto"/>
          <w:lang w:val="en-GB"/>
        </w:rPr>
        <w:t xml:space="preserve"> </w:t>
      </w:r>
      <w:r w:rsidRPr="00B44DD9">
        <w:rPr>
          <w:i/>
          <w:iCs/>
          <w:color w:val="auto"/>
          <w:sz w:val="22"/>
          <w:szCs w:val="22"/>
          <w:lang w:val="en-GB"/>
        </w:rPr>
        <w:t xml:space="preserve">(in the capacity of representative of Mr. Besnik </w:t>
      </w:r>
      <w:proofErr w:type="spellStart"/>
      <w:r w:rsidRPr="00B44DD9">
        <w:rPr>
          <w:i/>
          <w:iCs/>
          <w:color w:val="auto"/>
          <w:sz w:val="22"/>
          <w:szCs w:val="22"/>
          <w:lang w:val="en-GB"/>
        </w:rPr>
        <w:t>Çerekja</w:t>
      </w:r>
      <w:proofErr w:type="spellEnd"/>
      <w:r w:rsidRPr="00B44DD9">
        <w:rPr>
          <w:i/>
          <w:iCs/>
          <w:color w:val="auto"/>
          <w:sz w:val="22"/>
          <w:szCs w:val="22"/>
          <w:lang w:val="en-GB"/>
        </w:rPr>
        <w:t xml:space="preserve">, Mr. Altin </w:t>
      </w:r>
      <w:proofErr w:type="spellStart"/>
      <w:r w:rsidRPr="00B44DD9">
        <w:rPr>
          <w:i/>
          <w:iCs/>
          <w:color w:val="auto"/>
          <w:sz w:val="22"/>
          <w:szCs w:val="22"/>
          <w:lang w:val="en-GB"/>
        </w:rPr>
        <w:t>Shegani</w:t>
      </w:r>
      <w:proofErr w:type="spellEnd"/>
      <w:r w:rsidRPr="00B44DD9">
        <w:rPr>
          <w:i/>
          <w:iCs/>
          <w:color w:val="auto"/>
          <w:sz w:val="22"/>
          <w:szCs w:val="22"/>
          <w:lang w:val="en-GB"/>
        </w:rPr>
        <w:t xml:space="preserve">, Mr. Neritan Hoxha and Mr. </w:t>
      </w:r>
      <w:proofErr w:type="spellStart"/>
      <w:r w:rsidRPr="00B44DD9">
        <w:rPr>
          <w:i/>
          <w:iCs/>
          <w:color w:val="auto"/>
          <w:sz w:val="22"/>
          <w:szCs w:val="22"/>
          <w:lang w:val="en-GB"/>
        </w:rPr>
        <w:t>Alket</w:t>
      </w:r>
      <w:proofErr w:type="spellEnd"/>
      <w:r w:rsidRPr="00B44DD9">
        <w:rPr>
          <w:i/>
          <w:iCs/>
          <w:color w:val="auto"/>
          <w:sz w:val="22"/>
          <w:szCs w:val="22"/>
          <w:lang w:val="en-GB"/>
        </w:rPr>
        <w:t xml:space="preserve"> Milo)</w:t>
      </w:r>
      <w:r w:rsidRPr="00B44DD9">
        <w:rPr>
          <w:color w:val="auto"/>
          <w:lang w:val="en-GB"/>
        </w:rPr>
        <w:t xml:space="preserve"> and the sellers Avram and Drilon </w:t>
      </w:r>
      <w:proofErr w:type="spellStart"/>
      <w:r w:rsidRPr="00B44DD9">
        <w:rPr>
          <w:color w:val="auto"/>
          <w:lang w:val="en-GB"/>
        </w:rPr>
        <w:t>Shqau</w:t>
      </w:r>
      <w:proofErr w:type="spellEnd"/>
      <w:r w:rsidRPr="00B44DD9">
        <w:rPr>
          <w:color w:val="auto"/>
          <w:lang w:val="en-GB"/>
        </w:rPr>
        <w:t>, with the object</w:t>
      </w:r>
      <w:r w:rsidR="00A77833" w:rsidRPr="00B44DD9">
        <w:rPr>
          <w:color w:val="auto"/>
          <w:lang w:val="en-GB"/>
        </w:rPr>
        <w:t xml:space="preserve"> – </w:t>
      </w:r>
      <w:r w:rsidRPr="00B44DD9">
        <w:rPr>
          <w:color w:val="auto"/>
          <w:lang w:val="en-GB"/>
        </w:rPr>
        <w:t>promis</w:t>
      </w:r>
      <w:r w:rsidR="00A77833" w:rsidRPr="00B44DD9">
        <w:rPr>
          <w:color w:val="auto"/>
          <w:lang w:val="en-GB"/>
        </w:rPr>
        <w:t xml:space="preserve">sory </w:t>
      </w:r>
      <w:r w:rsidRPr="00B44DD9">
        <w:rPr>
          <w:color w:val="auto"/>
          <w:lang w:val="en-GB"/>
        </w:rPr>
        <w:t>sale of the assets: -- arable land with a surface area of ​​2</w:t>
      </w:r>
      <w:r w:rsidR="00A77833" w:rsidRPr="00B44DD9">
        <w:rPr>
          <w:color w:val="auto"/>
          <w:lang w:val="en-GB"/>
        </w:rPr>
        <w:t>,</w:t>
      </w:r>
      <w:r w:rsidRPr="00B44DD9">
        <w:rPr>
          <w:color w:val="auto"/>
          <w:lang w:val="en-GB"/>
        </w:rPr>
        <w:t>000 m</w:t>
      </w:r>
      <w:r w:rsidRPr="00B44DD9">
        <w:rPr>
          <w:color w:val="auto"/>
          <w:vertAlign w:val="superscript"/>
          <w:lang w:val="en-GB"/>
        </w:rPr>
        <w:t>2</w:t>
      </w:r>
      <w:r w:rsidRPr="00B44DD9">
        <w:rPr>
          <w:color w:val="auto"/>
          <w:lang w:val="en-GB"/>
        </w:rPr>
        <w:t xml:space="preserve">, and - </w:t>
      </w:r>
      <w:r w:rsidR="00A05F51" w:rsidRPr="00B44DD9">
        <w:rPr>
          <w:color w:val="auto"/>
          <w:lang w:val="en-GB"/>
        </w:rPr>
        <w:t>pasture</w:t>
      </w:r>
      <w:r w:rsidRPr="00B44DD9">
        <w:rPr>
          <w:color w:val="auto"/>
          <w:lang w:val="en-GB"/>
        </w:rPr>
        <w:t xml:space="preserve"> (arable land inherited from the late </w:t>
      </w:r>
      <w:proofErr w:type="spellStart"/>
      <w:r w:rsidRPr="00B44DD9">
        <w:rPr>
          <w:color w:val="auto"/>
          <w:lang w:val="en-GB"/>
        </w:rPr>
        <w:t>Miter</w:t>
      </w:r>
      <w:proofErr w:type="spellEnd"/>
      <w:r w:rsidRPr="00B44DD9">
        <w:rPr>
          <w:color w:val="auto"/>
          <w:lang w:val="en-GB"/>
        </w:rPr>
        <w:t xml:space="preserve"> </w:t>
      </w:r>
      <w:proofErr w:type="spellStart"/>
      <w:r w:rsidRPr="00B44DD9">
        <w:rPr>
          <w:color w:val="auto"/>
          <w:lang w:val="en-GB"/>
        </w:rPr>
        <w:t>Shqau</w:t>
      </w:r>
      <w:proofErr w:type="spellEnd"/>
      <w:r w:rsidRPr="00B44DD9">
        <w:rPr>
          <w:color w:val="auto"/>
          <w:lang w:val="en-GB"/>
        </w:rPr>
        <w:t>) with a surface area of ​​approximately 1500 - 1700 m</w:t>
      </w:r>
      <w:r w:rsidRPr="00B44DD9">
        <w:rPr>
          <w:color w:val="auto"/>
          <w:vertAlign w:val="superscript"/>
          <w:lang w:val="en-GB"/>
        </w:rPr>
        <w:t>2</w:t>
      </w:r>
      <w:r w:rsidRPr="00B44DD9">
        <w:rPr>
          <w:color w:val="auto"/>
          <w:lang w:val="en-GB"/>
        </w:rPr>
        <w:t xml:space="preserve"> which borders the aforementioned arable land, </w:t>
      </w:r>
      <w:r w:rsidR="002C6C7B" w:rsidRPr="00B44DD9">
        <w:rPr>
          <w:color w:val="auto"/>
          <w:lang w:val="en-GB"/>
        </w:rPr>
        <w:t xml:space="preserve">for </w:t>
      </w:r>
      <w:r w:rsidRPr="00B44DD9">
        <w:rPr>
          <w:color w:val="auto"/>
          <w:lang w:val="en-GB"/>
        </w:rPr>
        <w:t xml:space="preserve">the price of </w:t>
      </w:r>
      <w:r w:rsidR="00220CAC" w:rsidRPr="00B44DD9">
        <w:rPr>
          <w:color w:val="auto"/>
          <w:lang w:val="en-GB"/>
        </w:rPr>
        <w:t xml:space="preserve">ALL </w:t>
      </w:r>
      <w:r w:rsidRPr="00B44DD9">
        <w:rPr>
          <w:color w:val="auto"/>
          <w:lang w:val="en-GB"/>
        </w:rPr>
        <w:t xml:space="preserve">6,000,000. Of this amount, </w:t>
      </w:r>
      <w:r w:rsidR="00220CAC" w:rsidRPr="00B44DD9">
        <w:rPr>
          <w:color w:val="auto"/>
          <w:lang w:val="en-GB"/>
        </w:rPr>
        <w:t xml:space="preserve">ALL </w:t>
      </w:r>
      <w:r w:rsidRPr="00B44DD9">
        <w:rPr>
          <w:color w:val="auto"/>
          <w:lang w:val="en-GB"/>
        </w:rPr>
        <w:t>5,000,000 for the arable land surface of 2</w:t>
      </w:r>
      <w:r w:rsidR="00220CAC" w:rsidRPr="00B44DD9">
        <w:rPr>
          <w:color w:val="auto"/>
          <w:lang w:val="en-GB"/>
        </w:rPr>
        <w:t>,</w:t>
      </w:r>
      <w:r w:rsidRPr="00B44DD9">
        <w:rPr>
          <w:color w:val="auto"/>
          <w:lang w:val="en-GB"/>
        </w:rPr>
        <w:t>000 m</w:t>
      </w:r>
      <w:r w:rsidRPr="00B44DD9">
        <w:rPr>
          <w:color w:val="auto"/>
          <w:vertAlign w:val="superscript"/>
          <w:lang w:val="en-GB"/>
        </w:rPr>
        <w:t>2</w:t>
      </w:r>
      <w:r w:rsidRPr="00B44DD9">
        <w:rPr>
          <w:color w:val="auto"/>
          <w:lang w:val="en-GB"/>
        </w:rPr>
        <w:t xml:space="preserve"> and </w:t>
      </w:r>
      <w:r w:rsidR="00220CAC" w:rsidRPr="00B44DD9">
        <w:rPr>
          <w:color w:val="auto"/>
          <w:lang w:val="en-GB"/>
        </w:rPr>
        <w:t xml:space="preserve">ALL </w:t>
      </w:r>
      <w:r w:rsidRPr="00B44DD9">
        <w:rPr>
          <w:color w:val="auto"/>
          <w:lang w:val="en-GB"/>
        </w:rPr>
        <w:t xml:space="preserve">1,000,000 for the </w:t>
      </w:r>
      <w:r w:rsidR="00A05F51" w:rsidRPr="00B44DD9">
        <w:rPr>
          <w:color w:val="auto"/>
          <w:lang w:val="en-GB"/>
        </w:rPr>
        <w:t>pasture</w:t>
      </w:r>
      <w:r w:rsidRPr="00B44DD9">
        <w:rPr>
          <w:color w:val="auto"/>
          <w:lang w:val="en-GB"/>
        </w:rPr>
        <w:t xml:space="preserve"> </w:t>
      </w:r>
      <w:r w:rsidR="002C6C7B" w:rsidRPr="00B44DD9">
        <w:rPr>
          <w:color w:val="auto"/>
          <w:lang w:val="en-GB"/>
        </w:rPr>
        <w:t xml:space="preserve">area. </w:t>
      </w:r>
    </w:p>
    <w:p w14:paraId="7BF995D9" w14:textId="5BB024FD" w:rsidR="00AE5630" w:rsidRPr="00B44DD9" w:rsidRDefault="003E33E4" w:rsidP="001D73FB">
      <w:pPr>
        <w:jc w:val="both"/>
        <w:rPr>
          <w:rFonts w:eastAsia="Calibri"/>
        </w:rPr>
      </w:pPr>
      <w:r w:rsidRPr="00B44DD9">
        <w:rPr>
          <w:rFonts w:eastAsia="Calibri"/>
        </w:rPr>
        <w:t xml:space="preserve">The total amount of ALL 6,000,000, in a bilateral agreement, has been agreed to be liquidated: (a) the first </w:t>
      </w:r>
      <w:r w:rsidR="00216D93" w:rsidRPr="00B44DD9">
        <w:rPr>
          <w:rFonts w:eastAsia="Calibri"/>
        </w:rPr>
        <w:t>instalment</w:t>
      </w:r>
      <w:r w:rsidRPr="00B44DD9">
        <w:rPr>
          <w:rFonts w:eastAsia="Calibri"/>
        </w:rPr>
        <w:t xml:space="preserve"> of ALL 1,500,000 has been liquidated through the National Commercial Bank</w:t>
      </w:r>
      <w:r w:rsidR="00F32919" w:rsidRPr="00B44DD9">
        <w:rPr>
          <w:rFonts w:eastAsia="Calibri"/>
        </w:rPr>
        <w:t xml:space="preserve"> [BKT]</w:t>
      </w:r>
      <w:r w:rsidRPr="00B44DD9">
        <w:rPr>
          <w:rFonts w:eastAsia="Calibri"/>
        </w:rPr>
        <w:t xml:space="preserve">; (b) the second </w:t>
      </w:r>
      <w:r w:rsidR="00216D93" w:rsidRPr="00B44DD9">
        <w:rPr>
          <w:rFonts w:eastAsia="Calibri"/>
        </w:rPr>
        <w:t>instalment</w:t>
      </w:r>
      <w:r w:rsidRPr="00B44DD9">
        <w:rPr>
          <w:rFonts w:eastAsia="Calibri"/>
        </w:rPr>
        <w:t xml:space="preserve"> of ALL 500,000 will be paid on 18.09.2012 through the same bank; (c) The remaining unpaid amount of ALL 4,000,000 will be liquidated upon signing the contract in the name and ownership of the purchasing party.</w:t>
      </w:r>
    </w:p>
    <w:p w14:paraId="30F69D58" w14:textId="6BDE2E62" w:rsidR="00AE5630" w:rsidRPr="00B44DD9" w:rsidRDefault="000A3422" w:rsidP="001D73FB">
      <w:pPr>
        <w:pStyle w:val="Default"/>
        <w:numPr>
          <w:ilvl w:val="2"/>
          <w:numId w:val="5"/>
        </w:numPr>
        <w:spacing w:before="160" w:after="160"/>
        <w:ind w:left="0" w:firstLine="0"/>
        <w:jc w:val="both"/>
        <w:rPr>
          <w:i/>
          <w:iCs/>
          <w:color w:val="auto"/>
          <w:lang w:val="en-GB"/>
        </w:rPr>
      </w:pPr>
      <w:r w:rsidRPr="00B44DD9">
        <w:rPr>
          <w:color w:val="auto"/>
          <w:lang w:val="en-GB"/>
        </w:rPr>
        <w:t xml:space="preserve">Notarial declaration no. 4528 rep., no. 2318 col., dated 02.08.2013 of Mr. Avram </w:t>
      </w:r>
      <w:proofErr w:type="spellStart"/>
      <w:r w:rsidRPr="00B44DD9">
        <w:rPr>
          <w:color w:val="auto"/>
          <w:lang w:val="en-GB"/>
        </w:rPr>
        <w:t>Shqau</w:t>
      </w:r>
      <w:proofErr w:type="spellEnd"/>
      <w:r w:rsidRPr="00B44DD9">
        <w:rPr>
          <w:color w:val="auto"/>
          <w:lang w:val="en-GB"/>
        </w:rPr>
        <w:t xml:space="preserve">, the assessee Neritan Hoxha and Mr. Arsen </w:t>
      </w:r>
      <w:proofErr w:type="spellStart"/>
      <w:r w:rsidRPr="00B44DD9">
        <w:rPr>
          <w:color w:val="auto"/>
          <w:lang w:val="en-GB"/>
        </w:rPr>
        <w:t>Baltëza</w:t>
      </w:r>
      <w:proofErr w:type="spellEnd"/>
      <w:r w:rsidRPr="00B44DD9">
        <w:rPr>
          <w:color w:val="auto"/>
          <w:lang w:val="en-GB"/>
        </w:rPr>
        <w:t xml:space="preserve">, in which the assessee and Mr. </w:t>
      </w:r>
      <w:proofErr w:type="spellStart"/>
      <w:r w:rsidRPr="00B44DD9">
        <w:rPr>
          <w:color w:val="auto"/>
          <w:lang w:val="en-GB"/>
        </w:rPr>
        <w:t>Baltëza</w:t>
      </w:r>
      <w:proofErr w:type="spellEnd"/>
      <w:r w:rsidRPr="00B44DD9">
        <w:rPr>
          <w:color w:val="auto"/>
          <w:lang w:val="en-GB"/>
        </w:rPr>
        <w:t xml:space="preserve"> declare under their legal and personal responsibility that in relation to the agreement no. 6764 rep., dated 17.09.2012, Mr. Avram </w:t>
      </w:r>
      <w:proofErr w:type="spellStart"/>
      <w:r w:rsidRPr="00B44DD9">
        <w:rPr>
          <w:color w:val="auto"/>
          <w:lang w:val="en-GB"/>
        </w:rPr>
        <w:t>Shqau</w:t>
      </w:r>
      <w:proofErr w:type="spellEnd"/>
      <w:r w:rsidRPr="00B44DD9">
        <w:rPr>
          <w:color w:val="auto"/>
          <w:lang w:val="en-GB"/>
        </w:rPr>
        <w:t xml:space="preserve"> have completely liquidated the sale price for the purchase of a surface of 2</w:t>
      </w:r>
      <w:r w:rsidR="00544459" w:rsidRPr="00B44DD9">
        <w:rPr>
          <w:color w:val="auto"/>
          <w:lang w:val="en-GB"/>
        </w:rPr>
        <w:t>,</w:t>
      </w:r>
      <w:r w:rsidRPr="00B44DD9">
        <w:rPr>
          <w:color w:val="auto"/>
          <w:lang w:val="en-GB"/>
        </w:rPr>
        <w:t>000 m</w:t>
      </w:r>
      <w:r w:rsidRPr="00B44DD9">
        <w:rPr>
          <w:color w:val="auto"/>
          <w:vertAlign w:val="superscript"/>
          <w:lang w:val="en-GB"/>
        </w:rPr>
        <w:t xml:space="preserve">2 </w:t>
      </w:r>
      <w:r w:rsidRPr="00B44DD9">
        <w:rPr>
          <w:color w:val="auto"/>
          <w:lang w:val="en-GB"/>
        </w:rPr>
        <w:t xml:space="preserve">of arable land and </w:t>
      </w:r>
      <w:r w:rsidR="00A05F51" w:rsidRPr="00B44DD9">
        <w:rPr>
          <w:color w:val="auto"/>
          <w:lang w:val="en-GB"/>
        </w:rPr>
        <w:t>pasture</w:t>
      </w:r>
      <w:r w:rsidR="00B03E5B" w:rsidRPr="00B44DD9">
        <w:rPr>
          <w:color w:val="auto"/>
          <w:lang w:val="en-GB"/>
        </w:rPr>
        <w:t xml:space="preserve">, </w:t>
      </w:r>
      <w:r w:rsidRPr="00B44DD9">
        <w:rPr>
          <w:color w:val="auto"/>
          <w:lang w:val="en-GB"/>
        </w:rPr>
        <w:t xml:space="preserve">located in </w:t>
      </w:r>
      <w:proofErr w:type="spellStart"/>
      <w:r w:rsidRPr="00B44DD9">
        <w:rPr>
          <w:color w:val="auto"/>
          <w:lang w:val="en-GB"/>
        </w:rPr>
        <w:t>Gjinar</w:t>
      </w:r>
      <w:proofErr w:type="spellEnd"/>
      <w:r w:rsidRPr="00B44DD9">
        <w:rPr>
          <w:color w:val="auto"/>
          <w:lang w:val="en-GB"/>
        </w:rPr>
        <w:t xml:space="preserve">, Elbasan and from this moment they no longer have any financial obligation towards him and </w:t>
      </w:r>
      <w:r w:rsidRPr="00B44DD9">
        <w:rPr>
          <w:color w:val="auto"/>
          <w:u w:val="single"/>
          <w:lang w:val="en-GB"/>
        </w:rPr>
        <w:t>any other agreement is invalid</w:t>
      </w:r>
      <w:r w:rsidRPr="00B44DD9">
        <w:rPr>
          <w:color w:val="auto"/>
          <w:lang w:val="en-GB"/>
        </w:rPr>
        <w:t xml:space="preserve">. These declarations are confirmed by Mr. Avram </w:t>
      </w:r>
      <w:proofErr w:type="spellStart"/>
      <w:r w:rsidRPr="00B44DD9">
        <w:rPr>
          <w:color w:val="auto"/>
          <w:lang w:val="en-GB"/>
        </w:rPr>
        <w:t>Shqau</w:t>
      </w:r>
      <w:proofErr w:type="spellEnd"/>
      <w:r w:rsidRPr="00B44DD9">
        <w:rPr>
          <w:color w:val="auto"/>
          <w:lang w:val="en-GB"/>
        </w:rPr>
        <w:t xml:space="preserve">. At the end of this </w:t>
      </w:r>
      <w:r w:rsidR="00A7676F" w:rsidRPr="00B44DD9">
        <w:rPr>
          <w:color w:val="auto"/>
          <w:lang w:val="en-GB"/>
        </w:rPr>
        <w:t>declaration,</w:t>
      </w:r>
      <w:r w:rsidRPr="00B44DD9">
        <w:rPr>
          <w:color w:val="auto"/>
          <w:lang w:val="en-GB"/>
        </w:rPr>
        <w:t xml:space="preserve"> it is quoted: </w:t>
      </w:r>
      <w:r w:rsidRPr="00B44DD9">
        <w:rPr>
          <w:i/>
          <w:iCs/>
          <w:color w:val="auto"/>
          <w:sz w:val="22"/>
          <w:szCs w:val="22"/>
          <w:lang w:val="en-GB"/>
        </w:rPr>
        <w:t>"The above was read aloud and clear to the</w:t>
      </w:r>
      <w:r w:rsidR="00544459" w:rsidRPr="00B44DD9">
        <w:rPr>
          <w:i/>
          <w:iCs/>
          <w:color w:val="auto"/>
          <w:sz w:val="22"/>
          <w:szCs w:val="22"/>
          <w:lang w:val="en-GB"/>
        </w:rPr>
        <w:t xml:space="preserve"> </w:t>
      </w:r>
      <w:r w:rsidRPr="00B44DD9">
        <w:rPr>
          <w:i/>
          <w:iCs/>
          <w:color w:val="auto"/>
          <w:sz w:val="22"/>
          <w:szCs w:val="22"/>
          <w:lang w:val="en-GB"/>
        </w:rPr>
        <w:t>declarants and since it expresses their will, it is signed without objection before me, the notary."</w:t>
      </w:r>
    </w:p>
    <w:p w14:paraId="60B73426" w14:textId="478A7A90" w:rsidR="004F37A0" w:rsidRPr="00B44DD9" w:rsidRDefault="00300D29" w:rsidP="00AC67BF">
      <w:pPr>
        <w:pStyle w:val="Default"/>
        <w:numPr>
          <w:ilvl w:val="1"/>
          <w:numId w:val="5"/>
        </w:numPr>
        <w:spacing w:before="160" w:after="160"/>
        <w:ind w:left="0" w:firstLine="0"/>
        <w:jc w:val="both"/>
        <w:rPr>
          <w:bCs/>
          <w:color w:val="auto"/>
          <w:lang w:val="en-GB"/>
        </w:rPr>
      </w:pPr>
      <w:r w:rsidRPr="00B44DD9">
        <w:rPr>
          <w:bCs/>
          <w:color w:val="auto"/>
          <w:lang w:val="en-GB"/>
        </w:rPr>
        <w:t>Through questionnaire no. 1, the Commission addresse</w:t>
      </w:r>
      <w:r w:rsidR="00711328" w:rsidRPr="00B44DD9">
        <w:rPr>
          <w:bCs/>
          <w:color w:val="auto"/>
          <w:lang w:val="en-GB"/>
        </w:rPr>
        <w:t>d</w:t>
      </w:r>
      <w:r w:rsidRPr="00B44DD9">
        <w:rPr>
          <w:bCs/>
          <w:color w:val="auto"/>
          <w:lang w:val="en-GB"/>
        </w:rPr>
        <w:t xml:space="preserve"> the following questions to the assessee: (</w:t>
      </w:r>
      <w:proofErr w:type="spellStart"/>
      <w:r w:rsidRPr="00B44DD9">
        <w:rPr>
          <w:bCs/>
          <w:color w:val="auto"/>
          <w:lang w:val="en-GB"/>
        </w:rPr>
        <w:t>i</w:t>
      </w:r>
      <w:proofErr w:type="spellEnd"/>
      <w:r w:rsidRPr="00B44DD9">
        <w:rPr>
          <w:bCs/>
          <w:color w:val="auto"/>
          <w:lang w:val="en-GB"/>
        </w:rPr>
        <w:t>) in the</w:t>
      </w:r>
      <w:r w:rsidR="005569FD" w:rsidRPr="00B44DD9">
        <w:rPr>
          <w:bCs/>
          <w:color w:val="auto"/>
          <w:lang w:val="en-GB"/>
        </w:rPr>
        <w:t xml:space="preserve"> vetting </w:t>
      </w:r>
      <w:r w:rsidRPr="00B44DD9">
        <w:rPr>
          <w:bCs/>
          <w:color w:val="auto"/>
          <w:lang w:val="en-GB"/>
        </w:rPr>
        <w:t>declaration</w:t>
      </w:r>
      <w:r w:rsidR="005569FD" w:rsidRPr="00B44DD9">
        <w:rPr>
          <w:bCs/>
          <w:color w:val="auto"/>
          <w:lang w:val="en-GB"/>
        </w:rPr>
        <w:t xml:space="preserve"> of assets</w:t>
      </w:r>
      <w:r w:rsidRPr="00B44DD9">
        <w:rPr>
          <w:bCs/>
          <w:color w:val="auto"/>
          <w:lang w:val="en-GB"/>
        </w:rPr>
        <w:t xml:space="preserve">, the </w:t>
      </w:r>
      <w:r w:rsidR="006516C8" w:rsidRPr="00B44DD9">
        <w:rPr>
          <w:bCs/>
          <w:color w:val="auto"/>
          <w:lang w:val="en-GB"/>
        </w:rPr>
        <w:t xml:space="preserve">share </w:t>
      </w:r>
      <w:r w:rsidRPr="00B44DD9">
        <w:rPr>
          <w:bCs/>
          <w:color w:val="auto"/>
          <w:lang w:val="en-GB"/>
        </w:rPr>
        <w:t>is declared as 400 out of 2000 m</w:t>
      </w:r>
      <w:r w:rsidRPr="00B44DD9">
        <w:rPr>
          <w:bCs/>
          <w:color w:val="auto"/>
          <w:vertAlign w:val="superscript"/>
          <w:lang w:val="en-GB"/>
        </w:rPr>
        <w:t>2</w:t>
      </w:r>
      <w:r w:rsidRPr="00B44DD9">
        <w:rPr>
          <w:bCs/>
          <w:color w:val="auto"/>
          <w:lang w:val="en-GB"/>
        </w:rPr>
        <w:t>, while referring to the property card, he owns 550m</w:t>
      </w:r>
      <w:r w:rsidRPr="00B44DD9">
        <w:rPr>
          <w:bCs/>
          <w:color w:val="auto"/>
          <w:vertAlign w:val="superscript"/>
          <w:lang w:val="en-GB"/>
        </w:rPr>
        <w:t xml:space="preserve">2 </w:t>
      </w:r>
      <w:r w:rsidRPr="00B44DD9">
        <w:rPr>
          <w:bCs/>
          <w:color w:val="auto"/>
          <w:lang w:val="en-GB"/>
        </w:rPr>
        <w:t xml:space="preserve">of this property, the reason for purchasing this property, (ii) where the land is located by providing photos of it; (iii) what is it used for and have investments been made in it; (iv) is there any development plan that includes it; (v) has any </w:t>
      </w:r>
      <w:r w:rsidR="003C0BFA" w:rsidRPr="00B44DD9">
        <w:rPr>
          <w:bCs/>
          <w:color w:val="auto"/>
          <w:lang w:val="en-GB"/>
        </w:rPr>
        <w:t xml:space="preserve">entrepreneurial </w:t>
      </w:r>
      <w:r w:rsidRPr="00B44DD9">
        <w:rPr>
          <w:bCs/>
          <w:color w:val="auto"/>
          <w:lang w:val="en-GB"/>
        </w:rPr>
        <w:t>contract been signed, etc. In his re</w:t>
      </w:r>
      <w:r w:rsidR="00AC67BF" w:rsidRPr="00B44DD9">
        <w:rPr>
          <w:bCs/>
          <w:color w:val="auto"/>
          <w:lang w:val="en-GB"/>
        </w:rPr>
        <w:t xml:space="preserve">plies, </w:t>
      </w:r>
      <w:r w:rsidRPr="00B44DD9">
        <w:rPr>
          <w:bCs/>
          <w:color w:val="auto"/>
          <w:lang w:val="en-GB"/>
        </w:rPr>
        <w:t xml:space="preserve">the assessee explains that his </w:t>
      </w:r>
      <w:r w:rsidR="006516C8" w:rsidRPr="00B44DD9">
        <w:rPr>
          <w:bCs/>
          <w:color w:val="auto"/>
          <w:lang w:val="en-GB"/>
        </w:rPr>
        <w:t xml:space="preserve">share </w:t>
      </w:r>
      <w:r w:rsidRPr="00B44DD9">
        <w:rPr>
          <w:bCs/>
          <w:color w:val="auto"/>
          <w:lang w:val="en-GB"/>
        </w:rPr>
        <w:t>is 500 m</w:t>
      </w:r>
      <w:r w:rsidRPr="00B44DD9">
        <w:rPr>
          <w:bCs/>
          <w:color w:val="auto"/>
          <w:vertAlign w:val="superscript"/>
          <w:lang w:val="en-GB"/>
        </w:rPr>
        <w:t>2</w:t>
      </w:r>
      <w:r w:rsidRPr="00B44DD9">
        <w:rPr>
          <w:bCs/>
          <w:color w:val="auto"/>
          <w:lang w:val="en-GB"/>
        </w:rPr>
        <w:t>, since 100 m</w:t>
      </w:r>
      <w:r w:rsidRPr="00B44DD9">
        <w:rPr>
          <w:bCs/>
          <w:color w:val="auto"/>
          <w:vertAlign w:val="superscript"/>
          <w:lang w:val="en-GB"/>
        </w:rPr>
        <w:t>2</w:t>
      </w:r>
      <w:r w:rsidRPr="00B44DD9">
        <w:rPr>
          <w:bCs/>
          <w:color w:val="auto"/>
          <w:lang w:val="en-GB"/>
        </w:rPr>
        <w:t xml:space="preserve"> were purchased </w:t>
      </w:r>
      <w:r w:rsidR="00AC67BF" w:rsidRPr="00B44DD9">
        <w:rPr>
          <w:bCs/>
          <w:color w:val="auto"/>
          <w:lang w:val="en-GB"/>
        </w:rPr>
        <w:t xml:space="preserve">by </w:t>
      </w:r>
      <w:r w:rsidRPr="00B44DD9">
        <w:rPr>
          <w:bCs/>
          <w:color w:val="auto"/>
          <w:lang w:val="en-GB"/>
        </w:rPr>
        <w:t>notarial contract dated 19.06.2023 and declared in periodic declaration</w:t>
      </w:r>
      <w:r w:rsidR="00A6173F" w:rsidRPr="00B44DD9">
        <w:rPr>
          <w:bCs/>
          <w:color w:val="auto"/>
          <w:lang w:val="en-GB"/>
        </w:rPr>
        <w:t xml:space="preserve"> of the said year</w:t>
      </w:r>
      <w:r w:rsidRPr="00B44DD9">
        <w:rPr>
          <w:bCs/>
          <w:color w:val="auto"/>
          <w:lang w:val="en-GB"/>
        </w:rPr>
        <w:t xml:space="preserve">. The assessee explains that, together with the other co-owners, they thought of buying it </w:t>
      </w:r>
      <w:r w:rsidR="00AC2F21" w:rsidRPr="00B44DD9">
        <w:rPr>
          <w:bCs/>
          <w:color w:val="auto"/>
          <w:lang w:val="en-GB"/>
        </w:rPr>
        <w:t xml:space="preserve">as </w:t>
      </w:r>
      <w:r w:rsidRPr="00B44DD9">
        <w:rPr>
          <w:bCs/>
          <w:color w:val="auto"/>
          <w:lang w:val="en-GB"/>
        </w:rPr>
        <w:t xml:space="preserve">one of them had found it as a bargain. The land has not been used except for </w:t>
      </w:r>
      <w:r w:rsidR="00AC2F21" w:rsidRPr="00B44DD9">
        <w:rPr>
          <w:bCs/>
          <w:color w:val="auto"/>
          <w:lang w:val="en-GB"/>
        </w:rPr>
        <w:t xml:space="preserve">random </w:t>
      </w:r>
      <w:r w:rsidRPr="00B44DD9">
        <w:rPr>
          <w:bCs/>
          <w:color w:val="auto"/>
          <w:lang w:val="en-GB"/>
        </w:rPr>
        <w:t>picnic</w:t>
      </w:r>
      <w:r w:rsidR="00AC2F21" w:rsidRPr="00B44DD9">
        <w:rPr>
          <w:bCs/>
          <w:color w:val="auto"/>
          <w:lang w:val="en-GB"/>
        </w:rPr>
        <w:t xml:space="preserve">s </w:t>
      </w:r>
      <w:r w:rsidRPr="00B44DD9">
        <w:rPr>
          <w:bCs/>
          <w:color w:val="auto"/>
          <w:lang w:val="en-GB"/>
        </w:rPr>
        <w:t xml:space="preserve">with the family, by the assessee or the other co-owners. In this land, none of the co-owners has made any investment, there is currently no development plan, as confirmed in </w:t>
      </w:r>
      <w:r w:rsidR="00D05A08" w:rsidRPr="00B44DD9">
        <w:rPr>
          <w:bCs/>
          <w:color w:val="auto"/>
          <w:lang w:val="en-GB"/>
        </w:rPr>
        <w:t xml:space="preserve">the letter of </w:t>
      </w:r>
      <w:r w:rsidRPr="00B44DD9">
        <w:rPr>
          <w:bCs/>
          <w:color w:val="auto"/>
          <w:lang w:val="en-GB"/>
        </w:rPr>
        <w:t xml:space="preserve">the Municipality of Elbasan, and the assessee has not signed any </w:t>
      </w:r>
      <w:r w:rsidR="00D05A08" w:rsidRPr="00B44DD9">
        <w:rPr>
          <w:bCs/>
          <w:color w:val="auto"/>
          <w:lang w:val="en-GB"/>
        </w:rPr>
        <w:t xml:space="preserve">entrepreneurial </w:t>
      </w:r>
      <w:r w:rsidRPr="00B44DD9">
        <w:rPr>
          <w:bCs/>
          <w:color w:val="auto"/>
          <w:lang w:val="en-GB"/>
        </w:rPr>
        <w:t xml:space="preserve">contract for this land area, and to his knowledge neither </w:t>
      </w:r>
      <w:r w:rsidR="003C0BFA" w:rsidRPr="00B44DD9">
        <w:rPr>
          <w:bCs/>
          <w:color w:val="auto"/>
          <w:lang w:val="en-GB"/>
        </w:rPr>
        <w:t xml:space="preserve">have </w:t>
      </w:r>
      <w:r w:rsidRPr="00B44DD9">
        <w:rPr>
          <w:bCs/>
          <w:color w:val="auto"/>
          <w:lang w:val="en-GB"/>
        </w:rPr>
        <w:t>the other co-owners</w:t>
      </w:r>
      <w:r w:rsidR="00D371E6" w:rsidRPr="00B44DD9">
        <w:rPr>
          <w:bCs/>
          <w:color w:val="auto"/>
          <w:lang w:val="en-GB"/>
        </w:rPr>
        <w:t>.</w:t>
      </w:r>
    </w:p>
    <w:p w14:paraId="10C601D6" w14:textId="1A6BAF4B" w:rsidR="004F37A0" w:rsidRPr="00B44DD9" w:rsidRDefault="00300D29" w:rsidP="001D73FB">
      <w:pPr>
        <w:pStyle w:val="Default"/>
        <w:numPr>
          <w:ilvl w:val="1"/>
          <w:numId w:val="5"/>
        </w:numPr>
        <w:spacing w:before="160" w:after="160"/>
        <w:ind w:left="0" w:firstLine="0"/>
        <w:jc w:val="both"/>
        <w:rPr>
          <w:bCs/>
          <w:color w:val="auto"/>
          <w:lang w:val="en-GB"/>
        </w:rPr>
      </w:pPr>
      <w:r w:rsidRPr="00B44DD9">
        <w:rPr>
          <w:bCs/>
          <w:color w:val="auto"/>
          <w:lang w:val="en-GB"/>
        </w:rPr>
        <w:t xml:space="preserve">The Commission, in </w:t>
      </w:r>
      <w:r w:rsidR="000140BA" w:rsidRPr="00B44DD9">
        <w:rPr>
          <w:bCs/>
          <w:color w:val="auto"/>
          <w:lang w:val="en-GB"/>
        </w:rPr>
        <w:t xml:space="preserve">report on </w:t>
      </w:r>
      <w:r w:rsidRPr="00B44DD9">
        <w:rPr>
          <w:bCs/>
          <w:color w:val="auto"/>
          <w:lang w:val="en-GB"/>
        </w:rPr>
        <w:t xml:space="preserve">the results of administrative investigation, finds that, unlike what is provided in the purchase contract, the real price of this property is </w:t>
      </w:r>
      <w:r w:rsidR="001E6836" w:rsidRPr="00B44DD9">
        <w:rPr>
          <w:bCs/>
          <w:color w:val="auto"/>
          <w:lang w:val="en-GB"/>
        </w:rPr>
        <w:t xml:space="preserve">ALL </w:t>
      </w:r>
      <w:r w:rsidRPr="00B44DD9">
        <w:rPr>
          <w:bCs/>
          <w:color w:val="auto"/>
          <w:lang w:val="en-GB"/>
        </w:rPr>
        <w:t xml:space="preserve">6,000,000, which </w:t>
      </w:r>
      <w:r w:rsidR="001E6836" w:rsidRPr="00B44DD9">
        <w:rPr>
          <w:bCs/>
          <w:color w:val="auto"/>
          <w:lang w:val="en-GB"/>
        </w:rPr>
        <w:t>appears t</w:t>
      </w:r>
      <w:r w:rsidRPr="00B44DD9">
        <w:rPr>
          <w:bCs/>
          <w:color w:val="auto"/>
          <w:lang w:val="en-GB"/>
        </w:rPr>
        <w:t xml:space="preserve">o have been finally paid on 02.08.2013. It also </w:t>
      </w:r>
      <w:r w:rsidR="001E6836" w:rsidRPr="00B44DD9">
        <w:rPr>
          <w:bCs/>
          <w:color w:val="auto"/>
          <w:lang w:val="en-GB"/>
        </w:rPr>
        <w:t xml:space="preserve">appears </w:t>
      </w:r>
      <w:r w:rsidRPr="00B44DD9">
        <w:rPr>
          <w:bCs/>
          <w:color w:val="auto"/>
          <w:lang w:val="en-GB"/>
        </w:rPr>
        <w:t>that together with this property, a “</w:t>
      </w:r>
      <w:r w:rsidR="00A05F51" w:rsidRPr="00B44DD9">
        <w:rPr>
          <w:bCs/>
          <w:color w:val="auto"/>
          <w:lang w:val="en-GB"/>
        </w:rPr>
        <w:t>pasture</w:t>
      </w:r>
      <w:r w:rsidRPr="00B44DD9">
        <w:rPr>
          <w:bCs/>
          <w:color w:val="auto"/>
          <w:lang w:val="en-GB"/>
        </w:rPr>
        <w:t xml:space="preserve">” </w:t>
      </w:r>
      <w:r w:rsidR="00456EF3" w:rsidRPr="00B44DD9">
        <w:rPr>
          <w:bCs/>
          <w:color w:val="auto"/>
          <w:lang w:val="en-GB"/>
        </w:rPr>
        <w:t xml:space="preserve">plot of </w:t>
      </w:r>
      <w:r w:rsidRPr="00B44DD9">
        <w:rPr>
          <w:bCs/>
          <w:color w:val="auto"/>
          <w:lang w:val="en-GB"/>
        </w:rPr>
        <w:t xml:space="preserve">land was purchased, which is not declared by the assessee in the </w:t>
      </w:r>
      <w:r w:rsidR="00456EF3" w:rsidRPr="00B44DD9">
        <w:rPr>
          <w:bCs/>
          <w:color w:val="auto"/>
          <w:lang w:val="en-GB"/>
        </w:rPr>
        <w:t xml:space="preserve">vetting </w:t>
      </w:r>
      <w:r w:rsidRPr="00B44DD9">
        <w:rPr>
          <w:bCs/>
          <w:color w:val="auto"/>
          <w:lang w:val="en-GB"/>
        </w:rPr>
        <w:t xml:space="preserve">declaration of </w:t>
      </w:r>
      <w:r w:rsidR="00456EF3" w:rsidRPr="00B44DD9">
        <w:rPr>
          <w:bCs/>
          <w:color w:val="auto"/>
          <w:lang w:val="en-GB"/>
        </w:rPr>
        <w:t xml:space="preserve">assets. </w:t>
      </w:r>
      <w:r w:rsidRPr="00B44DD9">
        <w:rPr>
          <w:bCs/>
          <w:color w:val="auto"/>
          <w:lang w:val="en-GB"/>
        </w:rPr>
        <w:t xml:space="preserve">Under these conditions, the Commission </w:t>
      </w:r>
      <w:r w:rsidR="00456EF3" w:rsidRPr="00B44DD9">
        <w:rPr>
          <w:bCs/>
          <w:color w:val="auto"/>
          <w:lang w:val="en-GB"/>
        </w:rPr>
        <w:t xml:space="preserve">shifted </w:t>
      </w:r>
      <w:r w:rsidRPr="00B44DD9">
        <w:rPr>
          <w:bCs/>
          <w:color w:val="auto"/>
          <w:lang w:val="en-GB"/>
        </w:rPr>
        <w:t>the burden of proof to the assessee with these findings</w:t>
      </w:r>
      <w:r w:rsidR="0034602B" w:rsidRPr="00B44DD9">
        <w:rPr>
          <w:bCs/>
          <w:color w:val="auto"/>
          <w:lang w:val="en-GB"/>
        </w:rPr>
        <w:t xml:space="preserve">: </w:t>
      </w:r>
      <w:r w:rsidRPr="00B44DD9">
        <w:rPr>
          <w:bCs/>
          <w:color w:val="auto"/>
          <w:lang w:val="en-GB"/>
        </w:rPr>
        <w:t xml:space="preserve">it appears that: (a) the assessee has concealed the property </w:t>
      </w:r>
      <w:r w:rsidR="0034602B" w:rsidRPr="00B44DD9">
        <w:rPr>
          <w:bCs/>
          <w:color w:val="auto"/>
          <w:lang w:val="en-GB"/>
        </w:rPr>
        <w:t xml:space="preserve">- </w:t>
      </w:r>
      <w:r w:rsidRPr="00B44DD9">
        <w:rPr>
          <w:bCs/>
          <w:color w:val="auto"/>
          <w:lang w:val="en-GB"/>
        </w:rPr>
        <w:t>land with a surface area of ​​1500-1700 m</w:t>
      </w:r>
      <w:r w:rsidRPr="00B44DD9">
        <w:rPr>
          <w:bCs/>
          <w:color w:val="auto"/>
          <w:vertAlign w:val="superscript"/>
          <w:lang w:val="en-GB"/>
        </w:rPr>
        <w:t>2</w:t>
      </w:r>
      <w:r w:rsidRPr="00B44DD9">
        <w:rPr>
          <w:bCs/>
          <w:color w:val="auto"/>
          <w:lang w:val="en-GB"/>
        </w:rPr>
        <w:t xml:space="preserve"> purchased by him in 2012; (b) the assessee </w:t>
      </w:r>
      <w:r w:rsidRPr="00B44DD9">
        <w:rPr>
          <w:bCs/>
          <w:color w:val="auto"/>
          <w:lang w:val="en-GB"/>
        </w:rPr>
        <w:lastRenderedPageBreak/>
        <w:t xml:space="preserve">has concealed the real value of the purchase of this property in the amount of </w:t>
      </w:r>
      <w:r w:rsidR="009155C9" w:rsidRPr="00B44DD9">
        <w:rPr>
          <w:bCs/>
          <w:color w:val="auto"/>
          <w:lang w:val="en-GB"/>
        </w:rPr>
        <w:t xml:space="preserve">ALL </w:t>
      </w:r>
      <w:r w:rsidRPr="00B44DD9">
        <w:rPr>
          <w:bCs/>
          <w:color w:val="auto"/>
          <w:lang w:val="en-GB"/>
        </w:rPr>
        <w:t xml:space="preserve">6,000,000; (c) the assessee has made a false declaration in the </w:t>
      </w:r>
      <w:r w:rsidR="00276538" w:rsidRPr="00B44DD9">
        <w:rPr>
          <w:bCs/>
          <w:color w:val="auto"/>
          <w:lang w:val="en-GB"/>
        </w:rPr>
        <w:t xml:space="preserve">vetting </w:t>
      </w:r>
      <w:r w:rsidRPr="00B44DD9">
        <w:rPr>
          <w:bCs/>
          <w:color w:val="auto"/>
          <w:lang w:val="en-GB"/>
        </w:rPr>
        <w:t>declaration of</w:t>
      </w:r>
      <w:r w:rsidR="00276538" w:rsidRPr="00B44DD9">
        <w:rPr>
          <w:bCs/>
          <w:color w:val="auto"/>
          <w:lang w:val="en-GB"/>
        </w:rPr>
        <w:t xml:space="preserve"> assets </w:t>
      </w:r>
      <w:r w:rsidRPr="00B44DD9">
        <w:rPr>
          <w:bCs/>
          <w:color w:val="auto"/>
          <w:lang w:val="en-GB"/>
        </w:rPr>
        <w:t xml:space="preserve">regarding the real purchase price of this property; (ç) the assessee has concealed by not declaring in the 2012 periodic annual </w:t>
      </w:r>
      <w:r w:rsidR="00E006D1" w:rsidRPr="00B44DD9">
        <w:rPr>
          <w:bCs/>
          <w:color w:val="auto"/>
          <w:lang w:val="en-GB"/>
        </w:rPr>
        <w:t xml:space="preserve">declaration </w:t>
      </w:r>
      <w:r w:rsidRPr="00B44DD9">
        <w:rPr>
          <w:bCs/>
          <w:color w:val="auto"/>
          <w:lang w:val="en-GB"/>
        </w:rPr>
        <w:t>and in that vetting</w:t>
      </w:r>
      <w:r w:rsidR="00E006D1" w:rsidRPr="00B44DD9">
        <w:rPr>
          <w:bCs/>
          <w:color w:val="auto"/>
          <w:lang w:val="en-GB"/>
        </w:rPr>
        <w:t xml:space="preserve"> declaration</w:t>
      </w:r>
      <w:r w:rsidRPr="00B44DD9">
        <w:rPr>
          <w:bCs/>
          <w:color w:val="auto"/>
          <w:lang w:val="en-GB"/>
        </w:rPr>
        <w:t xml:space="preserve">, the payment made for this asset in 2012; (d) the assessee </w:t>
      </w:r>
      <w:r w:rsidR="00E006D1" w:rsidRPr="00B44DD9">
        <w:rPr>
          <w:bCs/>
          <w:color w:val="auto"/>
          <w:lang w:val="en-GB"/>
        </w:rPr>
        <w:t xml:space="preserve">lacked </w:t>
      </w:r>
      <w:r w:rsidRPr="00B44DD9">
        <w:rPr>
          <w:bCs/>
          <w:color w:val="auto"/>
          <w:lang w:val="en-GB"/>
        </w:rPr>
        <w:t xml:space="preserve">sufficient lawful income for the creation of this asset in a total value of </w:t>
      </w:r>
      <w:r w:rsidR="009155C9" w:rsidRPr="00B44DD9">
        <w:rPr>
          <w:bCs/>
          <w:color w:val="auto"/>
          <w:lang w:val="en-GB"/>
        </w:rPr>
        <w:t xml:space="preserve">ALL </w:t>
      </w:r>
      <w:r w:rsidRPr="00B44DD9">
        <w:rPr>
          <w:bCs/>
          <w:color w:val="auto"/>
          <w:lang w:val="en-GB"/>
        </w:rPr>
        <w:t>1,285,637.34</w:t>
      </w:r>
      <w:r w:rsidR="00436946" w:rsidRPr="00B44DD9">
        <w:rPr>
          <w:color w:val="auto"/>
          <w:lang w:val="en-GB"/>
        </w:rPr>
        <w:t xml:space="preserve">. </w:t>
      </w:r>
      <w:r w:rsidR="001E6836" w:rsidRPr="00B44DD9">
        <w:rPr>
          <w:color w:val="auto"/>
          <w:lang w:val="en-GB"/>
        </w:rPr>
        <w:t xml:space="preserve">  </w:t>
      </w:r>
      <w:r w:rsidR="00E006D1" w:rsidRPr="00B44DD9">
        <w:rPr>
          <w:color w:val="auto"/>
          <w:lang w:val="en-GB"/>
        </w:rPr>
        <w:t xml:space="preserve"> </w:t>
      </w:r>
    </w:p>
    <w:p w14:paraId="56641EC8" w14:textId="4F3B0682" w:rsidR="006C6AB2" w:rsidRPr="00B44DD9" w:rsidRDefault="009202E5" w:rsidP="001D73FB">
      <w:pPr>
        <w:pStyle w:val="Default"/>
        <w:numPr>
          <w:ilvl w:val="1"/>
          <w:numId w:val="5"/>
        </w:numPr>
        <w:spacing w:before="160" w:after="160"/>
        <w:ind w:left="0" w:firstLine="0"/>
        <w:jc w:val="both"/>
        <w:rPr>
          <w:bCs/>
          <w:color w:val="auto"/>
          <w:lang w:val="en-GB"/>
        </w:rPr>
      </w:pPr>
      <w:r w:rsidRPr="00B44DD9">
        <w:rPr>
          <w:color w:val="auto"/>
          <w:lang w:val="en-GB"/>
        </w:rPr>
        <w:t xml:space="preserve">In the explanations on the findings of the Commission, in response to the burden of proof, </w:t>
      </w:r>
      <w:r w:rsidR="00D011C8" w:rsidRPr="00B44DD9">
        <w:rPr>
          <w:color w:val="auto"/>
          <w:lang w:val="en-GB"/>
        </w:rPr>
        <w:t>the assessee</w:t>
      </w:r>
      <w:r w:rsidR="006C6AB2" w:rsidRPr="00B44DD9">
        <w:rPr>
          <w:color w:val="auto"/>
          <w:lang w:val="en-GB"/>
        </w:rPr>
        <w:t xml:space="preserve"> </w:t>
      </w:r>
      <w:r w:rsidRPr="00B44DD9">
        <w:rPr>
          <w:color w:val="auto"/>
          <w:lang w:val="en-GB"/>
        </w:rPr>
        <w:t xml:space="preserve">explained: </w:t>
      </w:r>
    </w:p>
    <w:p w14:paraId="05FD6227" w14:textId="47F8979C" w:rsidR="000500D0" w:rsidRPr="00B44DD9" w:rsidRDefault="00300D29" w:rsidP="001D73FB">
      <w:pPr>
        <w:pStyle w:val="ListParagraph"/>
        <w:numPr>
          <w:ilvl w:val="2"/>
          <w:numId w:val="5"/>
        </w:numPr>
        <w:spacing w:after="160"/>
        <w:ind w:left="0" w:firstLine="0"/>
        <w:jc w:val="both"/>
        <w:rPr>
          <w:rFonts w:eastAsia="MS Mincho"/>
          <w:sz w:val="24"/>
          <w:szCs w:val="24"/>
        </w:rPr>
      </w:pPr>
      <w:r w:rsidRPr="00B44DD9">
        <w:rPr>
          <w:rFonts w:eastAsia="MS Mincho"/>
          <w:sz w:val="24"/>
          <w:szCs w:val="24"/>
        </w:rPr>
        <w:t xml:space="preserve">The Commission's conclusions regarding this property are completely unjust and unsupported by the factual and legal circumstances of the specific situation. This area </w:t>
      </w:r>
      <w:r w:rsidR="005861D4" w:rsidRPr="00B44DD9">
        <w:rPr>
          <w:rFonts w:eastAsia="MS Mincho"/>
          <w:sz w:val="24"/>
          <w:szCs w:val="24"/>
        </w:rPr>
        <w:t xml:space="preserve">of land </w:t>
      </w:r>
      <w:r w:rsidRPr="00B44DD9">
        <w:rPr>
          <w:rFonts w:eastAsia="MS Mincho"/>
          <w:sz w:val="24"/>
          <w:szCs w:val="24"/>
        </w:rPr>
        <w:t xml:space="preserve">was purchased by him and initially </w:t>
      </w:r>
      <w:r w:rsidR="005861D4" w:rsidRPr="00B44DD9">
        <w:rPr>
          <w:rFonts w:eastAsia="MS Mincho"/>
          <w:sz w:val="24"/>
          <w:szCs w:val="24"/>
        </w:rPr>
        <w:t xml:space="preserve">jointly with </w:t>
      </w:r>
      <w:r w:rsidRPr="00B44DD9">
        <w:rPr>
          <w:rFonts w:eastAsia="MS Mincho"/>
          <w:sz w:val="24"/>
          <w:szCs w:val="24"/>
        </w:rPr>
        <w:t>4 other co-owners with whom he has a mutual friendship. Given that the payment for this property was made 3 (three) days before the signing of the sales contract on 05.08.2013,</w:t>
      </w:r>
      <w:r w:rsidR="006F2070" w:rsidRPr="00B44DD9">
        <w:rPr>
          <w:rFonts w:eastAsia="MS Mincho"/>
          <w:sz w:val="24"/>
          <w:szCs w:val="24"/>
        </w:rPr>
        <w:t xml:space="preserve"> a </w:t>
      </w:r>
      <w:r w:rsidRPr="00B44DD9">
        <w:rPr>
          <w:rFonts w:eastAsia="MS Mincho"/>
          <w:sz w:val="24"/>
          <w:szCs w:val="24"/>
        </w:rPr>
        <w:t>notarial declaration no. 4528/2318 rep./col., dated 02.08.2013, was signed in advance, in order to have a written document regarding the payment of the price. Regarding the</w:t>
      </w:r>
      <w:r w:rsidR="006F2070" w:rsidRPr="00B44DD9">
        <w:rPr>
          <w:rFonts w:eastAsia="MS Mincho"/>
          <w:sz w:val="24"/>
          <w:szCs w:val="24"/>
        </w:rPr>
        <w:t xml:space="preserve"> </w:t>
      </w:r>
      <w:r w:rsidRPr="00B44DD9">
        <w:rPr>
          <w:rFonts w:eastAsia="MS Mincho"/>
          <w:sz w:val="24"/>
          <w:szCs w:val="24"/>
        </w:rPr>
        <w:t xml:space="preserve">Agreement dated 17.09.2012, the assessee explains that he became </w:t>
      </w:r>
      <w:r w:rsidR="006F2070" w:rsidRPr="00B44DD9">
        <w:rPr>
          <w:rFonts w:eastAsia="MS Mincho"/>
          <w:sz w:val="24"/>
          <w:szCs w:val="24"/>
        </w:rPr>
        <w:t xml:space="preserve">aware of </w:t>
      </w:r>
      <w:r w:rsidRPr="00B44DD9">
        <w:rPr>
          <w:rFonts w:eastAsia="MS Mincho"/>
          <w:sz w:val="24"/>
          <w:szCs w:val="24"/>
        </w:rPr>
        <w:t xml:space="preserve">it for the first time, only </w:t>
      </w:r>
      <w:r w:rsidR="008D54A8" w:rsidRPr="00B44DD9">
        <w:rPr>
          <w:rFonts w:eastAsia="MS Mincho"/>
          <w:sz w:val="24"/>
          <w:szCs w:val="24"/>
        </w:rPr>
        <w:t xml:space="preserve">in the report on the </w:t>
      </w:r>
      <w:r w:rsidRPr="00B44DD9">
        <w:rPr>
          <w:rFonts w:eastAsia="MS Mincho"/>
          <w:sz w:val="24"/>
          <w:szCs w:val="24"/>
        </w:rPr>
        <w:t xml:space="preserve">results of the investigation and on 26.06.2024 he requested the Commission to make this </w:t>
      </w:r>
      <w:r w:rsidR="008518A4" w:rsidRPr="00B44DD9">
        <w:rPr>
          <w:rFonts w:eastAsia="MS Mincho"/>
          <w:sz w:val="24"/>
          <w:szCs w:val="24"/>
        </w:rPr>
        <w:t xml:space="preserve">document </w:t>
      </w:r>
      <w:r w:rsidRPr="00B44DD9">
        <w:rPr>
          <w:rFonts w:eastAsia="MS Mincho"/>
          <w:sz w:val="24"/>
          <w:szCs w:val="24"/>
        </w:rPr>
        <w:t>available</w:t>
      </w:r>
      <w:r w:rsidR="00F65BEF" w:rsidRPr="00B44DD9">
        <w:rPr>
          <w:rFonts w:eastAsia="Calibri"/>
          <w:sz w:val="24"/>
          <w:szCs w:val="24"/>
        </w:rPr>
        <w:t>.</w:t>
      </w:r>
      <w:r w:rsidR="000500D0" w:rsidRPr="00B44DD9">
        <w:rPr>
          <w:rFonts w:eastAsia="Calibri"/>
          <w:sz w:val="24"/>
          <w:szCs w:val="24"/>
        </w:rPr>
        <w:t xml:space="preserve"> </w:t>
      </w:r>
    </w:p>
    <w:p w14:paraId="550D4734" w14:textId="4366628C" w:rsidR="000500D0" w:rsidRPr="00B44DD9" w:rsidRDefault="00300D29" w:rsidP="001D73FB">
      <w:pPr>
        <w:pStyle w:val="ListParagraph"/>
        <w:numPr>
          <w:ilvl w:val="2"/>
          <w:numId w:val="5"/>
        </w:numPr>
        <w:spacing w:after="160"/>
        <w:ind w:left="0" w:firstLine="0"/>
        <w:jc w:val="both"/>
        <w:rPr>
          <w:rFonts w:eastAsia="MS Mincho"/>
          <w:sz w:val="24"/>
          <w:szCs w:val="24"/>
        </w:rPr>
      </w:pPr>
      <w:r w:rsidRPr="00B44DD9">
        <w:rPr>
          <w:rFonts w:eastAsia="Calibri"/>
          <w:sz w:val="24"/>
          <w:szCs w:val="24"/>
        </w:rPr>
        <w:t xml:space="preserve">The Commission's finding is incorrect since the agreement dated 17.09.2012 was not signed by him at all, but only by Mr. Arsen </w:t>
      </w:r>
      <w:proofErr w:type="spellStart"/>
      <w:r w:rsidRPr="00B44DD9">
        <w:rPr>
          <w:rFonts w:eastAsia="Calibri"/>
          <w:sz w:val="24"/>
          <w:szCs w:val="24"/>
        </w:rPr>
        <w:t>Baltëza</w:t>
      </w:r>
      <w:proofErr w:type="spellEnd"/>
      <w:r w:rsidRPr="00B44DD9">
        <w:rPr>
          <w:rFonts w:eastAsia="Calibri"/>
          <w:sz w:val="24"/>
          <w:szCs w:val="24"/>
        </w:rPr>
        <w:t>, who never had any power of representation to d</w:t>
      </w:r>
      <w:r w:rsidR="00C00826" w:rsidRPr="00B44DD9">
        <w:rPr>
          <w:rFonts w:eastAsia="Calibri"/>
          <w:sz w:val="24"/>
          <w:szCs w:val="24"/>
        </w:rPr>
        <w:t xml:space="preserve">ecide on </w:t>
      </w:r>
      <w:r w:rsidRPr="00B44DD9">
        <w:rPr>
          <w:rFonts w:eastAsia="Calibri"/>
          <w:sz w:val="24"/>
          <w:szCs w:val="24"/>
        </w:rPr>
        <w:t xml:space="preserve">this property on behalf of the assessee, neither at the time of signing it, nor afterwards. Attached to the agreement, but also for the years 2011 - 2012, there is no deed of representation/power of attorney for Arsen </w:t>
      </w:r>
      <w:proofErr w:type="spellStart"/>
      <w:r w:rsidRPr="00B44DD9">
        <w:rPr>
          <w:rFonts w:eastAsia="Calibri"/>
          <w:sz w:val="24"/>
          <w:szCs w:val="24"/>
        </w:rPr>
        <w:t>Baltëza</w:t>
      </w:r>
      <w:proofErr w:type="spellEnd"/>
      <w:r w:rsidRPr="00B44DD9">
        <w:rPr>
          <w:rFonts w:eastAsia="Calibri"/>
          <w:sz w:val="24"/>
          <w:szCs w:val="24"/>
        </w:rPr>
        <w:t>, from Neritan Hoxha. In no case</w:t>
      </w:r>
      <w:r w:rsidR="00C00826" w:rsidRPr="00B44DD9">
        <w:rPr>
          <w:rFonts w:eastAsia="Calibri"/>
          <w:sz w:val="24"/>
          <w:szCs w:val="24"/>
        </w:rPr>
        <w:t xml:space="preserve"> has </w:t>
      </w:r>
      <w:r w:rsidRPr="00B44DD9">
        <w:rPr>
          <w:rFonts w:eastAsia="Calibri"/>
          <w:sz w:val="24"/>
          <w:szCs w:val="24"/>
        </w:rPr>
        <w:t xml:space="preserve">the assessee has approved such a will to purchase this property at the price specified in the </w:t>
      </w:r>
      <w:r w:rsidR="00273208" w:rsidRPr="00B44DD9">
        <w:rPr>
          <w:rFonts w:eastAsia="Calibri"/>
          <w:sz w:val="24"/>
          <w:szCs w:val="24"/>
        </w:rPr>
        <w:t xml:space="preserve">deed of </w:t>
      </w:r>
      <w:r w:rsidR="00A47CD2" w:rsidRPr="00B44DD9">
        <w:rPr>
          <w:rFonts w:eastAsia="Calibri"/>
          <w:sz w:val="24"/>
          <w:szCs w:val="24"/>
        </w:rPr>
        <w:t>ag</w:t>
      </w:r>
      <w:r w:rsidRPr="00B44DD9">
        <w:rPr>
          <w:rFonts w:eastAsia="Calibri"/>
          <w:sz w:val="24"/>
          <w:szCs w:val="24"/>
        </w:rPr>
        <w:t xml:space="preserve">reement dated </w:t>
      </w:r>
      <w:r w:rsidR="00A82C35" w:rsidRPr="00B44DD9">
        <w:rPr>
          <w:rFonts w:eastAsia="Calibri"/>
          <w:bCs/>
          <w:sz w:val="24"/>
          <w:szCs w:val="24"/>
        </w:rPr>
        <w:t>1</w:t>
      </w:r>
      <w:r w:rsidR="000500D0" w:rsidRPr="00B44DD9">
        <w:rPr>
          <w:rFonts w:eastAsia="Calibri"/>
          <w:bCs/>
          <w:sz w:val="24"/>
          <w:szCs w:val="24"/>
        </w:rPr>
        <w:t>7.09.2012.</w:t>
      </w:r>
      <w:r w:rsidR="000500D0" w:rsidRPr="00B44DD9">
        <w:rPr>
          <w:rFonts w:eastAsia="Calibri"/>
          <w:b/>
          <w:bCs/>
          <w:sz w:val="24"/>
          <w:szCs w:val="24"/>
        </w:rPr>
        <w:t xml:space="preserve"> </w:t>
      </w:r>
    </w:p>
    <w:p w14:paraId="105F4488" w14:textId="6B12A66E" w:rsidR="000500D0" w:rsidRPr="00B44DD9" w:rsidRDefault="00073C32" w:rsidP="001D73FB">
      <w:pPr>
        <w:pStyle w:val="ListParagraph"/>
        <w:numPr>
          <w:ilvl w:val="2"/>
          <w:numId w:val="5"/>
        </w:numPr>
        <w:spacing w:after="160"/>
        <w:ind w:left="0" w:firstLine="0"/>
        <w:jc w:val="both"/>
        <w:rPr>
          <w:rFonts w:eastAsia="MS Mincho"/>
          <w:sz w:val="24"/>
          <w:szCs w:val="24"/>
        </w:rPr>
      </w:pPr>
      <w:r w:rsidRPr="00B44DD9">
        <w:rPr>
          <w:rFonts w:eastAsia="Calibri"/>
          <w:sz w:val="24"/>
          <w:szCs w:val="24"/>
        </w:rPr>
        <w:t>This deed</w:t>
      </w:r>
      <w:r w:rsidR="006B1E4A" w:rsidRPr="00B44DD9">
        <w:rPr>
          <w:rFonts w:eastAsia="Calibri"/>
          <w:sz w:val="24"/>
          <w:szCs w:val="24"/>
        </w:rPr>
        <w:t xml:space="preserve"> of </w:t>
      </w:r>
      <w:r w:rsidRPr="00B44DD9">
        <w:rPr>
          <w:rFonts w:eastAsia="Calibri"/>
          <w:sz w:val="24"/>
          <w:szCs w:val="24"/>
        </w:rPr>
        <w:t xml:space="preserve">agreement is an absolutely invalid act both in form and content, since the presumed transfer of rights over the immovable property, as </w:t>
      </w:r>
      <w:r w:rsidR="00EA23D7" w:rsidRPr="00B44DD9">
        <w:rPr>
          <w:rFonts w:eastAsia="Calibri"/>
          <w:sz w:val="24"/>
          <w:szCs w:val="24"/>
        </w:rPr>
        <w:t xml:space="preserve">indicated in </w:t>
      </w:r>
      <w:r w:rsidRPr="00B44DD9">
        <w:rPr>
          <w:rFonts w:eastAsia="Calibri"/>
          <w:sz w:val="24"/>
          <w:szCs w:val="24"/>
        </w:rPr>
        <w:t xml:space="preserve">this </w:t>
      </w:r>
      <w:r w:rsidR="00EA23D7" w:rsidRPr="00B44DD9">
        <w:rPr>
          <w:rFonts w:eastAsia="Calibri"/>
          <w:sz w:val="24"/>
          <w:szCs w:val="24"/>
        </w:rPr>
        <w:t xml:space="preserve">deed </w:t>
      </w:r>
      <w:r w:rsidRPr="00B44DD9">
        <w:rPr>
          <w:rFonts w:eastAsia="Calibri"/>
          <w:sz w:val="24"/>
          <w:szCs w:val="24"/>
        </w:rPr>
        <w:t xml:space="preserve">signed between the parties, necessarily requires its realization in notarial form, the manifestation of the will of the assessee if it existed, and there should </w:t>
      </w:r>
      <w:r w:rsidR="00C9344A" w:rsidRPr="00B44DD9">
        <w:rPr>
          <w:rFonts w:eastAsia="Calibri"/>
          <w:sz w:val="24"/>
          <w:szCs w:val="24"/>
        </w:rPr>
        <w:t xml:space="preserve">have been </w:t>
      </w:r>
      <w:r w:rsidRPr="00B44DD9">
        <w:rPr>
          <w:rFonts w:eastAsia="Calibri"/>
          <w:sz w:val="24"/>
          <w:szCs w:val="24"/>
        </w:rPr>
        <w:t xml:space="preserve">a grounded legal cause. The assessee has not participated either in this </w:t>
      </w:r>
      <w:r w:rsidR="00CA0E2D" w:rsidRPr="00B44DD9">
        <w:rPr>
          <w:rFonts w:eastAsia="Calibri"/>
          <w:sz w:val="24"/>
          <w:szCs w:val="24"/>
        </w:rPr>
        <w:t xml:space="preserve">deed </w:t>
      </w:r>
      <w:r w:rsidRPr="00B44DD9">
        <w:rPr>
          <w:rFonts w:eastAsia="Calibri"/>
          <w:sz w:val="24"/>
          <w:szCs w:val="24"/>
        </w:rPr>
        <w:t>or in the c</w:t>
      </w:r>
      <w:r w:rsidR="00CA0E2D" w:rsidRPr="00B44DD9">
        <w:rPr>
          <w:rFonts w:eastAsia="Calibri"/>
          <w:sz w:val="24"/>
          <w:szCs w:val="24"/>
        </w:rPr>
        <w:t xml:space="preserve">onfirmation </w:t>
      </w:r>
      <w:r w:rsidRPr="00B44DD9">
        <w:rPr>
          <w:rFonts w:eastAsia="Calibri"/>
          <w:sz w:val="24"/>
          <w:szCs w:val="24"/>
        </w:rPr>
        <w:t xml:space="preserve">of his signature. From the logical and systematic interpretation of articles 676 and 690 of the Civil Code, it </w:t>
      </w:r>
      <w:r w:rsidR="0087523E" w:rsidRPr="00B44DD9">
        <w:rPr>
          <w:rFonts w:eastAsia="Calibri"/>
          <w:sz w:val="24"/>
          <w:szCs w:val="24"/>
        </w:rPr>
        <w:t xml:space="preserve">is not indicated that </w:t>
      </w:r>
      <w:r w:rsidRPr="00B44DD9">
        <w:rPr>
          <w:rFonts w:eastAsia="Calibri"/>
          <w:sz w:val="24"/>
          <w:szCs w:val="24"/>
        </w:rPr>
        <w:t xml:space="preserve">the internal will of the assessee exists and this will fully </w:t>
      </w:r>
      <w:r w:rsidR="00814F10" w:rsidRPr="00B44DD9">
        <w:rPr>
          <w:rFonts w:eastAsia="Calibri"/>
          <w:sz w:val="24"/>
          <w:szCs w:val="24"/>
        </w:rPr>
        <w:t>comply</w:t>
      </w:r>
      <w:r w:rsidRPr="00B44DD9">
        <w:rPr>
          <w:rFonts w:eastAsia="Calibri"/>
          <w:sz w:val="24"/>
          <w:szCs w:val="24"/>
        </w:rPr>
        <w:t xml:space="preserve"> with the external manifestation, since he has not been a party to this contract, has never paid that price, and has not agreed to the terms of the contract, has not signed it and has not been aware of it</w:t>
      </w:r>
      <w:r w:rsidR="000500D0" w:rsidRPr="00B44DD9">
        <w:rPr>
          <w:rFonts w:eastAsia="Calibri"/>
          <w:bCs/>
          <w:sz w:val="24"/>
          <w:szCs w:val="24"/>
        </w:rPr>
        <w:t xml:space="preserve">. </w:t>
      </w:r>
    </w:p>
    <w:p w14:paraId="4AD51BA7" w14:textId="03998848" w:rsidR="000500D0" w:rsidRPr="00B44DD9" w:rsidRDefault="00073C32" w:rsidP="001D73FB">
      <w:pPr>
        <w:pStyle w:val="ListParagraph"/>
        <w:numPr>
          <w:ilvl w:val="2"/>
          <w:numId w:val="5"/>
        </w:numPr>
        <w:spacing w:after="160"/>
        <w:ind w:left="0" w:firstLine="0"/>
        <w:jc w:val="both"/>
        <w:rPr>
          <w:rFonts w:eastAsia="MS Mincho"/>
          <w:sz w:val="24"/>
          <w:szCs w:val="24"/>
        </w:rPr>
      </w:pPr>
      <w:r w:rsidRPr="00B44DD9">
        <w:rPr>
          <w:rFonts w:eastAsia="Calibri"/>
          <w:bCs/>
          <w:sz w:val="24"/>
          <w:szCs w:val="24"/>
        </w:rPr>
        <w:t>Regarding the mention</w:t>
      </w:r>
      <w:r w:rsidR="006871DE" w:rsidRPr="00B44DD9">
        <w:rPr>
          <w:rFonts w:eastAsia="Calibri"/>
          <w:bCs/>
          <w:sz w:val="24"/>
          <w:szCs w:val="24"/>
        </w:rPr>
        <w:t>ing</w:t>
      </w:r>
      <w:r w:rsidRPr="00B44DD9">
        <w:rPr>
          <w:rFonts w:eastAsia="Calibri"/>
          <w:bCs/>
          <w:sz w:val="24"/>
          <w:szCs w:val="24"/>
        </w:rPr>
        <w:t xml:space="preserve"> of the deed of agreement in the notarial statement signed by him, the assessee has explained that he did not notice it at all at the moment he signed it. The assessee appeared at the notary's office simply to sign it, in conditions of insufficient time to read the deed in its entirety and </w:t>
      </w:r>
      <w:r w:rsidR="00AD602B" w:rsidRPr="00B44DD9">
        <w:rPr>
          <w:rFonts w:eastAsia="Calibri"/>
          <w:bCs/>
          <w:sz w:val="24"/>
          <w:szCs w:val="24"/>
        </w:rPr>
        <w:t xml:space="preserve">attentively, </w:t>
      </w:r>
      <w:r w:rsidRPr="00B44DD9">
        <w:rPr>
          <w:rFonts w:eastAsia="Calibri"/>
          <w:bCs/>
          <w:sz w:val="24"/>
          <w:szCs w:val="24"/>
        </w:rPr>
        <w:t xml:space="preserve">due to </w:t>
      </w:r>
      <w:r w:rsidR="00AD602B" w:rsidRPr="00B44DD9">
        <w:rPr>
          <w:rFonts w:eastAsia="Calibri"/>
          <w:bCs/>
          <w:sz w:val="24"/>
          <w:szCs w:val="24"/>
        </w:rPr>
        <w:t>his w</w:t>
      </w:r>
      <w:r w:rsidRPr="00B44DD9">
        <w:rPr>
          <w:rFonts w:eastAsia="Calibri"/>
          <w:bCs/>
          <w:sz w:val="24"/>
          <w:szCs w:val="24"/>
        </w:rPr>
        <w:t xml:space="preserve">orkload. The assessee accepts the fact of the negligence shown in reading the notarial statement, and brings as an argument the fact that in the letter dated 04.07.2024 with which the notary forwarded this statement to the Commission, the deed of agreement is not attached, and that the drafting of the notarial statement, according to him, is fundamentally related to the sale and purchase contract signed by him on 05.08.2013, due to the payment of the amount of ALL 115,150 in advance and not to any other prior act. If such a fact existed, there would be no reason to subsequently draft the sale and purchase contract no. 4552/2330 rep./col., dated 05.08.2013, a contract duly registered in the </w:t>
      </w:r>
      <w:r w:rsidR="00CA19ED" w:rsidRPr="00B44DD9">
        <w:rPr>
          <w:rFonts w:eastAsia="Calibri"/>
          <w:bCs/>
          <w:sz w:val="24"/>
          <w:szCs w:val="24"/>
        </w:rPr>
        <w:t xml:space="preserve">LIPRO </w:t>
      </w:r>
      <w:r w:rsidRPr="00B44DD9">
        <w:rPr>
          <w:rFonts w:eastAsia="Calibri"/>
          <w:bCs/>
          <w:sz w:val="24"/>
          <w:szCs w:val="24"/>
        </w:rPr>
        <w:t xml:space="preserve">and for which it produced concrete legal consequences regarding the </w:t>
      </w:r>
      <w:r w:rsidR="00D9258C" w:rsidRPr="00B44DD9">
        <w:rPr>
          <w:rFonts w:eastAsia="Calibri"/>
          <w:bCs/>
          <w:sz w:val="24"/>
          <w:szCs w:val="24"/>
        </w:rPr>
        <w:t xml:space="preserve">possession </w:t>
      </w:r>
      <w:r w:rsidRPr="00B44DD9">
        <w:rPr>
          <w:rFonts w:eastAsia="Calibri"/>
          <w:bCs/>
          <w:sz w:val="24"/>
          <w:szCs w:val="24"/>
        </w:rPr>
        <w:lastRenderedPageBreak/>
        <w:t>of the property by the parties.</w:t>
      </w:r>
      <w:r w:rsidR="000500D0" w:rsidRPr="00B44DD9">
        <w:rPr>
          <w:rFonts w:eastAsia="Calibri"/>
        </w:rPr>
        <w:t xml:space="preserve"> </w:t>
      </w:r>
    </w:p>
    <w:p w14:paraId="79F02786" w14:textId="2E66383E" w:rsidR="000500D0" w:rsidRPr="00B44DD9" w:rsidRDefault="00073C32" w:rsidP="001D73FB">
      <w:pPr>
        <w:pStyle w:val="ListParagraph"/>
        <w:numPr>
          <w:ilvl w:val="2"/>
          <w:numId w:val="5"/>
        </w:numPr>
        <w:spacing w:after="160"/>
        <w:ind w:left="0" w:firstLine="0"/>
        <w:jc w:val="both"/>
        <w:rPr>
          <w:rFonts w:eastAsia="MS Mincho"/>
          <w:sz w:val="24"/>
          <w:szCs w:val="24"/>
        </w:rPr>
      </w:pPr>
      <w:r w:rsidRPr="00B44DD9">
        <w:rPr>
          <w:rFonts w:eastAsia="Calibri"/>
          <w:sz w:val="24"/>
          <w:szCs w:val="24"/>
        </w:rPr>
        <w:t>According to the assessee, there would be no legal or economic logic for him to conclude a preliminary deed</w:t>
      </w:r>
      <w:r w:rsidR="00F56A8B" w:rsidRPr="00B44DD9">
        <w:rPr>
          <w:rFonts w:eastAsia="Calibri"/>
          <w:sz w:val="24"/>
          <w:szCs w:val="24"/>
        </w:rPr>
        <w:t xml:space="preserve"> of </w:t>
      </w:r>
      <w:r w:rsidRPr="00B44DD9">
        <w:rPr>
          <w:rFonts w:eastAsia="Calibri"/>
          <w:sz w:val="24"/>
          <w:szCs w:val="24"/>
        </w:rPr>
        <w:t xml:space="preserve">agreement, not in the form required by law, </w:t>
      </w:r>
      <w:r w:rsidR="007E0065" w:rsidRPr="00B44DD9">
        <w:rPr>
          <w:rFonts w:eastAsia="Calibri"/>
          <w:sz w:val="24"/>
          <w:szCs w:val="24"/>
        </w:rPr>
        <w:t>neither s</w:t>
      </w:r>
      <w:r w:rsidRPr="00B44DD9">
        <w:rPr>
          <w:rFonts w:eastAsia="Calibri"/>
          <w:sz w:val="24"/>
          <w:szCs w:val="24"/>
        </w:rPr>
        <w:t>igned by the assessee</w:t>
      </w:r>
      <w:r w:rsidR="007E0065" w:rsidRPr="00B44DD9">
        <w:rPr>
          <w:rFonts w:eastAsia="Calibri"/>
          <w:sz w:val="24"/>
          <w:szCs w:val="24"/>
        </w:rPr>
        <w:t xml:space="preserve">, nor upon </w:t>
      </w:r>
      <w:r w:rsidRPr="00B44DD9">
        <w:rPr>
          <w:rFonts w:eastAsia="Calibri"/>
          <w:sz w:val="24"/>
          <w:szCs w:val="24"/>
        </w:rPr>
        <w:t xml:space="preserve">delegation/representation </w:t>
      </w:r>
      <w:r w:rsidR="00AF6CF8" w:rsidRPr="00B44DD9">
        <w:rPr>
          <w:rFonts w:eastAsia="Calibri"/>
          <w:sz w:val="24"/>
          <w:szCs w:val="24"/>
        </w:rPr>
        <w:t xml:space="preserve">rights. </w:t>
      </w:r>
      <w:r w:rsidRPr="00B44DD9">
        <w:rPr>
          <w:rFonts w:eastAsia="Calibri"/>
          <w:sz w:val="24"/>
          <w:szCs w:val="24"/>
        </w:rPr>
        <w:t xml:space="preserve">The value of </w:t>
      </w:r>
      <w:r w:rsidR="00E31A5A" w:rsidRPr="00B44DD9">
        <w:rPr>
          <w:rFonts w:eastAsia="Calibri"/>
          <w:sz w:val="24"/>
          <w:szCs w:val="24"/>
        </w:rPr>
        <w:t xml:space="preserve">ALL </w:t>
      </w:r>
      <w:r w:rsidRPr="00B44DD9">
        <w:rPr>
          <w:rFonts w:eastAsia="Calibri"/>
          <w:sz w:val="24"/>
          <w:szCs w:val="24"/>
        </w:rPr>
        <w:t xml:space="preserve">6,000,000 is an irrational value for a </w:t>
      </w:r>
      <w:r w:rsidR="00F367D8" w:rsidRPr="00B44DD9">
        <w:rPr>
          <w:rFonts w:eastAsia="Calibri"/>
          <w:sz w:val="24"/>
          <w:szCs w:val="24"/>
        </w:rPr>
        <w:t xml:space="preserve">plot of </w:t>
      </w:r>
      <w:r w:rsidRPr="00B44DD9">
        <w:rPr>
          <w:rFonts w:eastAsia="Calibri"/>
          <w:sz w:val="24"/>
          <w:szCs w:val="24"/>
        </w:rPr>
        <w:t>land of the</w:t>
      </w:r>
      <w:r w:rsidR="00F367D8" w:rsidRPr="00B44DD9">
        <w:rPr>
          <w:rFonts w:eastAsia="Calibri"/>
          <w:sz w:val="24"/>
          <w:szCs w:val="24"/>
        </w:rPr>
        <w:t xml:space="preserve"> category </w:t>
      </w:r>
      <w:r w:rsidRPr="00B44DD9">
        <w:rPr>
          <w:rFonts w:eastAsia="Calibri"/>
          <w:sz w:val="24"/>
          <w:szCs w:val="24"/>
        </w:rPr>
        <w:t xml:space="preserve"> “Ar</w:t>
      </w:r>
      <w:r w:rsidR="00F367D8" w:rsidRPr="00B44DD9">
        <w:rPr>
          <w:rFonts w:eastAsia="Calibri"/>
          <w:sz w:val="24"/>
          <w:szCs w:val="24"/>
        </w:rPr>
        <w:t>able land”, l</w:t>
      </w:r>
      <w:r w:rsidRPr="00B44DD9">
        <w:rPr>
          <w:rFonts w:eastAsia="Calibri"/>
          <w:sz w:val="24"/>
          <w:szCs w:val="24"/>
        </w:rPr>
        <w:t xml:space="preserve">ocated in </w:t>
      </w:r>
      <w:proofErr w:type="spellStart"/>
      <w:r w:rsidRPr="00B44DD9">
        <w:rPr>
          <w:rFonts w:eastAsia="Calibri"/>
          <w:sz w:val="24"/>
          <w:szCs w:val="24"/>
        </w:rPr>
        <w:t>Gjinar</w:t>
      </w:r>
      <w:proofErr w:type="spellEnd"/>
      <w:r w:rsidRPr="00B44DD9">
        <w:rPr>
          <w:rFonts w:eastAsia="Calibri"/>
          <w:sz w:val="24"/>
          <w:szCs w:val="24"/>
        </w:rPr>
        <w:t>, while the price specified in the sale contract dated 05.08.2013 is not only real, and agreed upon between the parties, but also complies with the market prices for that area, determined by a sub-legal act.</w:t>
      </w:r>
      <w:r w:rsidR="00F41860" w:rsidRPr="00B44DD9">
        <w:rPr>
          <w:rStyle w:val="FootnoteReference"/>
          <w:rFonts w:eastAsia="Calibri"/>
          <w:sz w:val="24"/>
          <w:szCs w:val="24"/>
        </w:rPr>
        <w:footnoteReference w:id="21"/>
      </w:r>
      <w:r w:rsidR="00F41860" w:rsidRPr="00B44DD9">
        <w:rPr>
          <w:rFonts w:eastAsia="Calibri"/>
          <w:sz w:val="24"/>
          <w:szCs w:val="24"/>
        </w:rPr>
        <w:t xml:space="preserve">, </w:t>
      </w:r>
      <w:r w:rsidRPr="00B44DD9">
        <w:rPr>
          <w:rFonts w:eastAsia="Calibri"/>
          <w:sz w:val="24"/>
          <w:szCs w:val="24"/>
        </w:rPr>
        <w:t xml:space="preserve">where for the year 2014 for the arable land property in </w:t>
      </w:r>
      <w:proofErr w:type="spellStart"/>
      <w:r w:rsidRPr="00B44DD9">
        <w:rPr>
          <w:rFonts w:eastAsia="Calibri"/>
          <w:sz w:val="24"/>
          <w:szCs w:val="24"/>
        </w:rPr>
        <w:t>Gjinar</w:t>
      </w:r>
      <w:proofErr w:type="spellEnd"/>
      <w:r w:rsidRPr="00B44DD9">
        <w:rPr>
          <w:rFonts w:eastAsia="Calibri"/>
          <w:sz w:val="24"/>
          <w:szCs w:val="24"/>
        </w:rPr>
        <w:t xml:space="preserve">, Elbasan, it is </w:t>
      </w:r>
      <w:r w:rsidR="00E31A5A" w:rsidRPr="00B44DD9">
        <w:rPr>
          <w:rFonts w:eastAsia="Calibri"/>
          <w:sz w:val="24"/>
          <w:szCs w:val="24"/>
        </w:rPr>
        <w:t xml:space="preserve">ALL </w:t>
      </w:r>
      <w:r w:rsidRPr="00B44DD9">
        <w:rPr>
          <w:rFonts w:eastAsia="Calibri"/>
          <w:sz w:val="24"/>
          <w:szCs w:val="24"/>
        </w:rPr>
        <w:t>220 /m</w:t>
      </w:r>
      <w:r w:rsidRPr="00B44DD9">
        <w:rPr>
          <w:rFonts w:eastAsia="Calibri"/>
          <w:sz w:val="24"/>
          <w:szCs w:val="24"/>
          <w:vertAlign w:val="superscript"/>
        </w:rPr>
        <w:t>2</w:t>
      </w:r>
      <w:r w:rsidRPr="00B44DD9">
        <w:rPr>
          <w:rFonts w:eastAsia="Calibri"/>
          <w:sz w:val="24"/>
          <w:szCs w:val="24"/>
        </w:rPr>
        <w:t xml:space="preserve">, while the assessee has acquired the property at the price of </w:t>
      </w:r>
      <w:r w:rsidR="009B0706" w:rsidRPr="00B44DD9">
        <w:rPr>
          <w:rFonts w:eastAsia="Calibri"/>
          <w:sz w:val="24"/>
          <w:szCs w:val="24"/>
        </w:rPr>
        <w:t xml:space="preserve">ALL </w:t>
      </w:r>
      <w:r w:rsidRPr="00B44DD9">
        <w:rPr>
          <w:rFonts w:eastAsia="Calibri"/>
          <w:sz w:val="24"/>
          <w:szCs w:val="24"/>
        </w:rPr>
        <w:t>329 /m</w:t>
      </w:r>
      <w:r w:rsidRPr="00B44DD9">
        <w:rPr>
          <w:rFonts w:eastAsia="Calibri"/>
          <w:sz w:val="24"/>
          <w:szCs w:val="24"/>
          <w:vertAlign w:val="superscript"/>
        </w:rPr>
        <w:t>2</w:t>
      </w:r>
      <w:r w:rsidRPr="00B44DD9">
        <w:rPr>
          <w:rFonts w:eastAsia="Calibri"/>
          <w:sz w:val="24"/>
          <w:szCs w:val="24"/>
        </w:rPr>
        <w:t xml:space="preserve">. Also, the assessee </w:t>
      </w:r>
      <w:r w:rsidR="009B0706" w:rsidRPr="00B44DD9">
        <w:rPr>
          <w:rFonts w:eastAsia="Calibri"/>
          <w:sz w:val="24"/>
          <w:szCs w:val="24"/>
        </w:rPr>
        <w:t xml:space="preserve">submitted </w:t>
      </w:r>
      <w:r w:rsidRPr="00B44DD9">
        <w:rPr>
          <w:rFonts w:eastAsia="Calibri"/>
          <w:sz w:val="24"/>
          <w:szCs w:val="24"/>
        </w:rPr>
        <w:t>similar contracts</w:t>
      </w:r>
      <w:r w:rsidR="00110705" w:rsidRPr="00B44DD9">
        <w:rPr>
          <w:rStyle w:val="FootnoteReference"/>
          <w:sz w:val="24"/>
          <w:szCs w:val="24"/>
        </w:rPr>
        <w:footnoteReference w:id="22"/>
      </w:r>
      <w:r w:rsidR="009B0706" w:rsidRPr="00B44DD9">
        <w:rPr>
          <w:rFonts w:eastAsia="Calibri"/>
          <w:sz w:val="24"/>
          <w:szCs w:val="24"/>
        </w:rPr>
        <w:t xml:space="preserve"> of </w:t>
      </w:r>
      <w:r w:rsidRPr="00B44DD9">
        <w:rPr>
          <w:rFonts w:eastAsia="Calibri"/>
          <w:sz w:val="24"/>
          <w:szCs w:val="24"/>
        </w:rPr>
        <w:t xml:space="preserve">sale and purchase of arable land in </w:t>
      </w:r>
      <w:proofErr w:type="spellStart"/>
      <w:r w:rsidRPr="00B44DD9">
        <w:rPr>
          <w:rFonts w:eastAsia="Calibri"/>
          <w:sz w:val="24"/>
          <w:szCs w:val="24"/>
        </w:rPr>
        <w:t>Gjinar</w:t>
      </w:r>
      <w:proofErr w:type="spellEnd"/>
      <w:r w:rsidRPr="00B44DD9">
        <w:rPr>
          <w:rFonts w:eastAsia="Calibri"/>
          <w:sz w:val="24"/>
          <w:szCs w:val="24"/>
        </w:rPr>
        <w:t>, during the period 2010 – 2023, in which the price per square meter varies from</w:t>
      </w:r>
      <w:r w:rsidR="00092543" w:rsidRPr="00B44DD9">
        <w:rPr>
          <w:sz w:val="24"/>
          <w:szCs w:val="24"/>
        </w:rPr>
        <w:t xml:space="preserve"> </w:t>
      </w:r>
      <w:r w:rsidR="00E31A5A" w:rsidRPr="00B44DD9">
        <w:rPr>
          <w:sz w:val="24"/>
          <w:szCs w:val="24"/>
        </w:rPr>
        <w:t xml:space="preserve">ALL </w:t>
      </w:r>
      <w:r w:rsidR="00092543" w:rsidRPr="00B44DD9">
        <w:rPr>
          <w:sz w:val="24"/>
          <w:szCs w:val="24"/>
        </w:rPr>
        <w:t>143</w:t>
      </w:r>
      <w:r w:rsidR="009B0706" w:rsidRPr="00B44DD9">
        <w:rPr>
          <w:sz w:val="24"/>
          <w:szCs w:val="24"/>
        </w:rPr>
        <w:t xml:space="preserve"> to </w:t>
      </w:r>
      <w:r w:rsidR="00092543" w:rsidRPr="00B44DD9">
        <w:rPr>
          <w:sz w:val="24"/>
          <w:szCs w:val="24"/>
        </w:rPr>
        <w:t>800.</w:t>
      </w:r>
    </w:p>
    <w:p w14:paraId="6A58824E" w14:textId="1778A001" w:rsidR="000500D0" w:rsidRPr="00B44DD9" w:rsidRDefault="004B1DC6" w:rsidP="001D73FB">
      <w:pPr>
        <w:pStyle w:val="ListParagraph"/>
        <w:numPr>
          <w:ilvl w:val="2"/>
          <w:numId w:val="5"/>
        </w:numPr>
        <w:spacing w:after="160"/>
        <w:ind w:left="0" w:firstLine="0"/>
        <w:jc w:val="both"/>
        <w:rPr>
          <w:rFonts w:eastAsia="Calibri"/>
          <w:sz w:val="24"/>
          <w:szCs w:val="24"/>
        </w:rPr>
      </w:pPr>
      <w:r w:rsidRPr="00B44DD9">
        <w:rPr>
          <w:sz w:val="24"/>
          <w:szCs w:val="24"/>
        </w:rPr>
        <w:t xml:space="preserve">Regarding the non-declaration of the asset </w:t>
      </w:r>
      <w:r w:rsidR="000C0BCC" w:rsidRPr="00B44DD9">
        <w:rPr>
          <w:sz w:val="24"/>
          <w:szCs w:val="24"/>
        </w:rPr>
        <w:t xml:space="preserve">– plot of land </w:t>
      </w:r>
      <w:r w:rsidRPr="00B44DD9">
        <w:rPr>
          <w:sz w:val="24"/>
          <w:szCs w:val="24"/>
        </w:rPr>
        <w:t>of ​​1500 – 1700 m</w:t>
      </w:r>
      <w:r w:rsidRPr="00B44DD9">
        <w:rPr>
          <w:sz w:val="24"/>
          <w:szCs w:val="24"/>
          <w:vertAlign w:val="superscript"/>
        </w:rPr>
        <w:t>2</w:t>
      </w:r>
      <w:r w:rsidR="000C0BCC" w:rsidRPr="00B44DD9">
        <w:rPr>
          <w:sz w:val="24"/>
          <w:szCs w:val="24"/>
        </w:rPr>
        <w:t xml:space="preserve">, </w:t>
      </w:r>
      <w:r w:rsidRPr="00B44DD9">
        <w:rPr>
          <w:sz w:val="24"/>
          <w:szCs w:val="24"/>
        </w:rPr>
        <w:t>purchased in 2012, the assessee declares that this finding is completely untrue and unsupported by any documentary evidence, or by any substantial evidence. This alleged asset, considered “</w:t>
      </w:r>
      <w:r w:rsidR="00A05F51" w:rsidRPr="00B44DD9">
        <w:rPr>
          <w:sz w:val="24"/>
          <w:szCs w:val="24"/>
        </w:rPr>
        <w:t>Pasture</w:t>
      </w:r>
      <w:r w:rsidRPr="00B44DD9">
        <w:rPr>
          <w:sz w:val="24"/>
          <w:szCs w:val="24"/>
        </w:rPr>
        <w:t>”, unregistered</w:t>
      </w:r>
      <w:r w:rsidR="00401E5B" w:rsidRPr="00B44DD9">
        <w:rPr>
          <w:sz w:val="24"/>
          <w:szCs w:val="24"/>
        </w:rPr>
        <w:t>,</w:t>
      </w:r>
      <w:r w:rsidRPr="00B44DD9">
        <w:rPr>
          <w:sz w:val="24"/>
          <w:szCs w:val="24"/>
        </w:rPr>
        <w:t xml:space="preserve"> inherited land, is nowhere reflected as such. The assessee submitted the response </w:t>
      </w:r>
      <w:r w:rsidR="00401E5B" w:rsidRPr="00B44DD9">
        <w:rPr>
          <w:sz w:val="24"/>
          <w:szCs w:val="24"/>
        </w:rPr>
        <w:t xml:space="preserve">from the Cadastre Agency - </w:t>
      </w:r>
      <w:r w:rsidRPr="00B44DD9">
        <w:rPr>
          <w:sz w:val="24"/>
          <w:szCs w:val="24"/>
        </w:rPr>
        <w:t xml:space="preserve">Elbasan Local Directorate, with letter no. 1848/1 prot., dated 01.07.2024, which clarifies that the asset no. 17/2/3 </w:t>
      </w:r>
      <w:r w:rsidR="00131DE3" w:rsidRPr="00B44DD9">
        <w:rPr>
          <w:rFonts w:eastAsia="Calibri"/>
          <w:sz w:val="24"/>
          <w:szCs w:val="24"/>
        </w:rPr>
        <w:t xml:space="preserve">of the category  “Arable land”, </w:t>
      </w:r>
      <w:r w:rsidRPr="00B44DD9">
        <w:rPr>
          <w:sz w:val="24"/>
          <w:szCs w:val="24"/>
        </w:rPr>
        <w:t>with an area of ​​2000 m</w:t>
      </w:r>
      <w:r w:rsidRPr="00B44DD9">
        <w:rPr>
          <w:sz w:val="24"/>
          <w:szCs w:val="24"/>
          <w:vertAlign w:val="superscript"/>
        </w:rPr>
        <w:t>2</w:t>
      </w:r>
      <w:r w:rsidRPr="00B44DD9">
        <w:rPr>
          <w:sz w:val="24"/>
          <w:szCs w:val="24"/>
        </w:rPr>
        <w:t xml:space="preserve"> located </w:t>
      </w:r>
      <w:r w:rsidR="00131DE3" w:rsidRPr="00B44DD9">
        <w:rPr>
          <w:sz w:val="24"/>
          <w:szCs w:val="24"/>
        </w:rPr>
        <w:t xml:space="preserve">in cadastral zone </w:t>
      </w:r>
      <w:r w:rsidRPr="00B44DD9">
        <w:rPr>
          <w:sz w:val="24"/>
          <w:szCs w:val="24"/>
        </w:rPr>
        <w:t xml:space="preserve">1742 is bordered by assets in state ownership, and the ownership of Mr. Avram </w:t>
      </w:r>
      <w:proofErr w:type="spellStart"/>
      <w:r w:rsidRPr="00B44DD9">
        <w:rPr>
          <w:sz w:val="24"/>
          <w:szCs w:val="24"/>
        </w:rPr>
        <w:t>Shqau</w:t>
      </w:r>
      <w:proofErr w:type="spellEnd"/>
      <w:r w:rsidRPr="00B44DD9">
        <w:rPr>
          <w:sz w:val="24"/>
          <w:szCs w:val="24"/>
        </w:rPr>
        <w:t xml:space="preserve"> and Drilon </w:t>
      </w:r>
      <w:proofErr w:type="spellStart"/>
      <w:r w:rsidRPr="00B44DD9">
        <w:rPr>
          <w:sz w:val="24"/>
          <w:szCs w:val="24"/>
        </w:rPr>
        <w:t>Shqau</w:t>
      </w:r>
      <w:proofErr w:type="spellEnd"/>
      <w:r w:rsidRPr="00B44DD9">
        <w:rPr>
          <w:sz w:val="24"/>
          <w:szCs w:val="24"/>
        </w:rPr>
        <w:t xml:space="preserve">, while the northern </w:t>
      </w:r>
      <w:r w:rsidR="003B7459" w:rsidRPr="00B44DD9">
        <w:rPr>
          <w:sz w:val="24"/>
          <w:szCs w:val="24"/>
        </w:rPr>
        <w:t xml:space="preserve">boundary, </w:t>
      </w:r>
      <w:r w:rsidRPr="00B44DD9">
        <w:rPr>
          <w:sz w:val="24"/>
          <w:szCs w:val="24"/>
        </w:rPr>
        <w:t>is bordered by properties for which the initial registration of properties has not been completed and this directorate does not have information. None of the</w:t>
      </w:r>
      <w:r w:rsidR="003B7459" w:rsidRPr="00B44DD9">
        <w:rPr>
          <w:sz w:val="24"/>
          <w:szCs w:val="24"/>
        </w:rPr>
        <w:t xml:space="preserve"> </w:t>
      </w:r>
      <w:r w:rsidR="00F8256A" w:rsidRPr="00B44DD9">
        <w:rPr>
          <w:sz w:val="24"/>
          <w:szCs w:val="24"/>
        </w:rPr>
        <w:t>abutting properties</w:t>
      </w:r>
      <w:r w:rsidRPr="00B44DD9">
        <w:rPr>
          <w:sz w:val="24"/>
          <w:szCs w:val="24"/>
        </w:rPr>
        <w:t xml:space="preserve"> appear to have been alienated by persons who claim to own agricultural land inherited from the late </w:t>
      </w:r>
      <w:proofErr w:type="spellStart"/>
      <w:r w:rsidRPr="00B44DD9">
        <w:rPr>
          <w:sz w:val="24"/>
          <w:szCs w:val="24"/>
        </w:rPr>
        <w:t>Mitet</w:t>
      </w:r>
      <w:proofErr w:type="spellEnd"/>
      <w:r w:rsidRPr="00B44DD9">
        <w:rPr>
          <w:sz w:val="24"/>
          <w:szCs w:val="24"/>
        </w:rPr>
        <w:t xml:space="preserve"> </w:t>
      </w:r>
      <w:proofErr w:type="spellStart"/>
      <w:r w:rsidRPr="00B44DD9">
        <w:rPr>
          <w:sz w:val="24"/>
          <w:szCs w:val="24"/>
        </w:rPr>
        <w:t>Shqau</w:t>
      </w:r>
      <w:proofErr w:type="spellEnd"/>
      <w:r w:rsidRPr="00B44DD9">
        <w:rPr>
          <w:sz w:val="24"/>
          <w:szCs w:val="24"/>
        </w:rPr>
        <w:t>, with an area of ​​1500-1700 m</w:t>
      </w:r>
      <w:r w:rsidRPr="00B44DD9">
        <w:rPr>
          <w:sz w:val="24"/>
          <w:szCs w:val="24"/>
          <w:vertAlign w:val="superscript"/>
        </w:rPr>
        <w:t>2</w:t>
      </w:r>
      <w:r w:rsidRPr="00B44DD9">
        <w:rPr>
          <w:sz w:val="24"/>
          <w:szCs w:val="24"/>
        </w:rPr>
        <w:t>, the so-called “</w:t>
      </w:r>
      <w:r w:rsidR="00A05F51" w:rsidRPr="00B44DD9">
        <w:rPr>
          <w:sz w:val="24"/>
          <w:szCs w:val="24"/>
        </w:rPr>
        <w:t>pasture</w:t>
      </w:r>
      <w:r w:rsidRPr="00B44DD9">
        <w:rPr>
          <w:sz w:val="24"/>
          <w:szCs w:val="24"/>
        </w:rPr>
        <w:t xml:space="preserve">”. All </w:t>
      </w:r>
      <w:r w:rsidR="00F8256A" w:rsidRPr="00B44DD9">
        <w:rPr>
          <w:sz w:val="24"/>
          <w:szCs w:val="24"/>
        </w:rPr>
        <w:t xml:space="preserve">the abutting properties to the property of </w:t>
      </w:r>
      <w:r w:rsidRPr="00B44DD9">
        <w:rPr>
          <w:sz w:val="24"/>
          <w:szCs w:val="24"/>
        </w:rPr>
        <w:t>2000 m</w:t>
      </w:r>
      <w:r w:rsidRPr="00B44DD9">
        <w:rPr>
          <w:sz w:val="24"/>
          <w:szCs w:val="24"/>
          <w:vertAlign w:val="superscript"/>
        </w:rPr>
        <w:t>2</w:t>
      </w:r>
      <w:r w:rsidR="00791B4D" w:rsidRPr="00B44DD9">
        <w:rPr>
          <w:sz w:val="24"/>
          <w:szCs w:val="24"/>
        </w:rPr>
        <w:t xml:space="preserve">, </w:t>
      </w:r>
      <w:r w:rsidRPr="00B44DD9">
        <w:rPr>
          <w:sz w:val="24"/>
          <w:szCs w:val="24"/>
        </w:rPr>
        <w:t xml:space="preserve">are registered in the ownership of the parties or </w:t>
      </w:r>
      <w:r w:rsidR="00791B4D" w:rsidRPr="00B44DD9">
        <w:rPr>
          <w:sz w:val="24"/>
          <w:szCs w:val="24"/>
        </w:rPr>
        <w:t xml:space="preserve">are </w:t>
      </w:r>
      <w:r w:rsidRPr="00B44DD9">
        <w:rPr>
          <w:sz w:val="24"/>
          <w:szCs w:val="24"/>
        </w:rPr>
        <w:t>state</w:t>
      </w:r>
      <w:r w:rsidR="00791B4D" w:rsidRPr="00B44DD9">
        <w:rPr>
          <w:sz w:val="24"/>
          <w:szCs w:val="24"/>
        </w:rPr>
        <w:t xml:space="preserve">-owned </w:t>
      </w:r>
      <w:r w:rsidRPr="00B44DD9">
        <w:rPr>
          <w:sz w:val="24"/>
          <w:szCs w:val="24"/>
        </w:rPr>
        <w:t xml:space="preserve">land, and some of them are even inalienable </w:t>
      </w:r>
      <w:r w:rsidR="005B5846" w:rsidRPr="00B44DD9">
        <w:rPr>
          <w:sz w:val="24"/>
          <w:szCs w:val="24"/>
        </w:rPr>
        <w:t xml:space="preserve">plots </w:t>
      </w:r>
      <w:r w:rsidRPr="00B44DD9">
        <w:rPr>
          <w:sz w:val="24"/>
          <w:szCs w:val="24"/>
        </w:rPr>
        <w:t xml:space="preserve">(such as the “Forest” property with an area of ​​22352 m2 or the </w:t>
      </w:r>
      <w:r w:rsidR="00577BBC" w:rsidRPr="00B44DD9">
        <w:rPr>
          <w:sz w:val="24"/>
          <w:szCs w:val="24"/>
        </w:rPr>
        <w:t>mountainous p</w:t>
      </w:r>
      <w:r w:rsidRPr="00B44DD9">
        <w:rPr>
          <w:sz w:val="24"/>
          <w:szCs w:val="24"/>
        </w:rPr>
        <w:t>roperty with an area of</w:t>
      </w:r>
      <w:r w:rsidRPr="00B44DD9">
        <w:rPr>
          <w:rFonts w:eastAsia="Calibri"/>
          <w:sz w:val="24"/>
          <w:szCs w:val="24"/>
        </w:rPr>
        <w:t xml:space="preserve"> </w:t>
      </w:r>
      <w:r w:rsidR="000500D0" w:rsidRPr="00B44DD9">
        <w:rPr>
          <w:rFonts w:eastAsia="Calibri"/>
          <w:sz w:val="24"/>
          <w:szCs w:val="24"/>
        </w:rPr>
        <w:t>583 m</w:t>
      </w:r>
      <w:r w:rsidR="000500D0" w:rsidRPr="00B44DD9">
        <w:rPr>
          <w:rFonts w:eastAsia="Calibri"/>
          <w:sz w:val="24"/>
          <w:szCs w:val="24"/>
          <w:vertAlign w:val="superscript"/>
        </w:rPr>
        <w:t>2</w:t>
      </w:r>
      <w:r w:rsidR="000500D0" w:rsidRPr="00B44DD9">
        <w:rPr>
          <w:rFonts w:eastAsia="Calibri"/>
          <w:sz w:val="24"/>
          <w:szCs w:val="24"/>
        </w:rPr>
        <w:t>).</w:t>
      </w:r>
    </w:p>
    <w:p w14:paraId="4FB874FA" w14:textId="35983F9C" w:rsidR="001C5545" w:rsidRPr="00B44DD9" w:rsidRDefault="000D3E58" w:rsidP="001D73FB">
      <w:pPr>
        <w:pStyle w:val="ListParagraph"/>
        <w:numPr>
          <w:ilvl w:val="2"/>
          <w:numId w:val="5"/>
        </w:numPr>
        <w:spacing w:after="160"/>
        <w:ind w:left="0" w:firstLine="0"/>
        <w:jc w:val="both"/>
        <w:rPr>
          <w:rFonts w:eastAsia="Calibri"/>
          <w:sz w:val="24"/>
          <w:szCs w:val="24"/>
        </w:rPr>
      </w:pPr>
      <w:r w:rsidRPr="00B44DD9">
        <w:rPr>
          <w:rFonts w:eastAsia="Calibri"/>
          <w:sz w:val="24"/>
          <w:szCs w:val="24"/>
        </w:rPr>
        <w:t>Contrary to what the Commission claims, this property “</w:t>
      </w:r>
      <w:r w:rsidR="00A05F51" w:rsidRPr="00B44DD9">
        <w:rPr>
          <w:rFonts w:eastAsia="Calibri"/>
          <w:sz w:val="24"/>
          <w:szCs w:val="24"/>
        </w:rPr>
        <w:t>pasture</w:t>
      </w:r>
      <w:r w:rsidRPr="00B44DD9">
        <w:rPr>
          <w:rFonts w:eastAsia="Calibri"/>
          <w:sz w:val="24"/>
          <w:szCs w:val="24"/>
        </w:rPr>
        <w:t>” area is not registered in the name of the aforementioned persons, and consequently no one can transfer to someone else rights that they do not have. Under these conditions, the provision in the deed of agreement is completely invalid. Regarding the above, the assessee has clarified that there is no indication that he: (</w:t>
      </w:r>
      <w:proofErr w:type="spellStart"/>
      <w:r w:rsidRPr="00B44DD9">
        <w:rPr>
          <w:rFonts w:eastAsia="Calibri"/>
          <w:sz w:val="24"/>
          <w:szCs w:val="24"/>
        </w:rPr>
        <w:t>i</w:t>
      </w:r>
      <w:proofErr w:type="spellEnd"/>
      <w:r w:rsidRPr="00B44DD9">
        <w:rPr>
          <w:rFonts w:eastAsia="Calibri"/>
          <w:sz w:val="24"/>
          <w:szCs w:val="24"/>
        </w:rPr>
        <w:t xml:space="preserve">) has hidden the real value of the purchase of this property in the amount of 6,000,000 ALL, since he has not signed any such agreement and the value does not represent the real market price in that area; (ii) has made a false declaration in the vetting declaration of assets regarding the real price of the purchase of this property, but has been accurate and has declared the real value of the price paid, proving its legal source; (iii) the price paid for this property has been declared accurately in the 2013 periodic annual declaration, as well as in that vetting declaration; (iv) the assessee has purchased only this immovable property and does not </w:t>
      </w:r>
      <w:r w:rsidRPr="00B44DD9">
        <w:rPr>
          <w:rFonts w:eastAsia="Calibri"/>
          <w:sz w:val="24"/>
          <w:szCs w:val="24"/>
        </w:rPr>
        <w:lastRenderedPageBreak/>
        <w:t>possess/use/own any other claimed property</w:t>
      </w:r>
      <w:r w:rsidR="00DF31EC" w:rsidRPr="00B44DD9">
        <w:rPr>
          <w:rFonts w:eastAsia="Calibri"/>
          <w:sz w:val="24"/>
          <w:szCs w:val="24"/>
        </w:rPr>
        <w:t xml:space="preserve">.  </w:t>
      </w:r>
      <w:r w:rsidR="0031315B" w:rsidRPr="00B44DD9">
        <w:rPr>
          <w:rFonts w:eastAsia="Calibri"/>
          <w:sz w:val="24"/>
          <w:szCs w:val="24"/>
        </w:rPr>
        <w:t xml:space="preserve">  </w:t>
      </w:r>
    </w:p>
    <w:p w14:paraId="61856CE1" w14:textId="2B290B8D" w:rsidR="000500D0" w:rsidRPr="00B44DD9" w:rsidRDefault="00BE51CF" w:rsidP="001D73FB">
      <w:pPr>
        <w:pStyle w:val="ListParagraph"/>
        <w:numPr>
          <w:ilvl w:val="2"/>
          <w:numId w:val="5"/>
        </w:numPr>
        <w:spacing w:after="160"/>
        <w:ind w:left="0" w:firstLine="0"/>
        <w:jc w:val="both"/>
        <w:rPr>
          <w:rFonts w:eastAsia="Calibri"/>
          <w:sz w:val="24"/>
          <w:szCs w:val="24"/>
        </w:rPr>
      </w:pPr>
      <w:bookmarkStart w:id="0" w:name="_Hlk218584606"/>
      <w:r w:rsidRPr="00B44DD9">
        <w:rPr>
          <w:rFonts w:eastAsia="Calibri"/>
          <w:sz w:val="24"/>
          <w:szCs w:val="24"/>
        </w:rPr>
        <w:t xml:space="preserve">Regarding the Commission's suspicion that the assessee may have hidden the investments made in a part of the agricultural land, which apparently has not been declared, the assessee clarifies that in addition to the answers to questionnaire no. 1, he presented clear photos of the entire property, where the construction identified by the Commission is an old construction, carried out a long time ago by the owners of the land themselves, to which the assessee has no connection. This construction must coincide with the property owned by Avram </w:t>
      </w:r>
      <w:proofErr w:type="spellStart"/>
      <w:r w:rsidRPr="00B44DD9">
        <w:rPr>
          <w:rFonts w:eastAsia="Calibri"/>
          <w:sz w:val="24"/>
          <w:szCs w:val="24"/>
        </w:rPr>
        <w:t>Shqau</w:t>
      </w:r>
      <w:proofErr w:type="spellEnd"/>
      <w:r w:rsidRPr="00B44DD9">
        <w:rPr>
          <w:rFonts w:eastAsia="Calibri"/>
          <w:sz w:val="24"/>
          <w:szCs w:val="24"/>
        </w:rPr>
        <w:t xml:space="preserve">. Perhaps the Commission refers to another old facility which apparently </w:t>
      </w:r>
      <w:r w:rsidR="00733868" w:rsidRPr="00B44DD9">
        <w:rPr>
          <w:rFonts w:eastAsia="Calibri"/>
          <w:sz w:val="24"/>
          <w:szCs w:val="24"/>
        </w:rPr>
        <w:t>is located</w:t>
      </w:r>
      <w:r w:rsidRPr="00B44DD9">
        <w:rPr>
          <w:rFonts w:eastAsia="Calibri"/>
          <w:sz w:val="24"/>
          <w:szCs w:val="24"/>
        </w:rPr>
        <w:t xml:space="preserve"> in the property "Arable land" with a surface area of ​​625 m</w:t>
      </w:r>
      <w:r w:rsidRPr="00B44DD9">
        <w:rPr>
          <w:rFonts w:eastAsia="Calibri"/>
          <w:sz w:val="24"/>
          <w:szCs w:val="24"/>
          <w:vertAlign w:val="superscript"/>
        </w:rPr>
        <w:t>2</w:t>
      </w:r>
      <w:r w:rsidRPr="00B44DD9">
        <w:rPr>
          <w:rFonts w:eastAsia="Calibri"/>
          <w:sz w:val="24"/>
          <w:szCs w:val="24"/>
        </w:rPr>
        <w:t xml:space="preserve"> owned by Drilon </w:t>
      </w:r>
      <w:proofErr w:type="spellStart"/>
      <w:r w:rsidRPr="00B44DD9">
        <w:rPr>
          <w:rFonts w:eastAsia="Calibri"/>
          <w:sz w:val="24"/>
          <w:szCs w:val="24"/>
        </w:rPr>
        <w:t>Shqau</w:t>
      </w:r>
      <w:proofErr w:type="spellEnd"/>
      <w:r w:rsidRPr="00B44DD9">
        <w:rPr>
          <w:rFonts w:eastAsia="Calibri"/>
          <w:sz w:val="24"/>
          <w:szCs w:val="24"/>
        </w:rPr>
        <w:t xml:space="preserve"> or in the property which is not even adjoining to the property of the assessee. The assessee has also made available satellite images of this </w:t>
      </w:r>
      <w:r w:rsidRPr="00B44DD9">
        <w:rPr>
          <w:rFonts w:eastAsia="Calibri"/>
          <w:i/>
          <w:iCs/>
          <w:sz w:val="24"/>
          <w:szCs w:val="24"/>
        </w:rPr>
        <w:t>Arable land</w:t>
      </w:r>
      <w:r w:rsidRPr="00B44DD9">
        <w:rPr>
          <w:rFonts w:eastAsia="Calibri"/>
          <w:sz w:val="24"/>
          <w:szCs w:val="24"/>
        </w:rPr>
        <w:t xml:space="preserve"> property both from the </w:t>
      </w:r>
      <w:r w:rsidRPr="00B44DD9">
        <w:rPr>
          <w:rFonts w:eastAsia="Calibri"/>
          <w:i/>
          <w:iCs/>
          <w:sz w:val="24"/>
          <w:szCs w:val="24"/>
        </w:rPr>
        <w:t>Google Maps</w:t>
      </w:r>
      <w:r w:rsidRPr="00B44DD9">
        <w:rPr>
          <w:rFonts w:eastAsia="Calibri"/>
          <w:sz w:val="24"/>
          <w:szCs w:val="24"/>
        </w:rPr>
        <w:t xml:space="preserve"> application and from the </w:t>
      </w:r>
      <w:r w:rsidRPr="00B44DD9">
        <w:rPr>
          <w:rFonts w:eastAsia="Calibri"/>
          <w:i/>
          <w:iCs/>
          <w:sz w:val="24"/>
          <w:szCs w:val="24"/>
        </w:rPr>
        <w:t>ASIG</w:t>
      </w:r>
      <w:r w:rsidRPr="00B44DD9">
        <w:rPr>
          <w:rFonts w:eastAsia="Calibri"/>
          <w:sz w:val="24"/>
          <w:szCs w:val="24"/>
        </w:rPr>
        <w:t xml:space="preserve"> portal. The images are also clear in these photos, which show that in the part of the arable land that we purchased from Avram </w:t>
      </w:r>
      <w:proofErr w:type="spellStart"/>
      <w:r w:rsidRPr="00B44DD9">
        <w:rPr>
          <w:rFonts w:eastAsia="Calibri"/>
          <w:sz w:val="24"/>
          <w:szCs w:val="24"/>
        </w:rPr>
        <w:t>Shqau</w:t>
      </w:r>
      <w:proofErr w:type="spellEnd"/>
      <w:r w:rsidRPr="00B44DD9">
        <w:rPr>
          <w:rFonts w:eastAsia="Calibri"/>
          <w:sz w:val="24"/>
          <w:szCs w:val="24"/>
        </w:rPr>
        <w:t xml:space="preserve">, there are traces of two old buildings, located not on the plot of land that was purchased. Along with the explanations on the results of the investigation, the assessee presents the notarial declaration of the declarants Arsen </w:t>
      </w:r>
      <w:proofErr w:type="spellStart"/>
      <w:r w:rsidRPr="00B44DD9">
        <w:rPr>
          <w:rFonts w:eastAsia="Calibri"/>
          <w:sz w:val="24"/>
          <w:szCs w:val="24"/>
        </w:rPr>
        <w:t>Baltëza</w:t>
      </w:r>
      <w:proofErr w:type="spellEnd"/>
      <w:r w:rsidRPr="00B44DD9">
        <w:rPr>
          <w:rFonts w:eastAsia="Calibri"/>
          <w:sz w:val="24"/>
          <w:szCs w:val="24"/>
        </w:rPr>
        <w:t xml:space="preserve"> and Avram </w:t>
      </w:r>
      <w:proofErr w:type="spellStart"/>
      <w:r w:rsidRPr="00B44DD9">
        <w:rPr>
          <w:rFonts w:eastAsia="Calibri"/>
          <w:sz w:val="24"/>
          <w:szCs w:val="24"/>
        </w:rPr>
        <w:t>Shqau</w:t>
      </w:r>
      <w:proofErr w:type="spellEnd"/>
      <w:r w:rsidRPr="00B44DD9">
        <w:rPr>
          <w:rFonts w:eastAsia="Calibri"/>
          <w:sz w:val="24"/>
          <w:szCs w:val="24"/>
        </w:rPr>
        <w:t>, who support the claims of the assessee</w:t>
      </w:r>
      <w:bookmarkEnd w:id="0"/>
      <w:r w:rsidR="00AE5E3B" w:rsidRPr="00B44DD9">
        <w:rPr>
          <w:rFonts w:eastAsia="Calibri"/>
          <w:sz w:val="24"/>
          <w:szCs w:val="24"/>
        </w:rPr>
        <w:t>.</w:t>
      </w:r>
    </w:p>
    <w:p w14:paraId="25267C2B" w14:textId="1F98CA1B" w:rsidR="00625A91" w:rsidRPr="00B44DD9" w:rsidRDefault="000D3E58" w:rsidP="001D73FB">
      <w:pPr>
        <w:pStyle w:val="ListParagraph"/>
        <w:numPr>
          <w:ilvl w:val="2"/>
          <w:numId w:val="5"/>
        </w:numPr>
        <w:spacing w:after="160"/>
        <w:ind w:left="0" w:firstLine="0"/>
        <w:jc w:val="both"/>
        <w:rPr>
          <w:rFonts w:eastAsia="Calibri"/>
          <w:sz w:val="24"/>
          <w:szCs w:val="24"/>
          <w:lang w:eastAsia="x-none"/>
        </w:rPr>
      </w:pPr>
      <w:r w:rsidRPr="00B44DD9">
        <w:rPr>
          <w:sz w:val="24"/>
          <w:szCs w:val="24"/>
        </w:rPr>
        <w:t xml:space="preserve">The Commission's finding regarding the suspicions of investments made, is baseless, because based on the photos, the only construction in that area is this old building registered as owned by Avram </w:t>
      </w:r>
      <w:proofErr w:type="spellStart"/>
      <w:r w:rsidRPr="00B44DD9">
        <w:rPr>
          <w:sz w:val="24"/>
          <w:szCs w:val="24"/>
        </w:rPr>
        <w:t>Shqau</w:t>
      </w:r>
      <w:proofErr w:type="spellEnd"/>
      <w:r w:rsidRPr="00B44DD9">
        <w:rPr>
          <w:sz w:val="24"/>
          <w:szCs w:val="24"/>
        </w:rPr>
        <w:t xml:space="preserve"> and the assessee cannot prove a finding that does not exist. According to the Commission’s claim, if the period 01.01.2013 - 05.08.2013 were analyzed, the financial result would change from (</w:t>
      </w:r>
      <w:r w:rsidR="00733868" w:rsidRPr="00B44DD9">
        <w:rPr>
          <w:sz w:val="24"/>
          <w:szCs w:val="24"/>
        </w:rPr>
        <w:t>-) ALL</w:t>
      </w:r>
      <w:r w:rsidRPr="00B44DD9">
        <w:rPr>
          <w:sz w:val="24"/>
          <w:szCs w:val="24"/>
        </w:rPr>
        <w:t xml:space="preserve"> 221,882.51 that was concluded by the Commission, to a positive result (</w:t>
      </w:r>
      <w:r w:rsidR="00733868" w:rsidRPr="00B44DD9">
        <w:rPr>
          <w:sz w:val="24"/>
          <w:szCs w:val="24"/>
        </w:rPr>
        <w:t>+) ALL</w:t>
      </w:r>
      <w:r w:rsidRPr="00B44DD9">
        <w:rPr>
          <w:sz w:val="24"/>
          <w:szCs w:val="24"/>
        </w:rPr>
        <w:t xml:space="preserve"> 462,967, since the value of the property was corrected from ALL 800,000 to ALL 115,150, as stipulated in the sale and purchase contract dated</w:t>
      </w:r>
      <w:r w:rsidRPr="00B44DD9">
        <w:rPr>
          <w:rFonts w:eastAsia="Calibri"/>
          <w:sz w:val="24"/>
          <w:szCs w:val="24"/>
        </w:rPr>
        <w:t xml:space="preserve"> 05.08.2013</w:t>
      </w:r>
      <w:r w:rsidR="000500D0" w:rsidRPr="00B44DD9">
        <w:rPr>
          <w:rFonts w:eastAsia="Calibri"/>
          <w:sz w:val="24"/>
          <w:szCs w:val="24"/>
        </w:rPr>
        <w:t>.</w:t>
      </w:r>
    </w:p>
    <w:p w14:paraId="78C0A7B1" w14:textId="548495AA" w:rsidR="00724494" w:rsidRPr="00B44DD9" w:rsidRDefault="000D3E58"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From the analysis of the documents administered for this property, a significant difference results between the price determined in the deed of agreement of 2012 (ALL 6,000,000), and the price in the sales contract of 2013 (ALL 658,000). Referring to the by-laws that determine the price of land in the village of </w:t>
      </w:r>
      <w:proofErr w:type="spellStart"/>
      <w:r w:rsidRPr="00B44DD9">
        <w:rPr>
          <w:bCs/>
          <w:color w:val="auto"/>
          <w:lang w:val="en-GB" w:bidi="en-US"/>
        </w:rPr>
        <w:t>Gjinar</w:t>
      </w:r>
      <w:proofErr w:type="spellEnd"/>
      <w:r w:rsidRPr="00B44DD9">
        <w:rPr>
          <w:bCs/>
          <w:color w:val="auto"/>
          <w:lang w:val="en-GB" w:bidi="en-US"/>
        </w:rPr>
        <w:t>, Elbasan, more specifically in decision no. 514, dated 30.07.2014 “On the approval of the property value for each district of the Republic of Albania”, the value of the land is ALL 338 /m</w:t>
      </w:r>
      <w:r w:rsidRPr="00B44DD9">
        <w:rPr>
          <w:bCs/>
          <w:color w:val="auto"/>
          <w:vertAlign w:val="superscript"/>
          <w:lang w:val="en-GB" w:bidi="en-US"/>
        </w:rPr>
        <w:t>2</w:t>
      </w:r>
      <w:r w:rsidRPr="00B44DD9">
        <w:rPr>
          <w:bCs/>
          <w:color w:val="auto"/>
          <w:lang w:val="en-GB" w:bidi="en-US"/>
        </w:rPr>
        <w:t xml:space="preserve">, while the price per m² resulting from the 2013 contract results in ALL 329 /m². Likewise, referring to similar contracts for the sale and purchase of arable land in </w:t>
      </w:r>
      <w:proofErr w:type="spellStart"/>
      <w:r w:rsidRPr="00B44DD9">
        <w:rPr>
          <w:bCs/>
          <w:color w:val="auto"/>
          <w:lang w:val="en-GB" w:bidi="en-US"/>
        </w:rPr>
        <w:t>Gjinar</w:t>
      </w:r>
      <w:proofErr w:type="spellEnd"/>
      <w:r w:rsidRPr="00B44DD9">
        <w:rPr>
          <w:bCs/>
          <w:color w:val="auto"/>
          <w:lang w:val="en-GB" w:bidi="en-US"/>
        </w:rPr>
        <w:t xml:space="preserve">, during the period 2010 – 2023, presented by the assessee, the price per square meter varies from 143 to 800 ALL. As for the above, from the by-law and similar contracts, it seems that the claims of the assessee that the price in the contract signed by him is real, well-founded. However, on the other hand, in the notarial declaration signed by him, Mr. Arsen </w:t>
      </w:r>
      <w:proofErr w:type="spellStart"/>
      <w:r w:rsidRPr="00B44DD9">
        <w:rPr>
          <w:bCs/>
          <w:color w:val="auto"/>
          <w:lang w:val="en-GB" w:bidi="en-US"/>
        </w:rPr>
        <w:t>Baltëza</w:t>
      </w:r>
      <w:proofErr w:type="spellEnd"/>
      <w:r w:rsidRPr="00B44DD9">
        <w:rPr>
          <w:bCs/>
          <w:color w:val="auto"/>
          <w:lang w:val="en-GB" w:bidi="en-US"/>
        </w:rPr>
        <w:t xml:space="preserve"> and the seller Avram </w:t>
      </w:r>
      <w:proofErr w:type="spellStart"/>
      <w:r w:rsidRPr="00B44DD9">
        <w:rPr>
          <w:bCs/>
          <w:color w:val="auto"/>
          <w:lang w:val="en-GB" w:bidi="en-US"/>
        </w:rPr>
        <w:t>Shqau</w:t>
      </w:r>
      <w:proofErr w:type="spellEnd"/>
      <w:r w:rsidRPr="00B44DD9">
        <w:rPr>
          <w:bCs/>
          <w:color w:val="auto"/>
          <w:lang w:val="en-GB" w:bidi="en-US"/>
        </w:rPr>
        <w:t>, declare under their legal and personal responsibility that in relation to the agreement no. 6764 rep., dated 17.09.2012 they have completely liquidated the sale value for the purchase of the plot of 2000 m</w:t>
      </w:r>
      <w:r w:rsidRPr="00B44DD9">
        <w:rPr>
          <w:bCs/>
          <w:color w:val="auto"/>
          <w:vertAlign w:val="superscript"/>
          <w:lang w:val="en-GB" w:bidi="en-US"/>
        </w:rPr>
        <w:t>2</w:t>
      </w:r>
      <w:r w:rsidRPr="00B44DD9">
        <w:rPr>
          <w:bCs/>
          <w:color w:val="auto"/>
          <w:lang w:val="en-GB" w:bidi="en-US"/>
        </w:rPr>
        <w:t xml:space="preserve"> of arable land and the </w:t>
      </w:r>
      <w:r w:rsidR="00A05F51" w:rsidRPr="00B44DD9">
        <w:rPr>
          <w:bCs/>
          <w:color w:val="auto"/>
          <w:lang w:val="en-GB" w:bidi="en-US"/>
        </w:rPr>
        <w:t>pasture</w:t>
      </w:r>
      <w:r w:rsidRPr="00B44DD9">
        <w:rPr>
          <w:bCs/>
          <w:color w:val="auto"/>
          <w:lang w:val="en-GB" w:bidi="en-US"/>
        </w:rPr>
        <w:t xml:space="preserve"> area. In these circumstances, all the claims of the assessee, on the fact that he was </w:t>
      </w:r>
      <w:r w:rsidR="001A4E77" w:rsidRPr="00B44DD9">
        <w:rPr>
          <w:bCs/>
          <w:color w:val="auto"/>
          <w:lang w:val="en-GB" w:bidi="en-US"/>
        </w:rPr>
        <w:t xml:space="preserve">not </w:t>
      </w:r>
      <w:r w:rsidRPr="00B44DD9">
        <w:rPr>
          <w:bCs/>
          <w:color w:val="auto"/>
          <w:lang w:val="en-GB" w:bidi="en-US"/>
        </w:rPr>
        <w:t>careful due to lack of time, and only went to sign, are not convincing and cannot be claimed by a lawyer/prosecutor with several years’ experience</w:t>
      </w:r>
      <w:r w:rsidR="009806C2" w:rsidRPr="00B44DD9">
        <w:rPr>
          <w:bCs/>
          <w:color w:val="auto"/>
          <w:lang w:val="en-GB" w:bidi="en-US"/>
        </w:rPr>
        <w:t>.</w:t>
      </w:r>
    </w:p>
    <w:p w14:paraId="4EF7806E" w14:textId="56EDC460" w:rsidR="003A6A05" w:rsidRPr="00B44DD9" w:rsidRDefault="00BB6D22" w:rsidP="001D73FB">
      <w:pPr>
        <w:pStyle w:val="Default"/>
        <w:numPr>
          <w:ilvl w:val="1"/>
          <w:numId w:val="5"/>
        </w:numPr>
        <w:tabs>
          <w:tab w:val="left" w:pos="540"/>
        </w:tabs>
        <w:spacing w:before="160" w:after="160"/>
        <w:ind w:left="0" w:firstLine="0"/>
        <w:jc w:val="both"/>
        <w:rPr>
          <w:bCs/>
          <w:color w:val="auto"/>
          <w:lang w:val="en-GB" w:bidi="en-US"/>
        </w:rPr>
      </w:pPr>
      <w:r w:rsidRPr="00B44DD9">
        <w:rPr>
          <w:color w:val="auto"/>
          <w:lang w:val="en-GB"/>
        </w:rPr>
        <w:t xml:space="preserve">Given that the assessee has signed the notarial declaration which refers to the liquidation of the sale price according to the 2012 deed of agreement, which provides that (a) the first instalment in the amount of ALL 1,500,000 has been liquidated through the National Commercial Bank / BKT; (b) the second instalment in the amount of ALL 500,000 will be paid on 18.09.2012 through the same bank; (c) the unpaid amount of ALL 4,000,000 will be liquidated upon signing the contract in the name and ownership of the purchasing party, the </w:t>
      </w:r>
      <w:r w:rsidRPr="00B44DD9">
        <w:rPr>
          <w:color w:val="auto"/>
          <w:lang w:val="en-GB"/>
        </w:rPr>
        <w:lastRenderedPageBreak/>
        <w:t xml:space="preserve">assessee, in response to the burden of proof, had the obligation to prove that the amount which he, under his responsibility, declared that he had paid, was not realized as foreseen in the deed of agreement contested by him, and in addition to the notarial declarations of Avram </w:t>
      </w:r>
      <w:proofErr w:type="spellStart"/>
      <w:r w:rsidRPr="00B44DD9">
        <w:rPr>
          <w:color w:val="auto"/>
          <w:lang w:val="en-GB"/>
        </w:rPr>
        <w:t>Shqau</w:t>
      </w:r>
      <w:proofErr w:type="spellEnd"/>
      <w:r w:rsidRPr="00B44DD9">
        <w:rPr>
          <w:color w:val="auto"/>
          <w:lang w:val="en-GB"/>
        </w:rPr>
        <w:t xml:space="preserve"> and Arsen </w:t>
      </w:r>
      <w:proofErr w:type="spellStart"/>
      <w:r w:rsidRPr="00B44DD9">
        <w:rPr>
          <w:color w:val="auto"/>
          <w:lang w:val="en-GB"/>
        </w:rPr>
        <w:t>Balteza</w:t>
      </w:r>
      <w:proofErr w:type="spellEnd"/>
      <w:r w:rsidRPr="00B44DD9">
        <w:rPr>
          <w:color w:val="auto"/>
          <w:lang w:val="en-GB"/>
        </w:rPr>
        <w:t>, should have submitted statements of bank transactions of the sellers’ accounts at BKT</w:t>
      </w:r>
      <w:r w:rsidR="00E46DA8" w:rsidRPr="00B44DD9">
        <w:rPr>
          <w:rFonts w:eastAsia="Calibri"/>
          <w:color w:val="auto"/>
          <w:lang w:val="en-GB"/>
        </w:rPr>
        <w:t>.</w:t>
      </w:r>
    </w:p>
    <w:p w14:paraId="288D7CF2" w14:textId="146A2181" w:rsidR="00641FB6" w:rsidRPr="00B44DD9" w:rsidRDefault="00BE51CF" w:rsidP="001D73FB">
      <w:pPr>
        <w:pStyle w:val="Default"/>
        <w:numPr>
          <w:ilvl w:val="1"/>
          <w:numId w:val="5"/>
        </w:numPr>
        <w:tabs>
          <w:tab w:val="left" w:pos="540"/>
        </w:tabs>
        <w:spacing w:before="160" w:after="160"/>
        <w:ind w:left="0" w:firstLine="0"/>
        <w:jc w:val="both"/>
        <w:rPr>
          <w:bCs/>
          <w:color w:val="auto"/>
          <w:lang w:val="en-GB" w:bidi="en-US"/>
        </w:rPr>
      </w:pPr>
      <w:r w:rsidRPr="00B44DD9">
        <w:rPr>
          <w:rFonts w:eastAsia="Calibri"/>
          <w:color w:val="auto"/>
          <w:lang w:val="en-GB"/>
        </w:rPr>
        <w:t xml:space="preserve">In the above circumstances, the </w:t>
      </w:r>
      <w:r w:rsidRPr="00B44DD9">
        <w:rPr>
          <w:bCs/>
          <w:color w:val="auto"/>
          <w:lang w:val="en-GB" w:bidi="en-US"/>
        </w:rPr>
        <w:t>LSU</w:t>
      </w:r>
      <w:r w:rsidRPr="00B44DD9">
        <w:rPr>
          <w:rFonts w:eastAsia="Calibri"/>
          <w:color w:val="auto"/>
          <w:lang w:val="en-GB"/>
        </w:rPr>
        <w:t xml:space="preserve"> notes that it remains a matter of the judge's inner assessment whether the assessee has made a false declaration regarding the price of this property or concealed the “</w:t>
      </w:r>
      <w:r w:rsidR="00A05F51" w:rsidRPr="00B44DD9">
        <w:rPr>
          <w:rFonts w:eastAsia="Calibri"/>
          <w:color w:val="auto"/>
          <w:lang w:val="en-GB"/>
        </w:rPr>
        <w:t>pasture</w:t>
      </w:r>
      <w:r w:rsidRPr="00B44DD9">
        <w:rPr>
          <w:rFonts w:eastAsia="Calibri"/>
          <w:color w:val="auto"/>
          <w:lang w:val="en-GB"/>
        </w:rPr>
        <w:t>” property. The Commission considered the price paid for this property according to the deed of agreement, by conducting a financial analysis for the period 01.01.2012 - 17.09.2012 for the assessee, the result of which showed a financial insufficiency in the amount of (</w:t>
      </w:r>
      <w:r w:rsidR="00733868" w:rsidRPr="00B44DD9">
        <w:rPr>
          <w:rFonts w:eastAsia="Calibri"/>
          <w:color w:val="auto"/>
          <w:lang w:val="en-GB"/>
        </w:rPr>
        <w:t>-) ALL</w:t>
      </w:r>
      <w:r w:rsidRPr="00B44DD9">
        <w:rPr>
          <w:rFonts w:eastAsia="Calibri"/>
          <w:color w:val="auto"/>
          <w:lang w:val="en-GB"/>
        </w:rPr>
        <w:t xml:space="preserve"> 1,063,755. From the </w:t>
      </w:r>
      <w:r w:rsidRPr="00B44DD9">
        <w:rPr>
          <w:bCs/>
          <w:iCs/>
          <w:color w:val="auto"/>
          <w:lang w:val="en-GB" w:eastAsia="sq-AL" w:bidi="sq-AL"/>
        </w:rPr>
        <w:t xml:space="preserve">review </w:t>
      </w:r>
      <w:r w:rsidRPr="00B44DD9">
        <w:rPr>
          <w:rFonts w:eastAsia="Calibri"/>
          <w:color w:val="auto"/>
          <w:lang w:val="en-GB"/>
        </w:rPr>
        <w:t>of this analysis at the Chamber, the result is a lack of lawful financial resources in the amount of (</w:t>
      </w:r>
      <w:r w:rsidR="00733868" w:rsidRPr="00B44DD9">
        <w:rPr>
          <w:rFonts w:eastAsia="Calibri"/>
          <w:color w:val="auto"/>
          <w:lang w:val="en-GB"/>
        </w:rPr>
        <w:t>-) ALL</w:t>
      </w:r>
      <w:r w:rsidRPr="00B44DD9">
        <w:rPr>
          <w:rFonts w:eastAsia="Calibri"/>
          <w:color w:val="auto"/>
          <w:lang w:val="en-GB"/>
        </w:rPr>
        <w:t xml:space="preserve"> 825,601, according to the provisions of Article 33, para. 5, letter “b” of law no. 84/2016</w:t>
      </w:r>
      <w:r w:rsidR="00E73E08" w:rsidRPr="00B44DD9">
        <w:rPr>
          <w:rFonts w:eastAsia="Calibri"/>
          <w:color w:val="auto"/>
          <w:lang w:val="en-GB"/>
        </w:rPr>
        <w:t>.</w:t>
      </w:r>
    </w:p>
    <w:p w14:paraId="5C5A6D5D" w14:textId="34C08CC8" w:rsidR="00907339" w:rsidRPr="00B44DD9" w:rsidRDefault="00BB6D22" w:rsidP="001D73FB">
      <w:pPr>
        <w:pStyle w:val="Default"/>
        <w:numPr>
          <w:ilvl w:val="0"/>
          <w:numId w:val="6"/>
        </w:numPr>
        <w:spacing w:before="160" w:after="160"/>
        <w:jc w:val="both"/>
        <w:rPr>
          <w:b/>
          <w:i/>
          <w:iCs/>
          <w:color w:val="auto"/>
          <w:lang w:val="en-GB" w:bidi="en-US"/>
        </w:rPr>
      </w:pPr>
      <w:r w:rsidRPr="00B44DD9">
        <w:rPr>
          <w:b/>
          <w:i/>
          <w:iCs/>
          <w:color w:val="auto"/>
          <w:lang w:val="en-GB" w:bidi="en-US"/>
        </w:rPr>
        <w:t>Regarding the property – apartment of 62,1 m</w:t>
      </w:r>
      <w:r w:rsidRPr="00B44DD9">
        <w:rPr>
          <w:b/>
          <w:i/>
          <w:iCs/>
          <w:color w:val="auto"/>
          <w:vertAlign w:val="superscript"/>
          <w:lang w:val="en-GB" w:bidi="en-US"/>
        </w:rPr>
        <w:t>2</w:t>
      </w:r>
      <w:r w:rsidRPr="00B44DD9">
        <w:rPr>
          <w:b/>
          <w:i/>
          <w:iCs/>
          <w:color w:val="auto"/>
          <w:lang w:val="en-GB" w:bidi="en-US"/>
        </w:rPr>
        <w:t xml:space="preserve"> +14,5 m</w:t>
      </w:r>
      <w:r w:rsidRPr="00B44DD9">
        <w:rPr>
          <w:b/>
          <w:i/>
          <w:iCs/>
          <w:color w:val="auto"/>
          <w:vertAlign w:val="superscript"/>
          <w:lang w:val="en-GB" w:bidi="en-US"/>
        </w:rPr>
        <w:t>2</w:t>
      </w:r>
      <w:r w:rsidRPr="00B44DD9">
        <w:rPr>
          <w:b/>
          <w:i/>
          <w:iCs/>
          <w:color w:val="auto"/>
          <w:lang w:val="en-GB" w:bidi="en-US"/>
        </w:rPr>
        <w:t xml:space="preserve"> veranda in Tirana  </w:t>
      </w:r>
    </w:p>
    <w:p w14:paraId="05E56805" w14:textId="5F9E7C52" w:rsidR="00B36F1F" w:rsidRPr="00B44DD9" w:rsidRDefault="003A5038" w:rsidP="001D73FB">
      <w:pPr>
        <w:pStyle w:val="Default"/>
        <w:numPr>
          <w:ilvl w:val="0"/>
          <w:numId w:val="5"/>
        </w:numPr>
        <w:spacing w:before="160" w:after="160"/>
        <w:ind w:left="0"/>
        <w:jc w:val="both"/>
        <w:rPr>
          <w:bCs/>
          <w:color w:val="auto"/>
          <w:lang w:val="en-GB" w:bidi="en-US"/>
        </w:rPr>
      </w:pPr>
      <w:r w:rsidRPr="00B44DD9">
        <w:rPr>
          <w:bCs/>
          <w:color w:val="auto"/>
          <w:lang w:val="en-GB" w:bidi="en-US"/>
        </w:rPr>
        <w:t xml:space="preserve">The </w:t>
      </w:r>
      <w:r w:rsidR="004666AC" w:rsidRPr="00B44DD9">
        <w:rPr>
          <w:bCs/>
          <w:color w:val="auto"/>
          <w:lang w:val="en-GB" w:bidi="en-US"/>
        </w:rPr>
        <w:t>Commission, concerning this asset, has concluded that the assessee results in a lack of lawful resources in the amount of (-) ALL 68,345.00, which cannot constitute a reason for taking the disciplinary measure of dismissal from duty, but will be taken into consideration in the overall assessment of the procedures</w:t>
      </w:r>
      <w:r w:rsidRPr="00B44DD9">
        <w:rPr>
          <w:bCs/>
          <w:color w:val="auto"/>
          <w:lang w:val="en-GB" w:bidi="en-US"/>
        </w:rPr>
        <w:t>.</w:t>
      </w:r>
      <w:r w:rsidR="00416CB6" w:rsidRPr="00B44DD9">
        <w:rPr>
          <w:bCs/>
          <w:color w:val="auto"/>
          <w:lang w:val="en-GB" w:bidi="en-US"/>
        </w:rPr>
        <w:t xml:space="preserve"> </w:t>
      </w:r>
    </w:p>
    <w:p w14:paraId="2F32321A" w14:textId="4EADD36D" w:rsidR="00907339" w:rsidRPr="00B44DD9" w:rsidRDefault="0078688E" w:rsidP="001D73FB">
      <w:pPr>
        <w:pStyle w:val="Default"/>
        <w:numPr>
          <w:ilvl w:val="0"/>
          <w:numId w:val="5"/>
        </w:numPr>
        <w:spacing w:before="160" w:after="160"/>
        <w:ind w:left="0"/>
        <w:jc w:val="both"/>
        <w:rPr>
          <w:bCs/>
          <w:color w:val="auto"/>
          <w:lang w:val="en-GB" w:bidi="en-US"/>
        </w:rPr>
      </w:pPr>
      <w:r w:rsidRPr="00B44DD9">
        <w:rPr>
          <w:bCs/>
          <w:color w:val="auto"/>
          <w:lang w:val="en-GB" w:bidi="en-US"/>
        </w:rPr>
        <w:t>The assessee, in addition to the objections to the results of the administrative investigation, claims that the Commission errs in reasoning regarding the inclusion of income from the parents, since in no case has the assessee claimed such a fact. In any option of analysis, separately or together with the family, the financial analysis results in positive balances, respectively, which proves that the assessee had full financial capacity to create deposits, which served to pay the obligation to “Rear” SHPK for the purchase of the apartment, in the amount of EUR 6.880.</w:t>
      </w:r>
    </w:p>
    <w:p w14:paraId="381FEB0C" w14:textId="464A8104" w:rsidR="003D1C2D" w:rsidRPr="00B44DD9" w:rsidRDefault="00416CB6" w:rsidP="001D73FB">
      <w:pPr>
        <w:pStyle w:val="Default"/>
        <w:numPr>
          <w:ilvl w:val="0"/>
          <w:numId w:val="5"/>
        </w:numPr>
        <w:spacing w:before="160" w:after="160"/>
        <w:ind w:left="0"/>
        <w:jc w:val="both"/>
        <w:rPr>
          <w:b/>
          <w:i/>
          <w:iCs/>
          <w:color w:val="auto"/>
          <w:sz w:val="22"/>
          <w:szCs w:val="22"/>
          <w:lang w:val="en-GB" w:bidi="en-US"/>
        </w:rPr>
      </w:pPr>
      <w:r w:rsidRPr="00B44DD9">
        <w:rPr>
          <w:color w:val="auto"/>
          <w:lang w:val="en-GB"/>
        </w:rPr>
        <w:t xml:space="preserve">From an analysis of the documentation of the case file, the </w:t>
      </w:r>
      <w:r w:rsidRPr="00B44DD9">
        <w:rPr>
          <w:color w:val="auto"/>
          <w:sz w:val="22"/>
          <w:szCs w:val="22"/>
          <w:lang w:val="en-GB"/>
        </w:rPr>
        <w:t>LSU finds as follows</w:t>
      </w:r>
      <w:r w:rsidR="00220D72" w:rsidRPr="00B44DD9">
        <w:rPr>
          <w:color w:val="auto"/>
          <w:sz w:val="22"/>
          <w:szCs w:val="22"/>
          <w:lang w:val="en-GB"/>
        </w:rPr>
        <w:t xml:space="preserve">: </w:t>
      </w:r>
      <w:r w:rsidR="003D1C2D" w:rsidRPr="00B44DD9">
        <w:rPr>
          <w:bCs/>
          <w:color w:val="auto"/>
          <w:sz w:val="22"/>
          <w:szCs w:val="22"/>
          <w:lang w:val="en-GB" w:bidi="en-US"/>
        </w:rPr>
        <w:t xml:space="preserve"> </w:t>
      </w:r>
    </w:p>
    <w:p w14:paraId="3B88EB59" w14:textId="0FB4D18A" w:rsidR="003D1C2D" w:rsidRPr="00B44DD9" w:rsidRDefault="0078688E" w:rsidP="001D73FB">
      <w:pPr>
        <w:pStyle w:val="Default"/>
        <w:numPr>
          <w:ilvl w:val="1"/>
          <w:numId w:val="5"/>
        </w:numPr>
        <w:tabs>
          <w:tab w:val="left" w:pos="540"/>
        </w:tabs>
        <w:spacing w:before="160" w:after="160"/>
        <w:ind w:left="0" w:firstLine="0"/>
        <w:jc w:val="both"/>
        <w:rPr>
          <w:b/>
          <w:i/>
          <w:iCs/>
          <w:color w:val="auto"/>
          <w:lang w:val="en-GB" w:bidi="en-US"/>
        </w:rPr>
      </w:pPr>
      <w:r w:rsidRPr="00B44DD9">
        <w:rPr>
          <w:bCs/>
          <w:color w:val="auto"/>
          <w:sz w:val="22"/>
          <w:szCs w:val="22"/>
          <w:lang w:val="en-GB" w:bidi="en-US"/>
        </w:rPr>
        <w:t>In the vetting declaration of assets, the assessee states: “</w:t>
      </w:r>
      <w:r w:rsidRPr="00B44DD9">
        <w:rPr>
          <w:bCs/>
          <w:i/>
          <w:iCs/>
          <w:color w:val="auto"/>
          <w:sz w:val="22"/>
          <w:szCs w:val="22"/>
          <w:lang w:val="en-GB" w:bidi="en-US"/>
        </w:rPr>
        <w:t>Property no. 212/68 + 2-37 in 2460 Tirana, consisting of an apartment with an area of ​​62.1 m</w:t>
      </w:r>
      <w:r w:rsidRPr="00B44DD9">
        <w:rPr>
          <w:bCs/>
          <w:i/>
          <w:iCs/>
          <w:color w:val="auto"/>
          <w:sz w:val="22"/>
          <w:szCs w:val="22"/>
          <w:vertAlign w:val="superscript"/>
          <w:lang w:val="en-GB" w:bidi="en-US"/>
        </w:rPr>
        <w:t>2</w:t>
      </w:r>
      <w:r w:rsidRPr="00B44DD9">
        <w:rPr>
          <w:bCs/>
          <w:i/>
          <w:iCs/>
          <w:color w:val="auto"/>
          <w:sz w:val="22"/>
          <w:szCs w:val="22"/>
          <w:lang w:val="en-GB" w:bidi="en-US"/>
        </w:rPr>
        <w:t xml:space="preserve"> + 14.5 m</w:t>
      </w:r>
      <w:r w:rsidRPr="00B44DD9">
        <w:rPr>
          <w:bCs/>
          <w:i/>
          <w:iCs/>
          <w:color w:val="auto"/>
          <w:sz w:val="22"/>
          <w:szCs w:val="22"/>
          <w:vertAlign w:val="superscript"/>
          <w:lang w:val="en-GB" w:bidi="en-US"/>
        </w:rPr>
        <w:t>2</w:t>
      </w:r>
      <w:r w:rsidRPr="00B44DD9">
        <w:rPr>
          <w:bCs/>
          <w:i/>
          <w:iCs/>
          <w:color w:val="auto"/>
          <w:sz w:val="22"/>
          <w:szCs w:val="22"/>
          <w:lang w:val="en-GB" w:bidi="en-US"/>
        </w:rPr>
        <w:t xml:space="preserve"> veranda. Purchased in 2015 for the amount of EUR 27,000 or ALL 3,375,000 from the company “REAR” ShPK, notarial contract no. 6876 rep., no. 2579 col., dated 28.12.2015. For this property, an entrepreneurial contract was concluded with the construction company “REAR” ShPK on 13.01.2007. Payment of EUR 6,880 on 13.01.2007, EUR 400 on 16.01.2014, EUR 19,720 loan from NBG Bank. Source: Personal savings before assuming office + personal savings from salary and bank deposits previously declared to HIDAACI, as well as</w:t>
      </w:r>
      <w:r w:rsidRPr="00B44DD9">
        <w:rPr>
          <w:bCs/>
          <w:i/>
          <w:iCs/>
          <w:color w:val="auto"/>
          <w:lang w:val="en-GB" w:bidi="en-US"/>
        </w:rPr>
        <w:t xml:space="preserve"> a loan at NBG Bank in the amount of EUR 20,000. Ownership, </w:t>
      </w:r>
      <w:r w:rsidR="003D1C2D" w:rsidRPr="00B44DD9">
        <w:rPr>
          <w:bCs/>
          <w:i/>
          <w:iCs/>
          <w:color w:val="auto"/>
          <w:lang w:val="en-GB" w:bidi="en-US"/>
        </w:rPr>
        <w:t>100%</w:t>
      </w:r>
      <w:r w:rsidR="003D1C2D" w:rsidRPr="00B44DD9">
        <w:rPr>
          <w:bCs/>
          <w:color w:val="auto"/>
          <w:lang w:val="en-GB" w:bidi="en-US"/>
        </w:rPr>
        <w:t>”.</w:t>
      </w:r>
    </w:p>
    <w:p w14:paraId="0EB993D2" w14:textId="5FB42995" w:rsidR="003D1C2D" w:rsidRPr="00B44DD9" w:rsidRDefault="00EA2EF8" w:rsidP="001D73FB">
      <w:pPr>
        <w:pStyle w:val="Default"/>
        <w:numPr>
          <w:ilvl w:val="1"/>
          <w:numId w:val="5"/>
        </w:numPr>
        <w:spacing w:before="160" w:after="160"/>
        <w:ind w:left="0" w:firstLine="0"/>
        <w:jc w:val="both"/>
        <w:rPr>
          <w:b/>
          <w:i/>
          <w:iCs/>
          <w:color w:val="auto"/>
          <w:lang w:val="en-GB" w:bidi="en-US"/>
        </w:rPr>
      </w:pPr>
      <w:bookmarkStart w:id="1" w:name="_Hlk218584380"/>
      <w:r w:rsidRPr="00B44DD9">
        <w:rPr>
          <w:bCs/>
          <w:color w:val="auto"/>
          <w:lang w:val="en-GB" w:bidi="en-US"/>
        </w:rPr>
        <w:t>This property appears to have been commissioned through the entrepreneurship contract dated 13.01.2007, signed between the construction company “REAR” ShPK and commissioning party Neritan Hoxha with the object, a residential apartment with a total construction area of ​​85.1 m</w:t>
      </w:r>
      <w:r w:rsidRPr="00B44DD9">
        <w:rPr>
          <w:bCs/>
          <w:color w:val="auto"/>
          <w:vertAlign w:val="superscript"/>
          <w:lang w:val="en-GB" w:bidi="en-US"/>
        </w:rPr>
        <w:t>2</w:t>
      </w:r>
      <w:r w:rsidRPr="00B44DD9">
        <w:rPr>
          <w:bCs/>
          <w:color w:val="auto"/>
          <w:lang w:val="en-GB" w:bidi="en-US"/>
        </w:rPr>
        <w:t xml:space="preserve">, consisting of 1 + 1 rooms, plus auxiliary facilities, for the price of EUR 27,000, located in </w:t>
      </w:r>
      <w:proofErr w:type="spellStart"/>
      <w:r w:rsidRPr="00B44DD9">
        <w:rPr>
          <w:color w:val="auto"/>
          <w:lang w:val="en-GB"/>
        </w:rPr>
        <w:t>Qesarakë</w:t>
      </w:r>
      <w:proofErr w:type="spellEnd"/>
      <w:r w:rsidRPr="00B44DD9">
        <w:rPr>
          <w:bCs/>
          <w:color w:val="auto"/>
          <w:lang w:val="en-GB" w:bidi="en-US"/>
        </w:rPr>
        <w:t>, Dajt Commune, Tirana. The first instalment of EUR 6,880 was paid upon conclusion of this contract, as per payment slip no. 24, dated 13.01.2007. While the final sale and purchase contract (no. 6876 rep., no. 2579 col.), for an apartment with a surface area of ​​62.1 m</w:t>
      </w:r>
      <w:r w:rsidRPr="00B44DD9">
        <w:rPr>
          <w:bCs/>
          <w:color w:val="auto"/>
          <w:vertAlign w:val="superscript"/>
          <w:lang w:val="en-GB" w:bidi="en-US"/>
        </w:rPr>
        <w:t>2</w:t>
      </w:r>
      <w:r w:rsidRPr="00B44DD9">
        <w:rPr>
          <w:bCs/>
          <w:color w:val="auto"/>
          <w:lang w:val="en-GB" w:bidi="en-US"/>
        </w:rPr>
        <w:t xml:space="preserve"> + 14.5 m</w:t>
      </w:r>
      <w:r w:rsidRPr="00B44DD9">
        <w:rPr>
          <w:bCs/>
          <w:color w:val="auto"/>
          <w:vertAlign w:val="superscript"/>
          <w:lang w:val="en-GB" w:bidi="en-US"/>
        </w:rPr>
        <w:t>2</w:t>
      </w:r>
      <w:r w:rsidRPr="00B44DD9">
        <w:rPr>
          <w:bCs/>
          <w:color w:val="auto"/>
          <w:lang w:val="en-GB" w:bidi="en-US"/>
        </w:rPr>
        <w:t xml:space="preserve"> veranda was signed between the contracting parties on</w:t>
      </w:r>
      <w:bookmarkEnd w:id="1"/>
      <w:r w:rsidRPr="00B44DD9">
        <w:rPr>
          <w:bCs/>
          <w:color w:val="auto"/>
          <w:lang w:val="en-GB" w:bidi="en-US"/>
        </w:rPr>
        <w:t xml:space="preserve"> </w:t>
      </w:r>
      <w:r w:rsidR="0077317C" w:rsidRPr="00B44DD9">
        <w:rPr>
          <w:bCs/>
          <w:color w:val="auto"/>
          <w:lang w:val="en-GB" w:bidi="en-US"/>
        </w:rPr>
        <w:t>28.12.2015.</w:t>
      </w:r>
    </w:p>
    <w:p w14:paraId="006894A4" w14:textId="40A620B2" w:rsidR="003D1C2D" w:rsidRPr="00B44DD9" w:rsidRDefault="00EA2EF8" w:rsidP="001D73FB">
      <w:pPr>
        <w:pStyle w:val="Default"/>
        <w:numPr>
          <w:ilvl w:val="1"/>
          <w:numId w:val="5"/>
        </w:numPr>
        <w:spacing w:before="160" w:after="160"/>
        <w:ind w:left="0" w:firstLine="0"/>
        <w:jc w:val="both"/>
        <w:rPr>
          <w:color w:val="auto"/>
          <w:lang w:val="en-GB"/>
        </w:rPr>
      </w:pPr>
      <w:r w:rsidRPr="00B44DD9">
        <w:rPr>
          <w:bCs/>
          <w:color w:val="auto"/>
          <w:lang w:val="en-GB"/>
        </w:rPr>
        <w:lastRenderedPageBreak/>
        <w:t>In the 2007 periodic annual declaration, the assessee has declared that he withdrew from Tirana Bank on 05.01.2007, ALL 627,000, deposit and account interests, date 02.08.2005, date 11.03.2005, date 03.11.2004 and date 15.12.2004. he also declares an entrepreneurial contract dated 13.01.2007. Construction of a 1+1 house with an area of ​​85 m</w:t>
      </w:r>
      <w:r w:rsidRPr="00B44DD9">
        <w:rPr>
          <w:bCs/>
          <w:color w:val="auto"/>
          <w:vertAlign w:val="superscript"/>
          <w:lang w:val="en-GB"/>
        </w:rPr>
        <w:t>2</w:t>
      </w:r>
      <w:r w:rsidRPr="00B44DD9">
        <w:rPr>
          <w:bCs/>
          <w:color w:val="auto"/>
          <w:lang w:val="en-GB"/>
        </w:rPr>
        <w:t xml:space="preserve"> with a total value of EUR 27,000, the company “Rear” shpk. Paid, EUR 6,880 and the outstanding balance of the liability is </w:t>
      </w:r>
      <w:r w:rsidRPr="00B44DD9">
        <w:rPr>
          <w:color w:val="auto"/>
          <w:lang w:val="en-GB"/>
        </w:rPr>
        <w:t xml:space="preserve">EUR </w:t>
      </w:r>
      <w:r w:rsidR="003D1C2D" w:rsidRPr="00B44DD9">
        <w:rPr>
          <w:color w:val="auto"/>
          <w:lang w:val="en-GB"/>
        </w:rPr>
        <w:t xml:space="preserve">20.120. </w:t>
      </w:r>
    </w:p>
    <w:p w14:paraId="7566D408" w14:textId="26931873" w:rsidR="003D1C2D" w:rsidRPr="00B44DD9" w:rsidRDefault="00EA2EF8" w:rsidP="001D73FB">
      <w:pPr>
        <w:pStyle w:val="Default"/>
        <w:numPr>
          <w:ilvl w:val="1"/>
          <w:numId w:val="5"/>
        </w:numPr>
        <w:spacing w:before="160" w:after="160"/>
        <w:ind w:left="0" w:firstLine="0"/>
        <w:jc w:val="both"/>
        <w:rPr>
          <w:b/>
          <w:i/>
          <w:iCs/>
          <w:color w:val="auto"/>
          <w:lang w:val="en-GB" w:bidi="en-US"/>
        </w:rPr>
      </w:pPr>
      <w:r w:rsidRPr="00B44DD9">
        <w:rPr>
          <w:color w:val="auto"/>
          <w:lang w:val="en-GB" w:eastAsia="sq-AL"/>
        </w:rPr>
        <w:t>The documentation sent by ABI Bank ShA</w:t>
      </w:r>
      <w:r w:rsidRPr="00B44DD9">
        <w:rPr>
          <w:rStyle w:val="FootnoteReference"/>
          <w:color w:val="auto"/>
          <w:lang w:val="en-GB" w:eastAsia="sq-AL"/>
        </w:rPr>
        <w:footnoteReference w:id="23"/>
      </w:r>
      <w:r w:rsidRPr="00B44DD9">
        <w:rPr>
          <w:color w:val="auto"/>
          <w:lang w:val="en-GB" w:eastAsia="sq-AL"/>
        </w:rPr>
        <w:t xml:space="preserve">, show that on 28.01.2008, the assessee in the capacity of the borrower concluded a bank loan agreement no. 368 rep., no. 117 col., with NBG Bank ShA, through which he borrowed 20,000 EUR, with a term of 15 years, for the purpose of purchasing/reconstructing an apartment in </w:t>
      </w:r>
      <w:proofErr w:type="spellStart"/>
      <w:r w:rsidRPr="00B44DD9">
        <w:rPr>
          <w:color w:val="auto"/>
          <w:lang w:val="en-GB" w:eastAsia="sq-AL"/>
        </w:rPr>
        <w:t>Qesarake</w:t>
      </w:r>
      <w:proofErr w:type="spellEnd"/>
      <w:r w:rsidRPr="00B44DD9">
        <w:rPr>
          <w:color w:val="auto"/>
          <w:lang w:val="en-GB" w:eastAsia="sq-AL"/>
        </w:rPr>
        <w:t>, Dajt Commune. The borrower's participation in this investment is in the amount of EUR 6,880. Ramis and Natasha Hoxha are the guarantors. To the assessee's account in NBG Bank ShA, on 26.02.2008, the loan in the amount of 20,000 EUR was disbursed, and on the same day, the assessee transferred EUR 19,720 for the payment of the apartment</w:t>
      </w:r>
      <w:r w:rsidR="003D1C2D" w:rsidRPr="00B44DD9">
        <w:rPr>
          <w:color w:val="auto"/>
          <w:lang w:val="en-GB" w:eastAsia="sq-AL"/>
        </w:rPr>
        <w:t>.</w:t>
      </w:r>
    </w:p>
    <w:p w14:paraId="46A9C763" w14:textId="78D9C6A2" w:rsidR="009B3C33" w:rsidRPr="00B44DD9" w:rsidRDefault="00115B36" w:rsidP="001D73FB">
      <w:pPr>
        <w:pStyle w:val="Default"/>
        <w:numPr>
          <w:ilvl w:val="1"/>
          <w:numId w:val="5"/>
        </w:numPr>
        <w:tabs>
          <w:tab w:val="left" w:pos="540"/>
        </w:tabs>
        <w:spacing w:before="160" w:after="160"/>
        <w:ind w:left="0" w:firstLine="0"/>
        <w:jc w:val="both"/>
        <w:rPr>
          <w:color w:val="auto"/>
          <w:lang w:val="en-GB" w:eastAsia="sq-AL"/>
        </w:rPr>
      </w:pPr>
      <w:r w:rsidRPr="00B44DD9">
        <w:rPr>
          <w:color w:val="auto"/>
          <w:lang w:val="en-GB" w:eastAsia="sq-AL"/>
        </w:rPr>
        <w:t xml:space="preserve">As for the first </w:t>
      </w:r>
      <w:r w:rsidR="00216D93" w:rsidRPr="00B44DD9">
        <w:rPr>
          <w:color w:val="auto"/>
          <w:lang w:val="en-GB" w:eastAsia="sq-AL"/>
        </w:rPr>
        <w:t>instalment</w:t>
      </w:r>
      <w:r w:rsidRPr="00B44DD9">
        <w:rPr>
          <w:color w:val="auto"/>
          <w:lang w:val="en-GB" w:eastAsia="sq-AL"/>
        </w:rPr>
        <w:t xml:space="preserve"> of EUR 6,880, it </w:t>
      </w:r>
      <w:r w:rsidR="00AC2F2A" w:rsidRPr="00B44DD9">
        <w:rPr>
          <w:color w:val="auto"/>
          <w:lang w:val="en-GB" w:eastAsia="sq-AL"/>
        </w:rPr>
        <w:t xml:space="preserve">was </w:t>
      </w:r>
      <w:r w:rsidRPr="00B44DD9">
        <w:rPr>
          <w:color w:val="auto"/>
          <w:lang w:val="en-GB" w:eastAsia="sq-AL"/>
        </w:rPr>
        <w:t>declared and</w:t>
      </w:r>
      <w:r w:rsidR="00AC2F2A" w:rsidRPr="00B44DD9">
        <w:rPr>
          <w:color w:val="auto"/>
          <w:lang w:val="en-GB" w:eastAsia="sq-AL"/>
        </w:rPr>
        <w:t xml:space="preserve"> appears </w:t>
      </w:r>
      <w:r w:rsidRPr="00B44DD9">
        <w:rPr>
          <w:color w:val="auto"/>
          <w:lang w:val="en-GB" w:eastAsia="sq-AL"/>
        </w:rPr>
        <w:t>to have been repaid with the withdrawal by the assessee of the amount of ALL 627,000 from the deposit in his name at Tirana Bank ShA.</w:t>
      </w:r>
      <w:r w:rsidR="003D1C2D" w:rsidRPr="00B44DD9">
        <w:rPr>
          <w:rStyle w:val="FootnoteReference"/>
          <w:color w:val="auto"/>
          <w:lang w:val="en-GB" w:eastAsia="sq-AL"/>
        </w:rPr>
        <w:footnoteReference w:id="24"/>
      </w:r>
      <w:r w:rsidR="003D1C2D" w:rsidRPr="00B44DD9">
        <w:rPr>
          <w:color w:val="auto"/>
          <w:lang w:val="en-GB" w:eastAsia="sq-AL"/>
        </w:rPr>
        <w:t xml:space="preserve">, </w:t>
      </w:r>
      <w:r w:rsidRPr="00B44DD9">
        <w:rPr>
          <w:color w:val="auto"/>
          <w:lang w:val="en-GB" w:eastAsia="sq-AL"/>
        </w:rPr>
        <w:t>where the following banking transactions were carried out: (</w:t>
      </w:r>
      <w:proofErr w:type="spellStart"/>
      <w:r w:rsidRPr="00B44DD9">
        <w:rPr>
          <w:color w:val="auto"/>
          <w:lang w:val="en-GB" w:eastAsia="sq-AL"/>
        </w:rPr>
        <w:t>i</w:t>
      </w:r>
      <w:proofErr w:type="spellEnd"/>
      <w:r w:rsidRPr="00B44DD9">
        <w:rPr>
          <w:color w:val="auto"/>
          <w:lang w:val="en-GB" w:eastAsia="sq-AL"/>
        </w:rPr>
        <w:t xml:space="preserve">) on </w:t>
      </w:r>
      <w:r w:rsidR="00297E42" w:rsidRPr="00B44DD9">
        <w:rPr>
          <w:color w:val="auto"/>
          <w:lang w:val="en-GB" w:eastAsia="sq-AL"/>
        </w:rPr>
        <w:t>04.11.2004</w:t>
      </w:r>
      <w:r w:rsidR="00297E42" w:rsidRPr="00B44DD9">
        <w:rPr>
          <w:rStyle w:val="FootnoteReference"/>
          <w:color w:val="auto"/>
          <w:lang w:val="en-GB" w:eastAsia="sq-AL"/>
        </w:rPr>
        <w:footnoteReference w:id="25"/>
      </w:r>
      <w:r w:rsidR="00297E42" w:rsidRPr="00B44DD9">
        <w:rPr>
          <w:color w:val="auto"/>
          <w:lang w:val="en-GB" w:eastAsia="sq-AL"/>
        </w:rPr>
        <w:t xml:space="preserve">, </w:t>
      </w:r>
      <w:r w:rsidRPr="00B44DD9">
        <w:rPr>
          <w:color w:val="auto"/>
          <w:lang w:val="en-GB" w:eastAsia="sq-AL"/>
        </w:rPr>
        <w:t>the assessee deposits in cash with the description “Deposit in cash Neritan Hoxha” the amount of ALL 200,000, which he transfers to a deposit with a maturity period of 6 months; (ii) on 16.12.2004 the assessee deposits in cash with the description “Deposit in cash Neritan Hoxha” the amount of ALL 100,000. He transfers this amount to a deposit with a maturity period of 6 months; (iii) on 02.08.2005, the assessee's mother Natasha Hoxha deposits in cash with the description “Deposit in cash N. Hoxha” the amount of ALL 200,000. He transfers this amount to a deposit with a maturity period of 6 months; (iv) on 05.01.2007, the assessee made a full withdrawal of the amount of ALL 627,000, consisting of these three deposits upon maturity.</w:t>
      </w:r>
    </w:p>
    <w:p w14:paraId="152316FC" w14:textId="4979A21B" w:rsidR="0007723D" w:rsidRPr="00B44DD9" w:rsidRDefault="00415110" w:rsidP="001D73FB">
      <w:pPr>
        <w:pStyle w:val="Default"/>
        <w:numPr>
          <w:ilvl w:val="1"/>
          <w:numId w:val="5"/>
        </w:numPr>
        <w:tabs>
          <w:tab w:val="left" w:pos="540"/>
        </w:tabs>
        <w:spacing w:before="160" w:after="160"/>
        <w:ind w:left="0" w:firstLine="0"/>
        <w:jc w:val="both"/>
        <w:rPr>
          <w:color w:val="auto"/>
          <w:lang w:val="en-GB" w:eastAsia="sq-AL"/>
        </w:rPr>
      </w:pPr>
      <w:r w:rsidRPr="00B44DD9">
        <w:rPr>
          <w:color w:val="auto"/>
          <w:lang w:val="en-GB" w:eastAsia="sq-AL"/>
        </w:rPr>
        <w:t xml:space="preserve">In the </w:t>
      </w:r>
      <w:r w:rsidR="00606B81" w:rsidRPr="00B44DD9">
        <w:rPr>
          <w:color w:val="auto"/>
          <w:lang w:val="en-GB" w:eastAsia="sq-AL"/>
        </w:rPr>
        <w:t xml:space="preserve">report on the </w:t>
      </w:r>
      <w:r w:rsidRPr="00B44DD9">
        <w:rPr>
          <w:color w:val="auto"/>
          <w:lang w:val="en-GB" w:eastAsia="sq-AL"/>
        </w:rPr>
        <w:t xml:space="preserve">results of the administrative investigation, the Commission did not take into </w:t>
      </w:r>
      <w:r w:rsidR="00990C75" w:rsidRPr="00B44DD9">
        <w:rPr>
          <w:color w:val="auto"/>
          <w:lang w:val="en-GB" w:eastAsia="sq-AL"/>
        </w:rPr>
        <w:t xml:space="preserve">account </w:t>
      </w:r>
      <w:r w:rsidRPr="00B44DD9">
        <w:rPr>
          <w:color w:val="auto"/>
          <w:lang w:val="en-GB" w:eastAsia="sq-AL"/>
        </w:rPr>
        <w:t xml:space="preserve">the deposit of </w:t>
      </w:r>
      <w:r w:rsidR="00990C75" w:rsidRPr="00B44DD9">
        <w:rPr>
          <w:color w:val="auto"/>
          <w:lang w:val="en-GB" w:eastAsia="sq-AL"/>
        </w:rPr>
        <w:t xml:space="preserve">ALL </w:t>
      </w:r>
      <w:r w:rsidRPr="00B44DD9">
        <w:rPr>
          <w:color w:val="auto"/>
          <w:lang w:val="en-GB" w:eastAsia="sq-AL"/>
        </w:rPr>
        <w:t>200,000 made by the assessee's mother</w:t>
      </w:r>
      <w:r w:rsidR="00990C75" w:rsidRPr="00B44DD9">
        <w:rPr>
          <w:color w:val="auto"/>
          <w:lang w:val="en-GB" w:eastAsia="sq-AL"/>
        </w:rPr>
        <w:t xml:space="preserve">, since </w:t>
      </w:r>
      <w:r w:rsidRPr="00B44DD9">
        <w:rPr>
          <w:color w:val="auto"/>
          <w:lang w:val="en-GB" w:eastAsia="sq-AL"/>
        </w:rPr>
        <w:t>the parents did not have sufficient income for this deposit, consequently the burden of proof was shifted to the assessee on the finding that</w:t>
      </w:r>
      <w:r w:rsidR="002D2741" w:rsidRPr="00B44DD9">
        <w:rPr>
          <w:color w:val="auto"/>
          <w:lang w:val="en-GB" w:eastAsia="sq-AL"/>
        </w:rPr>
        <w:t xml:space="preserve"> he had a </w:t>
      </w:r>
      <w:r w:rsidR="00990C75" w:rsidRPr="00B44DD9">
        <w:rPr>
          <w:color w:val="auto"/>
          <w:lang w:val="en-GB" w:eastAsia="sq-AL"/>
        </w:rPr>
        <w:t xml:space="preserve">shortage of </w:t>
      </w:r>
      <w:r w:rsidRPr="00B44DD9">
        <w:rPr>
          <w:color w:val="auto"/>
          <w:lang w:val="en-GB" w:eastAsia="sq-AL"/>
        </w:rPr>
        <w:t xml:space="preserve">income in the amount of </w:t>
      </w:r>
      <w:r w:rsidR="0006483E" w:rsidRPr="00B44DD9">
        <w:rPr>
          <w:color w:val="auto"/>
          <w:lang w:val="en-GB" w:eastAsia="sq-AL"/>
        </w:rPr>
        <w:t xml:space="preserve">ALL </w:t>
      </w:r>
      <w:r w:rsidRPr="00B44DD9">
        <w:rPr>
          <w:color w:val="auto"/>
          <w:lang w:val="en-GB" w:eastAsia="sq-AL"/>
        </w:rPr>
        <w:t>831,860 (</w:t>
      </w:r>
      <w:r w:rsidR="0006483E" w:rsidRPr="00B44DD9">
        <w:rPr>
          <w:color w:val="auto"/>
          <w:lang w:val="en-GB" w:eastAsia="sq-AL"/>
        </w:rPr>
        <w:t xml:space="preserve">EUR </w:t>
      </w:r>
      <w:r w:rsidRPr="00B44DD9">
        <w:rPr>
          <w:color w:val="auto"/>
          <w:lang w:val="en-GB" w:eastAsia="sq-AL"/>
        </w:rPr>
        <w:t xml:space="preserve">6,880) to </w:t>
      </w:r>
      <w:r w:rsidR="0006483E" w:rsidRPr="00B44DD9">
        <w:rPr>
          <w:color w:val="auto"/>
          <w:lang w:val="en-GB" w:eastAsia="sq-AL"/>
        </w:rPr>
        <w:t xml:space="preserve">pay </w:t>
      </w:r>
      <w:r w:rsidRPr="00B44DD9">
        <w:rPr>
          <w:color w:val="auto"/>
          <w:lang w:val="en-GB" w:eastAsia="sq-AL"/>
        </w:rPr>
        <w:t xml:space="preserve">the first </w:t>
      </w:r>
      <w:r w:rsidR="00216D93" w:rsidRPr="00B44DD9">
        <w:rPr>
          <w:color w:val="auto"/>
          <w:lang w:val="en-GB" w:eastAsia="sq-AL"/>
        </w:rPr>
        <w:t>instalment</w:t>
      </w:r>
      <w:r w:rsidRPr="00B44DD9">
        <w:rPr>
          <w:color w:val="auto"/>
          <w:lang w:val="en-GB" w:eastAsia="sq-AL"/>
        </w:rPr>
        <w:t xml:space="preserve"> of this property.</w:t>
      </w:r>
      <w:r w:rsidR="002943F7" w:rsidRPr="00B44DD9">
        <w:rPr>
          <w:color w:val="auto"/>
          <w:lang w:val="en-GB" w:eastAsia="sq-AL"/>
        </w:rPr>
        <w:t xml:space="preserve">  </w:t>
      </w:r>
      <w:r w:rsidR="0006483E" w:rsidRPr="00B44DD9">
        <w:rPr>
          <w:color w:val="auto"/>
          <w:lang w:val="en-GB" w:eastAsia="sq-AL"/>
        </w:rPr>
        <w:t xml:space="preserve"> </w:t>
      </w:r>
    </w:p>
    <w:p w14:paraId="1235473A" w14:textId="513910BC" w:rsidR="00CE0507" w:rsidRPr="00B44DD9" w:rsidRDefault="00415110" w:rsidP="001D73FB">
      <w:pPr>
        <w:pStyle w:val="Default"/>
        <w:numPr>
          <w:ilvl w:val="1"/>
          <w:numId w:val="5"/>
        </w:numPr>
        <w:tabs>
          <w:tab w:val="left" w:pos="540"/>
        </w:tabs>
        <w:spacing w:before="160" w:after="160" w:line="259" w:lineRule="auto"/>
        <w:ind w:left="0" w:firstLine="0"/>
        <w:jc w:val="both"/>
        <w:rPr>
          <w:color w:val="auto"/>
          <w:lang w:val="en-GB"/>
        </w:rPr>
      </w:pPr>
      <w:r w:rsidRPr="00B44DD9">
        <w:rPr>
          <w:color w:val="auto"/>
          <w:lang w:val="en-GB" w:eastAsia="sq-AL"/>
        </w:rPr>
        <w:t xml:space="preserve">The assessee in his explanations </w:t>
      </w:r>
      <w:r w:rsidR="0006483E" w:rsidRPr="00B44DD9">
        <w:rPr>
          <w:color w:val="auto"/>
          <w:lang w:val="en-GB" w:eastAsia="sq-AL"/>
        </w:rPr>
        <w:t xml:space="preserve">stated </w:t>
      </w:r>
      <w:r w:rsidRPr="00B44DD9">
        <w:rPr>
          <w:color w:val="auto"/>
          <w:lang w:val="en-GB" w:eastAsia="sq-AL"/>
        </w:rPr>
        <w:t>that</w:t>
      </w:r>
      <w:r w:rsidR="009620EF" w:rsidRPr="00B44DD9">
        <w:rPr>
          <w:color w:val="auto"/>
          <w:lang w:val="en-GB" w:eastAsia="sq-AL"/>
        </w:rPr>
        <w:t xml:space="preserve"> the source consisted in </w:t>
      </w:r>
      <w:r w:rsidRPr="00B44DD9">
        <w:rPr>
          <w:color w:val="auto"/>
          <w:lang w:val="en-GB" w:eastAsia="sq-AL"/>
        </w:rPr>
        <w:t xml:space="preserve">personal savings before </w:t>
      </w:r>
      <w:r w:rsidR="006516C8" w:rsidRPr="00B44DD9">
        <w:rPr>
          <w:color w:val="auto"/>
          <w:lang w:val="en-GB" w:eastAsia="sq-AL"/>
        </w:rPr>
        <w:t>assuming office</w:t>
      </w:r>
      <w:r w:rsidR="009620EF" w:rsidRPr="00B44DD9">
        <w:rPr>
          <w:color w:val="auto"/>
          <w:lang w:val="en-GB" w:eastAsia="sq-AL"/>
        </w:rPr>
        <w:t>,</w:t>
      </w:r>
      <w:r w:rsidR="006516C8" w:rsidRPr="00B44DD9">
        <w:rPr>
          <w:color w:val="auto"/>
          <w:lang w:val="en-GB" w:eastAsia="sq-AL"/>
        </w:rPr>
        <w:t xml:space="preserve"> </w:t>
      </w:r>
      <w:r w:rsidRPr="00B44DD9">
        <w:rPr>
          <w:color w:val="auto"/>
          <w:lang w:val="en-GB" w:eastAsia="sq-AL"/>
        </w:rPr>
        <w:t xml:space="preserve">from the </w:t>
      </w:r>
      <w:r w:rsidR="00676134" w:rsidRPr="00B44DD9">
        <w:rPr>
          <w:color w:val="auto"/>
          <w:lang w:val="en-GB" w:eastAsia="sq-AL"/>
        </w:rPr>
        <w:t>scholarship of t</w:t>
      </w:r>
      <w:r w:rsidRPr="00B44DD9">
        <w:rPr>
          <w:color w:val="auto"/>
          <w:lang w:val="en-GB" w:eastAsia="sq-AL"/>
        </w:rPr>
        <w:t xml:space="preserve">he </w:t>
      </w:r>
      <w:r w:rsidR="00CB0140" w:rsidRPr="00B44DD9">
        <w:rPr>
          <w:color w:val="auto"/>
          <w:lang w:val="en-GB" w:eastAsia="sq-AL"/>
        </w:rPr>
        <w:t>School of Magistrates</w:t>
      </w:r>
      <w:r w:rsidRPr="00B44DD9">
        <w:rPr>
          <w:color w:val="auto"/>
          <w:lang w:val="en-GB" w:eastAsia="sq-AL"/>
        </w:rPr>
        <w:t xml:space="preserve"> in the amount of ALL 772,790 for the period October 2002 - September 2004. The assessee during his studies claims to have worked during the months of April 2001 - September 2002, in the 2001 census </w:t>
      </w:r>
      <w:r w:rsidR="00F47570" w:rsidRPr="00B44DD9">
        <w:rPr>
          <w:color w:val="auto"/>
          <w:lang w:val="en-GB" w:eastAsia="sq-AL"/>
        </w:rPr>
        <w:t xml:space="preserve">named </w:t>
      </w:r>
      <w:r w:rsidRPr="00B44DD9">
        <w:rPr>
          <w:color w:val="auto"/>
          <w:lang w:val="en-GB" w:eastAsia="sq-AL"/>
        </w:rPr>
        <w:t xml:space="preserve">REPOBA organized by INSTAT, but he was unable to provide documentation for the income received, since </w:t>
      </w:r>
      <w:r w:rsidR="00F47570" w:rsidRPr="00B44DD9">
        <w:rPr>
          <w:color w:val="auto"/>
          <w:lang w:val="en-GB" w:eastAsia="sq-AL"/>
        </w:rPr>
        <w:t>in reply to his request to this</w:t>
      </w:r>
      <w:r w:rsidRPr="00B44DD9">
        <w:rPr>
          <w:color w:val="auto"/>
          <w:lang w:val="en-GB" w:eastAsia="sq-AL"/>
        </w:rPr>
        <w:t xml:space="preserve"> institution it result</w:t>
      </w:r>
      <w:r w:rsidR="009715AC" w:rsidRPr="00B44DD9">
        <w:rPr>
          <w:color w:val="auto"/>
          <w:lang w:val="en-GB" w:eastAsia="sq-AL"/>
        </w:rPr>
        <w:t>ed</w:t>
      </w:r>
      <w:r w:rsidRPr="00B44DD9">
        <w:rPr>
          <w:color w:val="auto"/>
          <w:lang w:val="en-GB" w:eastAsia="sq-AL"/>
        </w:rPr>
        <w:t xml:space="preserve"> that </w:t>
      </w:r>
      <w:r w:rsidR="009715AC" w:rsidRPr="00B44DD9">
        <w:rPr>
          <w:color w:val="auto"/>
          <w:lang w:val="en-GB" w:eastAsia="sq-AL"/>
        </w:rPr>
        <w:t xml:space="preserve">social insurance was paid </w:t>
      </w:r>
      <w:r w:rsidRPr="00B44DD9">
        <w:rPr>
          <w:color w:val="auto"/>
          <w:lang w:val="en-GB" w:eastAsia="sq-AL"/>
        </w:rPr>
        <w:t xml:space="preserve">only for 4 months not for the entire period. Likewise, the savings from the salary as a prosecutor served to create ½ of the deposit of ALL 100,000 created on 15.12.2004, that is, after he had received </w:t>
      </w:r>
      <w:r w:rsidR="0055713D" w:rsidRPr="00B44DD9">
        <w:rPr>
          <w:color w:val="auto"/>
          <w:lang w:val="en-GB" w:eastAsia="sq-AL"/>
        </w:rPr>
        <w:t xml:space="preserve">only </w:t>
      </w:r>
      <w:r w:rsidRPr="00B44DD9">
        <w:rPr>
          <w:color w:val="auto"/>
          <w:lang w:val="en-GB" w:eastAsia="sq-AL"/>
        </w:rPr>
        <w:t xml:space="preserve">2 salaries from his work as a prosecutor. Bank deposits previously </w:t>
      </w:r>
      <w:r w:rsidRPr="00B44DD9">
        <w:rPr>
          <w:color w:val="auto"/>
          <w:lang w:val="en-GB" w:eastAsia="sq-AL"/>
        </w:rPr>
        <w:lastRenderedPageBreak/>
        <w:t xml:space="preserve">declared </w:t>
      </w:r>
      <w:r w:rsidR="0055713D" w:rsidRPr="00B44DD9">
        <w:rPr>
          <w:color w:val="auto"/>
          <w:lang w:val="en-GB" w:eastAsia="sq-AL"/>
        </w:rPr>
        <w:t xml:space="preserve">to </w:t>
      </w:r>
      <w:r w:rsidRPr="00B44DD9">
        <w:rPr>
          <w:color w:val="auto"/>
          <w:lang w:val="en-GB" w:eastAsia="sq-AL"/>
        </w:rPr>
        <w:t xml:space="preserve">HIDAACI represent deposits opened </w:t>
      </w:r>
      <w:r w:rsidR="00914898" w:rsidRPr="00B44DD9">
        <w:rPr>
          <w:color w:val="auto"/>
          <w:lang w:val="en-GB" w:eastAsia="sq-AL"/>
        </w:rPr>
        <w:t xml:space="preserve">either before assuming office </w:t>
      </w:r>
      <w:r w:rsidRPr="00B44DD9">
        <w:rPr>
          <w:color w:val="auto"/>
          <w:lang w:val="en-GB" w:eastAsia="sq-AL"/>
        </w:rPr>
        <w:t>(</w:t>
      </w:r>
      <w:r w:rsidR="00914898" w:rsidRPr="00B44DD9">
        <w:rPr>
          <w:color w:val="auto"/>
          <w:lang w:val="en-GB" w:eastAsia="sq-AL"/>
        </w:rPr>
        <w:t xml:space="preserve">USD </w:t>
      </w:r>
      <w:r w:rsidRPr="00B44DD9">
        <w:rPr>
          <w:color w:val="auto"/>
          <w:lang w:val="en-GB" w:eastAsia="sq-AL"/>
        </w:rPr>
        <w:t xml:space="preserve">2000 on 28.07.2003) and 2 deposits in USD and </w:t>
      </w:r>
      <w:r w:rsidR="00914898" w:rsidRPr="00B44DD9">
        <w:rPr>
          <w:color w:val="auto"/>
          <w:lang w:val="en-GB" w:eastAsia="sq-AL"/>
        </w:rPr>
        <w:t xml:space="preserve">ALL </w:t>
      </w:r>
      <w:r w:rsidRPr="00B44DD9">
        <w:rPr>
          <w:color w:val="auto"/>
          <w:lang w:val="en-GB" w:eastAsia="sq-AL"/>
        </w:rPr>
        <w:t xml:space="preserve">at Tirana Bank opened two weeks after </w:t>
      </w:r>
      <w:r w:rsidR="00914898" w:rsidRPr="00B44DD9">
        <w:rPr>
          <w:color w:val="auto"/>
          <w:lang w:val="en-GB" w:eastAsia="sq-AL"/>
        </w:rPr>
        <w:t>assuming office</w:t>
      </w:r>
      <w:r w:rsidRPr="00B44DD9">
        <w:rPr>
          <w:color w:val="auto"/>
          <w:lang w:val="en-GB" w:eastAsia="sq-AL"/>
        </w:rPr>
        <w:t xml:space="preserve">, on </w:t>
      </w:r>
      <w:r w:rsidR="00CE0507" w:rsidRPr="00B44DD9">
        <w:rPr>
          <w:color w:val="auto"/>
          <w:lang w:val="en-GB"/>
        </w:rPr>
        <w:t>03.11.2004.</w:t>
      </w:r>
      <w:r w:rsidR="00914CAE" w:rsidRPr="00B44DD9">
        <w:rPr>
          <w:color w:val="auto"/>
          <w:lang w:val="en-GB"/>
        </w:rPr>
        <w:t xml:space="preserve"> </w:t>
      </w:r>
      <w:r w:rsidR="0055713D" w:rsidRPr="00B44DD9">
        <w:rPr>
          <w:color w:val="auto"/>
          <w:lang w:val="en-GB"/>
        </w:rPr>
        <w:t xml:space="preserve"> </w:t>
      </w:r>
      <w:r w:rsidR="00914898" w:rsidRPr="00B44DD9">
        <w:rPr>
          <w:color w:val="auto"/>
          <w:lang w:val="en-GB"/>
        </w:rPr>
        <w:t xml:space="preserve"> </w:t>
      </w:r>
    </w:p>
    <w:p w14:paraId="32FF66EC" w14:textId="35322CA6" w:rsidR="00914CAE" w:rsidRPr="00B44DD9" w:rsidRDefault="00D83159" w:rsidP="001D73FB">
      <w:pPr>
        <w:pStyle w:val="Default"/>
        <w:numPr>
          <w:ilvl w:val="2"/>
          <w:numId w:val="5"/>
        </w:numPr>
        <w:spacing w:before="160" w:after="160" w:line="259" w:lineRule="auto"/>
        <w:ind w:left="0" w:firstLine="0"/>
        <w:jc w:val="both"/>
        <w:rPr>
          <w:color w:val="auto"/>
          <w:lang w:val="en-GB"/>
        </w:rPr>
      </w:pPr>
      <w:r w:rsidRPr="00B44DD9">
        <w:rPr>
          <w:color w:val="auto"/>
          <w:lang w:val="en-GB"/>
        </w:rPr>
        <w:t xml:space="preserve">The assessee further explains that, being in a joint household with the parents, the </w:t>
      </w:r>
      <w:r w:rsidR="00676134" w:rsidRPr="00B44DD9">
        <w:rPr>
          <w:color w:val="auto"/>
          <w:lang w:val="en-GB"/>
        </w:rPr>
        <w:t xml:space="preserve">largest part of the </w:t>
      </w:r>
      <w:r w:rsidRPr="00B44DD9">
        <w:rPr>
          <w:color w:val="auto"/>
          <w:lang w:val="en-GB"/>
        </w:rPr>
        <w:t>scholarship</w:t>
      </w:r>
      <w:r w:rsidR="00676134" w:rsidRPr="00B44DD9">
        <w:rPr>
          <w:color w:val="auto"/>
          <w:lang w:val="en-GB"/>
        </w:rPr>
        <w:t xml:space="preserve"> received from the School of </w:t>
      </w:r>
      <w:r w:rsidR="009105AA" w:rsidRPr="00B44DD9">
        <w:rPr>
          <w:color w:val="auto"/>
          <w:lang w:val="en-GB"/>
        </w:rPr>
        <w:t xml:space="preserve">Magistrates, in the amount </w:t>
      </w:r>
      <w:r w:rsidRPr="00B44DD9">
        <w:rPr>
          <w:color w:val="auto"/>
          <w:lang w:val="en-GB"/>
        </w:rPr>
        <w:t>of ALL 772,790</w:t>
      </w:r>
      <w:r w:rsidR="009105AA" w:rsidRPr="00B44DD9">
        <w:rPr>
          <w:color w:val="auto"/>
          <w:lang w:val="en-GB"/>
        </w:rPr>
        <w:t>,</w:t>
      </w:r>
      <w:r w:rsidRPr="00B44DD9">
        <w:rPr>
          <w:color w:val="auto"/>
          <w:lang w:val="en-GB"/>
        </w:rPr>
        <w:t xml:space="preserve"> was saved. While he was a student at the </w:t>
      </w:r>
      <w:r w:rsidR="009105AA" w:rsidRPr="00B44DD9">
        <w:rPr>
          <w:color w:val="auto"/>
          <w:lang w:val="en-GB"/>
        </w:rPr>
        <w:t>School of Magistrates</w:t>
      </w:r>
      <w:r w:rsidRPr="00B44DD9">
        <w:rPr>
          <w:color w:val="auto"/>
          <w:lang w:val="en-GB"/>
        </w:rPr>
        <w:t xml:space="preserve">, the scholarship was part of the </w:t>
      </w:r>
      <w:r w:rsidR="00434C93" w:rsidRPr="00B44DD9">
        <w:rPr>
          <w:color w:val="auto"/>
          <w:lang w:val="en-GB"/>
        </w:rPr>
        <w:t xml:space="preserve">common household </w:t>
      </w:r>
      <w:r w:rsidRPr="00B44DD9">
        <w:rPr>
          <w:color w:val="auto"/>
          <w:lang w:val="en-GB"/>
        </w:rPr>
        <w:t xml:space="preserve">income which, together with any other expenses, were managed jointly. The Commission should have taken into account all the savings of the assessee from the </w:t>
      </w:r>
      <w:r w:rsidR="009105AA" w:rsidRPr="00B44DD9">
        <w:rPr>
          <w:color w:val="auto"/>
          <w:lang w:val="en-GB"/>
        </w:rPr>
        <w:t>School of Magistrates</w:t>
      </w:r>
      <w:r w:rsidRPr="00B44DD9">
        <w:rPr>
          <w:color w:val="auto"/>
          <w:lang w:val="en-GB"/>
        </w:rPr>
        <w:t xml:space="preserve">, for the deposit of the amount of USD 2,000 and for the contribution </w:t>
      </w:r>
      <w:r w:rsidR="00343230" w:rsidRPr="00B44DD9">
        <w:rPr>
          <w:color w:val="auto"/>
          <w:lang w:val="en-GB"/>
        </w:rPr>
        <w:t xml:space="preserve">with </w:t>
      </w:r>
      <w:r w:rsidRPr="00B44DD9">
        <w:rPr>
          <w:color w:val="auto"/>
          <w:lang w:val="en-GB"/>
        </w:rPr>
        <w:t xml:space="preserve">½ </w:t>
      </w:r>
      <w:r w:rsidR="00343230" w:rsidRPr="00B44DD9">
        <w:rPr>
          <w:color w:val="auto"/>
          <w:lang w:val="en-GB"/>
        </w:rPr>
        <w:t xml:space="preserve">share </w:t>
      </w:r>
      <w:r w:rsidRPr="00B44DD9">
        <w:rPr>
          <w:color w:val="auto"/>
          <w:lang w:val="en-GB"/>
        </w:rPr>
        <w:t xml:space="preserve">to the other deposits. The potential </w:t>
      </w:r>
      <w:r w:rsidR="00A3160F" w:rsidRPr="00B44DD9">
        <w:rPr>
          <w:color w:val="auto"/>
          <w:lang w:val="en-GB"/>
        </w:rPr>
        <w:t xml:space="preserve">savings </w:t>
      </w:r>
      <w:r w:rsidRPr="00B44DD9">
        <w:rPr>
          <w:color w:val="auto"/>
          <w:lang w:val="en-GB"/>
        </w:rPr>
        <w:t xml:space="preserve">of the </w:t>
      </w:r>
      <w:r w:rsidR="00434C93" w:rsidRPr="00B44DD9">
        <w:rPr>
          <w:color w:val="auto"/>
          <w:lang w:val="en-GB"/>
        </w:rPr>
        <w:t xml:space="preserve">School of Magistrates </w:t>
      </w:r>
      <w:r w:rsidRPr="00B44DD9">
        <w:rPr>
          <w:color w:val="auto"/>
          <w:lang w:val="en-GB"/>
        </w:rPr>
        <w:t xml:space="preserve">scholarship, according to the assessee, also came from the fact that his family was able to cover the essential family expenses, until the end of 2004, which coincides with the </w:t>
      </w:r>
      <w:r w:rsidR="00A95B45" w:rsidRPr="00B44DD9">
        <w:rPr>
          <w:color w:val="auto"/>
          <w:lang w:val="en-GB"/>
        </w:rPr>
        <w:t xml:space="preserve">time of assuming office. </w:t>
      </w:r>
      <w:r w:rsidRPr="00B44DD9">
        <w:rPr>
          <w:color w:val="auto"/>
          <w:lang w:val="en-GB"/>
        </w:rPr>
        <w:t xml:space="preserve">The assessee also disputes the Commission's analysis that </w:t>
      </w:r>
      <w:r w:rsidR="00A95B45" w:rsidRPr="00B44DD9">
        <w:rPr>
          <w:color w:val="auto"/>
          <w:lang w:val="en-GB"/>
        </w:rPr>
        <w:t xml:space="preserve">finds </w:t>
      </w:r>
      <w:r w:rsidRPr="00B44DD9">
        <w:rPr>
          <w:color w:val="auto"/>
          <w:lang w:val="en-GB"/>
        </w:rPr>
        <w:t>financial in</w:t>
      </w:r>
      <w:r w:rsidR="00A95B45" w:rsidRPr="00B44DD9">
        <w:rPr>
          <w:color w:val="auto"/>
          <w:lang w:val="en-GB"/>
        </w:rPr>
        <w:t xml:space="preserve">capacity </w:t>
      </w:r>
      <w:r w:rsidRPr="00B44DD9">
        <w:rPr>
          <w:color w:val="auto"/>
          <w:lang w:val="en-GB"/>
        </w:rPr>
        <w:t>of the assessee's family</w:t>
      </w:r>
      <w:r w:rsidR="00A95B45" w:rsidRPr="00B44DD9">
        <w:rPr>
          <w:color w:val="auto"/>
          <w:lang w:val="en-GB"/>
        </w:rPr>
        <w:t>. A</w:t>
      </w:r>
      <w:r w:rsidRPr="00B44DD9">
        <w:rPr>
          <w:color w:val="auto"/>
          <w:lang w:val="en-GB"/>
        </w:rPr>
        <w:t xml:space="preserve">ccording to him this is because the Commission does not take into account any income of the father from his fishing activity. </w:t>
      </w:r>
      <w:r w:rsidR="00124459" w:rsidRPr="00B44DD9">
        <w:rPr>
          <w:color w:val="auto"/>
          <w:lang w:val="en-GB"/>
        </w:rPr>
        <w:t>By i</w:t>
      </w:r>
      <w:r w:rsidRPr="00B44DD9">
        <w:rPr>
          <w:color w:val="auto"/>
          <w:lang w:val="en-GB"/>
        </w:rPr>
        <w:t xml:space="preserve">ncluding in the financial analysis income from </w:t>
      </w:r>
      <w:r w:rsidR="00124459" w:rsidRPr="00B44DD9">
        <w:rPr>
          <w:color w:val="auto"/>
          <w:lang w:val="en-GB"/>
        </w:rPr>
        <w:t xml:space="preserve">the entity/natural person </w:t>
      </w:r>
      <w:r w:rsidRPr="00B44DD9">
        <w:rPr>
          <w:color w:val="auto"/>
          <w:lang w:val="en-GB"/>
        </w:rPr>
        <w:t>Ramis Hoxha, for the years 1994 -2004, the assessee's family</w:t>
      </w:r>
      <w:r w:rsidR="00720DA0" w:rsidRPr="00B44DD9">
        <w:rPr>
          <w:color w:val="auto"/>
          <w:lang w:val="en-GB"/>
        </w:rPr>
        <w:t>,</w:t>
      </w:r>
      <w:r w:rsidRPr="00B44DD9">
        <w:rPr>
          <w:color w:val="auto"/>
          <w:lang w:val="en-GB"/>
        </w:rPr>
        <w:t xml:space="preserve"> analyzed separately, results in a savings </w:t>
      </w:r>
      <w:r w:rsidR="003179E6" w:rsidRPr="00B44DD9">
        <w:rPr>
          <w:color w:val="auto"/>
          <w:lang w:val="en-GB"/>
        </w:rPr>
        <w:t xml:space="preserve">capacity </w:t>
      </w:r>
      <w:r w:rsidRPr="00B44DD9">
        <w:rPr>
          <w:color w:val="auto"/>
          <w:lang w:val="en-GB"/>
        </w:rPr>
        <w:t xml:space="preserve">of (+) ALL 3,522,049. The assessee claims that the financial analysis of the family separately, as well as </w:t>
      </w:r>
      <w:r w:rsidR="00720DA0" w:rsidRPr="00B44DD9">
        <w:rPr>
          <w:color w:val="auto"/>
          <w:lang w:val="en-GB"/>
        </w:rPr>
        <w:t xml:space="preserve">that of </w:t>
      </w:r>
      <w:r w:rsidRPr="00B44DD9">
        <w:rPr>
          <w:color w:val="auto"/>
          <w:lang w:val="en-GB"/>
        </w:rPr>
        <w:t xml:space="preserve">the assessee, clearly shows financial </w:t>
      </w:r>
      <w:r w:rsidR="003179E6" w:rsidRPr="00B44DD9">
        <w:rPr>
          <w:color w:val="auto"/>
          <w:lang w:val="en-GB"/>
        </w:rPr>
        <w:t xml:space="preserve">capacity </w:t>
      </w:r>
      <w:r w:rsidRPr="00B44DD9">
        <w:rPr>
          <w:color w:val="auto"/>
          <w:lang w:val="en-GB"/>
        </w:rPr>
        <w:t>to create savings, which served to create the assessee's deposits, which served to pay the obligation to the construction company, in the amount of EUR 6,880.</w:t>
      </w:r>
      <w:r w:rsidR="000763E8" w:rsidRPr="00B44DD9">
        <w:rPr>
          <w:color w:val="auto"/>
          <w:lang w:val="en-GB"/>
        </w:rPr>
        <w:t xml:space="preserve"> </w:t>
      </w:r>
      <w:r w:rsidR="00434C93" w:rsidRPr="00B44DD9">
        <w:rPr>
          <w:color w:val="auto"/>
          <w:lang w:val="en-GB"/>
        </w:rPr>
        <w:t xml:space="preserve"> </w:t>
      </w:r>
    </w:p>
    <w:p w14:paraId="2C8AA882" w14:textId="4213B820" w:rsidR="00DE7790" w:rsidRPr="00B44DD9" w:rsidRDefault="00D83159" w:rsidP="001D73FB">
      <w:pPr>
        <w:pStyle w:val="Default"/>
        <w:numPr>
          <w:ilvl w:val="1"/>
          <w:numId w:val="5"/>
        </w:numPr>
        <w:spacing w:before="160" w:after="160" w:line="259" w:lineRule="auto"/>
        <w:ind w:left="0" w:firstLine="0"/>
        <w:jc w:val="both"/>
        <w:rPr>
          <w:bCs/>
          <w:color w:val="auto"/>
          <w:lang w:val="en-GB" w:bidi="en-US"/>
        </w:rPr>
      </w:pPr>
      <w:r w:rsidRPr="00B44DD9">
        <w:rPr>
          <w:color w:val="auto"/>
          <w:lang w:val="en-GB"/>
        </w:rPr>
        <w:t xml:space="preserve">The Commission, after analyzing the explanations and evidence presented by the assessee, finds that he is unclear about the source of the deposits, as he claims income from the </w:t>
      </w:r>
      <w:r w:rsidR="00B25CC7" w:rsidRPr="00B44DD9">
        <w:rPr>
          <w:color w:val="auto"/>
          <w:lang w:val="en-GB"/>
        </w:rPr>
        <w:t>School of Magistrates</w:t>
      </w:r>
      <w:r w:rsidRPr="00B44DD9">
        <w:rPr>
          <w:color w:val="auto"/>
          <w:lang w:val="en-GB"/>
        </w:rPr>
        <w:t xml:space="preserve">, but also his parents' family savings, creating difficulties in carrying out a complete financial analysis. Despite this fact, the Commission, in order not to aggravate the position of the assessee, considers including in the financial analysis the </w:t>
      </w:r>
      <w:r w:rsidR="0017130E" w:rsidRPr="00B44DD9">
        <w:rPr>
          <w:color w:val="auto"/>
          <w:lang w:val="en-GB"/>
        </w:rPr>
        <w:t xml:space="preserve">capacity for </w:t>
      </w:r>
      <w:r w:rsidRPr="00B44DD9">
        <w:rPr>
          <w:color w:val="auto"/>
          <w:lang w:val="en-GB"/>
        </w:rPr>
        <w:t xml:space="preserve">savings of the assessee </w:t>
      </w:r>
      <w:r w:rsidR="0017130E" w:rsidRPr="00B44DD9">
        <w:rPr>
          <w:color w:val="auto"/>
          <w:lang w:val="en-GB"/>
        </w:rPr>
        <w:t xml:space="preserve">by means of </w:t>
      </w:r>
      <w:r w:rsidRPr="00B44DD9">
        <w:rPr>
          <w:color w:val="auto"/>
          <w:lang w:val="en-GB"/>
        </w:rPr>
        <w:t xml:space="preserve">income from the </w:t>
      </w:r>
      <w:r w:rsidR="00B25CC7" w:rsidRPr="00B44DD9">
        <w:rPr>
          <w:color w:val="auto"/>
          <w:lang w:val="en-GB"/>
        </w:rPr>
        <w:t>School of Magistrates</w:t>
      </w:r>
      <w:r w:rsidRPr="00B44DD9">
        <w:rPr>
          <w:color w:val="auto"/>
          <w:lang w:val="en-GB"/>
        </w:rPr>
        <w:t>, in the amount of ALL 584,879.50, but will not include the income of other family members for whom the legal source is not proven and their inclusion in the analysis would aggravate the position of the assessee.</w:t>
      </w:r>
    </w:p>
    <w:p w14:paraId="5461AAD9" w14:textId="66136B75" w:rsidR="007141F9" w:rsidRPr="00B44DD9" w:rsidRDefault="00397C4F" w:rsidP="001D73FB">
      <w:pPr>
        <w:pStyle w:val="Default"/>
        <w:numPr>
          <w:ilvl w:val="1"/>
          <w:numId w:val="5"/>
        </w:numPr>
        <w:spacing w:before="160" w:after="160" w:line="259" w:lineRule="auto"/>
        <w:ind w:left="0" w:firstLine="0"/>
        <w:jc w:val="both"/>
        <w:rPr>
          <w:bCs/>
          <w:color w:val="auto"/>
          <w:lang w:val="en-GB" w:bidi="en-US"/>
        </w:rPr>
      </w:pPr>
      <w:r w:rsidRPr="00B44DD9">
        <w:rPr>
          <w:bCs/>
          <w:color w:val="auto"/>
          <w:lang w:val="en-GB" w:bidi="en-US"/>
        </w:rPr>
        <w:t xml:space="preserve">The </w:t>
      </w:r>
      <w:r w:rsidR="001B2AD3" w:rsidRPr="00B44DD9">
        <w:rPr>
          <w:bCs/>
          <w:color w:val="auto"/>
          <w:lang w:val="en-GB" w:bidi="en-US"/>
        </w:rPr>
        <w:t xml:space="preserve">LSU </w:t>
      </w:r>
      <w:r w:rsidRPr="00B44DD9">
        <w:rPr>
          <w:bCs/>
          <w:color w:val="auto"/>
          <w:lang w:val="en-GB" w:bidi="en-US"/>
        </w:rPr>
        <w:t xml:space="preserve">finds that the Commission's negative result in the decision of (-) ALL 68,345 for </w:t>
      </w:r>
      <w:r w:rsidR="00D878CA" w:rsidRPr="00B44DD9">
        <w:rPr>
          <w:bCs/>
          <w:color w:val="auto"/>
          <w:lang w:val="en-GB" w:bidi="en-US"/>
        </w:rPr>
        <w:t xml:space="preserve">the </w:t>
      </w:r>
      <w:r w:rsidRPr="00B44DD9">
        <w:rPr>
          <w:bCs/>
          <w:color w:val="auto"/>
          <w:lang w:val="en-GB" w:bidi="en-US"/>
        </w:rPr>
        <w:t xml:space="preserve">deposits in 2004, comes as a result of the analysis for the period 2002 – 2004 of the assessee, which includes income, </w:t>
      </w:r>
      <w:r w:rsidR="00D878CA" w:rsidRPr="00B44DD9">
        <w:rPr>
          <w:bCs/>
          <w:color w:val="auto"/>
          <w:lang w:val="en-GB" w:bidi="en-US"/>
        </w:rPr>
        <w:t xml:space="preserve">living </w:t>
      </w:r>
      <w:r w:rsidRPr="00B44DD9">
        <w:rPr>
          <w:bCs/>
          <w:color w:val="auto"/>
          <w:lang w:val="en-GB" w:bidi="en-US"/>
        </w:rPr>
        <w:t xml:space="preserve">expenses and liquidity. From the </w:t>
      </w:r>
      <w:r w:rsidR="00673ED7" w:rsidRPr="00B44DD9">
        <w:rPr>
          <w:bCs/>
          <w:iCs/>
          <w:color w:val="auto"/>
          <w:lang w:val="en-GB" w:eastAsia="sq-AL" w:bidi="sq-AL"/>
        </w:rPr>
        <w:t xml:space="preserve">review </w:t>
      </w:r>
      <w:r w:rsidRPr="00B44DD9">
        <w:rPr>
          <w:bCs/>
          <w:color w:val="auto"/>
          <w:lang w:val="en-GB" w:bidi="en-US"/>
        </w:rPr>
        <w:t xml:space="preserve">of the Commission's financial analysis, including the income received by the assessee from the </w:t>
      </w:r>
      <w:r w:rsidR="00CB0140" w:rsidRPr="00B44DD9">
        <w:rPr>
          <w:bCs/>
          <w:color w:val="auto"/>
          <w:lang w:val="en-GB" w:bidi="en-US"/>
        </w:rPr>
        <w:t>School of Magistrates</w:t>
      </w:r>
      <w:r w:rsidRPr="00B44DD9">
        <w:rPr>
          <w:bCs/>
          <w:color w:val="auto"/>
          <w:lang w:val="en-GB" w:bidi="en-US"/>
        </w:rPr>
        <w:t xml:space="preserve"> and the income received after </w:t>
      </w:r>
      <w:r w:rsidR="00D835EB" w:rsidRPr="00B44DD9">
        <w:rPr>
          <w:bCs/>
          <w:color w:val="auto"/>
          <w:lang w:val="en-GB" w:bidi="en-US"/>
        </w:rPr>
        <w:t xml:space="preserve">assuming office </w:t>
      </w:r>
      <w:r w:rsidRPr="00B44DD9">
        <w:rPr>
          <w:bCs/>
          <w:color w:val="auto"/>
          <w:lang w:val="en-GB" w:bidi="en-US"/>
        </w:rPr>
        <w:t xml:space="preserve">according to the relevant </w:t>
      </w:r>
      <w:r w:rsidR="00D835EB" w:rsidRPr="00B44DD9">
        <w:rPr>
          <w:bCs/>
          <w:color w:val="auto"/>
          <w:lang w:val="en-GB" w:bidi="en-US"/>
        </w:rPr>
        <w:t xml:space="preserve">attestations, living </w:t>
      </w:r>
      <w:r w:rsidRPr="00B44DD9">
        <w:rPr>
          <w:bCs/>
          <w:color w:val="auto"/>
          <w:lang w:val="en-GB" w:bidi="en-US"/>
        </w:rPr>
        <w:t xml:space="preserve">expenses and the change in the liquidity </w:t>
      </w:r>
      <w:r w:rsidR="00D835EB" w:rsidRPr="00B44DD9">
        <w:rPr>
          <w:bCs/>
          <w:color w:val="auto"/>
          <w:lang w:val="en-GB" w:bidi="en-US"/>
        </w:rPr>
        <w:t xml:space="preserve">balance, </w:t>
      </w:r>
      <w:r w:rsidRPr="00B44DD9">
        <w:rPr>
          <w:bCs/>
          <w:color w:val="auto"/>
          <w:lang w:val="en-GB" w:bidi="en-US"/>
        </w:rPr>
        <w:t xml:space="preserve">the </w:t>
      </w:r>
      <w:r w:rsidR="00964C6C" w:rsidRPr="00B44DD9">
        <w:rPr>
          <w:bCs/>
          <w:color w:val="auto"/>
          <w:lang w:val="en-GB" w:bidi="en-US"/>
        </w:rPr>
        <w:t xml:space="preserve">LSU </w:t>
      </w:r>
      <w:r w:rsidRPr="00B44DD9">
        <w:rPr>
          <w:bCs/>
          <w:color w:val="auto"/>
          <w:lang w:val="en-GB" w:bidi="en-US"/>
        </w:rPr>
        <w:t xml:space="preserve">finds that the assessee </w:t>
      </w:r>
      <w:r w:rsidR="00012015" w:rsidRPr="00B44DD9">
        <w:rPr>
          <w:bCs/>
          <w:color w:val="auto"/>
          <w:lang w:val="en-GB" w:bidi="en-US"/>
        </w:rPr>
        <w:t>had a negative difference</w:t>
      </w:r>
      <w:r w:rsidR="00012015" w:rsidRPr="00B44DD9">
        <w:rPr>
          <w:color w:val="auto"/>
          <w:lang w:val="en-GB"/>
        </w:rPr>
        <w:t xml:space="preserve"> (-) ALL 71.712 </w:t>
      </w:r>
      <w:r w:rsidR="00012015" w:rsidRPr="00B44DD9">
        <w:rPr>
          <w:bCs/>
          <w:color w:val="auto"/>
          <w:lang w:val="en-GB" w:bidi="en-US"/>
        </w:rPr>
        <w:t xml:space="preserve">to </w:t>
      </w:r>
      <w:r w:rsidRPr="00B44DD9">
        <w:rPr>
          <w:bCs/>
          <w:color w:val="auto"/>
          <w:lang w:val="en-GB" w:bidi="en-US"/>
        </w:rPr>
        <w:t>make investments in the deposit</w:t>
      </w:r>
      <w:r w:rsidR="00281AA4" w:rsidRPr="00B44DD9">
        <w:rPr>
          <w:color w:val="auto"/>
          <w:lang w:val="en-GB"/>
        </w:rPr>
        <w:t>.</w:t>
      </w:r>
    </w:p>
    <w:p w14:paraId="501F6DD7" w14:textId="246FD5A3" w:rsidR="00CA6334" w:rsidRPr="00B44DD9" w:rsidRDefault="005C7D5C" w:rsidP="001D73FB">
      <w:pPr>
        <w:pStyle w:val="Default"/>
        <w:spacing w:before="160" w:after="160"/>
        <w:jc w:val="both"/>
        <w:rPr>
          <w:b/>
          <w:i/>
          <w:iCs/>
          <w:color w:val="auto"/>
          <w:lang w:val="en-GB" w:bidi="en-US"/>
        </w:rPr>
      </w:pPr>
      <w:r w:rsidRPr="00B44DD9">
        <w:rPr>
          <w:b/>
          <w:bCs/>
          <w:i/>
          <w:iCs/>
          <w:color w:val="auto"/>
          <w:sz w:val="22"/>
          <w:szCs w:val="22"/>
          <w:lang w:val="en-GB" w:bidi="en-US"/>
        </w:rPr>
        <w:t>5/1.</w:t>
      </w:r>
      <w:r w:rsidRPr="00B44DD9">
        <w:rPr>
          <w:bCs/>
          <w:i/>
          <w:iCs/>
          <w:color w:val="auto"/>
          <w:lang w:val="en-GB" w:bidi="en-US"/>
        </w:rPr>
        <w:t xml:space="preserve"> </w:t>
      </w:r>
      <w:r w:rsidR="00A1227B" w:rsidRPr="00B44DD9">
        <w:rPr>
          <w:bCs/>
          <w:i/>
          <w:iCs/>
          <w:color w:val="auto"/>
          <w:lang w:val="en-GB" w:bidi="en-US"/>
        </w:rPr>
        <w:t xml:space="preserve">Cash collateral pledged by the parents of the </w:t>
      </w:r>
      <w:r w:rsidR="00D011C8" w:rsidRPr="00B44DD9">
        <w:rPr>
          <w:bCs/>
          <w:i/>
          <w:iCs/>
          <w:color w:val="auto"/>
          <w:lang w:val="en-GB" w:bidi="en-US"/>
        </w:rPr>
        <w:t>assessee</w:t>
      </w:r>
      <w:r w:rsidR="00691FE7" w:rsidRPr="00B44DD9">
        <w:rPr>
          <w:bCs/>
          <w:i/>
          <w:iCs/>
          <w:color w:val="auto"/>
          <w:lang w:val="en-GB" w:bidi="en-US"/>
        </w:rPr>
        <w:t xml:space="preserve"> </w:t>
      </w:r>
      <w:r w:rsidR="00A1227B" w:rsidRPr="00B44DD9">
        <w:rPr>
          <w:bCs/>
          <w:i/>
          <w:iCs/>
          <w:color w:val="auto"/>
          <w:lang w:val="en-GB" w:bidi="en-US"/>
        </w:rPr>
        <w:t xml:space="preserve">in the amount of EUR </w:t>
      </w:r>
      <w:r w:rsidR="00691FE7" w:rsidRPr="00B44DD9">
        <w:rPr>
          <w:bCs/>
          <w:i/>
          <w:iCs/>
          <w:color w:val="auto"/>
          <w:lang w:val="en-GB" w:bidi="en-US"/>
        </w:rPr>
        <w:t>22.000</w:t>
      </w:r>
      <w:r w:rsidR="00691FE7" w:rsidRPr="00B44DD9">
        <w:rPr>
          <w:b/>
          <w:i/>
          <w:iCs/>
          <w:color w:val="auto"/>
          <w:lang w:val="en-GB" w:bidi="en-US"/>
        </w:rPr>
        <w:t>.</w:t>
      </w:r>
    </w:p>
    <w:p w14:paraId="7E4A158E" w14:textId="5036C464" w:rsidR="00CA6334" w:rsidRPr="00B44DD9" w:rsidRDefault="00397C4F" w:rsidP="001D73FB">
      <w:pPr>
        <w:pStyle w:val="Default"/>
        <w:numPr>
          <w:ilvl w:val="0"/>
          <w:numId w:val="5"/>
        </w:numPr>
        <w:spacing w:before="160" w:after="160"/>
        <w:ind w:left="0"/>
        <w:jc w:val="both"/>
        <w:rPr>
          <w:bCs/>
          <w:i/>
          <w:iCs/>
          <w:color w:val="auto"/>
          <w:lang w:val="en-GB" w:bidi="en-US"/>
        </w:rPr>
      </w:pPr>
      <w:r w:rsidRPr="00B44DD9">
        <w:rPr>
          <w:bCs/>
          <w:color w:val="auto"/>
          <w:lang w:val="en-GB" w:bidi="en-US"/>
        </w:rPr>
        <w:t xml:space="preserve">The Commission in its decision concludes that the parents of the assessee </w:t>
      </w:r>
      <w:r w:rsidR="00E33722" w:rsidRPr="00B44DD9">
        <w:rPr>
          <w:bCs/>
          <w:color w:val="auto"/>
          <w:lang w:val="en-GB" w:bidi="en-US"/>
        </w:rPr>
        <w:t xml:space="preserve">lacked </w:t>
      </w:r>
      <w:r w:rsidRPr="00B44DD9">
        <w:rPr>
          <w:bCs/>
          <w:color w:val="auto"/>
          <w:lang w:val="en-GB" w:bidi="en-US"/>
        </w:rPr>
        <w:t xml:space="preserve">sufficient lawful income in the amount of (-) ALL 5,517,350.60, to </w:t>
      </w:r>
      <w:r w:rsidR="00A911F1" w:rsidRPr="00B44DD9">
        <w:rPr>
          <w:bCs/>
          <w:color w:val="auto"/>
          <w:lang w:val="en-GB" w:bidi="en-US"/>
        </w:rPr>
        <w:t xml:space="preserve">accumulate </w:t>
      </w:r>
      <w:r w:rsidRPr="00B44DD9">
        <w:rPr>
          <w:bCs/>
          <w:color w:val="auto"/>
          <w:lang w:val="en-GB" w:bidi="en-US"/>
        </w:rPr>
        <w:t xml:space="preserve">the amount </w:t>
      </w:r>
      <w:r w:rsidR="00A911F1" w:rsidRPr="00B44DD9">
        <w:rPr>
          <w:bCs/>
          <w:color w:val="auto"/>
          <w:lang w:val="en-GB" w:bidi="en-US"/>
        </w:rPr>
        <w:t xml:space="preserve">of EUR </w:t>
      </w:r>
      <w:r w:rsidR="002004F8" w:rsidRPr="00B44DD9">
        <w:rPr>
          <w:bCs/>
          <w:color w:val="auto"/>
          <w:lang w:val="en-GB" w:bidi="en-US"/>
        </w:rPr>
        <w:t>22.000</w:t>
      </w:r>
      <w:r w:rsidR="00CA6334" w:rsidRPr="00B44DD9">
        <w:rPr>
          <w:bCs/>
          <w:i/>
          <w:iCs/>
          <w:color w:val="auto"/>
          <w:lang w:val="en-GB" w:bidi="en-US"/>
        </w:rPr>
        <w:t>.</w:t>
      </w:r>
      <w:r w:rsidR="00A1227B" w:rsidRPr="00B44DD9">
        <w:rPr>
          <w:bCs/>
          <w:i/>
          <w:iCs/>
          <w:color w:val="auto"/>
          <w:lang w:val="en-GB" w:bidi="en-US"/>
        </w:rPr>
        <w:t xml:space="preserve"> </w:t>
      </w:r>
    </w:p>
    <w:p w14:paraId="13AEA9B8" w14:textId="0BCA396A" w:rsidR="00CA6334" w:rsidRPr="00B44DD9" w:rsidRDefault="00A911F1" w:rsidP="001D73FB">
      <w:pPr>
        <w:pStyle w:val="Default"/>
        <w:spacing w:before="160" w:after="160"/>
        <w:jc w:val="both"/>
        <w:rPr>
          <w:color w:val="auto"/>
          <w:sz w:val="22"/>
          <w:szCs w:val="22"/>
          <w:lang w:val="en-GB"/>
        </w:rPr>
      </w:pPr>
      <w:r w:rsidRPr="00B44DD9">
        <w:rPr>
          <w:i/>
          <w:iCs/>
          <w:color w:val="auto"/>
          <w:sz w:val="22"/>
          <w:szCs w:val="22"/>
          <w:lang w:val="en-GB"/>
        </w:rPr>
        <w:lastRenderedPageBreak/>
        <w:t xml:space="preserve">The </w:t>
      </w:r>
      <w:r w:rsidR="00A925C3" w:rsidRPr="00B44DD9">
        <w:rPr>
          <w:i/>
          <w:iCs/>
          <w:color w:val="auto"/>
          <w:sz w:val="22"/>
          <w:szCs w:val="22"/>
          <w:lang w:val="en-GB"/>
        </w:rPr>
        <w:t xml:space="preserve">Commission </w:t>
      </w:r>
      <w:r w:rsidR="002A6436" w:rsidRPr="00B44DD9">
        <w:rPr>
          <w:i/>
          <w:iCs/>
          <w:color w:val="auto"/>
          <w:sz w:val="22"/>
          <w:szCs w:val="22"/>
          <w:lang w:val="en-GB"/>
        </w:rPr>
        <w:t>noted that, based on the jurisprudence of the Chamber</w:t>
      </w:r>
      <w:r w:rsidR="00CA6334" w:rsidRPr="00B44DD9">
        <w:rPr>
          <w:rStyle w:val="FootnoteReference"/>
          <w:i/>
          <w:iCs/>
          <w:color w:val="auto"/>
          <w:sz w:val="22"/>
          <w:szCs w:val="22"/>
          <w:lang w:val="en-GB"/>
        </w:rPr>
        <w:footnoteReference w:id="26"/>
      </w:r>
      <w:r w:rsidR="00CA6334" w:rsidRPr="00B44DD9">
        <w:rPr>
          <w:i/>
          <w:iCs/>
          <w:color w:val="auto"/>
          <w:sz w:val="22"/>
          <w:szCs w:val="22"/>
          <w:lang w:val="en-GB"/>
        </w:rPr>
        <w:t xml:space="preserve">, </w:t>
      </w:r>
      <w:r w:rsidR="009D3100" w:rsidRPr="00B44DD9">
        <w:rPr>
          <w:i/>
          <w:iCs/>
          <w:color w:val="auto"/>
          <w:sz w:val="22"/>
          <w:szCs w:val="22"/>
          <w:lang w:val="en-GB"/>
        </w:rPr>
        <w:t xml:space="preserve">and considering that the assessee has included his parents' assets more than once in his </w:t>
      </w:r>
      <w:r w:rsidR="009320AF" w:rsidRPr="00B44DD9">
        <w:rPr>
          <w:i/>
          <w:iCs/>
          <w:color w:val="auto"/>
          <w:sz w:val="22"/>
          <w:szCs w:val="22"/>
          <w:lang w:val="en-GB"/>
        </w:rPr>
        <w:t xml:space="preserve">favour, </w:t>
      </w:r>
      <w:r w:rsidR="009D3100" w:rsidRPr="00B44DD9">
        <w:rPr>
          <w:i/>
          <w:iCs/>
          <w:color w:val="auto"/>
          <w:sz w:val="22"/>
          <w:szCs w:val="22"/>
          <w:lang w:val="en-GB"/>
        </w:rPr>
        <w:t>expanded the investigation and shifted the burden of proof to the assessee for concealment of assets and not for lack of lawful sources for creating the deposit. The provision of Article D</w:t>
      </w:r>
      <w:r w:rsidR="00DE15B3" w:rsidRPr="00B44DD9">
        <w:rPr>
          <w:i/>
          <w:iCs/>
          <w:color w:val="auto"/>
          <w:sz w:val="22"/>
          <w:szCs w:val="22"/>
          <w:lang w:val="en-GB"/>
        </w:rPr>
        <w:t>/5</w:t>
      </w:r>
      <w:r w:rsidR="009D3100" w:rsidRPr="00B44DD9">
        <w:rPr>
          <w:i/>
          <w:iCs/>
          <w:color w:val="auto"/>
          <w:sz w:val="22"/>
          <w:szCs w:val="22"/>
          <w:lang w:val="en-GB"/>
        </w:rPr>
        <w:t xml:space="preserve"> of the Annex to the Constitution, in the</w:t>
      </w:r>
      <w:r w:rsidR="00DE15B3" w:rsidRPr="00B44DD9">
        <w:rPr>
          <w:i/>
          <w:iCs/>
          <w:color w:val="auto"/>
          <w:sz w:val="22"/>
          <w:szCs w:val="22"/>
          <w:lang w:val="en-GB"/>
        </w:rPr>
        <w:t xml:space="preserve"> opinion </w:t>
      </w:r>
      <w:r w:rsidR="009D3100" w:rsidRPr="00B44DD9">
        <w:rPr>
          <w:i/>
          <w:iCs/>
          <w:color w:val="auto"/>
          <w:sz w:val="22"/>
          <w:szCs w:val="22"/>
          <w:lang w:val="en-GB"/>
        </w:rPr>
        <w:t>of the panel, is a provision that is directly related to the constituent elements of concealment of assets and false declaration for the purpose of the re</w:t>
      </w:r>
      <w:r w:rsidR="00997F43" w:rsidRPr="00B44DD9">
        <w:rPr>
          <w:i/>
          <w:iCs/>
          <w:color w:val="auto"/>
          <w:sz w:val="22"/>
          <w:szCs w:val="22"/>
          <w:lang w:val="en-GB"/>
        </w:rPr>
        <w:t>-e</w:t>
      </w:r>
      <w:r w:rsidR="009D3100" w:rsidRPr="00B44DD9">
        <w:rPr>
          <w:i/>
          <w:iCs/>
          <w:color w:val="auto"/>
          <w:sz w:val="22"/>
          <w:szCs w:val="22"/>
          <w:lang w:val="en-GB"/>
        </w:rPr>
        <w:t>valuation process, according to which any declaration of the assessee that attempts to conceal or present assets incorrect</w:t>
      </w:r>
      <w:r w:rsidR="00997F43" w:rsidRPr="00B44DD9">
        <w:rPr>
          <w:i/>
          <w:iCs/>
          <w:color w:val="auto"/>
          <w:sz w:val="22"/>
          <w:szCs w:val="22"/>
          <w:lang w:val="en-GB"/>
        </w:rPr>
        <w:t xml:space="preserve">ly, </w:t>
      </w:r>
      <w:r w:rsidR="009D3100" w:rsidRPr="00B44DD9">
        <w:rPr>
          <w:i/>
          <w:iCs/>
          <w:color w:val="auto"/>
          <w:sz w:val="22"/>
          <w:szCs w:val="22"/>
          <w:lang w:val="en-GB"/>
        </w:rPr>
        <w:t xml:space="preserve">by declaring untrue or incorrect data, or by </w:t>
      </w:r>
      <w:r w:rsidR="007D2B4A" w:rsidRPr="00B44DD9">
        <w:rPr>
          <w:i/>
          <w:iCs/>
          <w:color w:val="auto"/>
          <w:sz w:val="22"/>
          <w:szCs w:val="22"/>
          <w:lang w:val="en-GB"/>
        </w:rPr>
        <w:t xml:space="preserve">failing to declare them entirely, </w:t>
      </w:r>
      <w:r w:rsidR="009D3100" w:rsidRPr="00B44DD9">
        <w:rPr>
          <w:i/>
          <w:iCs/>
          <w:color w:val="auto"/>
          <w:sz w:val="22"/>
          <w:szCs w:val="22"/>
          <w:lang w:val="en-GB"/>
        </w:rPr>
        <w:t xml:space="preserve">is defined as concealment or false declaration, with the aim that the process of </w:t>
      </w:r>
      <w:r w:rsidR="008B7407" w:rsidRPr="00B44DD9">
        <w:rPr>
          <w:i/>
          <w:iCs/>
          <w:color w:val="auto"/>
          <w:sz w:val="22"/>
          <w:szCs w:val="22"/>
          <w:lang w:val="en-GB"/>
        </w:rPr>
        <w:t xml:space="preserve">audit </w:t>
      </w:r>
      <w:r w:rsidR="009D3100" w:rsidRPr="00B44DD9">
        <w:rPr>
          <w:i/>
          <w:iCs/>
          <w:color w:val="auto"/>
          <w:sz w:val="22"/>
          <w:szCs w:val="22"/>
          <w:lang w:val="en-GB"/>
        </w:rPr>
        <w:t xml:space="preserve">and verification of assets, based on this data, produces a result in </w:t>
      </w:r>
      <w:r w:rsidR="003D2E61" w:rsidRPr="00B44DD9">
        <w:rPr>
          <w:i/>
          <w:iCs/>
          <w:color w:val="auto"/>
          <w:sz w:val="22"/>
          <w:szCs w:val="22"/>
          <w:lang w:val="en-GB"/>
        </w:rPr>
        <w:t>favour</w:t>
      </w:r>
      <w:r w:rsidR="009D3100" w:rsidRPr="00B44DD9">
        <w:rPr>
          <w:i/>
          <w:iCs/>
          <w:color w:val="auto"/>
          <w:sz w:val="22"/>
          <w:szCs w:val="22"/>
          <w:lang w:val="en-GB"/>
        </w:rPr>
        <w:t xml:space="preserve"> of the assessee, a result that would be the opposite if it were based on the true data and facts. This constitutional </w:t>
      </w:r>
      <w:r w:rsidR="009320AF" w:rsidRPr="00B44DD9">
        <w:rPr>
          <w:i/>
          <w:iCs/>
          <w:color w:val="auto"/>
          <w:sz w:val="22"/>
          <w:szCs w:val="22"/>
          <w:lang w:val="en-GB"/>
        </w:rPr>
        <w:t xml:space="preserve">stipulation </w:t>
      </w:r>
      <w:r w:rsidR="009D3100" w:rsidRPr="00B44DD9">
        <w:rPr>
          <w:i/>
          <w:iCs/>
          <w:color w:val="auto"/>
          <w:sz w:val="22"/>
          <w:szCs w:val="22"/>
          <w:lang w:val="en-GB"/>
        </w:rPr>
        <w:t>is reflected in the provisions of Article 33, para. 5, letters “ç” and “d” of law no. 84/2016. Based on these legal provisions, and taking into consideration: (</w:t>
      </w:r>
      <w:proofErr w:type="spellStart"/>
      <w:r w:rsidR="009D3100" w:rsidRPr="00B44DD9">
        <w:rPr>
          <w:i/>
          <w:iCs/>
          <w:color w:val="auto"/>
          <w:sz w:val="22"/>
          <w:szCs w:val="22"/>
          <w:lang w:val="en-GB"/>
        </w:rPr>
        <w:t>i</w:t>
      </w:r>
      <w:proofErr w:type="spellEnd"/>
      <w:r w:rsidR="009D3100" w:rsidRPr="00B44DD9">
        <w:rPr>
          <w:i/>
          <w:iCs/>
          <w:color w:val="auto"/>
          <w:sz w:val="22"/>
          <w:szCs w:val="22"/>
          <w:lang w:val="en-GB"/>
        </w:rPr>
        <w:t xml:space="preserve">) the lack of legitimate sources of the assessee's father to justify the amount of EUR 22,530; (ii) the assessee's statements regarding the source of this amount; (iii) the period of deposit of this amount in the bank, which coincides with the moment of signing the assessee's </w:t>
      </w:r>
      <w:r w:rsidR="005A598A" w:rsidRPr="00B44DD9">
        <w:rPr>
          <w:i/>
          <w:iCs/>
          <w:color w:val="auto"/>
          <w:sz w:val="22"/>
          <w:szCs w:val="22"/>
          <w:lang w:val="en-GB"/>
        </w:rPr>
        <w:t xml:space="preserve">entrepreneurial </w:t>
      </w:r>
      <w:r w:rsidR="009D3100" w:rsidRPr="00B44DD9">
        <w:rPr>
          <w:i/>
          <w:iCs/>
          <w:color w:val="auto"/>
          <w:sz w:val="22"/>
          <w:szCs w:val="22"/>
          <w:lang w:val="en-GB"/>
        </w:rPr>
        <w:t xml:space="preserve">contract, as well as the receipt of the loan only 1 month later; (iv) the use of this amount as a </w:t>
      </w:r>
      <w:r w:rsidR="005A598A" w:rsidRPr="00B44DD9">
        <w:rPr>
          <w:i/>
          <w:iCs/>
          <w:color w:val="auto"/>
          <w:sz w:val="22"/>
          <w:szCs w:val="22"/>
          <w:lang w:val="en-GB"/>
        </w:rPr>
        <w:t xml:space="preserve">collateral </w:t>
      </w:r>
      <w:r w:rsidR="009D3100" w:rsidRPr="00B44DD9">
        <w:rPr>
          <w:i/>
          <w:iCs/>
          <w:color w:val="auto"/>
          <w:sz w:val="22"/>
          <w:szCs w:val="22"/>
          <w:lang w:val="en-GB"/>
        </w:rPr>
        <w:t xml:space="preserve">for the loan received by the assessee; (v) its withdrawal by the parents in 2010 and the alleged use </w:t>
      </w:r>
      <w:r w:rsidR="009320AF" w:rsidRPr="00B44DD9">
        <w:rPr>
          <w:i/>
          <w:iCs/>
          <w:color w:val="auto"/>
          <w:sz w:val="22"/>
          <w:szCs w:val="22"/>
          <w:lang w:val="en-GB"/>
        </w:rPr>
        <w:t xml:space="preserve">by </w:t>
      </w:r>
      <w:r w:rsidR="009D3100" w:rsidRPr="00B44DD9">
        <w:rPr>
          <w:i/>
          <w:iCs/>
          <w:color w:val="auto"/>
          <w:sz w:val="22"/>
          <w:szCs w:val="22"/>
          <w:lang w:val="en-GB"/>
        </w:rPr>
        <w:t xml:space="preserve">the assessee to repay the loan of </w:t>
      </w:r>
      <w:r w:rsidR="00C65CAC" w:rsidRPr="00B44DD9">
        <w:rPr>
          <w:i/>
          <w:iCs/>
          <w:color w:val="auto"/>
          <w:sz w:val="22"/>
          <w:szCs w:val="22"/>
          <w:lang w:val="en-GB"/>
        </w:rPr>
        <w:t xml:space="preserve">ALL </w:t>
      </w:r>
      <w:r w:rsidR="009D3100" w:rsidRPr="00B44DD9">
        <w:rPr>
          <w:i/>
          <w:iCs/>
          <w:color w:val="auto"/>
          <w:sz w:val="22"/>
          <w:szCs w:val="22"/>
          <w:lang w:val="en-GB"/>
        </w:rPr>
        <w:t xml:space="preserve">3,100,000, which </w:t>
      </w:r>
      <w:r w:rsidR="002647D0" w:rsidRPr="00B44DD9">
        <w:rPr>
          <w:i/>
          <w:iCs/>
          <w:color w:val="auto"/>
          <w:sz w:val="22"/>
          <w:szCs w:val="22"/>
          <w:lang w:val="en-GB"/>
        </w:rPr>
        <w:t xml:space="preserve">apparently </w:t>
      </w:r>
      <w:r w:rsidR="009320AF" w:rsidRPr="00B44DD9">
        <w:rPr>
          <w:i/>
          <w:iCs/>
          <w:color w:val="auto"/>
          <w:sz w:val="22"/>
          <w:szCs w:val="22"/>
          <w:lang w:val="en-GB"/>
        </w:rPr>
        <w:t xml:space="preserve">was borrowed </w:t>
      </w:r>
      <w:r w:rsidR="009D3100" w:rsidRPr="00B44DD9">
        <w:rPr>
          <w:i/>
          <w:iCs/>
          <w:color w:val="auto"/>
          <w:sz w:val="22"/>
          <w:szCs w:val="22"/>
          <w:lang w:val="en-GB"/>
        </w:rPr>
        <w:t xml:space="preserve">by the assessee, as well as for the apartment on "Margarita Tutulani" street, which is suspected to be a hidden asset of the assessee </w:t>
      </w:r>
      <w:r w:rsidR="009320AF" w:rsidRPr="00B44DD9">
        <w:rPr>
          <w:i/>
          <w:iCs/>
          <w:color w:val="auto"/>
          <w:sz w:val="22"/>
          <w:szCs w:val="22"/>
          <w:lang w:val="en-GB"/>
        </w:rPr>
        <w:t>–</w:t>
      </w:r>
      <w:r w:rsidR="009D3100" w:rsidRPr="00B44DD9">
        <w:rPr>
          <w:i/>
          <w:iCs/>
          <w:color w:val="auto"/>
          <w:sz w:val="22"/>
          <w:szCs w:val="22"/>
          <w:lang w:val="en-GB"/>
        </w:rPr>
        <w:t xml:space="preserve"> </w:t>
      </w:r>
      <w:r w:rsidR="009320AF" w:rsidRPr="00B44DD9">
        <w:rPr>
          <w:i/>
          <w:iCs/>
          <w:color w:val="auto"/>
          <w:sz w:val="22"/>
          <w:szCs w:val="22"/>
          <w:lang w:val="en-GB"/>
        </w:rPr>
        <w:t xml:space="preserve">notes </w:t>
      </w:r>
      <w:r w:rsidR="009D3100" w:rsidRPr="00B44DD9">
        <w:rPr>
          <w:i/>
          <w:iCs/>
          <w:color w:val="auto"/>
          <w:sz w:val="22"/>
          <w:szCs w:val="22"/>
          <w:lang w:val="en-GB"/>
        </w:rPr>
        <w:t xml:space="preserve">that this amount may be in the hidden ownership of the assessee. The Commission will address the above findings in the overall assessment of the procedures, as provided for in Article 4 </w:t>
      </w:r>
      <w:r w:rsidR="009320AF" w:rsidRPr="00B44DD9">
        <w:rPr>
          <w:i/>
          <w:iCs/>
          <w:color w:val="auto"/>
          <w:sz w:val="22"/>
          <w:szCs w:val="22"/>
          <w:lang w:val="en-GB"/>
        </w:rPr>
        <w:t xml:space="preserve">paragraph 2 </w:t>
      </w:r>
      <w:r w:rsidR="009D3100" w:rsidRPr="00B44DD9">
        <w:rPr>
          <w:i/>
          <w:iCs/>
          <w:color w:val="auto"/>
          <w:sz w:val="22"/>
          <w:szCs w:val="22"/>
          <w:lang w:val="en-GB"/>
        </w:rPr>
        <w:t>of law no.</w:t>
      </w:r>
      <w:r w:rsidR="00CA6334" w:rsidRPr="00B44DD9">
        <w:rPr>
          <w:i/>
          <w:iCs/>
          <w:color w:val="auto"/>
          <w:sz w:val="22"/>
          <w:szCs w:val="22"/>
          <w:lang w:val="en-GB"/>
        </w:rPr>
        <w:t>84/2016</w:t>
      </w:r>
      <w:r w:rsidR="00CA6334" w:rsidRPr="00B44DD9">
        <w:rPr>
          <w:color w:val="auto"/>
          <w:sz w:val="22"/>
          <w:szCs w:val="22"/>
          <w:lang w:val="en-GB"/>
        </w:rPr>
        <w:t>.</w:t>
      </w:r>
      <w:r w:rsidR="00C65CAC" w:rsidRPr="00B44DD9">
        <w:rPr>
          <w:color w:val="auto"/>
          <w:sz w:val="22"/>
          <w:szCs w:val="22"/>
          <w:lang w:val="en-GB"/>
        </w:rPr>
        <w:t xml:space="preserve"> </w:t>
      </w:r>
      <w:r w:rsidR="009320AF" w:rsidRPr="00B44DD9">
        <w:rPr>
          <w:color w:val="auto"/>
          <w:sz w:val="22"/>
          <w:szCs w:val="22"/>
          <w:lang w:val="en-GB"/>
        </w:rPr>
        <w:t xml:space="preserve"> </w:t>
      </w:r>
    </w:p>
    <w:p w14:paraId="5BE52581" w14:textId="20695E85" w:rsidR="00907339" w:rsidRPr="00B44DD9" w:rsidRDefault="009D3100" w:rsidP="001D73FB">
      <w:pPr>
        <w:pStyle w:val="Default"/>
        <w:numPr>
          <w:ilvl w:val="0"/>
          <w:numId w:val="5"/>
        </w:numPr>
        <w:spacing w:before="160" w:after="160"/>
        <w:ind w:left="0"/>
        <w:jc w:val="both"/>
        <w:rPr>
          <w:b/>
          <w:i/>
          <w:iCs/>
          <w:color w:val="auto"/>
          <w:lang w:val="en-GB" w:bidi="en-US"/>
        </w:rPr>
      </w:pPr>
      <w:r w:rsidRPr="00B44DD9">
        <w:rPr>
          <w:bCs/>
          <w:color w:val="auto"/>
          <w:lang w:val="en-GB" w:bidi="en-US"/>
        </w:rPr>
        <w:t>The assessee disputes these conclusions with the claims that: (</w:t>
      </w:r>
      <w:proofErr w:type="spellStart"/>
      <w:r w:rsidRPr="00B44DD9">
        <w:rPr>
          <w:bCs/>
          <w:color w:val="auto"/>
          <w:lang w:val="en-GB" w:bidi="en-US"/>
        </w:rPr>
        <w:t>i</w:t>
      </w:r>
      <w:proofErr w:type="spellEnd"/>
      <w:r w:rsidRPr="00B44DD9">
        <w:rPr>
          <w:bCs/>
          <w:color w:val="auto"/>
          <w:lang w:val="en-GB" w:bidi="en-US"/>
        </w:rPr>
        <w:t xml:space="preserve">) The Commission cannot </w:t>
      </w:r>
      <w:r w:rsidR="00293367" w:rsidRPr="00B44DD9">
        <w:rPr>
          <w:bCs/>
          <w:color w:val="auto"/>
          <w:lang w:val="en-GB" w:bidi="en-US"/>
        </w:rPr>
        <w:t xml:space="preserve">burden </w:t>
      </w:r>
      <w:r w:rsidRPr="00B44DD9">
        <w:rPr>
          <w:bCs/>
          <w:color w:val="auto"/>
          <w:lang w:val="en-GB" w:bidi="en-US"/>
        </w:rPr>
        <w:t xml:space="preserve">the assessee </w:t>
      </w:r>
      <w:r w:rsidRPr="00B44DD9">
        <w:rPr>
          <w:bCs/>
          <w:i/>
          <w:iCs/>
          <w:color w:val="auto"/>
          <w:lang w:val="en-GB" w:bidi="en-US"/>
        </w:rPr>
        <w:t>a priori</w:t>
      </w:r>
      <w:r w:rsidRPr="00B44DD9">
        <w:rPr>
          <w:bCs/>
          <w:color w:val="auto"/>
          <w:lang w:val="en-GB" w:bidi="en-US"/>
        </w:rPr>
        <w:t xml:space="preserve"> for concealing assets, of any assets of the parents, as this would be disproportionate with the very provisions of law no. 84/2016 and with the principle that “the burden of proof is on the assessee”. The suspicions about “concealing assets” cannot be at the arbitrary discretion of the Commission, according to the assessment </w:t>
      </w:r>
      <w:r w:rsidR="00585B42" w:rsidRPr="00B44DD9">
        <w:rPr>
          <w:bCs/>
          <w:color w:val="auto"/>
          <w:lang w:val="en-GB" w:bidi="en-US"/>
        </w:rPr>
        <w:t xml:space="preserve">based on </w:t>
      </w:r>
      <w:r w:rsidRPr="00B44DD9">
        <w:rPr>
          <w:bCs/>
          <w:color w:val="auto"/>
          <w:lang w:val="en-GB" w:bidi="en-US"/>
        </w:rPr>
        <w:t>“in</w:t>
      </w:r>
      <w:r w:rsidR="00585B42" w:rsidRPr="00B44DD9">
        <w:rPr>
          <w:bCs/>
          <w:color w:val="auto"/>
          <w:lang w:val="en-GB" w:bidi="en-US"/>
        </w:rPr>
        <w:t xml:space="preserve">ner </w:t>
      </w:r>
      <w:r w:rsidRPr="00B44DD9">
        <w:rPr>
          <w:bCs/>
          <w:color w:val="auto"/>
          <w:lang w:val="en-GB" w:bidi="en-US"/>
        </w:rPr>
        <w:t xml:space="preserve">conviction”, only that the assessee has used this value in the form of </w:t>
      </w:r>
      <w:r w:rsidR="00585B42" w:rsidRPr="00B44DD9">
        <w:rPr>
          <w:bCs/>
          <w:color w:val="auto"/>
          <w:lang w:val="en-GB" w:bidi="en-US"/>
        </w:rPr>
        <w:t xml:space="preserve">collateral, </w:t>
      </w:r>
      <w:r w:rsidRPr="00B44DD9">
        <w:rPr>
          <w:bCs/>
          <w:color w:val="auto"/>
          <w:lang w:val="en-GB" w:bidi="en-US"/>
        </w:rPr>
        <w:t xml:space="preserve">since according to this logic, all </w:t>
      </w:r>
      <w:r w:rsidR="006A0461" w:rsidRPr="00B44DD9">
        <w:rPr>
          <w:bCs/>
          <w:color w:val="auto"/>
          <w:lang w:val="en-GB" w:bidi="en-US"/>
        </w:rPr>
        <w:t xml:space="preserve">assessees </w:t>
      </w:r>
      <w:r w:rsidRPr="00B44DD9">
        <w:rPr>
          <w:bCs/>
          <w:color w:val="auto"/>
          <w:lang w:val="en-GB" w:bidi="en-US"/>
        </w:rPr>
        <w:t xml:space="preserve">who have </w:t>
      </w:r>
      <w:r w:rsidR="00585B42" w:rsidRPr="00B44DD9">
        <w:rPr>
          <w:bCs/>
          <w:color w:val="auto"/>
          <w:lang w:val="en-GB" w:bidi="en-US"/>
        </w:rPr>
        <w:t xml:space="preserve">placed as </w:t>
      </w:r>
      <w:r w:rsidRPr="00B44DD9">
        <w:rPr>
          <w:bCs/>
          <w:color w:val="auto"/>
          <w:lang w:val="en-GB" w:bidi="en-US"/>
        </w:rPr>
        <w:t xml:space="preserve">collateral the assets of the parents to obtain a loan, are automatically charged with the burden of proof for concealment, a fact that has not happened. This reasoning was found correct by the </w:t>
      </w:r>
      <w:r w:rsidR="00817605" w:rsidRPr="00B44DD9">
        <w:rPr>
          <w:bCs/>
          <w:color w:val="auto"/>
          <w:lang w:val="en-GB" w:bidi="en-US"/>
        </w:rPr>
        <w:t xml:space="preserve">Chamber </w:t>
      </w:r>
      <w:r w:rsidRPr="00B44DD9">
        <w:rPr>
          <w:bCs/>
          <w:color w:val="auto"/>
          <w:lang w:val="en-GB" w:bidi="en-US"/>
        </w:rPr>
        <w:t xml:space="preserve">in its decision no. 20/2022, paragraph 13.15; (ii) The Commission is unclear when </w:t>
      </w:r>
      <w:r w:rsidR="00FB19A1" w:rsidRPr="00B44DD9">
        <w:rPr>
          <w:bCs/>
          <w:color w:val="auto"/>
          <w:lang w:val="en-GB" w:bidi="en-US"/>
        </w:rPr>
        <w:t xml:space="preserve">stating </w:t>
      </w:r>
      <w:r w:rsidRPr="00B44DD9">
        <w:rPr>
          <w:bCs/>
          <w:color w:val="auto"/>
          <w:lang w:val="en-GB" w:bidi="en-US"/>
        </w:rPr>
        <w:t xml:space="preserve">the time </w:t>
      </w:r>
      <w:r w:rsidR="00181748" w:rsidRPr="00B44DD9">
        <w:rPr>
          <w:bCs/>
          <w:color w:val="auto"/>
          <w:lang w:val="en-GB" w:bidi="en-US"/>
        </w:rPr>
        <w:t xml:space="preserve">when </w:t>
      </w:r>
      <w:r w:rsidRPr="00B44DD9">
        <w:rPr>
          <w:bCs/>
          <w:color w:val="auto"/>
          <w:lang w:val="en-GB" w:bidi="en-US"/>
        </w:rPr>
        <w:t xml:space="preserve">this amount </w:t>
      </w:r>
      <w:r w:rsidR="00181748" w:rsidRPr="00B44DD9">
        <w:rPr>
          <w:bCs/>
          <w:color w:val="auto"/>
          <w:lang w:val="en-GB" w:bidi="en-US"/>
        </w:rPr>
        <w:t xml:space="preserve">was deposited into </w:t>
      </w:r>
      <w:r w:rsidRPr="00B44DD9">
        <w:rPr>
          <w:bCs/>
          <w:color w:val="auto"/>
          <w:lang w:val="en-GB" w:bidi="en-US"/>
        </w:rPr>
        <w:t xml:space="preserve">the account for the first time, </w:t>
      </w:r>
      <w:r w:rsidR="00181748" w:rsidRPr="00B44DD9">
        <w:rPr>
          <w:bCs/>
          <w:color w:val="auto"/>
          <w:lang w:val="en-GB" w:bidi="en-US"/>
        </w:rPr>
        <w:t xml:space="preserve">as to </w:t>
      </w:r>
      <w:r w:rsidRPr="00B44DD9">
        <w:rPr>
          <w:bCs/>
          <w:color w:val="auto"/>
          <w:lang w:val="en-GB" w:bidi="en-US"/>
        </w:rPr>
        <w:t xml:space="preserve">how this can be related to the “substantial” suspicions of concealment. The assessee raises the question as to why the Commission was influenced by the tendency </w:t>
      </w:r>
      <w:r w:rsidR="00181748" w:rsidRPr="00B44DD9">
        <w:rPr>
          <w:bCs/>
          <w:color w:val="auto"/>
          <w:lang w:val="en-GB" w:bidi="en-US"/>
        </w:rPr>
        <w:t xml:space="preserve">of </w:t>
      </w:r>
      <w:r w:rsidRPr="00B44DD9">
        <w:rPr>
          <w:bCs/>
          <w:color w:val="auto"/>
          <w:lang w:val="en-GB" w:bidi="en-US"/>
        </w:rPr>
        <w:t>“conceal</w:t>
      </w:r>
      <w:r w:rsidR="00181748" w:rsidRPr="00B44DD9">
        <w:rPr>
          <w:bCs/>
          <w:color w:val="auto"/>
          <w:lang w:val="en-GB" w:bidi="en-US"/>
        </w:rPr>
        <w:t>ment</w:t>
      </w:r>
      <w:r w:rsidRPr="00B44DD9">
        <w:rPr>
          <w:bCs/>
          <w:color w:val="auto"/>
          <w:lang w:val="en-GB" w:bidi="en-US"/>
        </w:rPr>
        <w:t xml:space="preserve">” and did not </w:t>
      </w:r>
      <w:r w:rsidR="00FB19A1" w:rsidRPr="00B44DD9">
        <w:rPr>
          <w:bCs/>
          <w:color w:val="auto"/>
          <w:lang w:val="en-GB" w:bidi="en-US"/>
        </w:rPr>
        <w:t xml:space="preserve">follow </w:t>
      </w:r>
      <w:r w:rsidRPr="00B44DD9">
        <w:rPr>
          <w:bCs/>
          <w:color w:val="auto"/>
          <w:lang w:val="en-GB" w:bidi="en-US"/>
        </w:rPr>
        <w:t>a logical reasoning that this amount was placed in the bank account because it was required as such, in order to be considered as “cash</w:t>
      </w:r>
      <w:r w:rsidR="00271040" w:rsidRPr="00B44DD9">
        <w:rPr>
          <w:bCs/>
          <w:color w:val="auto"/>
          <w:lang w:val="en-GB" w:bidi="en-US"/>
        </w:rPr>
        <w:t xml:space="preserve"> </w:t>
      </w:r>
      <w:r w:rsidRPr="00B44DD9">
        <w:rPr>
          <w:bCs/>
          <w:color w:val="auto"/>
          <w:lang w:val="en-GB" w:bidi="en-US"/>
        </w:rPr>
        <w:t xml:space="preserve">collateral”; (iii) according to the financial analysis of the Commission, it results that the parents of the assessee both before and after the </w:t>
      </w:r>
      <w:r w:rsidR="00A71A10" w:rsidRPr="00B44DD9">
        <w:rPr>
          <w:bCs/>
          <w:color w:val="auto"/>
          <w:lang w:val="en-GB" w:bidi="en-US"/>
        </w:rPr>
        <w:t>re-evaluation</w:t>
      </w:r>
      <w:r w:rsidRPr="00B44DD9">
        <w:rPr>
          <w:bCs/>
          <w:color w:val="auto"/>
          <w:lang w:val="en-GB" w:bidi="en-US"/>
        </w:rPr>
        <w:t xml:space="preserve"> period, did not live on </w:t>
      </w:r>
      <w:r w:rsidR="00FF6C92" w:rsidRPr="00B44DD9">
        <w:rPr>
          <w:bCs/>
          <w:color w:val="auto"/>
          <w:lang w:val="en-GB" w:bidi="en-US"/>
        </w:rPr>
        <w:t>lawful income</w:t>
      </w:r>
      <w:r w:rsidRPr="00B44DD9">
        <w:rPr>
          <w:bCs/>
          <w:color w:val="auto"/>
          <w:lang w:val="en-GB" w:bidi="en-US"/>
        </w:rPr>
        <w:t xml:space="preserve">. Naturally, the question arises as to how the parents of the assessee could work and not manage to secure </w:t>
      </w:r>
      <w:proofErr w:type="gramStart"/>
      <w:r w:rsidRPr="00B44DD9">
        <w:rPr>
          <w:bCs/>
          <w:color w:val="auto"/>
          <w:lang w:val="en-GB" w:bidi="en-US"/>
        </w:rPr>
        <w:t>income</w:t>
      </w:r>
      <w:r w:rsidR="00691FE7" w:rsidRPr="00B44DD9">
        <w:rPr>
          <w:bCs/>
          <w:color w:val="auto"/>
          <w:lang w:val="en-GB" w:bidi="en-US"/>
        </w:rPr>
        <w:t>?.</w:t>
      </w:r>
      <w:proofErr w:type="gramEnd"/>
    </w:p>
    <w:p w14:paraId="2EA5A492" w14:textId="63002180" w:rsidR="003D1C2D" w:rsidRPr="00B44DD9" w:rsidRDefault="00271040" w:rsidP="001D73FB">
      <w:pPr>
        <w:pStyle w:val="Default"/>
        <w:numPr>
          <w:ilvl w:val="0"/>
          <w:numId w:val="5"/>
        </w:numPr>
        <w:spacing w:before="160" w:after="160"/>
        <w:ind w:left="0"/>
        <w:jc w:val="both"/>
        <w:rPr>
          <w:color w:val="auto"/>
          <w:lang w:val="en-GB" w:eastAsia="sq-AL"/>
        </w:rPr>
      </w:pPr>
      <w:r w:rsidRPr="00B44DD9">
        <w:rPr>
          <w:color w:val="auto"/>
          <w:lang w:val="en-GB" w:eastAsia="sq-AL"/>
        </w:rPr>
        <w:t>The LSU, in the context of analysis of the grounds of appeal, based on the documents of the file, finds as follows</w:t>
      </w:r>
      <w:r w:rsidR="008676E6" w:rsidRPr="00B44DD9">
        <w:rPr>
          <w:color w:val="auto"/>
          <w:lang w:val="en-GB" w:eastAsia="sq-AL"/>
        </w:rPr>
        <w:t>:</w:t>
      </w:r>
    </w:p>
    <w:p w14:paraId="073EDD9F" w14:textId="4F446AC0" w:rsidR="00684E0F" w:rsidRPr="00B44DD9" w:rsidRDefault="009D3100" w:rsidP="001D73FB">
      <w:pPr>
        <w:pStyle w:val="Default"/>
        <w:numPr>
          <w:ilvl w:val="1"/>
          <w:numId w:val="5"/>
        </w:numPr>
        <w:spacing w:before="160" w:after="160"/>
        <w:ind w:left="0" w:firstLine="0"/>
        <w:jc w:val="both"/>
        <w:rPr>
          <w:color w:val="auto"/>
          <w:lang w:val="en-GB" w:eastAsia="sq-AL"/>
        </w:rPr>
      </w:pPr>
      <w:r w:rsidRPr="00B44DD9">
        <w:rPr>
          <w:color w:val="auto"/>
          <w:lang w:val="en-GB"/>
        </w:rPr>
        <w:t xml:space="preserve">Referring to the information forwarded by American Bank of Investment Bank ShA (formerly NBG Bank ShA) with letter no. 01304 prot., dated 02.02.2021, it </w:t>
      </w:r>
      <w:r w:rsidR="00271040" w:rsidRPr="00B44DD9">
        <w:rPr>
          <w:color w:val="auto"/>
          <w:lang w:val="en-GB"/>
        </w:rPr>
        <w:t xml:space="preserve">is indicated </w:t>
      </w:r>
      <w:r w:rsidRPr="00B44DD9">
        <w:rPr>
          <w:color w:val="auto"/>
          <w:lang w:val="en-GB"/>
        </w:rPr>
        <w:t>that Ramis Hoxha had a deposit account in EUR currency with this bank opened on 28.12.2007 and closed on 17.04.2019. On 28.12.2007 the father of the assessee deposited in cash the amount of EUR 22,530 with NBG Bank ShA which on 31.12.2007 was transferred to deposit</w:t>
      </w:r>
      <w:r w:rsidR="00684E0F" w:rsidRPr="00B44DD9">
        <w:rPr>
          <w:color w:val="auto"/>
          <w:lang w:val="en-GB"/>
        </w:rPr>
        <w:t>.</w:t>
      </w:r>
    </w:p>
    <w:p w14:paraId="6E63DB69" w14:textId="5A8A642E" w:rsidR="001C4DC7" w:rsidRPr="00B44DD9" w:rsidRDefault="009D3100" w:rsidP="001D73FB">
      <w:pPr>
        <w:pStyle w:val="Default"/>
        <w:numPr>
          <w:ilvl w:val="1"/>
          <w:numId w:val="5"/>
        </w:numPr>
        <w:spacing w:before="160" w:after="160"/>
        <w:ind w:left="0" w:firstLine="0"/>
        <w:jc w:val="both"/>
        <w:rPr>
          <w:color w:val="auto"/>
          <w:lang w:val="en-GB" w:eastAsia="sq-AL"/>
        </w:rPr>
      </w:pPr>
      <w:r w:rsidRPr="00B44DD9">
        <w:rPr>
          <w:color w:val="auto"/>
          <w:lang w:val="en-GB" w:eastAsia="sq-AL"/>
        </w:rPr>
        <w:lastRenderedPageBreak/>
        <w:t xml:space="preserve">In order to obtain a loan in the amount of EUR 20,000 from NBG Bank, </w:t>
      </w:r>
      <w:r w:rsidR="00271040" w:rsidRPr="00B44DD9">
        <w:rPr>
          <w:color w:val="auto"/>
          <w:lang w:val="en-GB" w:eastAsia="sq-AL"/>
        </w:rPr>
        <w:t xml:space="preserve">the parents of the assessee Ramis and Natasha Hoxha appear </w:t>
      </w:r>
      <w:r w:rsidRPr="00B44DD9">
        <w:rPr>
          <w:color w:val="auto"/>
          <w:lang w:val="en-GB" w:eastAsia="sq-AL"/>
        </w:rPr>
        <w:t xml:space="preserve">in the capacity of guarantor. Regarding the collateral, in Article 9, para. 02 of the loan contract no. 368 </w:t>
      </w:r>
      <w:proofErr w:type="gramStart"/>
      <w:r w:rsidRPr="00B44DD9">
        <w:rPr>
          <w:color w:val="auto"/>
          <w:lang w:val="en-GB" w:eastAsia="sq-AL"/>
        </w:rPr>
        <w:t>rep.</w:t>
      </w:r>
      <w:proofErr w:type="gramEnd"/>
      <w:r w:rsidRPr="00B44DD9">
        <w:rPr>
          <w:color w:val="auto"/>
          <w:lang w:val="en-GB" w:eastAsia="sq-AL"/>
        </w:rPr>
        <w:t xml:space="preserve">, no. 117 col., dated 28.01.2008 it is stipulated that the borrowers/guarantors undertake the obligation to </w:t>
      </w:r>
      <w:r w:rsidR="00271040" w:rsidRPr="00B44DD9">
        <w:rPr>
          <w:color w:val="auto"/>
          <w:lang w:val="en-GB" w:eastAsia="sq-AL"/>
        </w:rPr>
        <w:t>freeze</w:t>
      </w:r>
      <w:r w:rsidRPr="00B44DD9">
        <w:rPr>
          <w:color w:val="auto"/>
          <w:lang w:val="en-GB" w:eastAsia="sq-AL"/>
        </w:rPr>
        <w:t xml:space="preserve"> in </w:t>
      </w:r>
      <w:r w:rsidR="003D2E61" w:rsidRPr="00B44DD9">
        <w:rPr>
          <w:color w:val="auto"/>
          <w:lang w:val="en-GB" w:eastAsia="sq-AL"/>
        </w:rPr>
        <w:t>favour</w:t>
      </w:r>
      <w:r w:rsidRPr="00B44DD9">
        <w:rPr>
          <w:color w:val="auto"/>
          <w:lang w:val="en-GB" w:eastAsia="sq-AL"/>
        </w:rPr>
        <w:t xml:space="preserve"> of the bank the amount of EUR 22,000 in the</w:t>
      </w:r>
      <w:r w:rsidR="00271040" w:rsidRPr="00B44DD9">
        <w:rPr>
          <w:color w:val="auto"/>
          <w:lang w:val="en-GB" w:eastAsia="sq-AL"/>
        </w:rPr>
        <w:t xml:space="preserve">ir </w:t>
      </w:r>
      <w:r w:rsidRPr="00B44DD9">
        <w:rPr>
          <w:color w:val="auto"/>
          <w:lang w:val="en-GB" w:eastAsia="sq-AL"/>
        </w:rPr>
        <w:t xml:space="preserve">account with the National Bank of Greece </w:t>
      </w:r>
      <w:r w:rsidR="00271040" w:rsidRPr="00B44DD9">
        <w:rPr>
          <w:color w:val="auto"/>
          <w:lang w:val="en-GB" w:eastAsia="sq-AL"/>
        </w:rPr>
        <w:t>[NBG]</w:t>
      </w:r>
      <w:r w:rsidRPr="00B44DD9">
        <w:rPr>
          <w:color w:val="auto"/>
          <w:lang w:val="en-GB" w:eastAsia="sq-AL"/>
        </w:rPr>
        <w:t xml:space="preserve">, Tirana branch, as a financial guarantee to ensure the </w:t>
      </w:r>
      <w:r w:rsidR="003D2E61" w:rsidRPr="00B44DD9">
        <w:rPr>
          <w:color w:val="auto"/>
          <w:lang w:val="en-GB" w:eastAsia="sq-AL"/>
        </w:rPr>
        <w:t>fulfilment</w:t>
      </w:r>
      <w:r w:rsidRPr="00B44DD9">
        <w:rPr>
          <w:color w:val="auto"/>
          <w:lang w:val="en-GB" w:eastAsia="sq-AL"/>
        </w:rPr>
        <w:t xml:space="preserve"> of obligations towards the bank. This account will be </w:t>
      </w:r>
      <w:r w:rsidR="00271040" w:rsidRPr="00B44DD9">
        <w:rPr>
          <w:color w:val="auto"/>
          <w:lang w:val="en-GB" w:eastAsia="sq-AL"/>
        </w:rPr>
        <w:t>released o</w:t>
      </w:r>
      <w:r w:rsidRPr="00B44DD9">
        <w:rPr>
          <w:color w:val="auto"/>
          <w:lang w:val="en-GB" w:eastAsia="sq-AL"/>
        </w:rPr>
        <w:t>nly after the prior written consent of the bank</w:t>
      </w:r>
      <w:r w:rsidR="00581721" w:rsidRPr="00B44DD9">
        <w:rPr>
          <w:color w:val="auto"/>
          <w:lang w:val="en-GB" w:eastAsia="sq-AL"/>
        </w:rPr>
        <w:t>.</w:t>
      </w:r>
    </w:p>
    <w:p w14:paraId="52BEE4EC" w14:textId="45C99422" w:rsidR="00912640" w:rsidRPr="00B44DD9" w:rsidRDefault="00F16984" w:rsidP="001D73FB">
      <w:pPr>
        <w:pStyle w:val="Default"/>
        <w:numPr>
          <w:ilvl w:val="1"/>
          <w:numId w:val="5"/>
        </w:numPr>
        <w:spacing w:before="160" w:after="160"/>
        <w:ind w:left="0" w:firstLine="0"/>
        <w:jc w:val="both"/>
        <w:rPr>
          <w:color w:val="auto"/>
          <w:lang w:val="en-GB" w:eastAsia="sq-AL"/>
        </w:rPr>
      </w:pPr>
      <w:r w:rsidRPr="00B44DD9">
        <w:rPr>
          <w:color w:val="auto"/>
          <w:lang w:val="en-GB" w:eastAsia="sq-AL"/>
        </w:rPr>
        <w:t xml:space="preserve">By mortgage contract no. 3755 rep., no. 963 col., dated 25.09.2009, the mortgagor Neritan Hoxha, mortgages in </w:t>
      </w:r>
      <w:r w:rsidR="00456047" w:rsidRPr="00B44DD9">
        <w:rPr>
          <w:color w:val="auto"/>
          <w:lang w:val="en-GB" w:eastAsia="sq-AL"/>
        </w:rPr>
        <w:t>favour</w:t>
      </w:r>
      <w:r w:rsidRPr="00B44DD9">
        <w:rPr>
          <w:color w:val="auto"/>
          <w:lang w:val="en-GB" w:eastAsia="sq-AL"/>
        </w:rPr>
        <w:t xml:space="preserve"> of the National Bank of Greece, the property with a surface area of ​​300 m</w:t>
      </w:r>
      <w:r w:rsidRPr="00B44DD9">
        <w:rPr>
          <w:color w:val="auto"/>
          <w:vertAlign w:val="superscript"/>
          <w:lang w:val="en-GB" w:eastAsia="sq-AL"/>
        </w:rPr>
        <w:t>2</w:t>
      </w:r>
      <w:r w:rsidRPr="00B44DD9">
        <w:rPr>
          <w:color w:val="auto"/>
          <w:lang w:val="en-GB" w:eastAsia="sq-AL"/>
        </w:rPr>
        <w:t xml:space="preserve"> land and 100 m</w:t>
      </w:r>
      <w:r w:rsidRPr="00B44DD9">
        <w:rPr>
          <w:color w:val="auto"/>
          <w:vertAlign w:val="superscript"/>
          <w:lang w:val="en-GB" w:eastAsia="sq-AL"/>
        </w:rPr>
        <w:t>2</w:t>
      </w:r>
      <w:r w:rsidRPr="00B44DD9">
        <w:rPr>
          <w:color w:val="auto"/>
          <w:lang w:val="en-GB" w:eastAsia="sq-AL"/>
        </w:rPr>
        <w:t xml:space="preserve"> building located in Selitë, to secure: (</w:t>
      </w:r>
      <w:proofErr w:type="spellStart"/>
      <w:r w:rsidRPr="00B44DD9">
        <w:rPr>
          <w:color w:val="auto"/>
          <w:lang w:val="en-GB" w:eastAsia="sq-AL"/>
        </w:rPr>
        <w:t>i</w:t>
      </w:r>
      <w:proofErr w:type="spellEnd"/>
      <w:r w:rsidRPr="00B44DD9">
        <w:rPr>
          <w:color w:val="auto"/>
          <w:lang w:val="en-GB" w:eastAsia="sq-AL"/>
        </w:rPr>
        <w:t xml:space="preserve">) the loan in the amount of EUR 20,000 granted to Mr. Neritan Hoxha, (ii) as well as the loan in the amount of ALL 3,100,000 granted to Mr. Neritan Hoxha, Mr. </w:t>
      </w:r>
      <w:proofErr w:type="spellStart"/>
      <w:r w:rsidRPr="00B44DD9">
        <w:rPr>
          <w:color w:val="auto"/>
          <w:lang w:val="en-GB" w:eastAsia="sq-AL"/>
        </w:rPr>
        <w:t>Gentjan</w:t>
      </w:r>
      <w:proofErr w:type="spellEnd"/>
      <w:r w:rsidRPr="00B44DD9">
        <w:rPr>
          <w:color w:val="auto"/>
          <w:lang w:val="en-GB" w:eastAsia="sq-AL"/>
        </w:rPr>
        <w:t xml:space="preserve"> Hoxha, Mr. Ramis Hoxha and Mrs. </w:t>
      </w:r>
      <w:proofErr w:type="spellStart"/>
      <w:r w:rsidRPr="00B44DD9">
        <w:rPr>
          <w:color w:val="auto"/>
          <w:lang w:val="en-GB" w:eastAsia="sq-AL"/>
        </w:rPr>
        <w:t>Denada</w:t>
      </w:r>
      <w:proofErr w:type="spellEnd"/>
      <w:r w:rsidRPr="00B44DD9">
        <w:rPr>
          <w:color w:val="auto"/>
          <w:lang w:val="en-GB" w:eastAsia="sq-AL"/>
        </w:rPr>
        <w:t xml:space="preserve"> Hoxha. By mortgage contract no. 220 rep., no. 64 col., dated 27.01.2010, Ramis and Natasha Hoxha, mortgage in </w:t>
      </w:r>
      <w:r w:rsidR="00456047" w:rsidRPr="00B44DD9">
        <w:rPr>
          <w:color w:val="auto"/>
          <w:lang w:val="en-GB" w:eastAsia="sq-AL"/>
        </w:rPr>
        <w:t>favour</w:t>
      </w:r>
      <w:r w:rsidRPr="00B44DD9">
        <w:rPr>
          <w:color w:val="auto"/>
          <w:lang w:val="en-GB" w:eastAsia="sq-AL"/>
        </w:rPr>
        <w:t xml:space="preserve"> of the National Bank of Greece the property no. 7/322+1-4, cadastral area 8270, located on “Margarita Tutulani” street, Tirana, with a surface area of ​​131 m2, to secure the two aforementioned loans</w:t>
      </w:r>
      <w:r w:rsidR="002815F5" w:rsidRPr="00B44DD9">
        <w:rPr>
          <w:color w:val="auto"/>
          <w:lang w:val="en-GB" w:eastAsia="sq-AL"/>
        </w:rPr>
        <w:t xml:space="preserve">. </w:t>
      </w:r>
    </w:p>
    <w:p w14:paraId="48329A38" w14:textId="5B2F053E" w:rsidR="00DD727F" w:rsidRPr="00B44DD9" w:rsidRDefault="00F16984" w:rsidP="001D73FB">
      <w:pPr>
        <w:pStyle w:val="Default"/>
        <w:numPr>
          <w:ilvl w:val="1"/>
          <w:numId w:val="5"/>
        </w:numPr>
        <w:spacing w:before="160" w:after="160"/>
        <w:ind w:left="0" w:firstLine="0"/>
        <w:jc w:val="both"/>
        <w:rPr>
          <w:color w:val="auto"/>
          <w:lang w:val="en-GB"/>
        </w:rPr>
      </w:pPr>
      <w:r w:rsidRPr="00B44DD9">
        <w:rPr>
          <w:color w:val="auto"/>
          <w:lang w:val="en-GB"/>
        </w:rPr>
        <w:t>The Commission, taking into consideration the fact that the assessee's loan was secured by the parents' deposit, has conducted an investigation regarding this deposit, as based on the data administered during the investigation regarding the parents' income, it concluded that they did not have sufficient income, consequently doubts arise that this deposit is in fact the assessee's.</w:t>
      </w:r>
    </w:p>
    <w:p w14:paraId="7825EF92" w14:textId="49D03204" w:rsidR="00DD727F" w:rsidRPr="00B44DD9" w:rsidRDefault="00F16984" w:rsidP="001D73FB">
      <w:pPr>
        <w:pStyle w:val="Default"/>
        <w:numPr>
          <w:ilvl w:val="1"/>
          <w:numId w:val="5"/>
        </w:numPr>
        <w:spacing w:before="160" w:after="160"/>
        <w:ind w:left="0" w:firstLine="0"/>
        <w:jc w:val="both"/>
        <w:rPr>
          <w:color w:val="auto"/>
          <w:lang w:val="en-GB"/>
        </w:rPr>
      </w:pPr>
      <w:r w:rsidRPr="00B44DD9">
        <w:rPr>
          <w:color w:val="auto"/>
          <w:lang w:val="en-GB"/>
        </w:rPr>
        <w:t xml:space="preserve">In questionnaire no.1, the Commission requested information and supporting documentation on the lawful source of the amount of EUR 22,000. The assessee, in response, explained that the source of the amount of EUR 22,000 placed as a </w:t>
      </w:r>
      <w:r w:rsidRPr="00B44DD9">
        <w:rPr>
          <w:i/>
          <w:iCs/>
          <w:color w:val="auto"/>
          <w:lang w:val="en-GB"/>
        </w:rPr>
        <w:t>cash collateral</w:t>
      </w:r>
      <w:r w:rsidRPr="00B44DD9">
        <w:rPr>
          <w:color w:val="auto"/>
          <w:lang w:val="en-GB"/>
        </w:rPr>
        <w:t xml:space="preserve"> deposit in the former NBG Bank ShA, was from: (</w:t>
      </w:r>
      <w:proofErr w:type="spellStart"/>
      <w:r w:rsidRPr="00B44DD9">
        <w:rPr>
          <w:color w:val="auto"/>
          <w:lang w:val="en-GB"/>
        </w:rPr>
        <w:t>i</w:t>
      </w:r>
      <w:proofErr w:type="spellEnd"/>
      <w:r w:rsidRPr="00B44DD9">
        <w:rPr>
          <w:color w:val="auto"/>
          <w:lang w:val="en-GB"/>
        </w:rPr>
        <w:t xml:space="preserve">) income from the father's emigration to Greece from 1997 to 2000, for </w:t>
      </w:r>
      <w:r w:rsidR="00AE408C" w:rsidRPr="00B44DD9">
        <w:rPr>
          <w:color w:val="auto"/>
          <w:lang w:val="en-GB"/>
        </w:rPr>
        <w:t>certain periods of ti</w:t>
      </w:r>
      <w:r w:rsidRPr="00B44DD9">
        <w:rPr>
          <w:color w:val="auto"/>
          <w:lang w:val="en-GB"/>
        </w:rPr>
        <w:t>me h</w:t>
      </w:r>
      <w:r w:rsidR="00AE408C" w:rsidRPr="00B44DD9">
        <w:rPr>
          <w:color w:val="auto"/>
          <w:lang w:val="en-GB"/>
        </w:rPr>
        <w:t>is</w:t>
      </w:r>
      <w:r w:rsidRPr="00B44DD9">
        <w:rPr>
          <w:color w:val="auto"/>
          <w:lang w:val="en-GB"/>
        </w:rPr>
        <w:t xml:space="preserve"> mother together with </w:t>
      </w:r>
      <w:r w:rsidR="00AE408C" w:rsidRPr="00B44DD9">
        <w:rPr>
          <w:color w:val="auto"/>
          <w:lang w:val="en-GB"/>
        </w:rPr>
        <w:t xml:space="preserve">the </w:t>
      </w:r>
      <w:r w:rsidRPr="00B44DD9">
        <w:rPr>
          <w:color w:val="auto"/>
          <w:lang w:val="en-GB"/>
        </w:rPr>
        <w:t>daughter Arjela Hoxha</w:t>
      </w:r>
      <w:r w:rsidR="00AE408C" w:rsidRPr="00B44DD9">
        <w:rPr>
          <w:color w:val="auto"/>
          <w:lang w:val="en-GB"/>
        </w:rPr>
        <w:t xml:space="preserve"> joined him</w:t>
      </w:r>
      <w:r w:rsidRPr="00B44DD9">
        <w:rPr>
          <w:color w:val="auto"/>
          <w:lang w:val="en-GB"/>
        </w:rPr>
        <w:t xml:space="preserve">. </w:t>
      </w:r>
      <w:r w:rsidR="0058722C" w:rsidRPr="00B44DD9">
        <w:rPr>
          <w:color w:val="auto"/>
          <w:lang w:val="en-GB"/>
        </w:rPr>
        <w:t xml:space="preserve">Of </w:t>
      </w:r>
      <w:r w:rsidRPr="00B44DD9">
        <w:rPr>
          <w:color w:val="auto"/>
          <w:lang w:val="en-GB"/>
        </w:rPr>
        <w:t xml:space="preserve">this income, a deposit was created at the NBG Bank </w:t>
      </w:r>
      <w:r w:rsidR="0058722C" w:rsidRPr="00B44DD9">
        <w:rPr>
          <w:color w:val="auto"/>
          <w:lang w:val="en-GB"/>
        </w:rPr>
        <w:t xml:space="preserve">- </w:t>
      </w:r>
      <w:r w:rsidRPr="00B44DD9">
        <w:rPr>
          <w:color w:val="auto"/>
          <w:lang w:val="en-GB"/>
        </w:rPr>
        <w:t>Crete branch, in the amount of 5,000,000 Greek</w:t>
      </w:r>
      <w:r w:rsidR="0058722C" w:rsidRPr="00B44DD9">
        <w:rPr>
          <w:color w:val="auto"/>
          <w:lang w:val="en-GB"/>
        </w:rPr>
        <w:t xml:space="preserve"> D</w:t>
      </w:r>
      <w:r w:rsidRPr="00B44DD9">
        <w:rPr>
          <w:color w:val="auto"/>
          <w:lang w:val="en-GB"/>
        </w:rPr>
        <w:t>rachmas</w:t>
      </w:r>
      <w:r w:rsidR="0058722C" w:rsidRPr="00B44DD9">
        <w:rPr>
          <w:color w:val="auto"/>
          <w:lang w:val="en-GB"/>
        </w:rPr>
        <w:t xml:space="preserve"> [GRD] </w:t>
      </w:r>
      <w:r w:rsidRPr="00B44DD9">
        <w:rPr>
          <w:color w:val="auto"/>
          <w:lang w:val="en-GB"/>
        </w:rPr>
        <w:t xml:space="preserve">, which according to the parents' explanations were withdrawn when they returned to Albania; (ii) deposits in second-tier banks in the name of the parents, brother </w:t>
      </w:r>
      <w:proofErr w:type="spellStart"/>
      <w:r w:rsidRPr="00B44DD9">
        <w:rPr>
          <w:color w:val="auto"/>
          <w:lang w:val="en-GB"/>
        </w:rPr>
        <w:t>Gentjan</w:t>
      </w:r>
      <w:proofErr w:type="spellEnd"/>
      <w:r w:rsidRPr="00B44DD9">
        <w:rPr>
          <w:color w:val="auto"/>
          <w:lang w:val="en-GB"/>
        </w:rPr>
        <w:t xml:space="preserve"> Hoxha, which had as a source the income of family members from their employment; (iii) family savings, all collected and deposited at NBG </w:t>
      </w:r>
      <w:r w:rsidR="003D2E61" w:rsidRPr="00B44DD9">
        <w:rPr>
          <w:color w:val="auto"/>
          <w:lang w:val="en-GB"/>
        </w:rPr>
        <w:t>Sha Tirana</w:t>
      </w:r>
      <w:r w:rsidRPr="00B44DD9">
        <w:rPr>
          <w:color w:val="auto"/>
          <w:lang w:val="en-GB"/>
        </w:rPr>
        <w:t xml:space="preserve">, as </w:t>
      </w:r>
      <w:r w:rsidRPr="00B44DD9">
        <w:rPr>
          <w:i/>
          <w:iCs/>
          <w:color w:val="auto"/>
          <w:lang w:val="en-GB"/>
        </w:rPr>
        <w:t>cash collateral</w:t>
      </w:r>
      <w:r w:rsidRPr="00B44DD9">
        <w:rPr>
          <w:color w:val="auto"/>
          <w:lang w:val="en-GB"/>
        </w:rPr>
        <w:t xml:space="preserve"> for the loan taken for the purchase of this apartment. The assessee has explained that the father continued to exercise the fishing activity, but does not have a declaration form for this period (1999 – 2008), but with reference to the income declared in the last form 1998 – 1999 the income is </w:t>
      </w:r>
      <w:r w:rsidR="0058722C" w:rsidRPr="00B44DD9">
        <w:rPr>
          <w:color w:val="auto"/>
          <w:lang w:val="en-GB"/>
        </w:rPr>
        <w:t xml:space="preserve">at least </w:t>
      </w:r>
      <w:r w:rsidRPr="00B44DD9">
        <w:rPr>
          <w:color w:val="auto"/>
          <w:lang w:val="en-GB"/>
        </w:rPr>
        <w:t xml:space="preserve">around </w:t>
      </w:r>
      <w:r w:rsidR="0058722C" w:rsidRPr="00B44DD9">
        <w:rPr>
          <w:color w:val="auto"/>
          <w:lang w:val="en-GB"/>
        </w:rPr>
        <w:t xml:space="preserve">ALL </w:t>
      </w:r>
      <w:r w:rsidRPr="00B44DD9">
        <w:rPr>
          <w:color w:val="auto"/>
          <w:lang w:val="en-GB"/>
        </w:rPr>
        <w:t xml:space="preserve">600,000 per year. The father, also worked at the Tirana Water Supply </w:t>
      </w:r>
      <w:r w:rsidR="00F8737D" w:rsidRPr="00B44DD9">
        <w:rPr>
          <w:color w:val="auto"/>
          <w:lang w:val="en-GB"/>
        </w:rPr>
        <w:t xml:space="preserve">Enterprise </w:t>
      </w:r>
      <w:r w:rsidRPr="00B44DD9">
        <w:rPr>
          <w:color w:val="auto"/>
          <w:lang w:val="en-GB"/>
        </w:rPr>
        <w:t>for the period June 2006 – February 2010. The mother, the assessee explains, has done various jobs but was paid in cash and undeclared</w:t>
      </w:r>
      <w:r w:rsidR="00F8737D" w:rsidRPr="00B44DD9">
        <w:rPr>
          <w:color w:val="auto"/>
          <w:lang w:val="en-GB"/>
        </w:rPr>
        <w:t>/un</w:t>
      </w:r>
      <w:r w:rsidRPr="00B44DD9">
        <w:rPr>
          <w:color w:val="auto"/>
          <w:lang w:val="en-GB"/>
        </w:rPr>
        <w:t>insur</w:t>
      </w:r>
      <w:r w:rsidR="00F8737D" w:rsidRPr="00B44DD9">
        <w:rPr>
          <w:color w:val="auto"/>
          <w:lang w:val="en-GB"/>
        </w:rPr>
        <w:t>ed</w:t>
      </w:r>
      <w:r w:rsidRPr="00B44DD9">
        <w:rPr>
          <w:color w:val="auto"/>
          <w:lang w:val="en-GB"/>
        </w:rPr>
        <w:t xml:space="preserve">, while in 2004 she sold the property privatized by the former </w:t>
      </w:r>
      <w:proofErr w:type="spellStart"/>
      <w:r w:rsidRPr="00B44DD9">
        <w:rPr>
          <w:color w:val="auto"/>
          <w:lang w:val="en-GB"/>
        </w:rPr>
        <w:t>Belsh</w:t>
      </w:r>
      <w:proofErr w:type="spellEnd"/>
      <w:r w:rsidRPr="00B44DD9">
        <w:rPr>
          <w:color w:val="auto"/>
          <w:lang w:val="en-GB"/>
        </w:rPr>
        <w:t xml:space="preserve"> Agricultural Company. Brother </w:t>
      </w:r>
      <w:proofErr w:type="spellStart"/>
      <w:r w:rsidRPr="00B44DD9">
        <w:rPr>
          <w:color w:val="auto"/>
          <w:lang w:val="en-GB"/>
        </w:rPr>
        <w:t>Gentjan</w:t>
      </w:r>
      <w:proofErr w:type="spellEnd"/>
      <w:r w:rsidRPr="00B44DD9">
        <w:rPr>
          <w:color w:val="auto"/>
          <w:lang w:val="en-GB"/>
        </w:rPr>
        <w:t xml:space="preserve"> Hoxha was employed in the Lezha </w:t>
      </w:r>
      <w:r w:rsidR="00F8737D" w:rsidRPr="00B44DD9">
        <w:rPr>
          <w:color w:val="auto"/>
          <w:lang w:val="en-GB"/>
        </w:rPr>
        <w:t xml:space="preserve">Regional </w:t>
      </w:r>
      <w:r w:rsidRPr="00B44DD9">
        <w:rPr>
          <w:color w:val="auto"/>
          <w:lang w:val="en-GB"/>
        </w:rPr>
        <w:t xml:space="preserve">Police Department for the period 01.07.2000-01.11.2002, as well as in several commercial entities in well-paid positions where he also </w:t>
      </w:r>
      <w:r w:rsidR="009310A3" w:rsidRPr="00B44DD9">
        <w:rPr>
          <w:color w:val="auto"/>
          <w:lang w:val="en-GB"/>
        </w:rPr>
        <w:t>received c</w:t>
      </w:r>
      <w:r w:rsidRPr="00B44DD9">
        <w:rPr>
          <w:color w:val="auto"/>
          <w:lang w:val="en-GB"/>
        </w:rPr>
        <w:t>onsiderable bonuses due to the good results achieved at work. Regarding the above, the assessee has made available to the Commission documentary evidence</w:t>
      </w:r>
      <w:r w:rsidR="00EF6C7E" w:rsidRPr="00B44DD9">
        <w:rPr>
          <w:rStyle w:val="FootnoteReference"/>
          <w:iCs/>
          <w:color w:val="auto"/>
          <w:lang w:val="en-GB" w:eastAsia="x-none"/>
        </w:rPr>
        <w:footnoteReference w:id="27"/>
      </w:r>
      <w:r w:rsidR="00EF6C7E" w:rsidRPr="00B44DD9">
        <w:rPr>
          <w:iCs/>
          <w:color w:val="auto"/>
          <w:lang w:val="en-GB" w:eastAsia="x-none"/>
        </w:rPr>
        <w:t>.</w:t>
      </w:r>
    </w:p>
    <w:p w14:paraId="3209C0D5" w14:textId="79B50EBF" w:rsidR="00DD727F" w:rsidRPr="00B44DD9" w:rsidRDefault="00F16984" w:rsidP="001D73FB">
      <w:pPr>
        <w:pStyle w:val="Default"/>
        <w:numPr>
          <w:ilvl w:val="1"/>
          <w:numId w:val="5"/>
        </w:numPr>
        <w:spacing w:before="160" w:after="160"/>
        <w:ind w:left="0" w:firstLine="0"/>
        <w:jc w:val="both"/>
        <w:rPr>
          <w:iCs/>
          <w:color w:val="auto"/>
          <w:lang w:val="en-GB" w:eastAsia="x-none"/>
        </w:rPr>
      </w:pPr>
      <w:r w:rsidRPr="00B44DD9">
        <w:rPr>
          <w:iCs/>
          <w:color w:val="auto"/>
          <w:lang w:val="en-GB" w:eastAsia="x-none"/>
        </w:rPr>
        <w:lastRenderedPageBreak/>
        <w:t xml:space="preserve">The Commission, in the </w:t>
      </w:r>
      <w:r w:rsidR="009310A3" w:rsidRPr="00B44DD9">
        <w:rPr>
          <w:iCs/>
          <w:color w:val="auto"/>
          <w:lang w:val="en-GB" w:eastAsia="x-none"/>
        </w:rPr>
        <w:t xml:space="preserve">report on the </w:t>
      </w:r>
      <w:r w:rsidRPr="00B44DD9">
        <w:rPr>
          <w:iCs/>
          <w:color w:val="auto"/>
          <w:lang w:val="en-GB" w:eastAsia="x-none"/>
        </w:rPr>
        <w:t xml:space="preserve">results of administrative investigation, </w:t>
      </w:r>
      <w:r w:rsidR="009310A3" w:rsidRPr="00B44DD9">
        <w:rPr>
          <w:iCs/>
          <w:color w:val="auto"/>
          <w:lang w:val="en-GB" w:eastAsia="x-none"/>
        </w:rPr>
        <w:t xml:space="preserve">in order </w:t>
      </w:r>
      <w:r w:rsidRPr="00B44DD9">
        <w:rPr>
          <w:iCs/>
          <w:color w:val="auto"/>
          <w:lang w:val="en-GB" w:eastAsia="x-none"/>
        </w:rPr>
        <w:t xml:space="preserve">to verify the financial </w:t>
      </w:r>
      <w:r w:rsidR="009310A3" w:rsidRPr="00B44DD9">
        <w:rPr>
          <w:iCs/>
          <w:color w:val="auto"/>
          <w:lang w:val="en-GB" w:eastAsia="x-none"/>
        </w:rPr>
        <w:t xml:space="preserve">capacity </w:t>
      </w:r>
      <w:r w:rsidRPr="00B44DD9">
        <w:rPr>
          <w:iCs/>
          <w:color w:val="auto"/>
          <w:lang w:val="en-GB" w:eastAsia="x-none"/>
        </w:rPr>
        <w:t xml:space="preserve">of the father of the assessee in the capacity of head of household, to create the amount of EUR 22,530 on 28.12.2007, conducted a financial analysis for the period 1999 - 21.12.2007, from which it resulted that the parents of the assessee did not have sufficient </w:t>
      </w:r>
      <w:r w:rsidR="00FF6C92" w:rsidRPr="00B44DD9">
        <w:rPr>
          <w:iCs/>
          <w:color w:val="auto"/>
          <w:lang w:val="en-GB" w:eastAsia="x-none"/>
        </w:rPr>
        <w:t>lawful income</w:t>
      </w:r>
      <w:r w:rsidRPr="00B44DD9">
        <w:rPr>
          <w:iCs/>
          <w:color w:val="auto"/>
          <w:lang w:val="en-GB" w:eastAsia="x-none"/>
        </w:rPr>
        <w:t xml:space="preserve"> to create this asset in the amount of (-) ALL 8,241,452.90. Taking into account: -- the lack of a legal source of income of the parents, -- the time of its creation, -- the purpose of its use as </w:t>
      </w:r>
      <w:r w:rsidR="009310A3" w:rsidRPr="00B44DD9">
        <w:rPr>
          <w:iCs/>
          <w:color w:val="auto"/>
          <w:lang w:val="en-GB" w:eastAsia="x-none"/>
        </w:rPr>
        <w:t xml:space="preserve">collateral </w:t>
      </w:r>
      <w:r w:rsidRPr="00B44DD9">
        <w:rPr>
          <w:iCs/>
          <w:color w:val="auto"/>
          <w:lang w:val="en-GB" w:eastAsia="x-none"/>
        </w:rPr>
        <w:t>for the loan taken by the assessee, -- the claim of the assessee for obtaining a loan in the amount of 3,100,000 ALL while the parents had savings in this account, -- the attempt of the assessee to include the income of each family member to create legal sources of assets that are used only for his interests, the Commission has raised doubts that the income of this account is the income of the assessee, hidden in the name of the parents.</w:t>
      </w:r>
    </w:p>
    <w:p w14:paraId="6B195583" w14:textId="1CA4ED3E" w:rsidR="00A8165A" w:rsidRPr="00B44DD9" w:rsidRDefault="009310A3" w:rsidP="001D73FB">
      <w:pPr>
        <w:pStyle w:val="Default"/>
        <w:numPr>
          <w:ilvl w:val="1"/>
          <w:numId w:val="5"/>
        </w:numPr>
        <w:spacing w:before="160" w:after="160"/>
        <w:ind w:left="0" w:firstLine="0"/>
        <w:jc w:val="both"/>
        <w:rPr>
          <w:iCs/>
          <w:color w:val="auto"/>
          <w:lang w:val="en-GB" w:eastAsia="x-none"/>
        </w:rPr>
      </w:pPr>
      <w:r w:rsidRPr="00B44DD9">
        <w:rPr>
          <w:iCs/>
          <w:color w:val="auto"/>
          <w:lang w:val="en-GB" w:eastAsia="x-none"/>
        </w:rPr>
        <w:t xml:space="preserve">In response to the burden of proof, the </w:t>
      </w:r>
      <w:r w:rsidR="00D011C8" w:rsidRPr="00B44DD9">
        <w:rPr>
          <w:iCs/>
          <w:color w:val="auto"/>
          <w:lang w:val="en-GB" w:eastAsia="x-none"/>
        </w:rPr>
        <w:t>assessee</w:t>
      </w:r>
      <w:r w:rsidR="00A8165A" w:rsidRPr="00B44DD9">
        <w:rPr>
          <w:iCs/>
          <w:color w:val="auto"/>
          <w:lang w:val="en-GB" w:eastAsia="x-none"/>
        </w:rPr>
        <w:t xml:space="preserve"> </w:t>
      </w:r>
      <w:r w:rsidRPr="00B44DD9">
        <w:rPr>
          <w:iCs/>
          <w:color w:val="auto"/>
          <w:lang w:val="en-GB" w:eastAsia="x-none"/>
        </w:rPr>
        <w:t xml:space="preserve">rebutted as follows: </w:t>
      </w:r>
      <w:r w:rsidR="00EA33CE" w:rsidRPr="00B44DD9">
        <w:rPr>
          <w:iCs/>
          <w:color w:val="auto"/>
          <w:lang w:val="en-GB" w:eastAsia="x-none"/>
        </w:rPr>
        <w:t xml:space="preserve"> </w:t>
      </w:r>
      <w:r w:rsidR="00A8165A" w:rsidRPr="00B44DD9">
        <w:rPr>
          <w:iCs/>
          <w:color w:val="auto"/>
          <w:lang w:val="en-GB" w:eastAsia="x-none"/>
        </w:rPr>
        <w:t xml:space="preserve"> </w:t>
      </w:r>
    </w:p>
    <w:p w14:paraId="3B3773C3" w14:textId="52996A54" w:rsidR="00DD727F" w:rsidRPr="00B44DD9" w:rsidRDefault="00C60CBC" w:rsidP="001D73FB">
      <w:pPr>
        <w:pStyle w:val="ListParagraph"/>
        <w:numPr>
          <w:ilvl w:val="2"/>
          <w:numId w:val="5"/>
        </w:numPr>
        <w:spacing w:before="160" w:after="160"/>
        <w:ind w:left="0" w:firstLine="0"/>
        <w:jc w:val="both"/>
        <w:rPr>
          <w:rFonts w:eastAsia="MS Mincho"/>
          <w:sz w:val="24"/>
          <w:szCs w:val="24"/>
          <w:lang w:eastAsia="ja-JP"/>
        </w:rPr>
      </w:pPr>
      <w:r w:rsidRPr="00B44DD9">
        <w:rPr>
          <w:rFonts w:eastAsia="MS Mincho"/>
          <w:sz w:val="24"/>
          <w:szCs w:val="24"/>
          <w:lang w:eastAsia="ja-JP"/>
        </w:rPr>
        <w:t>The amount of EUR 22,530 is savings of the parents over the years, and they do not have the status of</w:t>
      </w:r>
      <w:r w:rsidR="009310A3" w:rsidRPr="00B44DD9">
        <w:rPr>
          <w:rFonts w:eastAsia="MS Mincho"/>
          <w:sz w:val="24"/>
          <w:szCs w:val="24"/>
          <w:lang w:eastAsia="ja-JP"/>
        </w:rPr>
        <w:t xml:space="preserve"> </w:t>
      </w:r>
      <w:r w:rsidRPr="00B44DD9">
        <w:rPr>
          <w:rFonts w:eastAsia="MS Mincho"/>
          <w:sz w:val="24"/>
          <w:szCs w:val="24"/>
          <w:lang w:eastAsia="ja-JP"/>
        </w:rPr>
        <w:t xml:space="preserve">other related person within the meaning of Article 32, para. 4 of law no. 84/2016, since the amount was neither loaned nor donated to the assessee, to </w:t>
      </w:r>
      <w:r w:rsidR="009310A3" w:rsidRPr="00B44DD9">
        <w:rPr>
          <w:rFonts w:eastAsia="MS Mincho"/>
          <w:sz w:val="24"/>
          <w:szCs w:val="24"/>
          <w:lang w:eastAsia="ja-JP"/>
        </w:rPr>
        <w:t xml:space="preserve">shift </w:t>
      </w:r>
      <w:r w:rsidRPr="00B44DD9">
        <w:rPr>
          <w:rFonts w:eastAsia="MS Mincho"/>
          <w:sz w:val="24"/>
          <w:szCs w:val="24"/>
          <w:lang w:eastAsia="ja-JP"/>
        </w:rPr>
        <w:t xml:space="preserve">the burden of proof </w:t>
      </w:r>
      <w:r w:rsidR="009310A3" w:rsidRPr="00B44DD9">
        <w:rPr>
          <w:rFonts w:eastAsia="MS Mincho"/>
          <w:sz w:val="24"/>
          <w:szCs w:val="24"/>
          <w:lang w:eastAsia="ja-JP"/>
        </w:rPr>
        <w:t xml:space="preserve">to </w:t>
      </w:r>
      <w:r w:rsidRPr="00B44DD9">
        <w:rPr>
          <w:rFonts w:eastAsia="MS Mincho"/>
          <w:sz w:val="24"/>
          <w:szCs w:val="24"/>
          <w:lang w:eastAsia="ja-JP"/>
        </w:rPr>
        <w:t xml:space="preserve">him to justify the lawful source of income that served to create it. The assessee bases this claim on the position held by the </w:t>
      </w:r>
      <w:r w:rsidR="00CB0140" w:rsidRPr="00B44DD9">
        <w:rPr>
          <w:rFonts w:eastAsia="MS Mincho"/>
          <w:sz w:val="24"/>
          <w:szCs w:val="24"/>
          <w:lang w:eastAsia="ja-JP"/>
        </w:rPr>
        <w:t>Chamber</w:t>
      </w:r>
      <w:r w:rsidRPr="00B44DD9">
        <w:rPr>
          <w:rFonts w:eastAsia="MS Mincho"/>
          <w:sz w:val="24"/>
          <w:szCs w:val="24"/>
          <w:lang w:eastAsia="ja-JP"/>
        </w:rPr>
        <w:t xml:space="preserve"> in its jurisprudence</w:t>
      </w:r>
      <w:r w:rsidR="00870BF5" w:rsidRPr="00B44DD9">
        <w:rPr>
          <w:rStyle w:val="FootnoteReference"/>
          <w:rFonts w:eastAsia="MS Mincho"/>
          <w:sz w:val="24"/>
          <w:szCs w:val="24"/>
          <w:lang w:eastAsia="ja-JP"/>
        </w:rPr>
        <w:footnoteReference w:id="28"/>
      </w:r>
      <w:r w:rsidR="00870BF5" w:rsidRPr="00B44DD9">
        <w:rPr>
          <w:rFonts w:eastAsia="MS Mincho"/>
          <w:sz w:val="24"/>
          <w:szCs w:val="24"/>
          <w:lang w:eastAsia="ja-JP"/>
        </w:rPr>
        <w:t xml:space="preserve">, </w:t>
      </w:r>
      <w:r w:rsidRPr="00B44DD9">
        <w:rPr>
          <w:rFonts w:eastAsia="MS Mincho"/>
          <w:sz w:val="24"/>
          <w:szCs w:val="24"/>
          <w:lang w:eastAsia="ja-JP"/>
        </w:rPr>
        <w:t xml:space="preserve">which has served as a guiding stance to unify the Commission's subsequent practice. The assessee claims that his obligation to prove the </w:t>
      </w:r>
      <w:r w:rsidR="00CA12B5" w:rsidRPr="00B44DD9">
        <w:rPr>
          <w:rFonts w:eastAsia="MS Mincho"/>
          <w:sz w:val="24"/>
          <w:szCs w:val="24"/>
          <w:lang w:eastAsia="ja-JP"/>
        </w:rPr>
        <w:t xml:space="preserve">legitimacy </w:t>
      </w:r>
      <w:r w:rsidRPr="00B44DD9">
        <w:rPr>
          <w:rFonts w:eastAsia="MS Mincho"/>
          <w:sz w:val="24"/>
          <w:szCs w:val="24"/>
          <w:lang w:eastAsia="ja-JP"/>
        </w:rPr>
        <w:t>of this amount exceeds the legal provisions.</w:t>
      </w:r>
    </w:p>
    <w:p w14:paraId="05CDB824" w14:textId="4961FB35" w:rsidR="00870BF5" w:rsidRPr="00B44DD9" w:rsidRDefault="00F8610B" w:rsidP="001D73FB">
      <w:pPr>
        <w:pStyle w:val="ListParagraph"/>
        <w:numPr>
          <w:ilvl w:val="2"/>
          <w:numId w:val="5"/>
        </w:numPr>
        <w:spacing w:before="160" w:after="160"/>
        <w:ind w:left="0" w:firstLine="0"/>
        <w:jc w:val="both"/>
        <w:rPr>
          <w:sz w:val="24"/>
          <w:szCs w:val="24"/>
        </w:rPr>
      </w:pPr>
      <w:r w:rsidRPr="00B44DD9">
        <w:rPr>
          <w:sz w:val="24"/>
          <w:szCs w:val="24"/>
        </w:rPr>
        <w:t xml:space="preserve">The assessee finds </w:t>
      </w:r>
      <w:r w:rsidR="00CA12B5" w:rsidRPr="00B44DD9">
        <w:rPr>
          <w:sz w:val="24"/>
          <w:szCs w:val="24"/>
        </w:rPr>
        <w:t xml:space="preserve">unfair </w:t>
      </w:r>
      <w:r w:rsidRPr="00B44DD9">
        <w:rPr>
          <w:sz w:val="24"/>
          <w:szCs w:val="24"/>
        </w:rPr>
        <w:t xml:space="preserve">the Commission's finding on the fact that even though the parents had savings in their accounts, the assessee decided to </w:t>
      </w:r>
      <w:r w:rsidR="00CA12B5" w:rsidRPr="00B44DD9">
        <w:rPr>
          <w:sz w:val="24"/>
          <w:szCs w:val="24"/>
        </w:rPr>
        <w:t xml:space="preserve">borrow a bank </w:t>
      </w:r>
      <w:r w:rsidRPr="00B44DD9">
        <w:rPr>
          <w:sz w:val="24"/>
          <w:szCs w:val="24"/>
        </w:rPr>
        <w:t xml:space="preserve">loan in the amount of ALL 3,100,000. Despite the close parent-child relationship, each of them has worked and created their own savings/assets. The fact that the assessee has decided to turn to the bank has to do with the convenience it creates in terms of the duration and repayment of the loan in affordable monthly </w:t>
      </w:r>
      <w:r w:rsidR="00456047" w:rsidRPr="00B44DD9">
        <w:rPr>
          <w:sz w:val="24"/>
          <w:szCs w:val="24"/>
        </w:rPr>
        <w:t>instalments</w:t>
      </w:r>
      <w:r w:rsidRPr="00B44DD9">
        <w:rPr>
          <w:sz w:val="24"/>
          <w:szCs w:val="24"/>
        </w:rPr>
        <w:t xml:space="preserve">. The parents have their own finances and it is their right to enjoy them. Their involvement as collateral guarantors </w:t>
      </w:r>
      <w:proofErr w:type="gramStart"/>
      <w:r w:rsidRPr="00B44DD9">
        <w:rPr>
          <w:sz w:val="24"/>
          <w:szCs w:val="24"/>
        </w:rPr>
        <w:t>is</w:t>
      </w:r>
      <w:proofErr w:type="gramEnd"/>
      <w:r w:rsidRPr="00B44DD9">
        <w:rPr>
          <w:sz w:val="24"/>
          <w:szCs w:val="24"/>
        </w:rPr>
        <w:t xml:space="preserve"> a practice followed and oriented by the bank. The placement of cash collateral as a guarantee is much faster in time, without lengthy procedures and without extra expenses, unlike that of a mortgage lien on an immovable </w:t>
      </w:r>
      <w:r w:rsidRPr="00B44DD9">
        <w:rPr>
          <w:sz w:val="24"/>
          <w:szCs w:val="24"/>
        </w:rPr>
        <w:lastRenderedPageBreak/>
        <w:t>property.</w:t>
      </w:r>
      <w:r w:rsidR="00CA12B5" w:rsidRPr="00B44DD9">
        <w:rPr>
          <w:sz w:val="24"/>
          <w:szCs w:val="24"/>
        </w:rPr>
        <w:t xml:space="preserve"> </w:t>
      </w:r>
    </w:p>
    <w:p w14:paraId="22342E39" w14:textId="06BBEAA0" w:rsidR="00870BF5" w:rsidRPr="00B44DD9" w:rsidRDefault="00F8610B" w:rsidP="001D73FB">
      <w:pPr>
        <w:pStyle w:val="ListParagraph"/>
        <w:numPr>
          <w:ilvl w:val="2"/>
          <w:numId w:val="5"/>
        </w:numPr>
        <w:spacing w:before="160" w:after="160"/>
        <w:ind w:left="0" w:firstLine="0"/>
        <w:jc w:val="both"/>
        <w:rPr>
          <w:sz w:val="24"/>
          <w:szCs w:val="24"/>
        </w:rPr>
      </w:pPr>
      <w:r w:rsidRPr="00B44DD9">
        <w:rPr>
          <w:sz w:val="24"/>
          <w:szCs w:val="24"/>
        </w:rPr>
        <w:t xml:space="preserve">In relation to the deposit created by the parents, the assessee explains that he was informed by </w:t>
      </w:r>
      <w:r w:rsidR="005B1348" w:rsidRPr="00B44DD9">
        <w:rPr>
          <w:sz w:val="24"/>
          <w:szCs w:val="24"/>
        </w:rPr>
        <w:t xml:space="preserve">his </w:t>
      </w:r>
      <w:r w:rsidRPr="00B44DD9">
        <w:rPr>
          <w:sz w:val="24"/>
          <w:szCs w:val="24"/>
        </w:rPr>
        <w:t xml:space="preserve">father </w:t>
      </w:r>
      <w:r w:rsidR="005B1348" w:rsidRPr="00B44DD9">
        <w:rPr>
          <w:sz w:val="24"/>
          <w:szCs w:val="24"/>
        </w:rPr>
        <w:t xml:space="preserve">that </w:t>
      </w:r>
      <w:r w:rsidRPr="00B44DD9">
        <w:rPr>
          <w:sz w:val="24"/>
          <w:szCs w:val="24"/>
        </w:rPr>
        <w:t xml:space="preserve">on 17.12.2007, the amount of EUR 16,000 was deposited by him in Tirana Bank, which he withdrew and together with other deposits and savings </w:t>
      </w:r>
      <w:r w:rsidR="00F55C30" w:rsidRPr="00B44DD9">
        <w:rPr>
          <w:sz w:val="24"/>
          <w:szCs w:val="24"/>
        </w:rPr>
        <w:t>kept at home, o</w:t>
      </w:r>
      <w:r w:rsidRPr="00B44DD9">
        <w:rPr>
          <w:sz w:val="24"/>
          <w:szCs w:val="24"/>
        </w:rPr>
        <w:t xml:space="preserve">pened a bank account in EUR with NBG Bank ShA on 28.12.2007 and deposited the amount of EUR 22,530. Then, </w:t>
      </w:r>
      <w:r w:rsidR="00F55C30" w:rsidRPr="00B44DD9">
        <w:rPr>
          <w:sz w:val="24"/>
          <w:szCs w:val="24"/>
        </w:rPr>
        <w:t xml:space="preserve">by a </w:t>
      </w:r>
      <w:r w:rsidRPr="00B44DD9">
        <w:rPr>
          <w:sz w:val="24"/>
          <w:szCs w:val="24"/>
        </w:rPr>
        <w:t xml:space="preserve">mortgage contract dated 27.01.2010, the parents' apartment, located </w:t>
      </w:r>
      <w:r w:rsidR="0048607A" w:rsidRPr="00B44DD9">
        <w:rPr>
          <w:sz w:val="24"/>
          <w:szCs w:val="24"/>
        </w:rPr>
        <w:t xml:space="preserve">in </w:t>
      </w:r>
      <w:r w:rsidRPr="00B44DD9">
        <w:rPr>
          <w:sz w:val="24"/>
          <w:szCs w:val="24"/>
        </w:rPr>
        <w:t xml:space="preserve">“Margarita Tutulani” street in Tirana, was placed as collateral. This collateral was accepted by NBG Bank ShA to cover both the loan of EUR 20,000 </w:t>
      </w:r>
      <w:r w:rsidR="0048607A" w:rsidRPr="00B44DD9">
        <w:rPr>
          <w:sz w:val="24"/>
          <w:szCs w:val="24"/>
        </w:rPr>
        <w:t xml:space="preserve">borrowed </w:t>
      </w:r>
      <w:r w:rsidRPr="00B44DD9">
        <w:rPr>
          <w:sz w:val="24"/>
          <w:szCs w:val="24"/>
        </w:rPr>
        <w:t xml:space="preserve">by the assessee on 28.01.2008 and the loan of ALL 3,100,000 </w:t>
      </w:r>
      <w:r w:rsidR="0048607A" w:rsidRPr="00B44DD9">
        <w:rPr>
          <w:sz w:val="24"/>
          <w:szCs w:val="24"/>
        </w:rPr>
        <w:t xml:space="preserve">borrowed under </w:t>
      </w:r>
      <w:r w:rsidRPr="00B44DD9">
        <w:rPr>
          <w:sz w:val="24"/>
          <w:szCs w:val="24"/>
        </w:rPr>
        <w:t xml:space="preserve">the contract dated </w:t>
      </w:r>
      <w:r w:rsidR="00870BF5" w:rsidRPr="00B44DD9">
        <w:rPr>
          <w:sz w:val="24"/>
          <w:szCs w:val="24"/>
        </w:rPr>
        <w:t>29.09.2009.</w:t>
      </w:r>
    </w:p>
    <w:p w14:paraId="44DD3826" w14:textId="498C3EA7" w:rsidR="001C7C3E" w:rsidRPr="00B44DD9" w:rsidRDefault="00F8610B" w:rsidP="001D73FB">
      <w:pPr>
        <w:pStyle w:val="ListParagraph"/>
        <w:numPr>
          <w:ilvl w:val="2"/>
          <w:numId w:val="5"/>
        </w:numPr>
        <w:spacing w:before="160" w:after="160"/>
        <w:ind w:left="0" w:firstLine="0"/>
        <w:jc w:val="both"/>
        <w:rPr>
          <w:sz w:val="24"/>
          <w:szCs w:val="24"/>
        </w:rPr>
      </w:pPr>
      <w:r w:rsidRPr="00B44DD9">
        <w:rPr>
          <w:sz w:val="24"/>
          <w:szCs w:val="24"/>
        </w:rPr>
        <w:t xml:space="preserve">The amount </w:t>
      </w:r>
      <w:r w:rsidR="0048607A" w:rsidRPr="00B44DD9">
        <w:rPr>
          <w:sz w:val="24"/>
          <w:szCs w:val="24"/>
        </w:rPr>
        <w:t xml:space="preserve">placed as </w:t>
      </w:r>
      <w:r w:rsidRPr="00B44DD9">
        <w:rPr>
          <w:i/>
          <w:iCs/>
          <w:sz w:val="24"/>
          <w:szCs w:val="24"/>
        </w:rPr>
        <w:t>cash collateral</w:t>
      </w:r>
      <w:r w:rsidRPr="00B44DD9">
        <w:rPr>
          <w:sz w:val="24"/>
          <w:szCs w:val="24"/>
        </w:rPr>
        <w:t xml:space="preserve"> by the parents served only for the purpose of </w:t>
      </w:r>
      <w:r w:rsidR="006971DC" w:rsidRPr="00B44DD9">
        <w:rPr>
          <w:sz w:val="24"/>
          <w:szCs w:val="24"/>
        </w:rPr>
        <w:t xml:space="preserve">securing </w:t>
      </w:r>
      <w:r w:rsidRPr="00B44DD9">
        <w:rPr>
          <w:sz w:val="24"/>
          <w:szCs w:val="24"/>
        </w:rPr>
        <w:t xml:space="preserve">the loan, and was not put into circulation by the assessee to be used either for </w:t>
      </w:r>
      <w:r w:rsidR="006971DC" w:rsidRPr="00B44DD9">
        <w:rPr>
          <w:sz w:val="24"/>
          <w:szCs w:val="24"/>
        </w:rPr>
        <w:t xml:space="preserve">acquisition of assets </w:t>
      </w:r>
      <w:r w:rsidRPr="00B44DD9">
        <w:rPr>
          <w:sz w:val="24"/>
          <w:szCs w:val="24"/>
        </w:rPr>
        <w:t xml:space="preserve">or to cover other expenses of his </w:t>
      </w:r>
      <w:r w:rsidR="006971DC" w:rsidRPr="00B44DD9">
        <w:rPr>
          <w:sz w:val="24"/>
          <w:szCs w:val="24"/>
        </w:rPr>
        <w:t xml:space="preserve">household </w:t>
      </w:r>
      <w:r w:rsidRPr="00B44DD9">
        <w:rPr>
          <w:sz w:val="24"/>
          <w:szCs w:val="24"/>
        </w:rPr>
        <w:t>economy, nor was it declared as a source for purposes of this nature. When the amount was released by the bank on 01.03.2010, it was withdrawn by the father and kept in cash</w:t>
      </w:r>
      <w:r w:rsidR="00E15902" w:rsidRPr="00B44DD9">
        <w:rPr>
          <w:sz w:val="24"/>
          <w:szCs w:val="24"/>
        </w:rPr>
        <w:t xml:space="preserve"> at home, then u</w:t>
      </w:r>
      <w:r w:rsidRPr="00B44DD9">
        <w:rPr>
          <w:sz w:val="24"/>
          <w:szCs w:val="24"/>
        </w:rPr>
        <w:t xml:space="preserve">sed for the construction of the extension </w:t>
      </w:r>
      <w:r w:rsidR="00E15902" w:rsidRPr="00B44DD9">
        <w:rPr>
          <w:sz w:val="24"/>
          <w:szCs w:val="24"/>
        </w:rPr>
        <w:t xml:space="preserve">to </w:t>
      </w:r>
      <w:r w:rsidRPr="00B44DD9">
        <w:rPr>
          <w:sz w:val="24"/>
          <w:szCs w:val="24"/>
        </w:rPr>
        <w:t xml:space="preserve">the parents' apartment located on "Margarita Tutulani" street in Tirana, as well as for the repayment of the loan </w:t>
      </w:r>
      <w:r w:rsidR="00E15902" w:rsidRPr="00B44DD9">
        <w:rPr>
          <w:sz w:val="24"/>
          <w:szCs w:val="24"/>
        </w:rPr>
        <w:t xml:space="preserve">to </w:t>
      </w:r>
      <w:r w:rsidRPr="00B44DD9">
        <w:rPr>
          <w:sz w:val="24"/>
          <w:szCs w:val="24"/>
        </w:rPr>
        <w:t>NBG Bank, in 2009. Regarding the</w:t>
      </w:r>
      <w:r w:rsidR="003B0131" w:rsidRPr="00B44DD9">
        <w:rPr>
          <w:sz w:val="24"/>
          <w:szCs w:val="24"/>
        </w:rPr>
        <w:t xml:space="preserve"> borrowing o</w:t>
      </w:r>
      <w:r w:rsidRPr="00B44DD9">
        <w:rPr>
          <w:sz w:val="24"/>
          <w:szCs w:val="24"/>
        </w:rPr>
        <w:t xml:space="preserve">f the loan of </w:t>
      </w:r>
      <w:r w:rsidR="003B0131" w:rsidRPr="00B44DD9">
        <w:rPr>
          <w:sz w:val="24"/>
          <w:szCs w:val="24"/>
        </w:rPr>
        <w:t xml:space="preserve">ALL </w:t>
      </w:r>
      <w:r w:rsidRPr="00B44DD9">
        <w:rPr>
          <w:sz w:val="24"/>
          <w:szCs w:val="24"/>
        </w:rPr>
        <w:t xml:space="preserve">3,100,000 from the bank and the non-use of the parents' savings, it is related to the fact that when the deposit of </w:t>
      </w:r>
      <w:r w:rsidR="003B0131" w:rsidRPr="00B44DD9">
        <w:rPr>
          <w:sz w:val="24"/>
          <w:szCs w:val="24"/>
        </w:rPr>
        <w:t xml:space="preserve">EUR </w:t>
      </w:r>
      <w:r w:rsidRPr="00B44DD9">
        <w:rPr>
          <w:sz w:val="24"/>
          <w:szCs w:val="24"/>
        </w:rPr>
        <w:t xml:space="preserve">22,000 was already used as </w:t>
      </w:r>
      <w:r w:rsidRPr="00B44DD9">
        <w:rPr>
          <w:i/>
          <w:iCs/>
          <w:sz w:val="24"/>
          <w:szCs w:val="24"/>
        </w:rPr>
        <w:t>cash collateral</w:t>
      </w:r>
      <w:r w:rsidRPr="00B44DD9">
        <w:rPr>
          <w:sz w:val="24"/>
          <w:szCs w:val="24"/>
        </w:rPr>
        <w:t xml:space="preserve"> for the loan </w:t>
      </w:r>
      <w:r w:rsidR="000B002B" w:rsidRPr="00B44DD9">
        <w:rPr>
          <w:sz w:val="24"/>
          <w:szCs w:val="24"/>
        </w:rPr>
        <w:t xml:space="preserve">borrowed </w:t>
      </w:r>
      <w:r w:rsidRPr="00B44DD9">
        <w:rPr>
          <w:sz w:val="24"/>
          <w:szCs w:val="24"/>
        </w:rPr>
        <w:t xml:space="preserve">in January 2008, there was no reason to </w:t>
      </w:r>
      <w:r w:rsidR="006F3402" w:rsidRPr="00B44DD9">
        <w:rPr>
          <w:sz w:val="24"/>
          <w:szCs w:val="24"/>
        </w:rPr>
        <w:t>withdraw i</w:t>
      </w:r>
      <w:r w:rsidRPr="00B44DD9">
        <w:rPr>
          <w:sz w:val="24"/>
          <w:szCs w:val="24"/>
        </w:rPr>
        <w:t xml:space="preserve">t prematurely. Its </w:t>
      </w:r>
      <w:r w:rsidR="006F3402" w:rsidRPr="00B44DD9">
        <w:rPr>
          <w:sz w:val="24"/>
          <w:szCs w:val="24"/>
        </w:rPr>
        <w:t xml:space="preserve">withdrawal </w:t>
      </w:r>
      <w:r w:rsidRPr="00B44DD9">
        <w:rPr>
          <w:sz w:val="24"/>
          <w:szCs w:val="24"/>
        </w:rPr>
        <w:t>in 2010</w:t>
      </w:r>
      <w:r w:rsidR="00B04262" w:rsidRPr="00B44DD9">
        <w:rPr>
          <w:sz w:val="24"/>
          <w:szCs w:val="24"/>
        </w:rPr>
        <w:t xml:space="preserve"> was made </w:t>
      </w:r>
      <w:r w:rsidRPr="00B44DD9">
        <w:rPr>
          <w:sz w:val="24"/>
          <w:szCs w:val="24"/>
        </w:rPr>
        <w:t xml:space="preserve">under other circumstances that </w:t>
      </w:r>
      <w:r w:rsidR="00B04262" w:rsidRPr="00B44DD9">
        <w:rPr>
          <w:sz w:val="24"/>
          <w:szCs w:val="24"/>
        </w:rPr>
        <w:t xml:space="preserve">are not related to </w:t>
      </w:r>
      <w:r w:rsidRPr="00B44DD9">
        <w:rPr>
          <w:sz w:val="24"/>
          <w:szCs w:val="24"/>
        </w:rPr>
        <w:t xml:space="preserve">the loss of the true purpose of the </w:t>
      </w:r>
      <w:r w:rsidR="00B04262" w:rsidRPr="00B44DD9">
        <w:rPr>
          <w:sz w:val="24"/>
          <w:szCs w:val="24"/>
        </w:rPr>
        <w:t xml:space="preserve">bank </w:t>
      </w:r>
      <w:r w:rsidRPr="00B44DD9">
        <w:rPr>
          <w:sz w:val="24"/>
          <w:szCs w:val="24"/>
        </w:rPr>
        <w:t xml:space="preserve">loan of </w:t>
      </w:r>
      <w:r w:rsidR="00B04262" w:rsidRPr="00B44DD9">
        <w:rPr>
          <w:sz w:val="24"/>
          <w:szCs w:val="24"/>
        </w:rPr>
        <w:t xml:space="preserve">ALL </w:t>
      </w:r>
      <w:r w:rsidRPr="00B44DD9">
        <w:rPr>
          <w:sz w:val="24"/>
          <w:szCs w:val="24"/>
        </w:rPr>
        <w:t>3,100,000 and other financial actions of the parents.</w:t>
      </w:r>
      <w:r w:rsidR="003B0131" w:rsidRPr="00B44DD9">
        <w:rPr>
          <w:sz w:val="24"/>
          <w:szCs w:val="24"/>
        </w:rPr>
        <w:t xml:space="preserve"> </w:t>
      </w:r>
      <w:r w:rsidR="00B04262" w:rsidRPr="00B44DD9">
        <w:rPr>
          <w:sz w:val="24"/>
          <w:szCs w:val="24"/>
        </w:rPr>
        <w:t xml:space="preserve"> </w:t>
      </w:r>
    </w:p>
    <w:p w14:paraId="0C380EE9" w14:textId="2F97185D" w:rsidR="00870BF5" w:rsidRPr="00B44DD9" w:rsidRDefault="000D5D4A" w:rsidP="001D73FB">
      <w:pPr>
        <w:pStyle w:val="ListParagraph"/>
        <w:numPr>
          <w:ilvl w:val="2"/>
          <w:numId w:val="5"/>
        </w:numPr>
        <w:spacing w:before="160" w:after="160"/>
        <w:ind w:left="0" w:firstLine="0"/>
        <w:jc w:val="both"/>
        <w:rPr>
          <w:sz w:val="24"/>
          <w:szCs w:val="24"/>
        </w:rPr>
      </w:pPr>
      <w:r w:rsidRPr="00B44DD9">
        <w:rPr>
          <w:sz w:val="24"/>
          <w:szCs w:val="24"/>
        </w:rPr>
        <w:t xml:space="preserve">Regarding the financial capacity of the parents to create deposits, the Commission's financial analysis did not take into account some income for which </w:t>
      </w:r>
      <w:r w:rsidR="00582BC5" w:rsidRPr="00B44DD9">
        <w:rPr>
          <w:sz w:val="24"/>
          <w:szCs w:val="24"/>
        </w:rPr>
        <w:t xml:space="preserve">the assessee made available </w:t>
      </w:r>
      <w:r w:rsidRPr="00B44DD9">
        <w:rPr>
          <w:sz w:val="24"/>
          <w:szCs w:val="24"/>
        </w:rPr>
        <w:t xml:space="preserve">as much evidence as </w:t>
      </w:r>
      <w:r w:rsidR="00582BC5" w:rsidRPr="00B44DD9">
        <w:rPr>
          <w:sz w:val="24"/>
          <w:szCs w:val="24"/>
        </w:rPr>
        <w:t xml:space="preserve">he </w:t>
      </w:r>
      <w:r w:rsidRPr="00B44DD9">
        <w:rPr>
          <w:sz w:val="24"/>
          <w:szCs w:val="24"/>
        </w:rPr>
        <w:t xml:space="preserve">was able to provide, due to the </w:t>
      </w:r>
      <w:r w:rsidR="00582BC5" w:rsidRPr="00B44DD9">
        <w:rPr>
          <w:sz w:val="24"/>
          <w:szCs w:val="24"/>
        </w:rPr>
        <w:t xml:space="preserve">distant time </w:t>
      </w:r>
      <w:r w:rsidRPr="00B44DD9">
        <w:rPr>
          <w:sz w:val="24"/>
          <w:szCs w:val="24"/>
        </w:rPr>
        <w:t>and due to the lack of obligation to declare. The assessee mentions</w:t>
      </w:r>
      <w:r w:rsidR="001C7C3E" w:rsidRPr="00B44DD9">
        <w:rPr>
          <w:rFonts w:eastAsia="Calibri"/>
          <w:sz w:val="24"/>
          <w:szCs w:val="24"/>
          <w:lang w:eastAsia="x-none"/>
        </w:rPr>
        <w:t>:</w:t>
      </w:r>
    </w:p>
    <w:p w14:paraId="0822C623" w14:textId="77ACB114" w:rsidR="00870BF5" w:rsidRPr="00B44DD9" w:rsidRDefault="00C500B7" w:rsidP="001D73FB">
      <w:pPr>
        <w:pStyle w:val="ListParagraph"/>
        <w:numPr>
          <w:ilvl w:val="0"/>
          <w:numId w:val="8"/>
        </w:numPr>
        <w:tabs>
          <w:tab w:val="left" w:pos="360"/>
        </w:tabs>
        <w:spacing w:before="160" w:after="160"/>
        <w:ind w:left="90" w:firstLine="0"/>
        <w:jc w:val="both"/>
        <w:rPr>
          <w:sz w:val="24"/>
          <w:szCs w:val="24"/>
        </w:rPr>
      </w:pPr>
      <w:r w:rsidRPr="00B44DD9">
        <w:rPr>
          <w:rFonts w:eastAsia="Calibri"/>
          <w:i/>
          <w:iCs/>
          <w:sz w:val="24"/>
          <w:szCs w:val="24"/>
          <w:lang w:eastAsia="x-none"/>
        </w:rPr>
        <w:t>Income of the parents from work in emigration</w:t>
      </w:r>
      <w:r w:rsidR="001C7C3E" w:rsidRPr="00B44DD9">
        <w:rPr>
          <w:rFonts w:eastAsia="Calibri"/>
          <w:sz w:val="24"/>
          <w:szCs w:val="24"/>
          <w:lang w:eastAsia="x-none"/>
        </w:rPr>
        <w:t xml:space="preserve">. </w:t>
      </w:r>
      <w:r w:rsidR="000D5D4A" w:rsidRPr="00B44DD9">
        <w:rPr>
          <w:rFonts w:eastAsia="Calibri"/>
          <w:sz w:val="24"/>
          <w:szCs w:val="24"/>
          <w:lang w:eastAsia="x-none"/>
        </w:rPr>
        <w:t xml:space="preserve">The response of the Greek Embassy </w:t>
      </w:r>
      <w:r w:rsidRPr="00B44DD9">
        <w:rPr>
          <w:rFonts w:eastAsia="Calibri"/>
          <w:sz w:val="24"/>
          <w:szCs w:val="24"/>
          <w:lang w:eastAsia="x-none"/>
        </w:rPr>
        <w:t xml:space="preserve">to </w:t>
      </w:r>
      <w:r w:rsidR="000D5D4A" w:rsidRPr="00B44DD9">
        <w:rPr>
          <w:rFonts w:eastAsia="Calibri"/>
          <w:sz w:val="24"/>
          <w:szCs w:val="24"/>
          <w:lang w:eastAsia="x-none"/>
        </w:rPr>
        <w:t>Albania</w:t>
      </w:r>
      <w:r w:rsidRPr="00B44DD9">
        <w:rPr>
          <w:rFonts w:eastAsia="Calibri"/>
          <w:sz w:val="24"/>
          <w:szCs w:val="24"/>
          <w:lang w:eastAsia="x-none"/>
        </w:rPr>
        <w:t xml:space="preserve">, </w:t>
      </w:r>
      <w:r w:rsidR="000D5D4A" w:rsidRPr="00B44DD9">
        <w:rPr>
          <w:rFonts w:eastAsia="Calibri"/>
          <w:sz w:val="24"/>
          <w:szCs w:val="24"/>
          <w:lang w:eastAsia="x-none"/>
        </w:rPr>
        <w:t>with the letter dated 27.05.2024 confirms that a visa was issued to Mr. Ramis Hoxha on 01.08.1997. Regarding the bank account in Greece, in the amount of 5 million drachmas, the assessee submitted the requests that the lawyer</w:t>
      </w:r>
      <w:r w:rsidR="003908FC" w:rsidRPr="00B44DD9">
        <w:rPr>
          <w:rStyle w:val="FootnoteReference"/>
          <w:rFonts w:eastAsia="Calibri"/>
          <w:sz w:val="24"/>
          <w:szCs w:val="24"/>
          <w:lang w:eastAsia="x-none"/>
        </w:rPr>
        <w:footnoteReference w:id="29"/>
      </w:r>
      <w:r w:rsidR="00997A6D" w:rsidRPr="00B44DD9">
        <w:rPr>
          <w:rFonts w:eastAsia="Calibri"/>
          <w:sz w:val="24"/>
          <w:szCs w:val="24"/>
          <w:lang w:eastAsia="x-none"/>
        </w:rPr>
        <w:t xml:space="preserve"> </w:t>
      </w:r>
      <w:r w:rsidR="000D5D4A" w:rsidRPr="00B44DD9">
        <w:rPr>
          <w:rFonts w:eastAsia="Calibri"/>
          <w:sz w:val="24"/>
          <w:szCs w:val="24"/>
          <w:lang w:eastAsia="x-none"/>
        </w:rPr>
        <w:t xml:space="preserve">addressed to the bank on different dates. </w:t>
      </w:r>
      <w:r w:rsidR="005D561A" w:rsidRPr="00B44DD9">
        <w:rPr>
          <w:rFonts w:eastAsia="Calibri"/>
          <w:sz w:val="24"/>
          <w:szCs w:val="24"/>
          <w:lang w:eastAsia="x-none"/>
        </w:rPr>
        <w:t>Being under</w:t>
      </w:r>
      <w:r w:rsidR="000D5D4A" w:rsidRPr="00B44DD9">
        <w:rPr>
          <w:rFonts w:eastAsia="Calibri"/>
          <w:sz w:val="24"/>
          <w:szCs w:val="24"/>
          <w:lang w:eastAsia="x-none"/>
        </w:rPr>
        <w:t xml:space="preserve"> conditions of objective impossibility, the assessee requests that this income converted to the amount of </w:t>
      </w:r>
      <w:r w:rsidR="00262A3D" w:rsidRPr="00B44DD9">
        <w:rPr>
          <w:rFonts w:eastAsia="Calibri"/>
          <w:sz w:val="24"/>
          <w:szCs w:val="24"/>
          <w:lang w:eastAsia="x-none"/>
        </w:rPr>
        <w:t xml:space="preserve">ALL </w:t>
      </w:r>
      <w:r w:rsidR="000D5D4A" w:rsidRPr="00B44DD9">
        <w:rPr>
          <w:rFonts w:eastAsia="Calibri"/>
          <w:sz w:val="24"/>
          <w:szCs w:val="24"/>
          <w:lang w:eastAsia="x-none"/>
        </w:rPr>
        <w:t>1,970,500 be considered l</w:t>
      </w:r>
      <w:r w:rsidR="00262A3D" w:rsidRPr="00B44DD9">
        <w:rPr>
          <w:rFonts w:eastAsia="Calibri"/>
          <w:sz w:val="24"/>
          <w:szCs w:val="24"/>
          <w:lang w:eastAsia="x-none"/>
        </w:rPr>
        <w:t xml:space="preserve">awful. </w:t>
      </w:r>
      <w:r w:rsidR="000D5D4A" w:rsidRPr="00B44DD9">
        <w:rPr>
          <w:rFonts w:eastAsia="Calibri"/>
          <w:sz w:val="24"/>
          <w:szCs w:val="24"/>
          <w:lang w:eastAsia="x-none"/>
        </w:rPr>
        <w:t xml:space="preserve">The assessee refers to the position held by the ECtHR in the case of assessee Antoneta </w:t>
      </w:r>
      <w:proofErr w:type="spellStart"/>
      <w:r w:rsidR="000D5D4A" w:rsidRPr="00B44DD9">
        <w:rPr>
          <w:rFonts w:eastAsia="Calibri"/>
          <w:sz w:val="24"/>
          <w:szCs w:val="24"/>
          <w:lang w:eastAsia="x-none"/>
        </w:rPr>
        <w:t>Sevdari</w:t>
      </w:r>
      <w:proofErr w:type="spellEnd"/>
      <w:r w:rsidR="000D5D4A" w:rsidRPr="00B44DD9">
        <w:rPr>
          <w:rFonts w:eastAsia="Calibri"/>
          <w:sz w:val="24"/>
          <w:szCs w:val="24"/>
          <w:lang w:eastAsia="x-none"/>
        </w:rPr>
        <w:t xml:space="preserve">, since </w:t>
      </w:r>
      <w:r w:rsidR="00B83E31" w:rsidRPr="00B44DD9">
        <w:rPr>
          <w:rFonts w:eastAsia="Calibri"/>
          <w:sz w:val="24"/>
          <w:szCs w:val="24"/>
          <w:lang w:eastAsia="x-none"/>
        </w:rPr>
        <w:t xml:space="preserve">it concerns </w:t>
      </w:r>
      <w:r w:rsidR="000D5D4A" w:rsidRPr="00B44DD9">
        <w:rPr>
          <w:rFonts w:eastAsia="Calibri"/>
          <w:sz w:val="24"/>
          <w:szCs w:val="24"/>
          <w:lang w:eastAsia="x-none"/>
        </w:rPr>
        <w:t xml:space="preserve">income earned </w:t>
      </w:r>
      <w:r w:rsidR="00B83E31" w:rsidRPr="00B44DD9">
        <w:rPr>
          <w:rFonts w:eastAsia="Calibri"/>
          <w:sz w:val="24"/>
          <w:szCs w:val="24"/>
          <w:lang w:eastAsia="x-none"/>
        </w:rPr>
        <w:t>solely b</w:t>
      </w:r>
      <w:r w:rsidR="000D5D4A" w:rsidRPr="00B44DD9">
        <w:rPr>
          <w:rFonts w:eastAsia="Calibri"/>
          <w:sz w:val="24"/>
          <w:szCs w:val="24"/>
          <w:lang w:eastAsia="x-none"/>
        </w:rPr>
        <w:t>y the father in emigration before the assessee was a prosecutor</w:t>
      </w:r>
      <w:r w:rsidR="000505FB" w:rsidRPr="00B44DD9">
        <w:rPr>
          <w:rFonts w:eastAsia="Calibri"/>
          <w:sz w:val="24"/>
          <w:szCs w:val="24"/>
          <w:lang w:eastAsia="x-none"/>
        </w:rPr>
        <w:t>.</w:t>
      </w:r>
      <w:r w:rsidR="00262A3D" w:rsidRPr="00B44DD9">
        <w:rPr>
          <w:rFonts w:eastAsia="Calibri"/>
          <w:sz w:val="24"/>
          <w:szCs w:val="24"/>
          <w:lang w:eastAsia="x-none"/>
        </w:rPr>
        <w:t xml:space="preserve"> </w:t>
      </w:r>
    </w:p>
    <w:p w14:paraId="7F98B090" w14:textId="773EF010" w:rsidR="00870BF5" w:rsidRPr="00B44DD9" w:rsidRDefault="00B83E31" w:rsidP="001D73FB">
      <w:pPr>
        <w:pStyle w:val="ListParagraph"/>
        <w:numPr>
          <w:ilvl w:val="0"/>
          <w:numId w:val="8"/>
        </w:numPr>
        <w:tabs>
          <w:tab w:val="left" w:pos="360"/>
        </w:tabs>
        <w:spacing w:before="160" w:after="160"/>
        <w:ind w:left="90" w:firstLine="0"/>
        <w:jc w:val="both"/>
        <w:rPr>
          <w:rFonts w:eastAsia="Calibri"/>
          <w:sz w:val="24"/>
          <w:szCs w:val="24"/>
          <w:lang w:eastAsia="x-none"/>
        </w:rPr>
      </w:pPr>
      <w:r w:rsidRPr="00B44DD9">
        <w:rPr>
          <w:rFonts w:eastAsia="Calibri"/>
          <w:i/>
          <w:iCs/>
          <w:sz w:val="24"/>
          <w:szCs w:val="24"/>
        </w:rPr>
        <w:t>Income of the father from fishing activity</w:t>
      </w:r>
      <w:r w:rsidR="007C2688" w:rsidRPr="00B44DD9">
        <w:rPr>
          <w:rFonts w:eastAsia="Calibri"/>
          <w:i/>
          <w:iCs/>
          <w:sz w:val="24"/>
          <w:szCs w:val="24"/>
        </w:rPr>
        <w:t xml:space="preserve"> -</w:t>
      </w:r>
      <w:r w:rsidR="007C2688" w:rsidRPr="00B44DD9">
        <w:rPr>
          <w:rFonts w:eastAsia="Calibri"/>
          <w:sz w:val="24"/>
          <w:szCs w:val="24"/>
        </w:rPr>
        <w:t xml:space="preserve"> t</w:t>
      </w:r>
      <w:r w:rsidR="00746BCB" w:rsidRPr="00B44DD9">
        <w:rPr>
          <w:rFonts w:eastAsia="Calibri"/>
          <w:sz w:val="24"/>
          <w:szCs w:val="24"/>
        </w:rPr>
        <w:t xml:space="preserve">he assessee refers to the arguments analyzed for the property on “Hamdi Pepa” Street, Selitë, adding that Law No. 8313 dated 26.03.1998 “On Small Business Tax”, in Article 4, para. 3 and 4 thereof stipulates that </w:t>
      </w:r>
      <w:r w:rsidR="00746BCB" w:rsidRPr="00B44DD9">
        <w:rPr>
          <w:rFonts w:eastAsia="Calibri"/>
          <w:i/>
          <w:iCs/>
          <w:sz w:val="24"/>
          <w:szCs w:val="24"/>
        </w:rPr>
        <w:t>“The tax authorities shall provide each registered person with a “Registration Certificate”. Its content is determined in the</w:t>
      </w:r>
      <w:r w:rsidR="001B5241" w:rsidRPr="00B44DD9">
        <w:rPr>
          <w:rFonts w:eastAsia="Calibri"/>
          <w:i/>
          <w:iCs/>
          <w:sz w:val="24"/>
          <w:szCs w:val="24"/>
        </w:rPr>
        <w:t xml:space="preserve"> guideline. </w:t>
      </w:r>
      <w:r w:rsidR="00746BCB" w:rsidRPr="00B44DD9">
        <w:rPr>
          <w:rFonts w:eastAsia="Calibri"/>
          <w:i/>
          <w:iCs/>
          <w:sz w:val="24"/>
          <w:szCs w:val="24"/>
        </w:rPr>
        <w:t xml:space="preserve">A person who continuously </w:t>
      </w:r>
      <w:r w:rsidR="001B5241" w:rsidRPr="00B44DD9">
        <w:rPr>
          <w:rFonts w:eastAsia="Calibri"/>
          <w:i/>
          <w:iCs/>
          <w:sz w:val="24"/>
          <w:szCs w:val="24"/>
        </w:rPr>
        <w:t xml:space="preserve">practises </w:t>
      </w:r>
      <w:r w:rsidR="00746BCB" w:rsidRPr="00B44DD9">
        <w:rPr>
          <w:rFonts w:eastAsia="Calibri"/>
          <w:i/>
          <w:iCs/>
          <w:sz w:val="24"/>
          <w:szCs w:val="24"/>
        </w:rPr>
        <w:t xml:space="preserve">business, being subject to taxation, is obliged to re-register at the beginning of the calendar year, </w:t>
      </w:r>
      <w:r w:rsidR="00377D49" w:rsidRPr="00B44DD9">
        <w:rPr>
          <w:rFonts w:eastAsia="Calibri"/>
          <w:i/>
          <w:iCs/>
          <w:sz w:val="24"/>
          <w:szCs w:val="24"/>
        </w:rPr>
        <w:t xml:space="preserve">by </w:t>
      </w:r>
      <w:r w:rsidR="006D52C4" w:rsidRPr="00B44DD9">
        <w:rPr>
          <w:rFonts w:eastAsia="Calibri"/>
          <w:i/>
          <w:iCs/>
          <w:sz w:val="24"/>
          <w:szCs w:val="24"/>
        </w:rPr>
        <w:t>end of</w:t>
      </w:r>
      <w:r w:rsidR="00464913" w:rsidRPr="00B44DD9">
        <w:rPr>
          <w:rFonts w:eastAsia="Calibri"/>
          <w:i/>
          <w:iCs/>
          <w:sz w:val="24"/>
          <w:szCs w:val="24"/>
        </w:rPr>
        <w:t xml:space="preserve"> </w:t>
      </w:r>
      <w:r w:rsidR="00746BCB" w:rsidRPr="00B44DD9">
        <w:rPr>
          <w:rFonts w:eastAsia="Calibri"/>
          <w:i/>
          <w:iCs/>
          <w:sz w:val="24"/>
          <w:szCs w:val="24"/>
        </w:rPr>
        <w:t xml:space="preserve">February of </w:t>
      </w:r>
      <w:r w:rsidR="00746BCB" w:rsidRPr="00B44DD9">
        <w:rPr>
          <w:rFonts w:eastAsia="Calibri"/>
          <w:i/>
          <w:iCs/>
          <w:sz w:val="24"/>
          <w:szCs w:val="24"/>
        </w:rPr>
        <w:lastRenderedPageBreak/>
        <w:t>each year.</w:t>
      </w:r>
      <w:r w:rsidR="00746BCB" w:rsidRPr="00B44DD9">
        <w:rPr>
          <w:rFonts w:eastAsia="Calibri"/>
          <w:sz w:val="24"/>
          <w:szCs w:val="24"/>
        </w:rPr>
        <w:t xml:space="preserve"> In this sense, continuity in business also presupposes obtaining a registration certificate which follows the payment of tax obligations for the previous year. So, it has been proven that the entity</w:t>
      </w:r>
      <w:r w:rsidR="00BC0851" w:rsidRPr="00B44DD9">
        <w:rPr>
          <w:rFonts w:eastAsia="Calibri"/>
          <w:sz w:val="24"/>
          <w:szCs w:val="24"/>
        </w:rPr>
        <w:t>/</w:t>
      </w:r>
      <w:r w:rsidR="00746BCB" w:rsidRPr="00B44DD9">
        <w:rPr>
          <w:rFonts w:eastAsia="Calibri"/>
          <w:sz w:val="24"/>
          <w:szCs w:val="24"/>
        </w:rPr>
        <w:t>natural person</w:t>
      </w:r>
      <w:r w:rsidR="00BC0851" w:rsidRPr="00B44DD9">
        <w:rPr>
          <w:rFonts w:eastAsia="Calibri"/>
          <w:sz w:val="24"/>
          <w:szCs w:val="24"/>
        </w:rPr>
        <w:t xml:space="preserve"> Ramis Hoxha, </w:t>
      </w:r>
      <w:r w:rsidR="00746BCB" w:rsidRPr="00B44DD9">
        <w:rPr>
          <w:rFonts w:eastAsia="Calibri"/>
          <w:sz w:val="24"/>
          <w:szCs w:val="24"/>
        </w:rPr>
        <w:t xml:space="preserve">paid tax obligations for the years 2009 and 2010. The assessee presents letter no. 1602/1 prot., dated 13.05.2024 of the Municipality of </w:t>
      </w:r>
      <w:proofErr w:type="spellStart"/>
      <w:r w:rsidR="00746BCB" w:rsidRPr="00B44DD9">
        <w:rPr>
          <w:rFonts w:eastAsia="Calibri"/>
          <w:sz w:val="24"/>
          <w:szCs w:val="24"/>
        </w:rPr>
        <w:t>Belsh</w:t>
      </w:r>
      <w:proofErr w:type="spellEnd"/>
      <w:r w:rsidR="00746BCB" w:rsidRPr="00B44DD9">
        <w:rPr>
          <w:rFonts w:eastAsia="Calibri"/>
          <w:sz w:val="24"/>
          <w:szCs w:val="24"/>
        </w:rPr>
        <w:t xml:space="preserve">, according to which the </w:t>
      </w:r>
      <w:r w:rsidR="00BC0851" w:rsidRPr="00B44DD9">
        <w:rPr>
          <w:rFonts w:eastAsia="Calibri"/>
          <w:sz w:val="24"/>
          <w:szCs w:val="24"/>
        </w:rPr>
        <w:t xml:space="preserve">entity </w:t>
      </w:r>
      <w:r w:rsidR="00746BCB" w:rsidRPr="00B44DD9">
        <w:rPr>
          <w:rFonts w:eastAsia="Calibri"/>
          <w:sz w:val="24"/>
          <w:szCs w:val="24"/>
        </w:rPr>
        <w:t>has paid taxes for the period 2011 – 2024. Law no. 9632, dated 30.10.2006 “On the local tax</w:t>
      </w:r>
      <w:r w:rsidR="00BC0851" w:rsidRPr="00B44DD9">
        <w:rPr>
          <w:rFonts w:eastAsia="Calibri"/>
          <w:sz w:val="24"/>
          <w:szCs w:val="24"/>
        </w:rPr>
        <w:t>ation</w:t>
      </w:r>
      <w:r w:rsidR="00746BCB" w:rsidRPr="00B44DD9">
        <w:rPr>
          <w:rFonts w:eastAsia="Calibri"/>
          <w:sz w:val="24"/>
          <w:szCs w:val="24"/>
        </w:rPr>
        <w:t xml:space="preserve"> system” </w:t>
      </w:r>
      <w:r w:rsidR="007941B4" w:rsidRPr="00B44DD9">
        <w:rPr>
          <w:rFonts w:eastAsia="Calibri"/>
          <w:sz w:val="24"/>
          <w:szCs w:val="24"/>
        </w:rPr>
        <w:t>as</w:t>
      </w:r>
      <w:r w:rsidR="00746BCB" w:rsidRPr="00B44DD9">
        <w:rPr>
          <w:rFonts w:eastAsia="Calibri"/>
          <w:sz w:val="24"/>
          <w:szCs w:val="24"/>
        </w:rPr>
        <w:t xml:space="preserve"> amended, made some adjustments regarding the management of taxes and small business taxes. Thus, from the beginning of 2007, municipalities were</w:t>
      </w:r>
      <w:r w:rsidR="004004A4" w:rsidRPr="00B44DD9">
        <w:rPr>
          <w:rFonts w:eastAsia="Calibri"/>
          <w:sz w:val="24"/>
          <w:szCs w:val="24"/>
        </w:rPr>
        <w:t xml:space="preserve"> </w:t>
      </w:r>
      <w:r w:rsidR="001D2A15" w:rsidRPr="00B44DD9">
        <w:rPr>
          <w:rFonts w:eastAsia="Calibri"/>
          <w:sz w:val="24"/>
          <w:szCs w:val="24"/>
        </w:rPr>
        <w:t>assigned as</w:t>
      </w:r>
      <w:r w:rsidR="00746BCB" w:rsidRPr="00B44DD9">
        <w:rPr>
          <w:rFonts w:eastAsia="Calibri"/>
          <w:sz w:val="24"/>
          <w:szCs w:val="24"/>
        </w:rPr>
        <w:t xml:space="preserve"> the bodies responsible for the administration of local taxes. According to this same law, the tax </w:t>
      </w:r>
      <w:r w:rsidR="001D2A15" w:rsidRPr="00B44DD9">
        <w:rPr>
          <w:rFonts w:eastAsia="Calibri"/>
          <w:sz w:val="24"/>
          <w:szCs w:val="24"/>
        </w:rPr>
        <w:t xml:space="preserve">value </w:t>
      </w:r>
      <w:r w:rsidR="00746BCB" w:rsidRPr="00B44DD9">
        <w:rPr>
          <w:rFonts w:eastAsia="Calibri"/>
          <w:sz w:val="24"/>
          <w:szCs w:val="24"/>
        </w:rPr>
        <w:t xml:space="preserve">for natural persons was also </w:t>
      </w:r>
      <w:r w:rsidR="001D2A15" w:rsidRPr="00B44DD9">
        <w:rPr>
          <w:rFonts w:eastAsia="Calibri"/>
          <w:sz w:val="24"/>
          <w:szCs w:val="24"/>
        </w:rPr>
        <w:t xml:space="preserve">determined. </w:t>
      </w:r>
      <w:r w:rsidR="00746BCB" w:rsidRPr="00B44DD9">
        <w:rPr>
          <w:rFonts w:eastAsia="Calibri"/>
          <w:sz w:val="24"/>
          <w:szCs w:val="24"/>
        </w:rPr>
        <w:t xml:space="preserve"> Thus, all taxpayers with a turnover </w:t>
      </w:r>
      <w:r w:rsidR="001D2A15" w:rsidRPr="00B44DD9">
        <w:rPr>
          <w:rFonts w:eastAsia="Calibri"/>
          <w:sz w:val="24"/>
          <w:szCs w:val="24"/>
        </w:rPr>
        <w:t xml:space="preserve">from </w:t>
      </w:r>
      <w:r w:rsidR="00746BCB" w:rsidRPr="00B44DD9">
        <w:rPr>
          <w:rFonts w:eastAsia="Calibri"/>
          <w:sz w:val="24"/>
          <w:szCs w:val="24"/>
        </w:rPr>
        <w:t xml:space="preserve">zero to 2 million </w:t>
      </w:r>
      <w:r w:rsidR="001D2A15" w:rsidRPr="00B44DD9">
        <w:rPr>
          <w:rFonts w:eastAsia="Calibri"/>
          <w:sz w:val="24"/>
          <w:szCs w:val="24"/>
        </w:rPr>
        <w:t xml:space="preserve">ALL </w:t>
      </w:r>
      <w:r w:rsidR="00746BCB" w:rsidRPr="00B44DD9">
        <w:rPr>
          <w:rFonts w:eastAsia="Calibri"/>
          <w:sz w:val="24"/>
          <w:szCs w:val="24"/>
        </w:rPr>
        <w:t>per year</w:t>
      </w:r>
      <w:r w:rsidR="00E14640" w:rsidRPr="00B44DD9">
        <w:rPr>
          <w:rFonts w:eastAsia="Calibri"/>
          <w:sz w:val="24"/>
          <w:szCs w:val="24"/>
        </w:rPr>
        <w:t xml:space="preserve">, were liable </w:t>
      </w:r>
      <w:r w:rsidR="00305554" w:rsidRPr="00B44DD9">
        <w:rPr>
          <w:rFonts w:eastAsia="Calibri"/>
          <w:sz w:val="24"/>
          <w:szCs w:val="24"/>
        </w:rPr>
        <w:t>to declare</w:t>
      </w:r>
      <w:r w:rsidR="00746BCB" w:rsidRPr="00B44DD9">
        <w:rPr>
          <w:rFonts w:eastAsia="Calibri"/>
          <w:sz w:val="24"/>
          <w:szCs w:val="24"/>
        </w:rPr>
        <w:t xml:space="preserve"> to local </w:t>
      </w:r>
      <w:r w:rsidR="00E14640" w:rsidRPr="00B44DD9">
        <w:rPr>
          <w:rFonts w:eastAsia="Calibri"/>
          <w:sz w:val="24"/>
          <w:szCs w:val="24"/>
        </w:rPr>
        <w:t xml:space="preserve">government </w:t>
      </w:r>
      <w:r w:rsidR="00746BCB" w:rsidRPr="00B44DD9">
        <w:rPr>
          <w:rFonts w:eastAsia="Calibri"/>
          <w:sz w:val="24"/>
          <w:szCs w:val="24"/>
        </w:rPr>
        <w:t>bodies and</w:t>
      </w:r>
      <w:r w:rsidR="00E14640" w:rsidRPr="00B44DD9">
        <w:rPr>
          <w:rFonts w:eastAsia="Calibri"/>
          <w:sz w:val="24"/>
          <w:szCs w:val="24"/>
        </w:rPr>
        <w:t xml:space="preserve"> to pay</w:t>
      </w:r>
      <w:r w:rsidR="00746BCB" w:rsidRPr="00B44DD9">
        <w:rPr>
          <w:rFonts w:eastAsia="Calibri"/>
          <w:sz w:val="24"/>
          <w:szCs w:val="24"/>
        </w:rPr>
        <w:t xml:space="preserve"> a fixed quota</w:t>
      </w:r>
      <w:r w:rsidR="00870BF5" w:rsidRPr="00B44DD9">
        <w:rPr>
          <w:rFonts w:eastAsia="Calibri"/>
          <w:sz w:val="24"/>
          <w:szCs w:val="24"/>
        </w:rPr>
        <w:t>.</w:t>
      </w:r>
      <w:r w:rsidR="00BC0851" w:rsidRPr="00B44DD9">
        <w:rPr>
          <w:rFonts w:eastAsia="Calibri"/>
          <w:sz w:val="24"/>
          <w:szCs w:val="24"/>
        </w:rPr>
        <w:t xml:space="preserve"> </w:t>
      </w:r>
      <w:r w:rsidR="001D2A15" w:rsidRPr="00B44DD9">
        <w:rPr>
          <w:rFonts w:eastAsia="Calibri"/>
          <w:sz w:val="24"/>
          <w:szCs w:val="24"/>
        </w:rPr>
        <w:t xml:space="preserve"> </w:t>
      </w:r>
    </w:p>
    <w:p w14:paraId="184BB23E" w14:textId="621BE58A" w:rsidR="00870BF5" w:rsidRPr="00B44DD9" w:rsidRDefault="00746BCB" w:rsidP="001D73FB">
      <w:pPr>
        <w:spacing w:after="200"/>
        <w:ind w:left="90"/>
        <w:jc w:val="both"/>
        <w:rPr>
          <w:rFonts w:eastAsia="MS Mincho"/>
          <w:lang w:eastAsia="ja-JP"/>
        </w:rPr>
      </w:pPr>
      <w:r w:rsidRPr="00B44DD9">
        <w:rPr>
          <w:rFonts w:eastAsia="MS Mincho"/>
          <w:lang w:eastAsia="ja-JP"/>
        </w:rPr>
        <w:t xml:space="preserve">According to the assessee, his father has </w:t>
      </w:r>
      <w:r w:rsidR="00E61F61" w:rsidRPr="00B44DD9">
        <w:rPr>
          <w:rFonts w:eastAsia="MS Mincho"/>
          <w:lang w:eastAsia="ja-JP"/>
        </w:rPr>
        <w:t xml:space="preserve">DRT </w:t>
      </w:r>
      <w:r w:rsidR="00305554" w:rsidRPr="00B44DD9">
        <w:rPr>
          <w:rFonts w:eastAsia="MS Mincho"/>
          <w:lang w:eastAsia="ja-JP"/>
        </w:rPr>
        <w:t xml:space="preserve">practised </w:t>
      </w:r>
      <w:r w:rsidRPr="00B44DD9">
        <w:rPr>
          <w:rFonts w:eastAsia="MS Mincho"/>
          <w:lang w:eastAsia="ja-JP"/>
        </w:rPr>
        <w:t xml:space="preserve">fishing activity continuously since 1995. For the years 2000 to 2009 there is no data from the tax authorities but there is indirect evidence that shows the exercise of the activity and the </w:t>
      </w:r>
      <w:r w:rsidR="00CB5ECE" w:rsidRPr="00B44DD9">
        <w:rPr>
          <w:rFonts w:eastAsia="MS Mincho"/>
          <w:lang w:eastAsia="ja-JP"/>
        </w:rPr>
        <w:t xml:space="preserve">receipt </w:t>
      </w:r>
      <w:r w:rsidRPr="00B44DD9">
        <w:rPr>
          <w:rFonts w:eastAsia="MS Mincho"/>
          <w:lang w:eastAsia="ja-JP"/>
        </w:rPr>
        <w:t>of income. To measure the amount of this income, he claims t</w:t>
      </w:r>
      <w:r w:rsidR="00CB5ECE" w:rsidRPr="00B44DD9">
        <w:rPr>
          <w:rFonts w:eastAsia="MS Mincho"/>
          <w:lang w:eastAsia="ja-JP"/>
        </w:rPr>
        <w:t xml:space="preserve">hat reference should be made to </w:t>
      </w:r>
      <w:r w:rsidRPr="00B44DD9">
        <w:rPr>
          <w:rFonts w:eastAsia="MS Mincho"/>
          <w:lang w:eastAsia="ja-JP"/>
        </w:rPr>
        <w:t xml:space="preserve">the profit of 1999, with an increase of 10% per year which would go in the same line with the economic growth during the years 2000 to the end of 2006. Starting from 2007, the father like any small business paid a fixed quota for turnover of 0 to 2 million ALL. From 2011, the Municipality of </w:t>
      </w:r>
      <w:proofErr w:type="spellStart"/>
      <w:r w:rsidRPr="00B44DD9">
        <w:rPr>
          <w:rFonts w:eastAsia="MS Mincho"/>
          <w:lang w:eastAsia="ja-JP"/>
        </w:rPr>
        <w:t>Belsh</w:t>
      </w:r>
      <w:proofErr w:type="spellEnd"/>
      <w:r w:rsidRPr="00B44DD9">
        <w:rPr>
          <w:rFonts w:eastAsia="MS Mincho"/>
          <w:lang w:eastAsia="ja-JP"/>
        </w:rPr>
        <w:t xml:space="preserve"> informs about the payment of fixed quotas </w:t>
      </w:r>
      <w:r w:rsidR="009B5C18" w:rsidRPr="00B44DD9">
        <w:rPr>
          <w:rFonts w:eastAsia="MS Mincho"/>
          <w:lang w:eastAsia="ja-JP"/>
        </w:rPr>
        <w:t>by entity R</w:t>
      </w:r>
      <w:r w:rsidRPr="00B44DD9">
        <w:rPr>
          <w:rFonts w:eastAsia="MS Mincho"/>
          <w:lang w:eastAsia="ja-JP"/>
        </w:rPr>
        <w:t xml:space="preserve">amiz Hoxha which makes it clear that he had income in the range of 0 to 2 million ALL. To determine the amount of income in this interval, the entity is based on the turnover of the years 2015-2023, </w:t>
      </w:r>
      <w:r w:rsidR="009B5C18" w:rsidRPr="00B44DD9">
        <w:rPr>
          <w:rFonts w:eastAsia="MS Mincho"/>
          <w:lang w:eastAsia="ja-JP"/>
        </w:rPr>
        <w:t xml:space="preserve">on </w:t>
      </w:r>
      <w:r w:rsidRPr="00B44DD9">
        <w:rPr>
          <w:rFonts w:eastAsia="MS Mincho"/>
          <w:lang w:eastAsia="ja-JP"/>
        </w:rPr>
        <w:t>which there is information from the Elbasan</w:t>
      </w:r>
      <w:r w:rsidR="009B5C18" w:rsidRPr="00B44DD9">
        <w:rPr>
          <w:rFonts w:eastAsia="MS Mincho"/>
          <w:lang w:eastAsia="ja-JP"/>
        </w:rPr>
        <w:t xml:space="preserve"> RTD</w:t>
      </w:r>
      <w:r w:rsidRPr="00B44DD9">
        <w:rPr>
          <w:rFonts w:eastAsia="MS Mincho"/>
          <w:lang w:eastAsia="ja-JP"/>
        </w:rPr>
        <w:t xml:space="preserve">. The average turnover during these years is around </w:t>
      </w:r>
      <w:r w:rsidR="006879D6" w:rsidRPr="00B44DD9">
        <w:rPr>
          <w:rFonts w:eastAsia="MS Mincho"/>
          <w:lang w:eastAsia="ja-JP"/>
        </w:rPr>
        <w:t xml:space="preserve">ALL </w:t>
      </w:r>
      <w:r w:rsidRPr="00B44DD9">
        <w:rPr>
          <w:rFonts w:eastAsia="MS Mincho"/>
          <w:lang w:eastAsia="ja-JP"/>
        </w:rPr>
        <w:t xml:space="preserve">1,500,000 per year, a value that should be considered as gross income during the years 2007 to 2013. The calculations for the years 2009 and 2014 are excluded from this period, as there is data for them from the tax office. In all cases where there is data or when calculating the business turnover, the average profit rate for the years 2015 to 2023, at the rate of 68.42%, should be </w:t>
      </w:r>
      <w:r w:rsidR="003778AD" w:rsidRPr="00B44DD9">
        <w:rPr>
          <w:rFonts w:eastAsia="MS Mincho"/>
          <w:lang w:eastAsia="ja-JP"/>
        </w:rPr>
        <w:t xml:space="preserve">applied. </w:t>
      </w:r>
      <w:r w:rsidRPr="00B44DD9">
        <w:rPr>
          <w:rFonts w:eastAsia="MS Mincho"/>
          <w:lang w:eastAsia="ja-JP"/>
        </w:rPr>
        <w:t xml:space="preserve">From the calculation carried out according to it, the net income from the exercise of this activity for the period 1995 – 28.12.2007 results in the amount of </w:t>
      </w:r>
      <w:r w:rsidR="006879D6" w:rsidRPr="00B44DD9">
        <w:rPr>
          <w:rFonts w:eastAsia="MS Mincho"/>
          <w:lang w:eastAsia="ja-JP"/>
        </w:rPr>
        <w:t xml:space="preserve">ALL </w:t>
      </w:r>
      <w:r w:rsidR="00D75FB0" w:rsidRPr="00B44DD9">
        <w:rPr>
          <w:rFonts w:eastAsia="MS Mincho"/>
          <w:lang w:eastAsia="ja-JP"/>
        </w:rPr>
        <w:t xml:space="preserve">6.539.102. </w:t>
      </w:r>
    </w:p>
    <w:p w14:paraId="5752F1F8" w14:textId="7D21B95F" w:rsidR="00751F08" w:rsidRPr="00B44DD9" w:rsidRDefault="002F4542" w:rsidP="001D73FB">
      <w:pPr>
        <w:pStyle w:val="Default"/>
        <w:numPr>
          <w:ilvl w:val="1"/>
          <w:numId w:val="5"/>
        </w:numPr>
        <w:spacing w:before="160" w:after="160"/>
        <w:ind w:left="0" w:firstLine="0"/>
        <w:jc w:val="both"/>
        <w:rPr>
          <w:iCs/>
          <w:color w:val="auto"/>
          <w:lang w:val="en-GB" w:bidi="en-US"/>
        </w:rPr>
      </w:pPr>
      <w:r w:rsidRPr="00B44DD9">
        <w:rPr>
          <w:iCs/>
          <w:color w:val="auto"/>
          <w:lang w:val="en-GB" w:bidi="en-US"/>
        </w:rPr>
        <w:t>The Commission, in its decision</w:t>
      </w:r>
      <w:r w:rsidR="003778AD" w:rsidRPr="00B44DD9">
        <w:rPr>
          <w:iCs/>
          <w:color w:val="auto"/>
          <w:lang w:val="en-GB" w:bidi="en-US"/>
        </w:rPr>
        <w:t>,</w:t>
      </w:r>
      <w:r w:rsidRPr="00B44DD9">
        <w:rPr>
          <w:iCs/>
          <w:color w:val="auto"/>
          <w:lang w:val="en-GB" w:bidi="en-US"/>
        </w:rPr>
        <w:t xml:space="preserve"> regarding the assessee's claim that these fishing revenues should be obtained hypothetically, based on data from the years 2015 - 2023 and excluding data from the years 2009 - 2014, assesses that </w:t>
      </w:r>
      <w:r w:rsidRPr="00B44DD9">
        <w:rPr>
          <w:i/>
          <w:color w:val="auto"/>
          <w:lang w:val="en-GB" w:bidi="en-US"/>
        </w:rPr>
        <w:t xml:space="preserve">this claim is not only </w:t>
      </w:r>
      <w:r w:rsidR="00BB6C81" w:rsidRPr="00B44DD9">
        <w:rPr>
          <w:i/>
          <w:color w:val="auto"/>
          <w:lang w:val="en-GB" w:bidi="en-US"/>
        </w:rPr>
        <w:t xml:space="preserve">unfounded </w:t>
      </w:r>
      <w:r w:rsidRPr="00B44DD9">
        <w:rPr>
          <w:i/>
          <w:color w:val="auto"/>
          <w:lang w:val="en-GB" w:bidi="en-US"/>
        </w:rPr>
        <w:t xml:space="preserve">on the documentation of the time to prove their creation, moreover, if we refer to the data from the tax authorities, the revenues for the year 2009 are </w:t>
      </w:r>
      <w:r w:rsidR="006879D6" w:rsidRPr="00B44DD9">
        <w:rPr>
          <w:i/>
          <w:color w:val="auto"/>
          <w:lang w:val="en-GB" w:bidi="en-US"/>
        </w:rPr>
        <w:t xml:space="preserve">ALL </w:t>
      </w:r>
      <w:r w:rsidRPr="00B44DD9">
        <w:rPr>
          <w:i/>
          <w:color w:val="auto"/>
          <w:lang w:val="en-GB" w:bidi="en-US"/>
        </w:rPr>
        <w:t xml:space="preserve">10,000 (the same value is claimed by the assessee), meanwhile according to the assessee's calculations, the year 2008 should have a profit of </w:t>
      </w:r>
      <w:r w:rsidR="006879D6" w:rsidRPr="00B44DD9">
        <w:rPr>
          <w:i/>
          <w:color w:val="auto"/>
          <w:lang w:val="en-GB" w:bidi="en-US"/>
        </w:rPr>
        <w:t xml:space="preserve">ALL </w:t>
      </w:r>
      <w:r w:rsidRPr="00B44DD9">
        <w:rPr>
          <w:i/>
          <w:color w:val="auto"/>
          <w:lang w:val="en-GB" w:bidi="en-US"/>
        </w:rPr>
        <w:t xml:space="preserve">1,026,348, but he continues to claim that the years 2010 - 2013 have an average profit of </w:t>
      </w:r>
      <w:r w:rsidR="006879D6" w:rsidRPr="00B44DD9">
        <w:rPr>
          <w:i/>
          <w:color w:val="auto"/>
          <w:lang w:val="en-GB" w:bidi="en-US"/>
        </w:rPr>
        <w:t xml:space="preserve">ALL </w:t>
      </w:r>
      <w:r w:rsidRPr="00B44DD9">
        <w:rPr>
          <w:i/>
          <w:color w:val="auto"/>
          <w:lang w:val="en-GB" w:bidi="en-US"/>
        </w:rPr>
        <w:t xml:space="preserve">1,000,000 and then the year 2014 a profit of 0 (zero), as declared by his father to the tax authorities. This method of calculation of the assessee has no economic and financial </w:t>
      </w:r>
      <w:r w:rsidR="00F87D25" w:rsidRPr="00B44DD9">
        <w:rPr>
          <w:i/>
          <w:color w:val="auto"/>
          <w:lang w:val="en-GB" w:bidi="en-US"/>
        </w:rPr>
        <w:t xml:space="preserve">basis, </w:t>
      </w:r>
      <w:r w:rsidRPr="00B44DD9">
        <w:rPr>
          <w:i/>
          <w:color w:val="auto"/>
          <w:lang w:val="en-GB" w:bidi="en-US"/>
        </w:rPr>
        <w:t xml:space="preserve">where from the data of the tax authorities it results that the father of the assessee has declared income from this activity after 2015, meanwhile for the years 2009 and 2014 it results and is proven that the father of the assessee has declared a profit of </w:t>
      </w:r>
      <w:r w:rsidR="006879D6" w:rsidRPr="00B44DD9">
        <w:rPr>
          <w:i/>
          <w:color w:val="auto"/>
          <w:lang w:val="en-GB" w:bidi="en-US"/>
        </w:rPr>
        <w:t xml:space="preserve">ALL </w:t>
      </w:r>
      <w:r w:rsidRPr="00B44DD9">
        <w:rPr>
          <w:i/>
          <w:color w:val="auto"/>
          <w:lang w:val="en-GB" w:bidi="en-US"/>
        </w:rPr>
        <w:t xml:space="preserve">10,000 in 2009 and a loss of </w:t>
      </w:r>
      <w:r w:rsidR="006879D6" w:rsidRPr="00B44DD9">
        <w:rPr>
          <w:i/>
          <w:color w:val="auto"/>
          <w:lang w:val="en-GB" w:bidi="en-US"/>
        </w:rPr>
        <w:t xml:space="preserve">ALL </w:t>
      </w:r>
      <w:r w:rsidRPr="00B44DD9">
        <w:rPr>
          <w:i/>
          <w:color w:val="auto"/>
          <w:lang w:val="en-GB" w:bidi="en-US"/>
        </w:rPr>
        <w:t>68,605 in 2014. Consequently, the argument of the assessee to hypothetically calculate the income with a profit margin of the years 2015 and onwards cannot be taken into consideration. Also, with regard to this income, there is no data on its creation, but neither on the payment of tax obligations for the period when this deposit was created.</w:t>
      </w:r>
    </w:p>
    <w:p w14:paraId="58CCB942" w14:textId="53D8AFA2" w:rsidR="00907339" w:rsidRPr="00B44DD9" w:rsidRDefault="002F516D" w:rsidP="001D73FB">
      <w:pPr>
        <w:pStyle w:val="Default"/>
        <w:numPr>
          <w:ilvl w:val="1"/>
          <w:numId w:val="5"/>
        </w:numPr>
        <w:spacing w:before="160" w:after="160"/>
        <w:ind w:left="0" w:firstLine="0"/>
        <w:jc w:val="both"/>
        <w:rPr>
          <w:bCs/>
          <w:color w:val="auto"/>
          <w:lang w:val="en-GB" w:bidi="en-US"/>
        </w:rPr>
      </w:pPr>
      <w:r w:rsidRPr="00B44DD9">
        <w:rPr>
          <w:color w:val="auto"/>
          <w:lang w:val="en-GB"/>
        </w:rPr>
        <w:t xml:space="preserve">The assessee in the appeal considered the Commission's conclusion to be incorrect, that in relation to this income there is no data on its creation, nor on the payment of tax liabilities </w:t>
      </w:r>
      <w:r w:rsidRPr="00B44DD9">
        <w:rPr>
          <w:color w:val="auto"/>
          <w:lang w:val="en-GB"/>
        </w:rPr>
        <w:lastRenderedPageBreak/>
        <w:t>for the period when this deposit was created. According to the assessee in the appeal: (</w:t>
      </w:r>
      <w:proofErr w:type="spellStart"/>
      <w:r w:rsidRPr="00B44DD9">
        <w:rPr>
          <w:color w:val="auto"/>
          <w:lang w:val="en-GB"/>
        </w:rPr>
        <w:t>i</w:t>
      </w:r>
      <w:proofErr w:type="spellEnd"/>
      <w:r w:rsidRPr="00B44DD9">
        <w:rPr>
          <w:color w:val="auto"/>
          <w:lang w:val="en-GB"/>
        </w:rPr>
        <w:t xml:space="preserve">) The Commission has not carefully examined the documentation filed on the father's income, direct and indirect data, which show the continuity of his private fishing activity which is inevitably and absolutely associated with the payment of tax liabilities, otherwise a private activity cannot be exercised. While documents have been submitted for the payment of tax liabilities for those years where there is data; (ii) The Commission has not correctly understood the method of calculating income for the years 1993 to 1999 and 2000 to 2009 since for these years there is no data on concrete income from the tax authorities, but there is other data, which shows that: (a) the father has exercised this activity continuously; (b) has generated income; (iii) The Commission should have accepted the calculations made and sent with the assessee's </w:t>
      </w:r>
      <w:r w:rsidR="00CB70B5" w:rsidRPr="00B44DD9">
        <w:rPr>
          <w:color w:val="auto"/>
          <w:lang w:val="en-GB"/>
        </w:rPr>
        <w:t xml:space="preserve">submissions, </w:t>
      </w:r>
      <w:r w:rsidRPr="00B44DD9">
        <w:rPr>
          <w:color w:val="auto"/>
          <w:lang w:val="en-GB"/>
        </w:rPr>
        <w:t xml:space="preserve">based on statistical and financial methodologies, such as the analogy method and the proportional growth method. In no case can the Commission claim these methods as "hypothetical" since they are methods that are widely used by economists in planning, budgeting, in reaching conclusions whether of small units, large businesses or even state budgets. These methods are used to quantify economic and financial elements, where there is a lack of concrete and direct data. The lack of data on income generated by the assessee's father's business, as clearly results from the responses received from the tax authorities, is not due to him, but due to major reasons or any other objective cause, beyond the assessee's control; (iv) In many cases of other </w:t>
      </w:r>
      <w:r w:rsidR="00A71A10" w:rsidRPr="00B44DD9">
        <w:rPr>
          <w:color w:val="auto"/>
          <w:lang w:val="en-GB"/>
        </w:rPr>
        <w:t>re-evaluation</w:t>
      </w:r>
      <w:r w:rsidRPr="00B44DD9">
        <w:rPr>
          <w:color w:val="auto"/>
          <w:lang w:val="en-GB"/>
        </w:rPr>
        <w:t xml:space="preserve"> </w:t>
      </w:r>
      <w:r w:rsidR="00B11440" w:rsidRPr="00B44DD9">
        <w:rPr>
          <w:color w:val="auto"/>
          <w:lang w:val="en-GB"/>
        </w:rPr>
        <w:t xml:space="preserve">cases, </w:t>
      </w:r>
      <w:r w:rsidRPr="00B44DD9">
        <w:rPr>
          <w:color w:val="auto"/>
          <w:lang w:val="en-GB"/>
        </w:rPr>
        <w:t xml:space="preserve">the Commission has carried out calculations based on concrete data for those years for which there was information from the tax offices and/or the municipalities of the districts where the business is carried out; (v) The Commission has treated the father's income as if he had not worked a single day, and consequently had lived on social assistance, a fact that did not happen and </w:t>
      </w:r>
      <w:r w:rsidR="00B11440" w:rsidRPr="00B44DD9">
        <w:rPr>
          <w:color w:val="auto"/>
          <w:lang w:val="en-GB"/>
        </w:rPr>
        <w:t xml:space="preserve">was not found by the </w:t>
      </w:r>
      <w:r w:rsidRPr="00B44DD9">
        <w:rPr>
          <w:color w:val="auto"/>
          <w:lang w:val="en-GB"/>
        </w:rPr>
        <w:t xml:space="preserve">Commission to have happened; (vi) To determine the annual turnover the assessee has </w:t>
      </w:r>
      <w:r w:rsidR="0040282C" w:rsidRPr="00B44DD9">
        <w:rPr>
          <w:color w:val="auto"/>
          <w:lang w:val="en-GB"/>
        </w:rPr>
        <w:t xml:space="preserve">argued based </w:t>
      </w:r>
      <w:r w:rsidRPr="00B44DD9">
        <w:rPr>
          <w:color w:val="auto"/>
          <w:lang w:val="en-GB"/>
        </w:rPr>
        <w:t xml:space="preserve">on the payment of the fixed fee to conclude on the income band of 0-2 million ALL per year. While to determine the profit margin the assessee has </w:t>
      </w:r>
      <w:r w:rsidR="0040282C" w:rsidRPr="00B44DD9">
        <w:rPr>
          <w:color w:val="auto"/>
          <w:lang w:val="en-GB"/>
        </w:rPr>
        <w:t xml:space="preserve">argued based on </w:t>
      </w:r>
      <w:r w:rsidRPr="00B44DD9">
        <w:rPr>
          <w:color w:val="auto"/>
          <w:lang w:val="en-GB"/>
        </w:rPr>
        <w:t xml:space="preserve">the statistical series method, </w:t>
      </w:r>
      <w:r w:rsidR="006D52C4" w:rsidRPr="00B44DD9">
        <w:rPr>
          <w:color w:val="auto"/>
          <w:lang w:val="en-GB"/>
        </w:rPr>
        <w:t>i.e.,</w:t>
      </w:r>
      <w:r w:rsidRPr="00B44DD9">
        <w:rPr>
          <w:color w:val="auto"/>
          <w:lang w:val="en-GB"/>
        </w:rPr>
        <w:t xml:space="preserve"> on the turnover data for the years 2015 to 2023, </w:t>
      </w:r>
      <w:r w:rsidR="006D52C4" w:rsidRPr="00B44DD9">
        <w:rPr>
          <w:color w:val="auto"/>
          <w:lang w:val="en-GB"/>
        </w:rPr>
        <w:t>i.e.,</w:t>
      </w:r>
      <w:r w:rsidRPr="00B44DD9">
        <w:rPr>
          <w:color w:val="auto"/>
          <w:lang w:val="en-GB"/>
        </w:rPr>
        <w:t xml:space="preserve"> for 9 consecutive years, which constitutes a more than sufficient basis to calculate a profit margin for previous years as well; (vii) For the years 2009 and 2014, it is not necessary to make calculations. The Commission has not provided even a better or more accurate version of the calculations, from the analysis that the assessee has filed with the objections </w:t>
      </w:r>
      <w:r w:rsidR="003E46AC" w:rsidRPr="00B44DD9">
        <w:rPr>
          <w:color w:val="auto"/>
          <w:lang w:val="en-GB"/>
        </w:rPr>
        <w:t>to t</w:t>
      </w:r>
      <w:r w:rsidRPr="00B44DD9">
        <w:rPr>
          <w:color w:val="auto"/>
          <w:lang w:val="en-GB"/>
        </w:rPr>
        <w:t>he results of the investigation, completely ignoring any financial method used worldwide in the calculation of data</w:t>
      </w:r>
      <w:r w:rsidR="00691FE7" w:rsidRPr="00B44DD9">
        <w:rPr>
          <w:bCs/>
          <w:color w:val="auto"/>
          <w:lang w:val="en-GB" w:bidi="en-US"/>
        </w:rPr>
        <w:t>.</w:t>
      </w:r>
    </w:p>
    <w:p w14:paraId="7733732A" w14:textId="6615331A" w:rsidR="00D645F3" w:rsidRPr="00B44DD9" w:rsidRDefault="002F516D" w:rsidP="001D73FB">
      <w:pPr>
        <w:pStyle w:val="Default"/>
        <w:numPr>
          <w:ilvl w:val="1"/>
          <w:numId w:val="5"/>
        </w:numPr>
        <w:spacing w:before="160" w:after="160"/>
        <w:ind w:left="0" w:firstLine="0"/>
        <w:jc w:val="both"/>
        <w:rPr>
          <w:bCs/>
          <w:color w:val="auto"/>
          <w:lang w:val="en-GB" w:bidi="en-US"/>
        </w:rPr>
      </w:pPr>
      <w:r w:rsidRPr="00B44DD9">
        <w:rPr>
          <w:bCs/>
          <w:color w:val="auto"/>
          <w:lang w:val="en-GB" w:bidi="en-US"/>
        </w:rPr>
        <w:t xml:space="preserve">The </w:t>
      </w:r>
      <w:r w:rsidR="00964C6C" w:rsidRPr="00B44DD9">
        <w:rPr>
          <w:bCs/>
          <w:color w:val="auto"/>
          <w:lang w:val="en-GB" w:bidi="en-US"/>
        </w:rPr>
        <w:t>LSU</w:t>
      </w:r>
      <w:r w:rsidRPr="00B44DD9">
        <w:rPr>
          <w:bCs/>
          <w:color w:val="auto"/>
          <w:lang w:val="en-GB" w:bidi="en-US"/>
        </w:rPr>
        <w:t xml:space="preserve">, from the analysis of the </w:t>
      </w:r>
      <w:r w:rsidR="00914F0E" w:rsidRPr="00B44DD9">
        <w:rPr>
          <w:bCs/>
          <w:color w:val="auto"/>
          <w:lang w:val="en-GB" w:bidi="en-US"/>
        </w:rPr>
        <w:t xml:space="preserve">file, </w:t>
      </w:r>
      <w:r w:rsidRPr="00B44DD9">
        <w:rPr>
          <w:bCs/>
          <w:color w:val="auto"/>
          <w:lang w:val="en-GB" w:bidi="en-US"/>
        </w:rPr>
        <w:t xml:space="preserve">explanations given by the assessee regarding them, finds unfounded the claim of the assessee, that the Commission cannot </w:t>
      </w:r>
      <w:r w:rsidR="00152099" w:rsidRPr="00B44DD9">
        <w:rPr>
          <w:bCs/>
          <w:color w:val="auto"/>
          <w:lang w:val="en-GB" w:bidi="en-US"/>
        </w:rPr>
        <w:t xml:space="preserve">shift him </w:t>
      </w:r>
      <w:r w:rsidRPr="00B44DD9">
        <w:rPr>
          <w:bCs/>
          <w:color w:val="auto"/>
          <w:lang w:val="en-GB" w:bidi="en-US"/>
        </w:rPr>
        <w:t xml:space="preserve">the burden of proof for concealment of assets, </w:t>
      </w:r>
      <w:r w:rsidR="008F6175" w:rsidRPr="00B44DD9">
        <w:rPr>
          <w:bCs/>
          <w:color w:val="auto"/>
          <w:lang w:val="en-GB" w:bidi="en-US"/>
        </w:rPr>
        <w:t xml:space="preserve">for each asset </w:t>
      </w:r>
      <w:r w:rsidRPr="00B44DD9">
        <w:rPr>
          <w:bCs/>
          <w:color w:val="auto"/>
          <w:lang w:val="en-GB" w:bidi="en-US"/>
        </w:rPr>
        <w:t xml:space="preserve">of the parents, according to the assessment </w:t>
      </w:r>
      <w:r w:rsidR="00A04FA8" w:rsidRPr="00B44DD9">
        <w:rPr>
          <w:bCs/>
          <w:color w:val="auto"/>
          <w:lang w:val="en-GB" w:bidi="en-US"/>
        </w:rPr>
        <w:t xml:space="preserve">based on </w:t>
      </w:r>
      <w:r w:rsidRPr="00B44DD9">
        <w:rPr>
          <w:bCs/>
          <w:color w:val="auto"/>
          <w:lang w:val="en-GB" w:bidi="en-US"/>
        </w:rPr>
        <w:t>“in</w:t>
      </w:r>
      <w:r w:rsidR="00914F0E" w:rsidRPr="00B44DD9">
        <w:rPr>
          <w:bCs/>
          <w:color w:val="auto"/>
          <w:lang w:val="en-GB" w:bidi="en-US"/>
        </w:rPr>
        <w:t xml:space="preserve">ner </w:t>
      </w:r>
      <w:r w:rsidRPr="00B44DD9">
        <w:rPr>
          <w:bCs/>
          <w:color w:val="auto"/>
          <w:lang w:val="en-GB" w:bidi="en-US"/>
        </w:rPr>
        <w:t xml:space="preserve">conviction”. The </w:t>
      </w:r>
      <w:r w:rsidR="00CB0140" w:rsidRPr="00B44DD9">
        <w:rPr>
          <w:bCs/>
          <w:color w:val="auto"/>
          <w:lang w:val="en-GB" w:bidi="en-US"/>
        </w:rPr>
        <w:t>Chamber</w:t>
      </w:r>
      <w:r w:rsidRPr="00B44DD9">
        <w:rPr>
          <w:bCs/>
          <w:color w:val="auto"/>
          <w:lang w:val="en-GB" w:bidi="en-US"/>
        </w:rPr>
        <w:t xml:space="preserve"> in its jurisprudence, has reasoned that the Commission</w:t>
      </w:r>
      <w:r w:rsidR="000B4063" w:rsidRPr="00B44DD9">
        <w:rPr>
          <w:bCs/>
          <w:color w:val="auto"/>
          <w:lang w:val="en-GB" w:bidi="en-US"/>
        </w:rPr>
        <w:t>,</w:t>
      </w:r>
      <w:r w:rsidRPr="00B44DD9">
        <w:rPr>
          <w:bCs/>
          <w:color w:val="auto"/>
          <w:lang w:val="en-GB" w:bidi="en-US"/>
        </w:rPr>
        <w:t xml:space="preserve"> within the framework of the provision in Article D, para. 5 of the Annex to the Constitution, has the obligation to analyze and accurately identify the legal relationship that connects the assessee with the assets or the source of their creation, in order to verify any fact or circumstance that may raise doubts about the concealment or incorrect presentation of these assets, which may </w:t>
      </w:r>
      <w:r w:rsidR="004529BF" w:rsidRPr="00B44DD9">
        <w:rPr>
          <w:bCs/>
          <w:color w:val="auto"/>
          <w:lang w:val="en-GB" w:bidi="en-US"/>
        </w:rPr>
        <w:t xml:space="preserve">be found to have </w:t>
      </w:r>
      <w:r w:rsidRPr="00B44DD9">
        <w:rPr>
          <w:bCs/>
          <w:color w:val="auto"/>
          <w:lang w:val="en-GB" w:bidi="en-US"/>
        </w:rPr>
        <w:t xml:space="preserve">been created by the assessee himself. In the specific conditions and circumstances, correctly analyzed by the Commission, </w:t>
      </w:r>
      <w:r w:rsidR="00611484" w:rsidRPr="00B44DD9">
        <w:rPr>
          <w:bCs/>
          <w:color w:val="auto"/>
          <w:lang w:val="en-GB" w:bidi="en-US"/>
        </w:rPr>
        <w:t>suspicions a</w:t>
      </w:r>
      <w:r w:rsidRPr="00B44DD9">
        <w:rPr>
          <w:bCs/>
          <w:color w:val="auto"/>
          <w:lang w:val="en-GB" w:bidi="en-US"/>
        </w:rPr>
        <w:t xml:space="preserve">rise that the </w:t>
      </w:r>
      <w:r w:rsidRPr="00B44DD9">
        <w:rPr>
          <w:bCs/>
          <w:i/>
          <w:iCs/>
          <w:color w:val="auto"/>
          <w:lang w:val="en-GB" w:bidi="en-US"/>
        </w:rPr>
        <w:t>cash collateral</w:t>
      </w:r>
      <w:r w:rsidRPr="00B44DD9">
        <w:rPr>
          <w:bCs/>
          <w:color w:val="auto"/>
          <w:lang w:val="en-GB" w:bidi="en-US"/>
        </w:rPr>
        <w:t xml:space="preserve"> of EUR 22,530 belongs to the assessee. Regarding the financial</w:t>
      </w:r>
      <w:r w:rsidR="00C21F64" w:rsidRPr="00B44DD9">
        <w:rPr>
          <w:bCs/>
          <w:color w:val="auto"/>
          <w:lang w:val="en-GB" w:bidi="en-US"/>
        </w:rPr>
        <w:t xml:space="preserve"> capacity </w:t>
      </w:r>
      <w:r w:rsidRPr="00B44DD9">
        <w:rPr>
          <w:bCs/>
          <w:color w:val="auto"/>
          <w:lang w:val="en-GB" w:bidi="en-US"/>
        </w:rPr>
        <w:t xml:space="preserve">of the parents to create this amount, they resulted in insufficiency since the income </w:t>
      </w:r>
      <w:r w:rsidR="00C21F64" w:rsidRPr="00B44DD9">
        <w:rPr>
          <w:bCs/>
          <w:color w:val="auto"/>
          <w:lang w:val="en-GB" w:bidi="en-US"/>
        </w:rPr>
        <w:t xml:space="preserve">allegedly </w:t>
      </w:r>
      <w:r w:rsidRPr="00B44DD9">
        <w:rPr>
          <w:bCs/>
          <w:color w:val="auto"/>
          <w:lang w:val="en-GB" w:bidi="en-US"/>
        </w:rPr>
        <w:t xml:space="preserve">from emigration was not proven with documentation and remains at a declarative level, while for the income from fishing activity there is no data on their creation, nor on the payment of tax obligations for the period when this deposit was created. From the </w:t>
      </w:r>
      <w:r w:rsidR="008B7407" w:rsidRPr="00B44DD9">
        <w:rPr>
          <w:bCs/>
          <w:color w:val="auto"/>
          <w:lang w:val="en-GB" w:bidi="en-US"/>
        </w:rPr>
        <w:t xml:space="preserve">review </w:t>
      </w:r>
      <w:r w:rsidRPr="00B44DD9">
        <w:rPr>
          <w:bCs/>
          <w:color w:val="auto"/>
          <w:lang w:val="en-GB" w:bidi="en-US"/>
        </w:rPr>
        <w:t xml:space="preserve">of the analysis carried out </w:t>
      </w:r>
      <w:r w:rsidR="00C21F64" w:rsidRPr="00B44DD9">
        <w:rPr>
          <w:bCs/>
          <w:color w:val="auto"/>
          <w:lang w:val="en-GB" w:bidi="en-US"/>
        </w:rPr>
        <w:t xml:space="preserve">at </w:t>
      </w:r>
      <w:r w:rsidRPr="00B44DD9">
        <w:rPr>
          <w:bCs/>
          <w:color w:val="auto"/>
          <w:lang w:val="en-GB" w:bidi="en-US"/>
        </w:rPr>
        <w:t xml:space="preserve">the Commission on the </w:t>
      </w:r>
      <w:r w:rsidR="007917F5" w:rsidRPr="00B44DD9">
        <w:rPr>
          <w:bCs/>
          <w:color w:val="auto"/>
          <w:lang w:val="en-GB" w:bidi="en-US"/>
        </w:rPr>
        <w:t xml:space="preserve">capacity his parents to create </w:t>
      </w:r>
      <w:r w:rsidRPr="00B44DD9">
        <w:rPr>
          <w:bCs/>
          <w:color w:val="auto"/>
          <w:lang w:val="en-GB" w:bidi="en-US"/>
        </w:rPr>
        <w:t xml:space="preserve">this deposit, it </w:t>
      </w:r>
      <w:r w:rsidR="00E062E9" w:rsidRPr="00B44DD9">
        <w:rPr>
          <w:bCs/>
          <w:color w:val="auto"/>
          <w:lang w:val="en-GB" w:bidi="en-US"/>
        </w:rPr>
        <w:t xml:space="preserve">was established </w:t>
      </w:r>
      <w:r w:rsidRPr="00B44DD9">
        <w:rPr>
          <w:bCs/>
          <w:color w:val="auto"/>
          <w:lang w:val="en-GB" w:bidi="en-US"/>
        </w:rPr>
        <w:t xml:space="preserve">that </w:t>
      </w:r>
      <w:r w:rsidRPr="00B44DD9">
        <w:rPr>
          <w:bCs/>
          <w:color w:val="auto"/>
          <w:lang w:val="en-GB" w:bidi="en-US"/>
        </w:rPr>
        <w:lastRenderedPageBreak/>
        <w:t>the assessee's family did not have sufficient income to cover the expenses and create savings</w:t>
      </w:r>
      <w:r w:rsidR="002D32EA" w:rsidRPr="00B44DD9">
        <w:rPr>
          <w:bCs/>
          <w:color w:val="auto"/>
          <w:lang w:val="en-GB" w:bidi="en-US"/>
        </w:rPr>
        <w:t xml:space="preserve">, having a </w:t>
      </w:r>
      <w:r w:rsidRPr="00B44DD9">
        <w:rPr>
          <w:bCs/>
          <w:color w:val="auto"/>
          <w:lang w:val="en-GB" w:bidi="en-US"/>
        </w:rPr>
        <w:t>negative difference</w:t>
      </w:r>
      <w:r w:rsidR="002D32EA" w:rsidRPr="00B44DD9">
        <w:rPr>
          <w:bCs/>
          <w:color w:val="auto"/>
          <w:lang w:val="en-GB" w:bidi="en-US"/>
        </w:rPr>
        <w:t xml:space="preserve"> of </w:t>
      </w:r>
      <w:r w:rsidR="0015245E" w:rsidRPr="00B44DD9">
        <w:rPr>
          <w:rFonts w:eastAsia="Calibri"/>
          <w:color w:val="auto"/>
          <w:lang w:val="en-GB"/>
        </w:rPr>
        <w:t xml:space="preserve">(-) </w:t>
      </w:r>
      <w:r w:rsidR="006D52C4" w:rsidRPr="00B44DD9">
        <w:rPr>
          <w:rFonts w:eastAsia="Calibri"/>
          <w:color w:val="auto"/>
          <w:lang w:val="en-GB"/>
        </w:rPr>
        <w:t xml:space="preserve">ALL </w:t>
      </w:r>
      <w:r w:rsidR="0015245E" w:rsidRPr="00B44DD9">
        <w:rPr>
          <w:rFonts w:eastAsia="Calibri"/>
          <w:color w:val="auto"/>
          <w:lang w:val="en-GB"/>
        </w:rPr>
        <w:t>5.497.578.</w:t>
      </w:r>
      <w:r w:rsidR="007917F5" w:rsidRPr="00B44DD9">
        <w:rPr>
          <w:rFonts w:eastAsia="Calibri"/>
          <w:color w:val="auto"/>
          <w:lang w:val="en-GB"/>
        </w:rPr>
        <w:t xml:space="preserve"> </w:t>
      </w:r>
    </w:p>
    <w:p w14:paraId="712A7DE5" w14:textId="2F3BBF6D" w:rsidR="00BA50D6" w:rsidRPr="00B44DD9" w:rsidRDefault="002F516D" w:rsidP="001D73FB">
      <w:pPr>
        <w:pStyle w:val="Default"/>
        <w:spacing w:before="160" w:after="160"/>
        <w:jc w:val="both"/>
        <w:rPr>
          <w:bCs/>
          <w:color w:val="auto"/>
          <w:lang w:val="en-GB" w:bidi="en-US"/>
        </w:rPr>
      </w:pPr>
      <w:r w:rsidRPr="00B44DD9">
        <w:rPr>
          <w:bCs/>
          <w:color w:val="auto"/>
          <w:lang w:val="en-GB" w:bidi="en-US"/>
        </w:rPr>
        <w:t xml:space="preserve">Regarding the assessee's claim that the </w:t>
      </w:r>
      <w:r w:rsidR="00EC0715" w:rsidRPr="00B44DD9">
        <w:rPr>
          <w:bCs/>
          <w:color w:val="auto"/>
          <w:lang w:val="en-GB" w:bidi="en-US"/>
        </w:rPr>
        <w:t>Commission is unclear when stating the time when this amount was deposited into the account for the first time</w:t>
      </w:r>
      <w:r w:rsidRPr="00B44DD9">
        <w:rPr>
          <w:bCs/>
          <w:color w:val="auto"/>
          <w:lang w:val="en-GB" w:bidi="en-US"/>
        </w:rPr>
        <w:t xml:space="preserve">, how this can be related to the "substantial" suspicions of concealment, the </w:t>
      </w:r>
      <w:r w:rsidR="00964C6C" w:rsidRPr="00B44DD9">
        <w:rPr>
          <w:bCs/>
          <w:color w:val="auto"/>
          <w:lang w:val="en-GB" w:bidi="en-US"/>
        </w:rPr>
        <w:t xml:space="preserve">LSU </w:t>
      </w:r>
      <w:r w:rsidRPr="00B44DD9">
        <w:rPr>
          <w:bCs/>
          <w:color w:val="auto"/>
          <w:lang w:val="en-GB" w:bidi="en-US"/>
        </w:rPr>
        <w:t xml:space="preserve">finds the Commission's finding correct as it </w:t>
      </w:r>
      <w:r w:rsidR="00EC0715" w:rsidRPr="00B44DD9">
        <w:rPr>
          <w:bCs/>
          <w:color w:val="auto"/>
          <w:lang w:val="en-GB" w:bidi="en-US"/>
        </w:rPr>
        <w:t xml:space="preserve">is ascertained </w:t>
      </w:r>
      <w:r w:rsidRPr="00B44DD9">
        <w:rPr>
          <w:bCs/>
          <w:color w:val="auto"/>
          <w:lang w:val="en-GB" w:bidi="en-US"/>
        </w:rPr>
        <w:t xml:space="preserve">that the amount of EUR 22,530 was deposited by the assessee's father in the bank on 28.12.2007, and was then used as a </w:t>
      </w:r>
      <w:r w:rsidR="00DB5BA3" w:rsidRPr="00B44DD9">
        <w:rPr>
          <w:bCs/>
          <w:color w:val="auto"/>
          <w:lang w:val="en-GB" w:bidi="en-US"/>
        </w:rPr>
        <w:t xml:space="preserve">security </w:t>
      </w:r>
      <w:r w:rsidRPr="00B44DD9">
        <w:rPr>
          <w:bCs/>
          <w:color w:val="auto"/>
          <w:lang w:val="en-GB" w:bidi="en-US"/>
        </w:rPr>
        <w:t xml:space="preserve">for the loan </w:t>
      </w:r>
      <w:r w:rsidR="00DB5BA3" w:rsidRPr="00B44DD9">
        <w:rPr>
          <w:bCs/>
          <w:color w:val="auto"/>
          <w:lang w:val="en-GB" w:bidi="en-US"/>
        </w:rPr>
        <w:t xml:space="preserve">borrowed </w:t>
      </w:r>
      <w:r w:rsidRPr="00B44DD9">
        <w:rPr>
          <w:bCs/>
          <w:color w:val="auto"/>
          <w:lang w:val="en-GB" w:bidi="en-US"/>
        </w:rPr>
        <w:t xml:space="preserve">by the assessee. Although the assessee claimed </w:t>
      </w:r>
      <w:r w:rsidR="00DB5BA3" w:rsidRPr="00B44DD9">
        <w:rPr>
          <w:bCs/>
          <w:color w:val="auto"/>
          <w:lang w:val="en-GB" w:bidi="en-US"/>
        </w:rPr>
        <w:t xml:space="preserve">that it facilitated the </w:t>
      </w:r>
      <w:r w:rsidRPr="00B44DD9">
        <w:rPr>
          <w:bCs/>
          <w:color w:val="auto"/>
          <w:lang w:val="en-GB" w:bidi="en-US"/>
        </w:rPr>
        <w:t xml:space="preserve">procedure for obtaining the loan through the placement of a cash collateral </w:t>
      </w:r>
      <w:r w:rsidR="00964BAF" w:rsidRPr="00B44DD9">
        <w:rPr>
          <w:bCs/>
          <w:color w:val="auto"/>
          <w:lang w:val="en-GB" w:bidi="en-US"/>
        </w:rPr>
        <w:t xml:space="preserve">compared to the </w:t>
      </w:r>
      <w:r w:rsidR="007466AC" w:rsidRPr="00B44DD9">
        <w:rPr>
          <w:bCs/>
          <w:color w:val="auto"/>
          <w:lang w:val="en-GB" w:bidi="en-US"/>
        </w:rPr>
        <w:t xml:space="preserve">mortgaging </w:t>
      </w:r>
      <w:r w:rsidR="00964BAF" w:rsidRPr="00B44DD9">
        <w:rPr>
          <w:bCs/>
          <w:color w:val="auto"/>
          <w:lang w:val="en-GB" w:bidi="en-US"/>
        </w:rPr>
        <w:t xml:space="preserve">of </w:t>
      </w:r>
      <w:r w:rsidRPr="00B44DD9">
        <w:rPr>
          <w:bCs/>
          <w:color w:val="auto"/>
          <w:lang w:val="en-GB" w:bidi="en-US"/>
        </w:rPr>
        <w:t xml:space="preserve">an immovable property, the </w:t>
      </w:r>
      <w:r w:rsidR="00964C6C" w:rsidRPr="00B44DD9">
        <w:rPr>
          <w:bCs/>
          <w:color w:val="auto"/>
          <w:lang w:val="en-GB" w:bidi="en-US"/>
        </w:rPr>
        <w:t xml:space="preserve">LSU </w:t>
      </w:r>
      <w:r w:rsidRPr="00B44DD9">
        <w:rPr>
          <w:bCs/>
          <w:color w:val="auto"/>
          <w:lang w:val="en-GB" w:bidi="en-US"/>
        </w:rPr>
        <w:t xml:space="preserve">notes that the assessee did not submit any urgent request </w:t>
      </w:r>
      <w:r w:rsidR="00833AFA" w:rsidRPr="00B44DD9">
        <w:rPr>
          <w:bCs/>
          <w:color w:val="auto"/>
          <w:lang w:val="en-GB" w:bidi="en-US"/>
        </w:rPr>
        <w:t>from t</w:t>
      </w:r>
      <w:r w:rsidRPr="00B44DD9">
        <w:rPr>
          <w:bCs/>
          <w:color w:val="auto"/>
          <w:lang w:val="en-GB" w:bidi="en-US"/>
        </w:rPr>
        <w:t xml:space="preserve">he construction company for the payment of the second or third </w:t>
      </w:r>
      <w:r w:rsidR="00216D93" w:rsidRPr="00B44DD9">
        <w:rPr>
          <w:bCs/>
          <w:color w:val="auto"/>
          <w:lang w:val="en-GB" w:bidi="en-US"/>
        </w:rPr>
        <w:t>instalment</w:t>
      </w:r>
      <w:r w:rsidRPr="00B44DD9">
        <w:rPr>
          <w:bCs/>
          <w:color w:val="auto"/>
          <w:lang w:val="en-GB" w:bidi="en-US"/>
        </w:rPr>
        <w:t>,</w:t>
      </w:r>
      <w:r w:rsidR="002903E0" w:rsidRPr="00B44DD9">
        <w:rPr>
          <w:bCs/>
          <w:color w:val="auto"/>
          <w:lang w:val="en-GB" w:bidi="en-US"/>
        </w:rPr>
        <w:t xml:space="preserve"> </w:t>
      </w:r>
      <w:r w:rsidR="006E16AB" w:rsidRPr="00B44DD9">
        <w:rPr>
          <w:bCs/>
          <w:color w:val="auto"/>
          <w:lang w:val="en-GB" w:bidi="en-US"/>
        </w:rPr>
        <w:t>since the</w:t>
      </w:r>
      <w:r w:rsidRPr="00B44DD9">
        <w:rPr>
          <w:bCs/>
          <w:color w:val="auto"/>
          <w:lang w:val="en-GB" w:bidi="en-US"/>
        </w:rPr>
        <w:t xml:space="preserve"> parties themselves did not </w:t>
      </w:r>
      <w:r w:rsidR="006E16AB" w:rsidRPr="00B44DD9">
        <w:rPr>
          <w:bCs/>
          <w:color w:val="auto"/>
          <w:lang w:val="en-GB" w:bidi="en-US"/>
        </w:rPr>
        <w:t xml:space="preserve">stipulate </w:t>
      </w:r>
      <w:r w:rsidRPr="00B44DD9">
        <w:rPr>
          <w:bCs/>
          <w:color w:val="auto"/>
          <w:lang w:val="en-GB" w:bidi="en-US"/>
        </w:rPr>
        <w:t xml:space="preserve">such an obligation in the </w:t>
      </w:r>
      <w:r w:rsidR="002903E0" w:rsidRPr="00B44DD9">
        <w:rPr>
          <w:bCs/>
          <w:color w:val="auto"/>
          <w:lang w:val="en-GB" w:bidi="en-US"/>
        </w:rPr>
        <w:t xml:space="preserve">off-the-plan </w:t>
      </w:r>
      <w:r w:rsidRPr="00B44DD9">
        <w:rPr>
          <w:bCs/>
          <w:color w:val="auto"/>
          <w:lang w:val="en-GB" w:bidi="en-US"/>
        </w:rPr>
        <w:t xml:space="preserve">contract dated </w:t>
      </w:r>
      <w:r w:rsidR="00BA50D6" w:rsidRPr="00B44DD9">
        <w:rPr>
          <w:bCs/>
          <w:color w:val="auto"/>
          <w:lang w:val="en-GB" w:bidi="en-US"/>
        </w:rPr>
        <w:t xml:space="preserve">13.01.2007. </w:t>
      </w:r>
      <w:r w:rsidR="00EC0715" w:rsidRPr="00B44DD9">
        <w:rPr>
          <w:bCs/>
          <w:color w:val="auto"/>
          <w:lang w:val="en-GB" w:bidi="en-US"/>
        </w:rPr>
        <w:t xml:space="preserve"> </w:t>
      </w:r>
    </w:p>
    <w:p w14:paraId="7B7DA4F9" w14:textId="4BAA6B1A" w:rsidR="00BA50D6" w:rsidRPr="00B44DD9" w:rsidRDefault="002F516D" w:rsidP="001D73FB">
      <w:pPr>
        <w:pStyle w:val="Default"/>
        <w:spacing w:before="160" w:after="160"/>
        <w:jc w:val="both"/>
        <w:rPr>
          <w:bCs/>
          <w:color w:val="auto"/>
          <w:lang w:val="en-GB" w:bidi="en-US"/>
        </w:rPr>
      </w:pPr>
      <w:r w:rsidRPr="00B44DD9">
        <w:rPr>
          <w:bCs/>
          <w:color w:val="auto"/>
          <w:lang w:val="en-GB" w:bidi="en-US"/>
        </w:rPr>
        <w:t xml:space="preserve">It does not appear that the assessee had any time constraints to secure the loan from the beginning by mortgaging the property in his name located in Selitë, which he subsequently </w:t>
      </w:r>
      <w:r w:rsidR="00D62BA7" w:rsidRPr="00B44DD9">
        <w:rPr>
          <w:bCs/>
          <w:color w:val="auto"/>
          <w:lang w:val="en-GB" w:bidi="en-US"/>
        </w:rPr>
        <w:t xml:space="preserve">did </w:t>
      </w:r>
      <w:r w:rsidRPr="00B44DD9">
        <w:rPr>
          <w:bCs/>
          <w:color w:val="auto"/>
          <w:lang w:val="en-GB" w:bidi="en-US"/>
        </w:rPr>
        <w:t xml:space="preserve">by signing the mortgage contract no. 3755 rep., no. 963 col., dated 25.09.2009. This situation, considered together with the contradictory statements given by the assessee regarding the </w:t>
      </w:r>
      <w:r w:rsidR="00D62BA7" w:rsidRPr="00B44DD9">
        <w:rPr>
          <w:bCs/>
          <w:color w:val="auto"/>
          <w:lang w:val="en-GB" w:bidi="en-US"/>
        </w:rPr>
        <w:t xml:space="preserve">bank </w:t>
      </w:r>
      <w:r w:rsidRPr="00B44DD9">
        <w:rPr>
          <w:bCs/>
          <w:color w:val="auto"/>
          <w:lang w:val="en-GB" w:bidi="en-US"/>
        </w:rPr>
        <w:t xml:space="preserve">loan in the amount of ALL 3,100,000, in which he is a co-borrower, </w:t>
      </w:r>
      <w:r w:rsidR="00D62BA7" w:rsidRPr="00B44DD9">
        <w:rPr>
          <w:bCs/>
          <w:color w:val="auto"/>
          <w:lang w:val="en-GB" w:bidi="en-US"/>
        </w:rPr>
        <w:t xml:space="preserve">adds to </w:t>
      </w:r>
      <w:r w:rsidRPr="00B44DD9">
        <w:rPr>
          <w:bCs/>
          <w:color w:val="auto"/>
          <w:lang w:val="en-GB" w:bidi="en-US"/>
        </w:rPr>
        <w:t>the suspicions that the assessee is not truthful in his statements to the Commission, and they were rightly considered by the Commission in the overall assessment of the procedures, within the meaning of Article 4, para. 2 of law no.</w:t>
      </w:r>
      <w:r w:rsidR="007A2D80" w:rsidRPr="00B44DD9">
        <w:rPr>
          <w:bCs/>
          <w:color w:val="auto"/>
          <w:lang w:val="en-GB" w:bidi="en-US"/>
        </w:rPr>
        <w:t xml:space="preserve"> </w:t>
      </w:r>
      <w:r w:rsidR="00B309BC" w:rsidRPr="00B44DD9">
        <w:rPr>
          <w:color w:val="auto"/>
          <w:lang w:val="en-GB" w:eastAsia="sq-AL"/>
        </w:rPr>
        <w:t>84/2016.</w:t>
      </w:r>
    </w:p>
    <w:p w14:paraId="2FB93ABB" w14:textId="521D7BC0" w:rsidR="00907339" w:rsidRPr="00B44DD9" w:rsidRDefault="006E16AB" w:rsidP="001D73FB">
      <w:pPr>
        <w:pStyle w:val="Default"/>
        <w:spacing w:before="160" w:after="160"/>
        <w:jc w:val="both"/>
        <w:rPr>
          <w:b/>
          <w:i/>
          <w:iCs/>
          <w:color w:val="auto"/>
          <w:lang w:val="en-GB" w:bidi="en-US"/>
        </w:rPr>
      </w:pPr>
      <w:r w:rsidRPr="00B44DD9">
        <w:rPr>
          <w:b/>
          <w:i/>
          <w:iCs/>
          <w:color w:val="auto"/>
          <w:lang w:val="en-GB" w:bidi="en-US"/>
        </w:rPr>
        <w:t xml:space="preserve">Regarding the assets in the name of the cohabitant of the </w:t>
      </w:r>
      <w:r w:rsidR="00D011C8" w:rsidRPr="00B44DD9">
        <w:rPr>
          <w:b/>
          <w:i/>
          <w:iCs/>
          <w:color w:val="auto"/>
          <w:lang w:val="en-GB" w:bidi="en-US"/>
        </w:rPr>
        <w:t>assessee</w:t>
      </w:r>
    </w:p>
    <w:p w14:paraId="1E155AD5" w14:textId="0578EA59" w:rsidR="007A09D6" w:rsidRPr="00B44DD9" w:rsidRDefault="006E16AB" w:rsidP="001D73FB">
      <w:pPr>
        <w:pStyle w:val="Default"/>
        <w:spacing w:before="160" w:after="160"/>
        <w:jc w:val="both"/>
        <w:rPr>
          <w:bCs/>
          <w:i/>
          <w:iCs/>
          <w:color w:val="auto"/>
          <w:lang w:val="en-GB" w:bidi="en-US"/>
        </w:rPr>
      </w:pPr>
      <w:r w:rsidRPr="00B44DD9">
        <w:rPr>
          <w:bCs/>
          <w:i/>
          <w:iCs/>
          <w:color w:val="auto"/>
          <w:lang w:val="en-GB" w:bidi="en-US"/>
        </w:rPr>
        <w:t xml:space="preserve">The property - </w:t>
      </w:r>
      <w:r w:rsidR="007A09D6" w:rsidRPr="00B44DD9">
        <w:rPr>
          <w:bCs/>
          <w:i/>
          <w:iCs/>
          <w:color w:val="auto"/>
          <w:lang w:val="en-GB" w:bidi="en-US"/>
        </w:rPr>
        <w:t>60 m</w:t>
      </w:r>
      <w:r w:rsidR="007A09D6" w:rsidRPr="00B44DD9">
        <w:rPr>
          <w:bCs/>
          <w:i/>
          <w:iCs/>
          <w:color w:val="auto"/>
          <w:vertAlign w:val="superscript"/>
          <w:lang w:val="en-GB" w:bidi="en-US"/>
        </w:rPr>
        <w:t>2</w:t>
      </w:r>
      <w:r w:rsidR="002B5F9C" w:rsidRPr="00B44DD9">
        <w:rPr>
          <w:bCs/>
          <w:i/>
          <w:iCs/>
          <w:color w:val="auto"/>
          <w:vertAlign w:val="superscript"/>
          <w:lang w:val="en-GB" w:bidi="en-US"/>
        </w:rPr>
        <w:t xml:space="preserve"> </w:t>
      </w:r>
      <w:r w:rsidR="002B5F9C" w:rsidRPr="00B44DD9">
        <w:rPr>
          <w:bCs/>
          <w:i/>
          <w:iCs/>
          <w:color w:val="auto"/>
          <w:lang w:val="en-GB" w:bidi="en-US"/>
        </w:rPr>
        <w:t>house</w:t>
      </w:r>
      <w:r w:rsidR="007A09D6" w:rsidRPr="00B44DD9">
        <w:rPr>
          <w:bCs/>
          <w:i/>
          <w:iCs/>
          <w:color w:val="auto"/>
          <w:lang w:val="en-GB" w:bidi="en-US"/>
        </w:rPr>
        <w:t xml:space="preserve">, </w:t>
      </w:r>
      <w:r w:rsidR="000B2AE8" w:rsidRPr="00B44DD9">
        <w:rPr>
          <w:bCs/>
          <w:i/>
          <w:iCs/>
          <w:color w:val="auto"/>
          <w:lang w:val="en-GB" w:bidi="en-US"/>
        </w:rPr>
        <w:t xml:space="preserve">located in </w:t>
      </w:r>
      <w:r w:rsidR="007A09D6" w:rsidRPr="00B44DD9">
        <w:rPr>
          <w:bCs/>
          <w:i/>
          <w:iCs/>
          <w:color w:val="auto"/>
          <w:lang w:val="en-GB" w:bidi="en-US"/>
        </w:rPr>
        <w:t xml:space="preserve">“Muhamet </w:t>
      </w:r>
      <w:proofErr w:type="spellStart"/>
      <w:r w:rsidR="007A09D6" w:rsidRPr="00B44DD9">
        <w:rPr>
          <w:bCs/>
          <w:i/>
          <w:iCs/>
          <w:color w:val="auto"/>
          <w:lang w:val="en-GB" w:bidi="en-US"/>
        </w:rPr>
        <w:t>Gjollesha</w:t>
      </w:r>
      <w:proofErr w:type="spellEnd"/>
      <w:r w:rsidR="007A09D6" w:rsidRPr="00B44DD9">
        <w:rPr>
          <w:bCs/>
          <w:i/>
          <w:iCs/>
          <w:color w:val="auto"/>
          <w:lang w:val="en-GB" w:bidi="en-US"/>
        </w:rPr>
        <w:t xml:space="preserve">” </w:t>
      </w:r>
      <w:r w:rsidR="000B2AE8" w:rsidRPr="00B44DD9">
        <w:rPr>
          <w:bCs/>
          <w:i/>
          <w:iCs/>
          <w:color w:val="auto"/>
          <w:lang w:val="en-GB" w:bidi="en-US"/>
        </w:rPr>
        <w:t xml:space="preserve">street, </w:t>
      </w:r>
      <w:r w:rsidR="007A09D6" w:rsidRPr="00B44DD9">
        <w:rPr>
          <w:bCs/>
          <w:i/>
          <w:iCs/>
          <w:color w:val="auto"/>
          <w:lang w:val="en-GB" w:bidi="en-US"/>
        </w:rPr>
        <w:t>Tiran</w:t>
      </w:r>
      <w:r w:rsidR="000B2AE8" w:rsidRPr="00B44DD9">
        <w:rPr>
          <w:bCs/>
          <w:i/>
          <w:iCs/>
          <w:color w:val="auto"/>
          <w:lang w:val="en-GB" w:bidi="en-US"/>
        </w:rPr>
        <w:t>a</w:t>
      </w:r>
      <w:r w:rsidR="007A09D6" w:rsidRPr="00B44DD9">
        <w:rPr>
          <w:bCs/>
          <w:i/>
          <w:iCs/>
          <w:color w:val="auto"/>
          <w:lang w:val="en-GB" w:bidi="en-US"/>
        </w:rPr>
        <w:t>.</w:t>
      </w:r>
    </w:p>
    <w:p w14:paraId="74D1F87A" w14:textId="192C9199" w:rsidR="007A09D6" w:rsidRPr="00B44DD9" w:rsidRDefault="007A2D80" w:rsidP="001D73FB">
      <w:pPr>
        <w:pStyle w:val="Default"/>
        <w:numPr>
          <w:ilvl w:val="0"/>
          <w:numId w:val="5"/>
        </w:numPr>
        <w:spacing w:before="160" w:after="160"/>
        <w:ind w:left="0"/>
        <w:jc w:val="both"/>
        <w:rPr>
          <w:color w:val="auto"/>
          <w:lang w:val="en-GB" w:eastAsia="sq-AL"/>
        </w:rPr>
      </w:pPr>
      <w:r w:rsidRPr="00B44DD9">
        <w:rPr>
          <w:color w:val="auto"/>
          <w:lang w:val="en-GB" w:eastAsia="sq-AL"/>
        </w:rPr>
        <w:t xml:space="preserve">The Commission, during the analysis of this property, </w:t>
      </w:r>
      <w:r w:rsidR="00BB66EB" w:rsidRPr="00B44DD9">
        <w:rPr>
          <w:color w:val="auto"/>
          <w:lang w:val="en-GB" w:eastAsia="sq-AL"/>
        </w:rPr>
        <w:t xml:space="preserve">in the name of the </w:t>
      </w:r>
      <w:r w:rsidRPr="00B44DD9">
        <w:rPr>
          <w:color w:val="auto"/>
          <w:lang w:val="en-GB" w:eastAsia="sq-AL"/>
        </w:rPr>
        <w:t>assessee's cohabitant, reached the conclusions that: (</w:t>
      </w:r>
      <w:proofErr w:type="spellStart"/>
      <w:r w:rsidRPr="00B44DD9">
        <w:rPr>
          <w:color w:val="auto"/>
          <w:lang w:val="en-GB" w:eastAsia="sq-AL"/>
        </w:rPr>
        <w:t>i</w:t>
      </w:r>
      <w:proofErr w:type="spellEnd"/>
      <w:r w:rsidRPr="00B44DD9">
        <w:rPr>
          <w:color w:val="auto"/>
          <w:lang w:val="en-GB" w:eastAsia="sq-AL"/>
        </w:rPr>
        <w:t>) the assessee has not proven the l</w:t>
      </w:r>
      <w:r w:rsidR="00BB66EB" w:rsidRPr="00B44DD9">
        <w:rPr>
          <w:color w:val="auto"/>
          <w:lang w:val="en-GB" w:eastAsia="sq-AL"/>
        </w:rPr>
        <w:t xml:space="preserve">awful </w:t>
      </w:r>
      <w:r w:rsidRPr="00B44DD9">
        <w:rPr>
          <w:color w:val="auto"/>
          <w:lang w:val="en-GB" w:eastAsia="sq-AL"/>
        </w:rPr>
        <w:t xml:space="preserve">source of creation of the apartment in Elbasan, the proceeds from the sale of which served for the purchase of the apartment </w:t>
      </w:r>
      <w:r w:rsidR="005D0CC9" w:rsidRPr="00B44DD9">
        <w:rPr>
          <w:color w:val="auto"/>
          <w:lang w:val="en-GB" w:eastAsia="sq-AL"/>
        </w:rPr>
        <w:t xml:space="preserve">in </w:t>
      </w:r>
      <w:r w:rsidRPr="00B44DD9">
        <w:rPr>
          <w:color w:val="auto"/>
          <w:lang w:val="en-GB" w:eastAsia="sq-AL"/>
        </w:rPr>
        <w:t xml:space="preserve">“Muhamet </w:t>
      </w:r>
      <w:proofErr w:type="spellStart"/>
      <w:r w:rsidRPr="00B44DD9">
        <w:rPr>
          <w:color w:val="auto"/>
          <w:lang w:val="en-GB" w:eastAsia="sq-AL"/>
        </w:rPr>
        <w:t>Gjollesha</w:t>
      </w:r>
      <w:proofErr w:type="spellEnd"/>
      <w:r w:rsidRPr="00B44DD9">
        <w:rPr>
          <w:color w:val="auto"/>
          <w:lang w:val="en-GB" w:eastAsia="sq-AL"/>
        </w:rPr>
        <w:t>” Street, Tirana. The assessee, according to the Commission, has tried to evade responsibility in relation to this property, by denying the statements previously made by him in relation to the time of his acquaintance with Ms. Maçolli. The Commission, given that</w:t>
      </w:r>
      <w:r w:rsidR="008B2C39" w:rsidRPr="00B44DD9">
        <w:rPr>
          <w:color w:val="auto"/>
          <w:lang w:val="en-GB" w:eastAsia="sq-AL"/>
        </w:rPr>
        <w:t xml:space="preserve"> there is no proof that </w:t>
      </w:r>
      <w:r w:rsidRPr="00B44DD9">
        <w:rPr>
          <w:color w:val="auto"/>
          <w:lang w:val="en-GB" w:eastAsia="sq-AL"/>
        </w:rPr>
        <w:t xml:space="preserve"> </w:t>
      </w:r>
      <w:r w:rsidR="008B2C39" w:rsidRPr="00B44DD9">
        <w:rPr>
          <w:color w:val="auto"/>
          <w:lang w:val="en-GB" w:eastAsia="sq-AL"/>
        </w:rPr>
        <w:t xml:space="preserve">the assessee's income served as a </w:t>
      </w:r>
      <w:r w:rsidRPr="00B44DD9">
        <w:rPr>
          <w:color w:val="auto"/>
          <w:lang w:val="en-GB" w:eastAsia="sq-AL"/>
        </w:rPr>
        <w:t xml:space="preserve">source </w:t>
      </w:r>
      <w:r w:rsidR="00481DA0" w:rsidRPr="00B44DD9">
        <w:rPr>
          <w:color w:val="auto"/>
          <w:lang w:val="en-GB" w:eastAsia="sq-AL"/>
        </w:rPr>
        <w:t xml:space="preserve">for </w:t>
      </w:r>
      <w:r w:rsidRPr="00B44DD9">
        <w:rPr>
          <w:color w:val="auto"/>
          <w:lang w:val="en-GB" w:eastAsia="sq-AL"/>
        </w:rPr>
        <w:t xml:space="preserve">this property, </w:t>
      </w:r>
      <w:r w:rsidR="00481DA0" w:rsidRPr="00B44DD9">
        <w:rPr>
          <w:color w:val="auto"/>
          <w:lang w:val="en-GB" w:eastAsia="sq-AL"/>
        </w:rPr>
        <w:t xml:space="preserve">notes </w:t>
      </w:r>
      <w:r w:rsidRPr="00B44DD9">
        <w:rPr>
          <w:color w:val="auto"/>
          <w:lang w:val="en-GB" w:eastAsia="sq-AL"/>
        </w:rPr>
        <w:t xml:space="preserve">that it cannot constitute an autonomous reason for taking the disciplinary measure of dismissal, but will be taken into consideration in the overall assessment of the procedures; (ii) In conclusion, regarding the property </w:t>
      </w:r>
      <w:r w:rsidR="00481DA0" w:rsidRPr="00B44DD9">
        <w:rPr>
          <w:color w:val="auto"/>
          <w:lang w:val="en-GB" w:eastAsia="sq-AL"/>
        </w:rPr>
        <w:t xml:space="preserve">in </w:t>
      </w:r>
      <w:r w:rsidRPr="00B44DD9">
        <w:rPr>
          <w:color w:val="auto"/>
          <w:lang w:val="en-GB" w:eastAsia="sq-AL"/>
        </w:rPr>
        <w:t xml:space="preserve">“Muhamet </w:t>
      </w:r>
      <w:proofErr w:type="spellStart"/>
      <w:r w:rsidRPr="00B44DD9">
        <w:rPr>
          <w:color w:val="auto"/>
          <w:lang w:val="en-GB" w:eastAsia="sq-AL"/>
        </w:rPr>
        <w:t>Gjollesha</w:t>
      </w:r>
      <w:proofErr w:type="spellEnd"/>
      <w:r w:rsidRPr="00B44DD9">
        <w:rPr>
          <w:color w:val="auto"/>
          <w:lang w:val="en-GB" w:eastAsia="sq-AL"/>
        </w:rPr>
        <w:t>” Street, the assessee failed to convincingly explain the l</w:t>
      </w:r>
      <w:r w:rsidR="00481DA0" w:rsidRPr="00B44DD9">
        <w:rPr>
          <w:color w:val="auto"/>
          <w:lang w:val="en-GB" w:eastAsia="sq-AL"/>
        </w:rPr>
        <w:t xml:space="preserve">awful </w:t>
      </w:r>
      <w:r w:rsidRPr="00B44DD9">
        <w:rPr>
          <w:color w:val="auto"/>
          <w:lang w:val="en-GB" w:eastAsia="sq-AL"/>
        </w:rPr>
        <w:t xml:space="preserve">source of this property, as he did not prove that his cohabitant had sufficient </w:t>
      </w:r>
      <w:r w:rsidR="00FF6C92" w:rsidRPr="00B44DD9">
        <w:rPr>
          <w:color w:val="auto"/>
          <w:lang w:val="en-GB" w:eastAsia="sq-AL"/>
        </w:rPr>
        <w:t>lawful income</w:t>
      </w:r>
      <w:r w:rsidRPr="00B44DD9">
        <w:rPr>
          <w:color w:val="auto"/>
          <w:lang w:val="en-GB" w:eastAsia="sq-AL"/>
        </w:rPr>
        <w:t xml:space="preserve"> to purchase the apartment in the city of Elbasan, consequently the assessee has made an in</w:t>
      </w:r>
      <w:r w:rsidR="00481DA0" w:rsidRPr="00B44DD9">
        <w:rPr>
          <w:color w:val="auto"/>
          <w:lang w:val="en-GB" w:eastAsia="sq-AL"/>
        </w:rPr>
        <w:t xml:space="preserve">accurate, </w:t>
      </w:r>
      <w:r w:rsidRPr="00B44DD9">
        <w:rPr>
          <w:color w:val="auto"/>
          <w:lang w:val="en-GB" w:eastAsia="sq-AL"/>
        </w:rPr>
        <w:t>incomplete and insufficient declaration for this property, within the meaning of Article D of the Annex to the Constitution and Article 33/5</w:t>
      </w:r>
      <w:r w:rsidR="003F0BD4" w:rsidRPr="00B44DD9">
        <w:rPr>
          <w:color w:val="auto"/>
          <w:lang w:val="en-GB" w:eastAsia="sq-AL"/>
        </w:rPr>
        <w:t>/a</w:t>
      </w:r>
      <w:r w:rsidRPr="00B44DD9">
        <w:rPr>
          <w:color w:val="auto"/>
          <w:lang w:val="en-GB" w:eastAsia="sq-AL"/>
        </w:rPr>
        <w:t xml:space="preserve"> of law no.</w:t>
      </w:r>
      <w:r w:rsidR="00FD06E2" w:rsidRPr="00B44DD9">
        <w:rPr>
          <w:bCs/>
          <w:color w:val="auto"/>
          <w:lang w:val="en-GB" w:bidi="en-US"/>
        </w:rPr>
        <w:t>84/2016.</w:t>
      </w:r>
    </w:p>
    <w:p w14:paraId="68376A16" w14:textId="292523F5" w:rsidR="00907339" w:rsidRPr="00B44DD9" w:rsidRDefault="007A2D80" w:rsidP="001D73FB">
      <w:pPr>
        <w:pStyle w:val="Default"/>
        <w:numPr>
          <w:ilvl w:val="0"/>
          <w:numId w:val="5"/>
        </w:numPr>
        <w:spacing w:before="160" w:after="160"/>
        <w:ind w:left="0"/>
        <w:jc w:val="both"/>
        <w:rPr>
          <w:bCs/>
          <w:color w:val="auto"/>
          <w:lang w:val="en-GB" w:bidi="en-US"/>
        </w:rPr>
      </w:pPr>
      <w:r w:rsidRPr="00B44DD9">
        <w:rPr>
          <w:bCs/>
          <w:color w:val="auto"/>
          <w:lang w:val="en-GB" w:bidi="en-US"/>
        </w:rPr>
        <w:t xml:space="preserve">The assessee in the appeal </w:t>
      </w:r>
      <w:r w:rsidR="003F0BD4" w:rsidRPr="00B44DD9">
        <w:rPr>
          <w:bCs/>
          <w:color w:val="auto"/>
          <w:lang w:val="en-GB" w:bidi="en-US"/>
        </w:rPr>
        <w:t xml:space="preserve">disputes </w:t>
      </w:r>
      <w:r w:rsidRPr="00B44DD9">
        <w:rPr>
          <w:bCs/>
          <w:color w:val="auto"/>
          <w:lang w:val="en-GB" w:bidi="en-US"/>
        </w:rPr>
        <w:t>the results of the administrative investigation, raising the following grounds of appeal: (</w:t>
      </w:r>
      <w:proofErr w:type="spellStart"/>
      <w:r w:rsidRPr="00B44DD9">
        <w:rPr>
          <w:bCs/>
          <w:color w:val="auto"/>
          <w:lang w:val="en-GB" w:bidi="en-US"/>
        </w:rPr>
        <w:t>i</w:t>
      </w:r>
      <w:proofErr w:type="spellEnd"/>
      <w:r w:rsidRPr="00B44DD9">
        <w:rPr>
          <w:bCs/>
          <w:color w:val="auto"/>
          <w:lang w:val="en-GB" w:bidi="en-US"/>
        </w:rPr>
        <w:t>) even in this case, the Commission appears unclear in its conclusions, stating that it “</w:t>
      </w:r>
      <w:r w:rsidR="00B77560" w:rsidRPr="00B44DD9">
        <w:rPr>
          <w:bCs/>
          <w:i/>
          <w:iCs/>
          <w:color w:val="auto"/>
          <w:lang w:val="en-GB" w:bidi="en-US"/>
        </w:rPr>
        <w:t xml:space="preserve">holds </w:t>
      </w:r>
      <w:r w:rsidRPr="00B44DD9">
        <w:rPr>
          <w:bCs/>
          <w:i/>
          <w:iCs/>
          <w:color w:val="auto"/>
          <w:lang w:val="en-GB" w:bidi="en-US"/>
        </w:rPr>
        <w:t xml:space="preserve">that it cannot constitute an autonomous </w:t>
      </w:r>
      <w:r w:rsidR="00A413C6" w:rsidRPr="00B44DD9">
        <w:rPr>
          <w:bCs/>
          <w:i/>
          <w:iCs/>
          <w:color w:val="auto"/>
          <w:lang w:val="en-GB" w:bidi="en-US"/>
        </w:rPr>
        <w:t xml:space="preserve">reason </w:t>
      </w:r>
      <w:r w:rsidRPr="00B44DD9">
        <w:rPr>
          <w:bCs/>
          <w:i/>
          <w:iCs/>
          <w:color w:val="auto"/>
          <w:lang w:val="en-GB" w:bidi="en-US"/>
        </w:rPr>
        <w:t>for taking the disciplinary measure of dismissal, but will be taken into consideration in the overall assessment of the procedures</w:t>
      </w:r>
      <w:r w:rsidRPr="00B44DD9">
        <w:rPr>
          <w:bCs/>
          <w:color w:val="auto"/>
          <w:lang w:val="en-GB" w:bidi="en-US"/>
        </w:rPr>
        <w:t>”, while the consideration in the overall assessment is related only to the reason that “the</w:t>
      </w:r>
      <w:r w:rsidRPr="00B44DD9">
        <w:rPr>
          <w:bCs/>
          <w:i/>
          <w:iCs/>
          <w:color w:val="auto"/>
          <w:lang w:val="en-GB" w:bidi="en-US"/>
        </w:rPr>
        <w:t xml:space="preserve"> assessee has not been truthful about the moment of his acquaintance with his cohabitant</w:t>
      </w:r>
      <w:r w:rsidRPr="00B44DD9">
        <w:rPr>
          <w:bCs/>
          <w:color w:val="auto"/>
          <w:lang w:val="en-GB" w:bidi="en-US"/>
        </w:rPr>
        <w:t xml:space="preserve">”, </w:t>
      </w:r>
      <w:r w:rsidR="00672E51" w:rsidRPr="00B44DD9">
        <w:rPr>
          <w:rFonts w:eastAsia="Calibri"/>
          <w:bCs/>
          <w:lang w:val="en-GB"/>
        </w:rPr>
        <w:t xml:space="preserve">unfathomably </w:t>
      </w:r>
      <w:r w:rsidRPr="00B44DD9">
        <w:rPr>
          <w:bCs/>
          <w:color w:val="auto"/>
          <w:lang w:val="en-GB" w:bidi="en-US"/>
        </w:rPr>
        <w:t>alluding that the “concealment” of the moment of his acquaintance with his cohabitant was for the purpose of concealing the assets - an a</w:t>
      </w:r>
      <w:r w:rsidR="00EF2213" w:rsidRPr="00B44DD9">
        <w:rPr>
          <w:bCs/>
          <w:color w:val="auto"/>
          <w:lang w:val="en-GB" w:bidi="en-US"/>
        </w:rPr>
        <w:t>ssumption</w:t>
      </w:r>
      <w:r w:rsidRPr="00B44DD9">
        <w:rPr>
          <w:bCs/>
          <w:color w:val="auto"/>
          <w:lang w:val="en-GB" w:bidi="en-US"/>
        </w:rPr>
        <w:t xml:space="preserve">, </w:t>
      </w:r>
      <w:r w:rsidR="00EF2213" w:rsidRPr="00B44DD9">
        <w:rPr>
          <w:bCs/>
          <w:color w:val="auto"/>
          <w:lang w:val="en-GB" w:bidi="en-US"/>
        </w:rPr>
        <w:t xml:space="preserve">a stance </w:t>
      </w:r>
      <w:r w:rsidR="00012687" w:rsidRPr="00B44DD9">
        <w:rPr>
          <w:bCs/>
          <w:color w:val="auto"/>
          <w:lang w:val="en-GB" w:bidi="en-US"/>
        </w:rPr>
        <w:t xml:space="preserve">being </w:t>
      </w:r>
      <w:r w:rsidR="00012687" w:rsidRPr="00B44DD9">
        <w:rPr>
          <w:bCs/>
          <w:color w:val="auto"/>
          <w:lang w:val="en-GB" w:bidi="en-US"/>
        </w:rPr>
        <w:lastRenderedPageBreak/>
        <w:t>held f</w:t>
      </w:r>
      <w:r w:rsidRPr="00B44DD9">
        <w:rPr>
          <w:bCs/>
          <w:color w:val="auto"/>
          <w:lang w:val="en-GB" w:bidi="en-US"/>
        </w:rPr>
        <w:t xml:space="preserve">or the first time in </w:t>
      </w:r>
      <w:r w:rsidR="00012687" w:rsidRPr="00B44DD9">
        <w:rPr>
          <w:bCs/>
          <w:color w:val="auto"/>
          <w:lang w:val="en-GB" w:bidi="en-US"/>
        </w:rPr>
        <w:t>a vetting case</w:t>
      </w:r>
      <w:r w:rsidRPr="00B44DD9">
        <w:rPr>
          <w:bCs/>
          <w:color w:val="auto"/>
          <w:lang w:val="en-GB" w:bidi="en-US"/>
        </w:rPr>
        <w:t xml:space="preserve">; (ii) all the circumstances of the acquisition of the cohabitant's real estate that served as a source for the purchase of the property located </w:t>
      </w:r>
      <w:r w:rsidR="00A769E8" w:rsidRPr="00B44DD9">
        <w:rPr>
          <w:bCs/>
          <w:color w:val="auto"/>
          <w:lang w:val="en-GB" w:bidi="en-US"/>
        </w:rPr>
        <w:t xml:space="preserve">in </w:t>
      </w:r>
      <w:r w:rsidRPr="00B44DD9">
        <w:rPr>
          <w:bCs/>
          <w:color w:val="auto"/>
          <w:lang w:val="en-GB" w:bidi="en-US"/>
        </w:rPr>
        <w:t xml:space="preserve">“Muhamet </w:t>
      </w:r>
      <w:proofErr w:type="spellStart"/>
      <w:r w:rsidRPr="00B44DD9">
        <w:rPr>
          <w:bCs/>
          <w:color w:val="auto"/>
          <w:lang w:val="en-GB" w:bidi="en-US"/>
        </w:rPr>
        <w:t>Gjollesha</w:t>
      </w:r>
      <w:proofErr w:type="spellEnd"/>
      <w:r w:rsidRPr="00B44DD9">
        <w:rPr>
          <w:bCs/>
          <w:color w:val="auto"/>
          <w:lang w:val="en-GB" w:bidi="en-US"/>
        </w:rPr>
        <w:t>”</w:t>
      </w:r>
      <w:r w:rsidR="00A769E8" w:rsidRPr="00B44DD9">
        <w:rPr>
          <w:bCs/>
          <w:color w:val="auto"/>
          <w:lang w:val="en-GB" w:bidi="en-US"/>
        </w:rPr>
        <w:t xml:space="preserve"> street in</w:t>
      </w:r>
      <w:r w:rsidRPr="00B44DD9">
        <w:rPr>
          <w:bCs/>
          <w:color w:val="auto"/>
          <w:lang w:val="en-GB" w:bidi="en-US"/>
        </w:rPr>
        <w:t xml:space="preserve"> Tirana in 2015, are not related to the assessee. There is no document, evidence or specific indication that would link the assessee to these assets; (iii) The Commission has addressed in the decision, the source of creation of the assets, exceeding the legal limits of the re</w:t>
      </w:r>
      <w:r w:rsidR="00075133" w:rsidRPr="00B44DD9">
        <w:rPr>
          <w:bCs/>
          <w:color w:val="auto"/>
          <w:lang w:val="en-GB" w:bidi="en-US"/>
        </w:rPr>
        <w:t>-e</w:t>
      </w:r>
      <w:r w:rsidRPr="00B44DD9">
        <w:rPr>
          <w:bCs/>
          <w:color w:val="auto"/>
          <w:lang w:val="en-GB" w:bidi="en-US"/>
        </w:rPr>
        <w:t xml:space="preserve">valuation, without having any legitimate reason/cause for their verification, for an asset created long before the cohabitant assumed the </w:t>
      </w:r>
      <w:r w:rsidR="00075133" w:rsidRPr="00B44DD9">
        <w:rPr>
          <w:bCs/>
          <w:color w:val="auto"/>
          <w:lang w:val="en-GB" w:bidi="en-US"/>
        </w:rPr>
        <w:t xml:space="preserve">capacity </w:t>
      </w:r>
      <w:r w:rsidRPr="00B44DD9">
        <w:rPr>
          <w:bCs/>
          <w:color w:val="auto"/>
          <w:lang w:val="en-GB" w:bidi="en-US"/>
        </w:rPr>
        <w:t xml:space="preserve">of </w:t>
      </w:r>
      <w:r w:rsidR="00075133" w:rsidRPr="00B44DD9">
        <w:rPr>
          <w:bCs/>
          <w:color w:val="auto"/>
          <w:lang w:val="en-GB" w:bidi="en-US"/>
        </w:rPr>
        <w:t xml:space="preserve">a </w:t>
      </w:r>
      <w:r w:rsidRPr="00B44DD9">
        <w:rPr>
          <w:bCs/>
          <w:color w:val="auto"/>
          <w:lang w:val="en-GB" w:bidi="en-US"/>
        </w:rPr>
        <w:t>declaring person</w:t>
      </w:r>
      <w:r w:rsidR="00691FE7" w:rsidRPr="00B44DD9">
        <w:rPr>
          <w:bCs/>
          <w:color w:val="auto"/>
          <w:lang w:val="en-GB" w:bidi="en-US"/>
        </w:rPr>
        <w:t>.</w:t>
      </w:r>
    </w:p>
    <w:p w14:paraId="6B0E681A" w14:textId="03B2E257" w:rsidR="002D52AB" w:rsidRPr="00B44DD9" w:rsidRDefault="00075133" w:rsidP="001D73FB">
      <w:pPr>
        <w:pStyle w:val="Default"/>
        <w:numPr>
          <w:ilvl w:val="0"/>
          <w:numId w:val="5"/>
        </w:numPr>
        <w:spacing w:before="160" w:after="160"/>
        <w:ind w:left="0"/>
        <w:jc w:val="both"/>
        <w:rPr>
          <w:bCs/>
          <w:color w:val="auto"/>
          <w:lang w:val="en-GB" w:bidi="en-US"/>
        </w:rPr>
      </w:pPr>
      <w:r w:rsidRPr="00B44DD9">
        <w:rPr>
          <w:bCs/>
          <w:color w:val="auto"/>
          <w:lang w:val="en-GB" w:bidi="en-US"/>
        </w:rPr>
        <w:t xml:space="preserve">From an analysis of the </w:t>
      </w:r>
      <w:r w:rsidR="00866F91" w:rsidRPr="00B44DD9">
        <w:rPr>
          <w:bCs/>
          <w:color w:val="auto"/>
          <w:lang w:val="en-GB" w:bidi="en-US"/>
        </w:rPr>
        <w:t xml:space="preserve">file documents concerning this asset, the LSU finds as follows: </w:t>
      </w:r>
    </w:p>
    <w:p w14:paraId="27B2348D" w14:textId="43FF1F0D" w:rsidR="002D52AB" w:rsidRPr="00B44DD9" w:rsidRDefault="002E712C"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In </w:t>
      </w:r>
      <w:r w:rsidR="009B1EE3" w:rsidRPr="00B44DD9">
        <w:rPr>
          <w:bCs/>
          <w:color w:val="auto"/>
          <w:lang w:val="en-GB" w:bidi="en-US"/>
        </w:rPr>
        <w:t xml:space="preserve">the </w:t>
      </w:r>
      <w:r w:rsidR="009B1EE3" w:rsidRPr="00B44DD9">
        <w:rPr>
          <w:rFonts w:eastAsia="Calibri"/>
          <w:lang w:val="en-GB"/>
        </w:rPr>
        <w:t>vetting declaration of assets</w:t>
      </w:r>
      <w:r w:rsidRPr="00B44DD9">
        <w:rPr>
          <w:bCs/>
          <w:color w:val="auto"/>
          <w:lang w:val="en-GB" w:bidi="en-US"/>
        </w:rPr>
        <w:t xml:space="preserve">, the cohabitant </w:t>
      </w:r>
      <w:r w:rsidR="00367541" w:rsidRPr="00B44DD9">
        <w:rPr>
          <w:bCs/>
          <w:color w:val="auto"/>
          <w:lang w:val="en-GB" w:bidi="en-US"/>
        </w:rPr>
        <w:t>states</w:t>
      </w:r>
      <w:r w:rsidRPr="00B44DD9">
        <w:rPr>
          <w:bCs/>
          <w:i/>
          <w:iCs/>
          <w:color w:val="auto"/>
          <w:lang w:val="en-GB" w:bidi="en-US"/>
        </w:rPr>
        <w:t>: “purchased a house, 1+1 with an area of ​​60 m</w:t>
      </w:r>
      <w:r w:rsidRPr="00B44DD9">
        <w:rPr>
          <w:bCs/>
          <w:i/>
          <w:iCs/>
          <w:color w:val="auto"/>
          <w:vertAlign w:val="superscript"/>
          <w:lang w:val="en-GB" w:bidi="en-US"/>
        </w:rPr>
        <w:t>2</w:t>
      </w:r>
      <w:r w:rsidRPr="00B44DD9">
        <w:rPr>
          <w:bCs/>
          <w:i/>
          <w:iCs/>
          <w:color w:val="auto"/>
          <w:lang w:val="en-GB" w:bidi="en-US"/>
        </w:rPr>
        <w:t xml:space="preserve"> [...] “Muhamet </w:t>
      </w:r>
      <w:proofErr w:type="spellStart"/>
      <w:r w:rsidRPr="00B44DD9">
        <w:rPr>
          <w:bCs/>
          <w:i/>
          <w:iCs/>
          <w:color w:val="auto"/>
          <w:lang w:val="en-GB" w:bidi="en-US"/>
        </w:rPr>
        <w:t>Gjollesha</w:t>
      </w:r>
      <w:proofErr w:type="spellEnd"/>
      <w:r w:rsidRPr="00B44DD9">
        <w:rPr>
          <w:bCs/>
          <w:i/>
          <w:iCs/>
          <w:color w:val="auto"/>
          <w:lang w:val="en-GB" w:bidi="en-US"/>
        </w:rPr>
        <w:t xml:space="preserve">” street, Tirana [...] price </w:t>
      </w:r>
      <w:r w:rsidR="00C14041" w:rsidRPr="00B44DD9">
        <w:rPr>
          <w:bCs/>
          <w:i/>
          <w:iCs/>
          <w:color w:val="auto"/>
          <w:lang w:val="en-GB" w:bidi="en-US"/>
        </w:rPr>
        <w:t xml:space="preserve">ALL </w:t>
      </w:r>
      <w:r w:rsidRPr="00B44DD9">
        <w:rPr>
          <w:bCs/>
          <w:i/>
          <w:iCs/>
          <w:color w:val="auto"/>
          <w:lang w:val="en-GB" w:bidi="en-US"/>
        </w:rPr>
        <w:t xml:space="preserve">6,420,000. Source: Bank deposits previously declared </w:t>
      </w:r>
      <w:r w:rsidR="00C14041" w:rsidRPr="00B44DD9">
        <w:rPr>
          <w:bCs/>
          <w:i/>
          <w:iCs/>
          <w:color w:val="auto"/>
          <w:lang w:val="en-GB" w:bidi="en-US"/>
        </w:rPr>
        <w:t xml:space="preserve">to </w:t>
      </w:r>
      <w:r w:rsidRPr="00B44DD9">
        <w:rPr>
          <w:bCs/>
          <w:i/>
          <w:iCs/>
          <w:color w:val="auto"/>
          <w:lang w:val="en-GB" w:bidi="en-US"/>
        </w:rPr>
        <w:t xml:space="preserve">HIDAACI + parents' savings + interest-free loan. </w:t>
      </w:r>
      <w:r w:rsidR="00367541" w:rsidRPr="00B44DD9">
        <w:rPr>
          <w:bCs/>
          <w:i/>
          <w:iCs/>
          <w:color w:val="auto"/>
          <w:lang w:val="en-GB" w:bidi="en-US"/>
        </w:rPr>
        <w:t xml:space="preserve">Share, </w:t>
      </w:r>
      <w:r w:rsidRPr="00B44DD9">
        <w:rPr>
          <w:bCs/>
          <w:i/>
          <w:iCs/>
          <w:color w:val="auto"/>
          <w:lang w:val="en-GB" w:bidi="en-US"/>
        </w:rPr>
        <w:t>100%”.</w:t>
      </w:r>
      <w:r w:rsidRPr="00B44DD9">
        <w:rPr>
          <w:bCs/>
          <w:color w:val="auto"/>
          <w:lang w:val="en-GB" w:bidi="en-US"/>
        </w:rPr>
        <w:t xml:space="preserve"> The same </w:t>
      </w:r>
      <w:r w:rsidR="00367541" w:rsidRPr="00B44DD9">
        <w:rPr>
          <w:bCs/>
          <w:color w:val="auto"/>
          <w:lang w:val="en-GB" w:bidi="en-US"/>
        </w:rPr>
        <w:t xml:space="preserve">disclosure </w:t>
      </w:r>
      <w:r w:rsidR="00C14041" w:rsidRPr="00B44DD9">
        <w:rPr>
          <w:bCs/>
          <w:color w:val="auto"/>
          <w:lang w:val="en-GB" w:bidi="en-US"/>
        </w:rPr>
        <w:t>was m</w:t>
      </w:r>
      <w:r w:rsidRPr="00B44DD9">
        <w:rPr>
          <w:bCs/>
          <w:color w:val="auto"/>
          <w:lang w:val="en-GB" w:bidi="en-US"/>
        </w:rPr>
        <w:t>ade in the annual periodic declaration.</w:t>
      </w:r>
      <w:r w:rsidR="00C14041" w:rsidRPr="00B44DD9">
        <w:rPr>
          <w:bCs/>
          <w:color w:val="auto"/>
          <w:lang w:val="en-GB" w:bidi="en-US"/>
        </w:rPr>
        <w:t xml:space="preserve"> </w:t>
      </w:r>
    </w:p>
    <w:p w14:paraId="30A15149" w14:textId="27EDF205" w:rsidR="00467D22" w:rsidRPr="00B44DD9" w:rsidRDefault="002E712C"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This property was acquired by </w:t>
      </w:r>
      <w:r w:rsidR="009A7309" w:rsidRPr="00B44DD9">
        <w:rPr>
          <w:bCs/>
          <w:color w:val="auto"/>
          <w:lang w:val="en-GB" w:bidi="en-US"/>
        </w:rPr>
        <w:t xml:space="preserve">immovable property </w:t>
      </w:r>
      <w:r w:rsidRPr="00B44DD9">
        <w:rPr>
          <w:bCs/>
          <w:color w:val="auto"/>
          <w:lang w:val="en-GB" w:bidi="en-US"/>
        </w:rPr>
        <w:t xml:space="preserve">sale contract no. 2473 rep., no. 555 col., dated 02.10.2015, signed between the sellers Muharrem and Alba </w:t>
      </w:r>
      <w:proofErr w:type="spellStart"/>
      <w:r w:rsidRPr="00B44DD9">
        <w:rPr>
          <w:bCs/>
          <w:color w:val="auto"/>
          <w:lang w:val="en-GB" w:bidi="en-US"/>
        </w:rPr>
        <w:t>Shutina</w:t>
      </w:r>
      <w:proofErr w:type="spellEnd"/>
      <w:r w:rsidRPr="00B44DD9">
        <w:rPr>
          <w:bCs/>
          <w:color w:val="auto"/>
          <w:lang w:val="en-GB" w:bidi="en-US"/>
        </w:rPr>
        <w:t xml:space="preserve"> and the buyer Matilda Maçolli, for the price of </w:t>
      </w:r>
      <w:r w:rsidR="009A7309" w:rsidRPr="00B44DD9">
        <w:rPr>
          <w:bCs/>
          <w:color w:val="auto"/>
          <w:lang w:val="en-GB" w:bidi="en-US"/>
        </w:rPr>
        <w:t xml:space="preserve">ALL </w:t>
      </w:r>
      <w:r w:rsidRPr="00B44DD9">
        <w:rPr>
          <w:bCs/>
          <w:color w:val="auto"/>
          <w:lang w:val="en-GB" w:bidi="en-US"/>
        </w:rPr>
        <w:t xml:space="preserve">6,420,000, which will be paid through the notary's bank account at Alpha Bank. With a request for funds transfer dated 02.10.2015 of Tirana Bank </w:t>
      </w:r>
      <w:r w:rsidR="00D13ADC" w:rsidRPr="00B44DD9">
        <w:rPr>
          <w:bCs/>
          <w:color w:val="auto"/>
          <w:lang w:val="en-GB" w:bidi="en-US"/>
        </w:rPr>
        <w:t>ShA</w:t>
      </w:r>
      <w:r w:rsidRPr="00B44DD9">
        <w:rPr>
          <w:bCs/>
          <w:color w:val="auto"/>
          <w:lang w:val="en-GB" w:bidi="en-US"/>
        </w:rPr>
        <w:t xml:space="preserve">, Mrs. Maçolli transferred to the notary's bank account at “Alpha Bank” the amount of </w:t>
      </w:r>
      <w:r w:rsidR="00D13ADC" w:rsidRPr="00B44DD9">
        <w:rPr>
          <w:bCs/>
          <w:color w:val="auto"/>
          <w:lang w:val="en-GB" w:bidi="en-US"/>
        </w:rPr>
        <w:t xml:space="preserve">ALL </w:t>
      </w:r>
      <w:r w:rsidRPr="00B44DD9">
        <w:rPr>
          <w:bCs/>
          <w:color w:val="auto"/>
          <w:lang w:val="en-GB" w:bidi="en-US"/>
        </w:rPr>
        <w:t xml:space="preserve">6,420,000 with the payment description </w:t>
      </w:r>
      <w:r w:rsidRPr="00B44DD9">
        <w:rPr>
          <w:bCs/>
          <w:i/>
          <w:iCs/>
          <w:color w:val="auto"/>
          <w:lang w:val="en-GB" w:bidi="en-US"/>
        </w:rPr>
        <w:t>“according to the sale-purchase contract no. 2473/555</w:t>
      </w:r>
      <w:r w:rsidRPr="00B44DD9">
        <w:rPr>
          <w:bCs/>
          <w:color w:val="auto"/>
          <w:lang w:val="en-GB" w:bidi="en-US"/>
        </w:rPr>
        <w:t xml:space="preserve"> </w:t>
      </w:r>
      <w:r w:rsidRPr="00B44DD9">
        <w:rPr>
          <w:bCs/>
          <w:i/>
          <w:iCs/>
          <w:color w:val="auto"/>
          <w:lang w:val="en-GB" w:bidi="en-US"/>
        </w:rPr>
        <w:t>dated 2.10.2015</w:t>
      </w:r>
      <w:r w:rsidRPr="00B44DD9">
        <w:rPr>
          <w:bCs/>
          <w:color w:val="auto"/>
          <w:lang w:val="en-GB" w:bidi="en-US"/>
        </w:rPr>
        <w:t xml:space="preserve">”. In the transfer request, the transferred funds were declared as </w:t>
      </w:r>
      <w:r w:rsidR="002B5E64" w:rsidRPr="00B44DD9">
        <w:rPr>
          <w:bCs/>
          <w:color w:val="auto"/>
          <w:lang w:val="en-GB" w:bidi="en-US"/>
        </w:rPr>
        <w:t xml:space="preserve">originating </w:t>
      </w:r>
      <w:r w:rsidRPr="00B44DD9">
        <w:rPr>
          <w:bCs/>
          <w:color w:val="auto"/>
          <w:lang w:val="en-GB" w:bidi="en-US"/>
        </w:rPr>
        <w:t>from “</w:t>
      </w:r>
      <w:r w:rsidRPr="00B44DD9">
        <w:rPr>
          <w:bCs/>
          <w:i/>
          <w:iCs/>
          <w:color w:val="auto"/>
          <w:lang w:val="en-GB" w:bidi="en-US"/>
        </w:rPr>
        <w:t>sale of the apartment and family savings</w:t>
      </w:r>
      <w:r w:rsidR="00467D22" w:rsidRPr="00B44DD9">
        <w:rPr>
          <w:color w:val="auto"/>
          <w:lang w:val="en-GB"/>
        </w:rPr>
        <w:t xml:space="preserve">”. </w:t>
      </w:r>
      <w:r w:rsidR="00D13ADC" w:rsidRPr="00B44DD9">
        <w:rPr>
          <w:color w:val="auto"/>
          <w:lang w:val="en-GB"/>
        </w:rPr>
        <w:t xml:space="preserve">  </w:t>
      </w:r>
    </w:p>
    <w:p w14:paraId="55FC85AE" w14:textId="1F0DE84E" w:rsidR="00D64F41" w:rsidRPr="00B44DD9" w:rsidRDefault="002E712C" w:rsidP="001D73F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In the 2014 periodic declaration, the cohabitant declares the sale of the apartment with a surface area of ​​74.29 m</w:t>
      </w:r>
      <w:r w:rsidRPr="00B44DD9">
        <w:rPr>
          <w:bCs/>
          <w:color w:val="auto"/>
          <w:vertAlign w:val="superscript"/>
          <w:lang w:val="en-GB" w:bidi="en-US"/>
        </w:rPr>
        <w:t>2</w:t>
      </w:r>
      <w:r w:rsidRPr="00B44DD9">
        <w:rPr>
          <w:bCs/>
          <w:color w:val="auto"/>
          <w:lang w:val="en-GB" w:bidi="en-US"/>
        </w:rPr>
        <w:t xml:space="preserve"> located in the</w:t>
      </w:r>
      <w:r w:rsidR="007D26E4" w:rsidRPr="00B44DD9">
        <w:rPr>
          <w:bCs/>
          <w:color w:val="auto"/>
          <w:lang w:val="en-GB" w:bidi="en-US"/>
        </w:rPr>
        <w:t xml:space="preserve"> ‘</w:t>
      </w:r>
      <w:r w:rsidRPr="00B44DD9">
        <w:rPr>
          <w:bCs/>
          <w:color w:val="auto"/>
          <w:lang w:val="en-GB" w:bidi="en-US"/>
        </w:rPr>
        <w:t xml:space="preserve">Kongresi </w:t>
      </w:r>
      <w:proofErr w:type="spellStart"/>
      <w:r w:rsidRPr="00B44DD9">
        <w:rPr>
          <w:bCs/>
          <w:color w:val="auto"/>
          <w:lang w:val="en-GB" w:bidi="en-US"/>
        </w:rPr>
        <w:t>i</w:t>
      </w:r>
      <w:proofErr w:type="spellEnd"/>
      <w:r w:rsidRPr="00B44DD9">
        <w:rPr>
          <w:bCs/>
          <w:color w:val="auto"/>
          <w:lang w:val="en-GB" w:bidi="en-US"/>
        </w:rPr>
        <w:t xml:space="preserve"> </w:t>
      </w:r>
      <w:proofErr w:type="spellStart"/>
      <w:r w:rsidRPr="00B44DD9">
        <w:rPr>
          <w:bCs/>
          <w:color w:val="auto"/>
          <w:lang w:val="en-GB" w:bidi="en-US"/>
        </w:rPr>
        <w:t>Elbasanit</w:t>
      </w:r>
      <w:proofErr w:type="spellEnd"/>
      <w:r w:rsidR="007D26E4" w:rsidRPr="00B44DD9">
        <w:rPr>
          <w:bCs/>
          <w:color w:val="auto"/>
          <w:lang w:val="en-GB" w:bidi="en-US"/>
        </w:rPr>
        <w:t>’</w:t>
      </w:r>
      <w:r w:rsidRPr="00B44DD9">
        <w:rPr>
          <w:bCs/>
          <w:color w:val="auto"/>
          <w:lang w:val="en-GB" w:bidi="en-US"/>
        </w:rPr>
        <w:t xml:space="preserve"> </w:t>
      </w:r>
      <w:r w:rsidR="003535C5" w:rsidRPr="00B44DD9">
        <w:rPr>
          <w:bCs/>
          <w:color w:val="auto"/>
          <w:lang w:val="en-GB" w:bidi="en-US"/>
        </w:rPr>
        <w:t xml:space="preserve">quarter </w:t>
      </w:r>
      <w:r w:rsidRPr="00B44DD9">
        <w:rPr>
          <w:bCs/>
          <w:color w:val="auto"/>
          <w:lang w:val="en-GB" w:bidi="en-US"/>
        </w:rPr>
        <w:t xml:space="preserve">in Elbasan, for the price of ALL 4,500,000, as well as the deposit in Tirana Bank ShA in this amount, with the source from the sale of the property in </w:t>
      </w:r>
      <w:r w:rsidR="008C5FEC" w:rsidRPr="00B44DD9">
        <w:rPr>
          <w:bCs/>
          <w:color w:val="auto"/>
          <w:lang w:val="en-GB" w:bidi="en-US"/>
        </w:rPr>
        <w:t>Elbasan.</w:t>
      </w:r>
    </w:p>
    <w:p w14:paraId="300333EC" w14:textId="5183D04A" w:rsidR="00204D29" w:rsidRPr="00B44DD9" w:rsidRDefault="007D26E4" w:rsidP="001D73FB">
      <w:pPr>
        <w:pStyle w:val="Default"/>
        <w:numPr>
          <w:ilvl w:val="1"/>
          <w:numId w:val="5"/>
        </w:numPr>
        <w:tabs>
          <w:tab w:val="left" w:pos="540"/>
        </w:tabs>
        <w:spacing w:before="160" w:after="160"/>
        <w:ind w:left="0" w:firstLine="0"/>
        <w:jc w:val="both"/>
        <w:rPr>
          <w:bCs/>
          <w:color w:val="auto"/>
          <w:lang w:val="en-GB"/>
        </w:rPr>
      </w:pPr>
      <w:r w:rsidRPr="00B44DD9">
        <w:rPr>
          <w:bCs/>
          <w:color w:val="auto"/>
          <w:lang w:val="en-GB"/>
        </w:rPr>
        <w:t>T</w:t>
      </w:r>
      <w:r w:rsidR="002E712C" w:rsidRPr="00B44DD9">
        <w:rPr>
          <w:bCs/>
          <w:color w:val="auto"/>
          <w:lang w:val="en-GB"/>
        </w:rPr>
        <w:t xml:space="preserve">he cohabitant appears to have ordered </w:t>
      </w:r>
      <w:r w:rsidRPr="00B44DD9">
        <w:rPr>
          <w:bCs/>
          <w:color w:val="auto"/>
          <w:lang w:val="en-GB"/>
        </w:rPr>
        <w:t xml:space="preserve">this apartment in Elbasan </w:t>
      </w:r>
      <w:r w:rsidR="002E712C" w:rsidRPr="00B44DD9">
        <w:rPr>
          <w:bCs/>
          <w:color w:val="auto"/>
          <w:lang w:val="en-GB"/>
        </w:rPr>
        <w:t xml:space="preserve">through the </w:t>
      </w:r>
      <w:r w:rsidR="00056383" w:rsidRPr="00B44DD9">
        <w:rPr>
          <w:bCs/>
          <w:color w:val="auto"/>
          <w:lang w:val="en-GB"/>
        </w:rPr>
        <w:t xml:space="preserve">off-the-plan </w:t>
      </w:r>
      <w:r w:rsidR="002E712C" w:rsidRPr="00B44DD9">
        <w:rPr>
          <w:bCs/>
          <w:color w:val="auto"/>
          <w:lang w:val="en-GB"/>
        </w:rPr>
        <w:t xml:space="preserve">contract dated 26.05.2005, against the value of </w:t>
      </w:r>
      <w:r w:rsidR="00056383" w:rsidRPr="00B44DD9">
        <w:rPr>
          <w:bCs/>
          <w:color w:val="auto"/>
          <w:lang w:val="en-GB"/>
        </w:rPr>
        <w:t xml:space="preserve">ALL </w:t>
      </w:r>
      <w:r w:rsidR="002E712C" w:rsidRPr="00B44DD9">
        <w:rPr>
          <w:bCs/>
          <w:color w:val="auto"/>
          <w:lang w:val="en-GB"/>
        </w:rPr>
        <w:t xml:space="preserve">3,200,000. The contract stipulates that the amount of </w:t>
      </w:r>
      <w:r w:rsidR="00056383" w:rsidRPr="00B44DD9">
        <w:rPr>
          <w:bCs/>
          <w:color w:val="auto"/>
          <w:lang w:val="en-GB"/>
        </w:rPr>
        <w:t xml:space="preserve">ALL </w:t>
      </w:r>
      <w:r w:rsidR="002E712C" w:rsidRPr="00B44DD9">
        <w:rPr>
          <w:bCs/>
          <w:color w:val="auto"/>
          <w:lang w:val="en-GB"/>
        </w:rPr>
        <w:t xml:space="preserve">2,700,000 has been paid and the amount of </w:t>
      </w:r>
      <w:r w:rsidR="00056383" w:rsidRPr="00B44DD9">
        <w:rPr>
          <w:bCs/>
          <w:color w:val="auto"/>
          <w:lang w:val="en-GB"/>
        </w:rPr>
        <w:t xml:space="preserve">ALL </w:t>
      </w:r>
      <w:r w:rsidR="002E712C" w:rsidRPr="00B44DD9">
        <w:rPr>
          <w:bCs/>
          <w:color w:val="auto"/>
          <w:lang w:val="en-GB"/>
        </w:rPr>
        <w:t xml:space="preserve">500,000 will be paid </w:t>
      </w:r>
      <w:r w:rsidR="00213BB4" w:rsidRPr="00B44DD9">
        <w:rPr>
          <w:bCs/>
          <w:color w:val="auto"/>
          <w:lang w:val="en-GB"/>
        </w:rPr>
        <w:t xml:space="preserve">by end of </w:t>
      </w:r>
      <w:r w:rsidR="002E712C" w:rsidRPr="00B44DD9">
        <w:rPr>
          <w:bCs/>
          <w:color w:val="auto"/>
          <w:lang w:val="en-GB"/>
        </w:rPr>
        <w:t>June. There is a note in the contract</w:t>
      </w:r>
      <w:r w:rsidR="00213BB4" w:rsidRPr="00B44DD9">
        <w:rPr>
          <w:bCs/>
          <w:color w:val="auto"/>
          <w:lang w:val="en-GB"/>
        </w:rPr>
        <w:t xml:space="preserve"> - </w:t>
      </w:r>
      <w:r w:rsidR="002E712C" w:rsidRPr="00B44DD9">
        <w:rPr>
          <w:bCs/>
          <w:color w:val="auto"/>
          <w:lang w:val="en-GB"/>
        </w:rPr>
        <w:t xml:space="preserve">today on 12.07.2005 the amount of </w:t>
      </w:r>
      <w:r w:rsidR="00056383" w:rsidRPr="00B44DD9">
        <w:rPr>
          <w:bCs/>
          <w:color w:val="auto"/>
          <w:lang w:val="en-GB"/>
        </w:rPr>
        <w:t xml:space="preserve">ALL </w:t>
      </w:r>
      <w:r w:rsidR="002E712C" w:rsidRPr="00B44DD9">
        <w:rPr>
          <w:bCs/>
          <w:color w:val="auto"/>
          <w:lang w:val="en-GB"/>
        </w:rPr>
        <w:t xml:space="preserve">500,000 was paid and it was signed by Mr. Eduart Shehu. On 21.06.2006, the purchase and sale contract no. 4381 rep., no. 1027 col. was concluded, in which the price of </w:t>
      </w:r>
      <w:r w:rsidR="00056383" w:rsidRPr="00B44DD9">
        <w:rPr>
          <w:bCs/>
          <w:color w:val="auto"/>
          <w:lang w:val="en-GB"/>
        </w:rPr>
        <w:t xml:space="preserve">ALL </w:t>
      </w:r>
      <w:r w:rsidR="002E712C" w:rsidRPr="00B44DD9">
        <w:rPr>
          <w:bCs/>
          <w:color w:val="auto"/>
          <w:lang w:val="en-GB"/>
        </w:rPr>
        <w:t>2,430,713 was determined, settled outside the notary</w:t>
      </w:r>
      <w:r w:rsidR="002E2D48" w:rsidRPr="00B44DD9">
        <w:rPr>
          <w:bCs/>
          <w:color w:val="auto"/>
          <w:lang w:val="en-GB"/>
        </w:rPr>
        <w:t xml:space="preserve"> </w:t>
      </w:r>
      <w:r w:rsidR="002E712C" w:rsidRPr="00B44DD9">
        <w:rPr>
          <w:bCs/>
          <w:color w:val="auto"/>
          <w:lang w:val="en-GB"/>
        </w:rPr>
        <w:t>office</w:t>
      </w:r>
      <w:r w:rsidR="00204D29" w:rsidRPr="00B44DD9">
        <w:rPr>
          <w:bCs/>
          <w:color w:val="auto"/>
          <w:lang w:val="en-GB"/>
        </w:rPr>
        <w:t>.</w:t>
      </w:r>
      <w:r w:rsidR="00056383" w:rsidRPr="00B44DD9">
        <w:rPr>
          <w:bCs/>
          <w:color w:val="auto"/>
          <w:lang w:val="en-GB"/>
        </w:rPr>
        <w:t xml:space="preserve"> </w:t>
      </w:r>
    </w:p>
    <w:p w14:paraId="719A362F" w14:textId="792079BF" w:rsidR="00D64F41" w:rsidRPr="00B44DD9" w:rsidRDefault="00071071" w:rsidP="001D73FB">
      <w:pPr>
        <w:pStyle w:val="Default"/>
        <w:numPr>
          <w:ilvl w:val="1"/>
          <w:numId w:val="5"/>
        </w:numPr>
        <w:tabs>
          <w:tab w:val="left" w:pos="540"/>
        </w:tabs>
        <w:spacing w:before="160" w:after="160"/>
        <w:ind w:left="0" w:firstLine="0"/>
        <w:jc w:val="both"/>
        <w:rPr>
          <w:i/>
          <w:iCs/>
          <w:color w:val="auto"/>
          <w:lang w:val="en-GB"/>
        </w:rPr>
      </w:pPr>
      <w:r w:rsidRPr="00B44DD9">
        <w:rPr>
          <w:bCs/>
          <w:color w:val="auto"/>
          <w:lang w:val="en-GB"/>
        </w:rPr>
        <w:t xml:space="preserve">The Commission has analyzed the sources of creation for the apartment </w:t>
      </w:r>
      <w:r w:rsidR="002E2D48" w:rsidRPr="00B44DD9">
        <w:rPr>
          <w:bCs/>
          <w:color w:val="auto"/>
          <w:lang w:val="en-GB"/>
        </w:rPr>
        <w:t xml:space="preserve">in </w:t>
      </w:r>
      <w:r w:rsidRPr="00B44DD9">
        <w:rPr>
          <w:bCs/>
          <w:color w:val="auto"/>
          <w:lang w:val="en-GB"/>
        </w:rPr>
        <w:t xml:space="preserve">“Muhamet </w:t>
      </w:r>
      <w:proofErr w:type="spellStart"/>
      <w:r w:rsidRPr="00B44DD9">
        <w:rPr>
          <w:bCs/>
          <w:color w:val="auto"/>
          <w:lang w:val="en-GB"/>
        </w:rPr>
        <w:t>Gjollesha</w:t>
      </w:r>
      <w:proofErr w:type="spellEnd"/>
      <w:r w:rsidRPr="00B44DD9">
        <w:rPr>
          <w:bCs/>
          <w:color w:val="auto"/>
          <w:lang w:val="en-GB"/>
        </w:rPr>
        <w:t>” Street, Tirana and for each of them has reached the following conclusions: (</w:t>
      </w:r>
      <w:proofErr w:type="spellStart"/>
      <w:r w:rsidRPr="00B44DD9">
        <w:rPr>
          <w:bCs/>
          <w:color w:val="auto"/>
          <w:lang w:val="en-GB"/>
        </w:rPr>
        <w:t>i</w:t>
      </w:r>
      <w:proofErr w:type="spellEnd"/>
      <w:r w:rsidRPr="00B44DD9">
        <w:rPr>
          <w:bCs/>
          <w:color w:val="auto"/>
          <w:lang w:val="en-GB"/>
        </w:rPr>
        <w:t xml:space="preserve">) regarding the bank deposit created from </w:t>
      </w:r>
      <w:r w:rsidR="002E2D48" w:rsidRPr="00B44DD9">
        <w:rPr>
          <w:bCs/>
          <w:color w:val="auto"/>
          <w:lang w:val="en-GB"/>
        </w:rPr>
        <w:t xml:space="preserve">proceeds of </w:t>
      </w:r>
      <w:r w:rsidRPr="00B44DD9">
        <w:rPr>
          <w:bCs/>
          <w:color w:val="auto"/>
          <w:lang w:val="en-GB"/>
        </w:rPr>
        <w:t xml:space="preserve">the sale of the apartment in Elbasan, </w:t>
      </w:r>
      <w:r w:rsidRPr="00B44DD9">
        <w:rPr>
          <w:bCs/>
          <w:i/>
          <w:iCs/>
          <w:color w:val="auto"/>
          <w:lang w:val="en-GB"/>
        </w:rPr>
        <w:t xml:space="preserve">the Commission </w:t>
      </w:r>
      <w:r w:rsidR="002E2D48" w:rsidRPr="00B44DD9">
        <w:rPr>
          <w:bCs/>
          <w:i/>
          <w:iCs/>
          <w:color w:val="auto"/>
          <w:lang w:val="en-GB"/>
        </w:rPr>
        <w:t xml:space="preserve">finds </w:t>
      </w:r>
      <w:r w:rsidRPr="00B44DD9">
        <w:rPr>
          <w:bCs/>
          <w:i/>
          <w:iCs/>
          <w:color w:val="auto"/>
          <w:lang w:val="en-GB"/>
        </w:rPr>
        <w:t xml:space="preserve">that the assessee did not prove the legal source for its purchase, but taking into account that the money for the sale of this apartment was </w:t>
      </w:r>
      <w:r w:rsidR="001A7247" w:rsidRPr="00B44DD9">
        <w:rPr>
          <w:bCs/>
          <w:i/>
          <w:iCs/>
          <w:color w:val="auto"/>
          <w:lang w:val="en-GB"/>
        </w:rPr>
        <w:t xml:space="preserve">paid </w:t>
      </w:r>
      <w:r w:rsidRPr="00B44DD9">
        <w:rPr>
          <w:bCs/>
          <w:i/>
          <w:iCs/>
          <w:color w:val="auto"/>
          <w:lang w:val="en-GB"/>
        </w:rPr>
        <w:t xml:space="preserve">through the banking system, as well as transferred through the banking system to the seller, they will be included in the financial analysis; (ii) The Commission [...] has conducted a financial analysis on the </w:t>
      </w:r>
      <w:r w:rsidR="00AE33DE" w:rsidRPr="00B44DD9">
        <w:rPr>
          <w:bCs/>
          <w:i/>
          <w:iCs/>
          <w:color w:val="auto"/>
          <w:lang w:val="en-GB"/>
        </w:rPr>
        <w:t xml:space="preserve">capacity </w:t>
      </w:r>
      <w:r w:rsidRPr="00B44DD9">
        <w:rPr>
          <w:bCs/>
          <w:i/>
          <w:iCs/>
          <w:color w:val="auto"/>
          <w:lang w:val="en-GB"/>
        </w:rPr>
        <w:t>of the parents of the assessee's cohabitant, taking into account the fact that on 18.9.2015 her father deposited in</w:t>
      </w:r>
      <w:r w:rsidR="00AE33DE" w:rsidRPr="00B44DD9">
        <w:rPr>
          <w:bCs/>
          <w:i/>
          <w:iCs/>
          <w:color w:val="auto"/>
          <w:lang w:val="en-GB"/>
        </w:rPr>
        <w:t>to</w:t>
      </w:r>
      <w:r w:rsidRPr="00B44DD9">
        <w:rPr>
          <w:bCs/>
          <w:i/>
          <w:iCs/>
          <w:color w:val="auto"/>
          <w:lang w:val="en-GB"/>
        </w:rPr>
        <w:t xml:space="preserve"> account no. 0140-539342-001 EA, under the comment “Pandeli Maçolli deposit </w:t>
      </w:r>
      <w:r w:rsidR="00AE33DE" w:rsidRPr="00B44DD9">
        <w:rPr>
          <w:bCs/>
          <w:i/>
          <w:iCs/>
          <w:color w:val="auto"/>
          <w:lang w:val="en-GB"/>
        </w:rPr>
        <w:t xml:space="preserve">family savings </w:t>
      </w:r>
      <w:r w:rsidRPr="00B44DD9">
        <w:rPr>
          <w:bCs/>
          <w:i/>
          <w:iCs/>
          <w:color w:val="auto"/>
          <w:lang w:val="en-GB"/>
        </w:rPr>
        <w:t xml:space="preserve">in the daughter's account”, the amount of ALL 700,000. The financial analysis shows that the parents of the assessee's cohabitant had sufficient lawful income to donate the sum of </w:t>
      </w:r>
      <w:r w:rsidR="00AE33DE" w:rsidRPr="00B44DD9">
        <w:rPr>
          <w:bCs/>
          <w:i/>
          <w:iCs/>
          <w:color w:val="auto"/>
          <w:lang w:val="en-GB"/>
        </w:rPr>
        <w:t xml:space="preserve">ALL </w:t>
      </w:r>
      <w:r w:rsidRPr="00B44DD9">
        <w:rPr>
          <w:bCs/>
          <w:i/>
          <w:iCs/>
          <w:color w:val="auto"/>
          <w:lang w:val="en-GB"/>
        </w:rPr>
        <w:t>700,000. The Commission</w:t>
      </w:r>
      <w:r w:rsidR="00AE33DE" w:rsidRPr="00B44DD9">
        <w:rPr>
          <w:bCs/>
          <w:i/>
          <w:iCs/>
          <w:color w:val="auto"/>
          <w:lang w:val="en-GB"/>
        </w:rPr>
        <w:t xml:space="preserve"> </w:t>
      </w:r>
      <w:r w:rsidRPr="00B44DD9">
        <w:rPr>
          <w:bCs/>
          <w:i/>
          <w:iCs/>
          <w:color w:val="auto"/>
          <w:lang w:val="en-GB"/>
        </w:rPr>
        <w:t xml:space="preserve">[...] has carried out a financial analysis for the purchase of the apartment, accepting with reservation the sum of 4,500,000 ALL obtained </w:t>
      </w:r>
      <w:r w:rsidRPr="00B44DD9">
        <w:rPr>
          <w:bCs/>
          <w:i/>
          <w:iCs/>
          <w:color w:val="auto"/>
          <w:lang w:val="en-GB"/>
        </w:rPr>
        <w:lastRenderedPageBreak/>
        <w:t xml:space="preserve">from the sale of the </w:t>
      </w:r>
      <w:r w:rsidR="00C22F1D" w:rsidRPr="00B44DD9">
        <w:rPr>
          <w:bCs/>
          <w:i/>
          <w:iCs/>
          <w:color w:val="auto"/>
          <w:lang w:val="en-GB"/>
        </w:rPr>
        <w:t xml:space="preserve">apartment of the </w:t>
      </w:r>
      <w:r w:rsidRPr="00B44DD9">
        <w:rPr>
          <w:bCs/>
          <w:i/>
          <w:iCs/>
          <w:color w:val="auto"/>
          <w:lang w:val="en-GB"/>
        </w:rPr>
        <w:t>assessee's cohabitant</w:t>
      </w:r>
      <w:r w:rsidR="00C22F1D" w:rsidRPr="00B44DD9">
        <w:rPr>
          <w:bCs/>
          <w:i/>
          <w:iCs/>
          <w:color w:val="auto"/>
          <w:lang w:val="en-GB"/>
        </w:rPr>
        <w:t xml:space="preserve"> </w:t>
      </w:r>
      <w:r w:rsidRPr="00B44DD9">
        <w:rPr>
          <w:bCs/>
          <w:i/>
          <w:iCs/>
          <w:color w:val="auto"/>
          <w:lang w:val="en-GB"/>
        </w:rPr>
        <w:t xml:space="preserve">in Elbasan. The financial analysis shows that the assessee's cohabitant and the persons related to her had sufficient lawful income to create this asset, as long as the </w:t>
      </w:r>
      <w:r w:rsidR="00291ED5" w:rsidRPr="00B44DD9">
        <w:rPr>
          <w:bCs/>
          <w:i/>
          <w:iCs/>
          <w:color w:val="auto"/>
          <w:lang w:val="en-GB"/>
        </w:rPr>
        <w:t xml:space="preserve">proceeds from </w:t>
      </w:r>
      <w:r w:rsidRPr="00B44DD9">
        <w:rPr>
          <w:bCs/>
          <w:i/>
          <w:iCs/>
          <w:color w:val="auto"/>
          <w:lang w:val="en-GB"/>
        </w:rPr>
        <w:t xml:space="preserve">the sale of the apartment in Elbasan </w:t>
      </w:r>
      <w:r w:rsidR="00291ED5" w:rsidRPr="00B44DD9">
        <w:rPr>
          <w:bCs/>
          <w:i/>
          <w:iCs/>
          <w:color w:val="auto"/>
          <w:lang w:val="en-GB"/>
        </w:rPr>
        <w:t xml:space="preserve">was </w:t>
      </w:r>
      <w:r w:rsidRPr="00B44DD9">
        <w:rPr>
          <w:bCs/>
          <w:i/>
          <w:iCs/>
          <w:color w:val="auto"/>
          <w:lang w:val="en-GB"/>
        </w:rPr>
        <w:t>included with reservation.</w:t>
      </w:r>
      <w:r w:rsidR="00AE33DE" w:rsidRPr="00B44DD9">
        <w:rPr>
          <w:bCs/>
          <w:i/>
          <w:iCs/>
          <w:color w:val="auto"/>
          <w:lang w:val="en-GB"/>
        </w:rPr>
        <w:t xml:space="preserve"> </w:t>
      </w:r>
    </w:p>
    <w:p w14:paraId="04552602" w14:textId="53C8380E" w:rsidR="00DB625E" w:rsidRPr="00B44DD9" w:rsidRDefault="00071071" w:rsidP="001D73FB">
      <w:pPr>
        <w:pStyle w:val="Default"/>
        <w:numPr>
          <w:ilvl w:val="1"/>
          <w:numId w:val="5"/>
        </w:numPr>
        <w:tabs>
          <w:tab w:val="left" w:pos="540"/>
        </w:tabs>
        <w:spacing w:before="160" w:after="160"/>
        <w:ind w:left="0" w:firstLine="0"/>
        <w:jc w:val="both"/>
        <w:rPr>
          <w:color w:val="auto"/>
          <w:lang w:val="en-GB"/>
        </w:rPr>
      </w:pPr>
      <w:r w:rsidRPr="00B44DD9">
        <w:rPr>
          <w:color w:val="auto"/>
          <w:lang w:val="en-GB"/>
        </w:rPr>
        <w:t xml:space="preserve">Regarding the cohabitant's other bank deposits, in Credins Bank ShA and Tirana Bank ShA, which include the interest-free loan </w:t>
      </w:r>
      <w:r w:rsidR="00291ED5" w:rsidRPr="00B44DD9">
        <w:rPr>
          <w:color w:val="auto"/>
          <w:lang w:val="en-GB"/>
        </w:rPr>
        <w:t xml:space="preserve">lent </w:t>
      </w:r>
      <w:r w:rsidRPr="00B44DD9">
        <w:rPr>
          <w:color w:val="auto"/>
          <w:lang w:val="en-GB"/>
        </w:rPr>
        <w:t xml:space="preserve">by </w:t>
      </w:r>
      <w:r w:rsidR="00F52739" w:rsidRPr="00B44DD9">
        <w:rPr>
          <w:color w:val="auto"/>
          <w:lang w:val="en-GB"/>
        </w:rPr>
        <w:t xml:space="preserve">her </w:t>
      </w:r>
      <w:r w:rsidRPr="00B44DD9">
        <w:rPr>
          <w:color w:val="auto"/>
          <w:lang w:val="en-GB"/>
        </w:rPr>
        <w:t>uncle, declared as a source for the assets under review, the Commission has not raised any doubts or uncertainties regarding them, concluding that she has made an accurate declaration in accordance with the law.</w:t>
      </w:r>
      <w:r w:rsidR="00DB625E" w:rsidRPr="00B44DD9">
        <w:rPr>
          <w:color w:val="auto"/>
          <w:lang w:val="en-GB"/>
        </w:rPr>
        <w:t xml:space="preserve"> </w:t>
      </w:r>
    </w:p>
    <w:p w14:paraId="0205868D" w14:textId="0D25E6AD" w:rsidR="00DF53FC" w:rsidRPr="00B44DD9" w:rsidRDefault="00071071" w:rsidP="001D73FB">
      <w:pPr>
        <w:pStyle w:val="Default"/>
        <w:numPr>
          <w:ilvl w:val="1"/>
          <w:numId w:val="5"/>
        </w:numPr>
        <w:tabs>
          <w:tab w:val="left" w:pos="540"/>
        </w:tabs>
        <w:spacing w:before="160" w:after="160"/>
        <w:ind w:left="0" w:firstLine="0"/>
        <w:jc w:val="both"/>
        <w:rPr>
          <w:color w:val="auto"/>
          <w:lang w:val="en-GB"/>
        </w:rPr>
      </w:pPr>
      <w:r w:rsidRPr="00B44DD9">
        <w:rPr>
          <w:color w:val="auto"/>
          <w:lang w:val="en-GB"/>
        </w:rPr>
        <w:t xml:space="preserve">During the administrative investigation </w:t>
      </w:r>
      <w:r w:rsidR="00F52739" w:rsidRPr="00B44DD9">
        <w:rPr>
          <w:color w:val="auto"/>
          <w:lang w:val="en-GB"/>
        </w:rPr>
        <w:t xml:space="preserve">at the </w:t>
      </w:r>
      <w:r w:rsidRPr="00B44DD9">
        <w:rPr>
          <w:color w:val="auto"/>
          <w:lang w:val="en-GB"/>
        </w:rPr>
        <w:t xml:space="preserve">Commission, both with the answers to questionnaire no. 1, and in the objections </w:t>
      </w:r>
      <w:r w:rsidR="00AC7911" w:rsidRPr="00B44DD9">
        <w:rPr>
          <w:color w:val="auto"/>
          <w:lang w:val="en-GB"/>
        </w:rPr>
        <w:t xml:space="preserve">to </w:t>
      </w:r>
      <w:r w:rsidRPr="00B44DD9">
        <w:rPr>
          <w:color w:val="auto"/>
          <w:lang w:val="en-GB"/>
        </w:rPr>
        <w:t xml:space="preserve">the results of the administrative investigation, but also in the appeal, the assessee explained that the apartment in Elbasan was purchased by the cohabitant before he became acquainted with </w:t>
      </w:r>
      <w:r w:rsidR="00AC7911" w:rsidRPr="00B44DD9">
        <w:rPr>
          <w:color w:val="auto"/>
          <w:lang w:val="en-GB"/>
        </w:rPr>
        <w:t xml:space="preserve">her, </w:t>
      </w:r>
      <w:r w:rsidRPr="00B44DD9">
        <w:rPr>
          <w:color w:val="auto"/>
          <w:lang w:val="en-GB"/>
        </w:rPr>
        <w:t xml:space="preserve">and as a result, he was not aware of the actions or transactions carried out. At the moment the cohabitation began, the assessee declared it in the relevant annual periodic declaration, making at the same time the declaration of her assets at that time. The immovable assets created by the cohabitant are her personal assets within the meaning of Article 77 of the Family Code, created entirely from her income and that of her family of origin, traceable through banking channels before she </w:t>
      </w:r>
      <w:r w:rsidR="00D51A6B" w:rsidRPr="00B44DD9">
        <w:rPr>
          <w:color w:val="auto"/>
          <w:lang w:val="en-GB"/>
        </w:rPr>
        <w:t xml:space="preserve">attained </w:t>
      </w:r>
      <w:r w:rsidRPr="00B44DD9">
        <w:rPr>
          <w:color w:val="auto"/>
          <w:lang w:val="en-GB"/>
        </w:rPr>
        <w:t xml:space="preserve">the status of a declaring person </w:t>
      </w:r>
      <w:r w:rsidR="00D51A6B" w:rsidRPr="00B44DD9">
        <w:rPr>
          <w:color w:val="auto"/>
          <w:lang w:val="en-GB"/>
        </w:rPr>
        <w:t xml:space="preserve">due to </w:t>
      </w:r>
      <w:r w:rsidRPr="00B44DD9">
        <w:rPr>
          <w:color w:val="auto"/>
          <w:lang w:val="en-GB"/>
        </w:rPr>
        <w:t>cohabitation in 2014.</w:t>
      </w:r>
      <w:r w:rsidR="000C0360" w:rsidRPr="00B44DD9">
        <w:rPr>
          <w:color w:val="auto"/>
          <w:lang w:val="en-GB"/>
        </w:rPr>
        <w:t xml:space="preserve"> </w:t>
      </w:r>
    </w:p>
    <w:p w14:paraId="76837D0D" w14:textId="16C6AA39" w:rsidR="001B2143" w:rsidRPr="00B44DD9" w:rsidRDefault="00071071" w:rsidP="001D73FB">
      <w:pPr>
        <w:pStyle w:val="Default"/>
        <w:numPr>
          <w:ilvl w:val="1"/>
          <w:numId w:val="5"/>
        </w:numPr>
        <w:tabs>
          <w:tab w:val="left" w:pos="540"/>
        </w:tabs>
        <w:spacing w:before="160" w:after="160"/>
        <w:ind w:left="0" w:firstLine="0"/>
        <w:jc w:val="both"/>
        <w:rPr>
          <w:color w:val="auto"/>
          <w:lang w:val="en-GB"/>
        </w:rPr>
      </w:pPr>
      <w:r w:rsidRPr="00B44DD9">
        <w:rPr>
          <w:color w:val="auto"/>
          <w:lang w:val="en-GB"/>
        </w:rPr>
        <w:t xml:space="preserve">Likewise, the assessee claims that within the framework of this process and consequently the object of this investigation are only the assets that existed on the day of submission of the </w:t>
      </w:r>
      <w:r w:rsidR="00A71A10" w:rsidRPr="00B44DD9">
        <w:rPr>
          <w:color w:val="auto"/>
          <w:lang w:val="en-GB"/>
        </w:rPr>
        <w:t xml:space="preserve">vetting declaration of assets </w:t>
      </w:r>
      <w:r w:rsidRPr="00B44DD9">
        <w:rPr>
          <w:color w:val="auto"/>
          <w:lang w:val="en-GB"/>
        </w:rPr>
        <w:t>on 25.01.2017 that were owned, possessed or over which the assessee had real right</w:t>
      </w:r>
      <w:r w:rsidR="00C122AE" w:rsidRPr="00B44DD9">
        <w:rPr>
          <w:color w:val="auto"/>
          <w:lang w:val="en-GB"/>
        </w:rPr>
        <w:t>s</w:t>
      </w:r>
      <w:r w:rsidRPr="00B44DD9">
        <w:rPr>
          <w:color w:val="auto"/>
          <w:lang w:val="en-GB"/>
        </w:rPr>
        <w:t xml:space="preserve">, including use. Meanwhile, for other assets that existed but were alienated, they are not the object of the investigation of the </w:t>
      </w:r>
      <w:r w:rsidR="00A71A10" w:rsidRPr="00B44DD9">
        <w:rPr>
          <w:color w:val="auto"/>
          <w:lang w:val="en-GB"/>
        </w:rPr>
        <w:t xml:space="preserve">vetting declaration of assets </w:t>
      </w:r>
      <w:r w:rsidRPr="00B44DD9">
        <w:rPr>
          <w:color w:val="auto"/>
          <w:lang w:val="en-GB"/>
        </w:rPr>
        <w:t xml:space="preserve">and consequently the assessee cannot be charged with disciplinary responsibility for an asset that </w:t>
      </w:r>
      <w:r w:rsidR="002617E1" w:rsidRPr="00B44DD9">
        <w:rPr>
          <w:color w:val="auto"/>
          <w:lang w:val="en-GB"/>
        </w:rPr>
        <w:t xml:space="preserve">he does not have. </w:t>
      </w:r>
    </w:p>
    <w:p w14:paraId="69802318" w14:textId="01CF5B2B" w:rsidR="00295F3C" w:rsidRPr="00B44DD9" w:rsidRDefault="00776950" w:rsidP="001D73FB">
      <w:pPr>
        <w:pStyle w:val="Default"/>
        <w:numPr>
          <w:ilvl w:val="1"/>
          <w:numId w:val="5"/>
        </w:numPr>
        <w:tabs>
          <w:tab w:val="left" w:pos="540"/>
        </w:tabs>
        <w:spacing w:before="160" w:after="160"/>
        <w:ind w:left="0" w:firstLine="0"/>
        <w:jc w:val="both"/>
        <w:rPr>
          <w:bCs/>
          <w:color w:val="auto"/>
          <w:lang w:val="en-GB"/>
        </w:rPr>
      </w:pPr>
      <w:r w:rsidRPr="00B44DD9">
        <w:rPr>
          <w:bCs/>
          <w:color w:val="auto"/>
          <w:lang w:val="en-GB"/>
        </w:rPr>
        <w:t xml:space="preserve">The </w:t>
      </w:r>
      <w:r w:rsidR="00964C6C" w:rsidRPr="00B44DD9">
        <w:rPr>
          <w:bCs/>
          <w:color w:val="auto"/>
          <w:lang w:val="en-GB" w:bidi="en-US"/>
        </w:rPr>
        <w:t>LSU</w:t>
      </w:r>
      <w:r w:rsidR="00964C6C" w:rsidRPr="00B44DD9">
        <w:rPr>
          <w:bCs/>
          <w:color w:val="auto"/>
          <w:lang w:val="en-GB"/>
        </w:rPr>
        <w:t xml:space="preserve"> </w:t>
      </w:r>
      <w:r w:rsidRPr="00B44DD9">
        <w:rPr>
          <w:bCs/>
          <w:color w:val="auto"/>
          <w:lang w:val="en-GB"/>
        </w:rPr>
        <w:t xml:space="preserve">finds that the Commission is somewhat contradictory in its conclusion, since on the one hand it includes in the analysis the </w:t>
      </w:r>
      <w:r w:rsidR="002617E1" w:rsidRPr="00B44DD9">
        <w:rPr>
          <w:bCs/>
          <w:color w:val="auto"/>
          <w:lang w:val="en-GB"/>
        </w:rPr>
        <w:t xml:space="preserve">proceeds </w:t>
      </w:r>
      <w:r w:rsidRPr="00B44DD9">
        <w:rPr>
          <w:bCs/>
          <w:color w:val="auto"/>
          <w:lang w:val="en-GB"/>
        </w:rPr>
        <w:t>from the sale of the apartment in Elbasan, and on the other hand it concludes that the assessee fails to convincingly explain the l</w:t>
      </w:r>
      <w:r w:rsidR="002617E1" w:rsidRPr="00B44DD9">
        <w:rPr>
          <w:bCs/>
          <w:color w:val="auto"/>
          <w:lang w:val="en-GB"/>
        </w:rPr>
        <w:t xml:space="preserve">awful </w:t>
      </w:r>
      <w:r w:rsidRPr="00B44DD9">
        <w:rPr>
          <w:bCs/>
          <w:color w:val="auto"/>
          <w:lang w:val="en-GB"/>
        </w:rPr>
        <w:t xml:space="preserve">source of creation </w:t>
      </w:r>
      <w:r w:rsidR="00A35700" w:rsidRPr="00B44DD9">
        <w:rPr>
          <w:bCs/>
          <w:color w:val="auto"/>
          <w:lang w:val="en-GB"/>
        </w:rPr>
        <w:t xml:space="preserve">for </w:t>
      </w:r>
      <w:r w:rsidRPr="00B44DD9">
        <w:rPr>
          <w:bCs/>
          <w:color w:val="auto"/>
          <w:lang w:val="en-GB"/>
        </w:rPr>
        <w:t xml:space="preserve">the apartment </w:t>
      </w:r>
      <w:r w:rsidR="00A35700" w:rsidRPr="00B44DD9">
        <w:rPr>
          <w:bCs/>
          <w:color w:val="auto"/>
          <w:lang w:val="en-GB"/>
        </w:rPr>
        <w:t xml:space="preserve">in </w:t>
      </w:r>
      <w:r w:rsidRPr="00B44DD9">
        <w:rPr>
          <w:bCs/>
          <w:color w:val="auto"/>
          <w:lang w:val="en-GB"/>
        </w:rPr>
        <w:t xml:space="preserve">“Muhamet </w:t>
      </w:r>
      <w:proofErr w:type="spellStart"/>
      <w:r w:rsidRPr="00B44DD9">
        <w:rPr>
          <w:bCs/>
          <w:color w:val="auto"/>
          <w:lang w:val="en-GB"/>
        </w:rPr>
        <w:t>Gjollesha</w:t>
      </w:r>
      <w:proofErr w:type="spellEnd"/>
      <w:r w:rsidRPr="00B44DD9">
        <w:rPr>
          <w:bCs/>
          <w:color w:val="auto"/>
          <w:lang w:val="en-GB"/>
        </w:rPr>
        <w:t xml:space="preserve">” Street, Tirana. The apartment in Elbasan </w:t>
      </w:r>
      <w:r w:rsidR="00A35700" w:rsidRPr="00B44DD9">
        <w:rPr>
          <w:bCs/>
          <w:color w:val="auto"/>
          <w:lang w:val="en-GB"/>
        </w:rPr>
        <w:t xml:space="preserve">was apparently commissioned </w:t>
      </w:r>
      <w:r w:rsidRPr="00B44DD9">
        <w:rPr>
          <w:bCs/>
          <w:color w:val="auto"/>
          <w:lang w:val="en-GB"/>
        </w:rPr>
        <w:t>in 2005 and was purchased in 2006</w:t>
      </w:r>
      <w:r w:rsidR="0029563B" w:rsidRPr="00B44DD9">
        <w:rPr>
          <w:bCs/>
          <w:color w:val="auto"/>
          <w:lang w:val="en-GB"/>
        </w:rPr>
        <w:t xml:space="preserve">; </w:t>
      </w:r>
      <w:r w:rsidRPr="00B44DD9">
        <w:rPr>
          <w:bCs/>
          <w:color w:val="auto"/>
          <w:lang w:val="en-GB"/>
        </w:rPr>
        <w:t xml:space="preserve">apart from the fact of the declaration by the assessee in response to questionnaire no. 1 that he met his cohabitant at the time when she worked at the Elbasan Police Station, during the period February 2005 to July 2006, an acquaintance due to the assessee’s duty at this station, no other element connects the assessee with the creation of the property in Elbasan. The Commission also states in its decision that </w:t>
      </w:r>
      <w:r w:rsidRPr="00B44DD9">
        <w:rPr>
          <w:bCs/>
          <w:i/>
          <w:iCs/>
          <w:color w:val="auto"/>
          <w:lang w:val="en-GB"/>
        </w:rPr>
        <w:t>"since the</w:t>
      </w:r>
      <w:r w:rsidR="005B4D06" w:rsidRPr="00B44DD9">
        <w:rPr>
          <w:bCs/>
          <w:i/>
          <w:iCs/>
          <w:color w:val="auto"/>
          <w:lang w:val="en-GB"/>
        </w:rPr>
        <w:t xml:space="preserve">re is no proof that the assessee's income served as a </w:t>
      </w:r>
      <w:r w:rsidRPr="00B44DD9">
        <w:rPr>
          <w:bCs/>
          <w:i/>
          <w:iCs/>
          <w:color w:val="auto"/>
          <w:lang w:val="en-GB"/>
        </w:rPr>
        <w:t xml:space="preserve">source of this </w:t>
      </w:r>
      <w:r w:rsidR="005B4D06" w:rsidRPr="00B44DD9">
        <w:rPr>
          <w:bCs/>
          <w:i/>
          <w:iCs/>
          <w:color w:val="auto"/>
          <w:lang w:val="en-GB"/>
        </w:rPr>
        <w:t>asset</w:t>
      </w:r>
      <w:r w:rsidRPr="00B44DD9">
        <w:rPr>
          <w:bCs/>
          <w:i/>
          <w:iCs/>
          <w:color w:val="auto"/>
          <w:lang w:val="en-GB"/>
        </w:rPr>
        <w:t>, it considers that it cannot constitute an autonomous reason for taking the disciplinary measure of dismissal".</w:t>
      </w:r>
      <w:r w:rsidRPr="00B44DD9">
        <w:rPr>
          <w:bCs/>
          <w:color w:val="auto"/>
          <w:lang w:val="en-GB"/>
        </w:rPr>
        <w:t xml:space="preserve"> In view of the above, it does not appear that the assessee is in the conditions of an incorrect, incomplete or insufficient declaration of this </w:t>
      </w:r>
      <w:r w:rsidR="00560F11" w:rsidRPr="00B44DD9">
        <w:rPr>
          <w:bCs/>
          <w:color w:val="auto"/>
          <w:lang w:val="en-GB"/>
        </w:rPr>
        <w:t xml:space="preserve">asset. </w:t>
      </w:r>
      <w:r w:rsidR="00295F3C" w:rsidRPr="00B44DD9">
        <w:rPr>
          <w:bCs/>
          <w:color w:val="auto"/>
          <w:lang w:val="en-GB"/>
        </w:rPr>
        <w:t xml:space="preserve">  </w:t>
      </w:r>
    </w:p>
    <w:p w14:paraId="0F8278D7" w14:textId="739315DA" w:rsidR="00907339" w:rsidRPr="00B44DD9" w:rsidRDefault="0084463A" w:rsidP="001D73FB">
      <w:pPr>
        <w:pStyle w:val="Default"/>
        <w:spacing w:before="160" w:after="160"/>
        <w:jc w:val="both"/>
        <w:rPr>
          <w:b/>
          <w:bCs/>
          <w:i/>
          <w:iCs/>
          <w:color w:val="auto"/>
          <w:lang w:val="en-GB"/>
        </w:rPr>
      </w:pPr>
      <w:r w:rsidRPr="00B44DD9">
        <w:rPr>
          <w:b/>
          <w:bCs/>
          <w:i/>
          <w:iCs/>
          <w:color w:val="auto"/>
          <w:lang w:val="en-GB"/>
        </w:rPr>
        <w:t xml:space="preserve">Regarding the bank loan obtained by the family of the </w:t>
      </w:r>
      <w:r w:rsidR="0037487B" w:rsidRPr="00B44DD9">
        <w:rPr>
          <w:b/>
          <w:bCs/>
          <w:i/>
          <w:iCs/>
          <w:color w:val="auto"/>
          <w:lang w:val="en-GB"/>
        </w:rPr>
        <w:t>assessee</w:t>
      </w:r>
      <w:r w:rsidR="00691FE7" w:rsidRPr="00B44DD9">
        <w:rPr>
          <w:b/>
          <w:bCs/>
          <w:i/>
          <w:iCs/>
          <w:color w:val="auto"/>
          <w:lang w:val="en-GB"/>
        </w:rPr>
        <w:t xml:space="preserve"> </w:t>
      </w:r>
      <w:r w:rsidRPr="00B44DD9">
        <w:rPr>
          <w:b/>
          <w:bCs/>
          <w:i/>
          <w:iCs/>
          <w:color w:val="auto"/>
          <w:lang w:val="en-GB"/>
        </w:rPr>
        <w:t>in 2</w:t>
      </w:r>
      <w:r w:rsidR="00691FE7" w:rsidRPr="00B44DD9">
        <w:rPr>
          <w:b/>
          <w:bCs/>
          <w:i/>
          <w:iCs/>
          <w:color w:val="auto"/>
          <w:lang w:val="en-GB"/>
        </w:rPr>
        <w:t>0</w:t>
      </w:r>
      <w:r w:rsidR="00E566EB" w:rsidRPr="00B44DD9">
        <w:rPr>
          <w:b/>
          <w:bCs/>
          <w:i/>
          <w:iCs/>
          <w:color w:val="auto"/>
          <w:lang w:val="en-GB"/>
        </w:rPr>
        <w:t>09</w:t>
      </w:r>
      <w:r w:rsidR="00691FE7" w:rsidRPr="00B44DD9">
        <w:rPr>
          <w:b/>
          <w:bCs/>
          <w:i/>
          <w:iCs/>
          <w:color w:val="auto"/>
          <w:lang w:val="en-GB"/>
        </w:rPr>
        <w:t xml:space="preserve">, </w:t>
      </w:r>
      <w:r w:rsidR="00BB30CE" w:rsidRPr="00B44DD9">
        <w:rPr>
          <w:b/>
          <w:bCs/>
          <w:i/>
          <w:iCs/>
          <w:color w:val="auto"/>
          <w:lang w:val="en-GB"/>
        </w:rPr>
        <w:t xml:space="preserve">in which the </w:t>
      </w:r>
      <w:r w:rsidR="0037487B" w:rsidRPr="00B44DD9">
        <w:rPr>
          <w:b/>
          <w:bCs/>
          <w:i/>
          <w:iCs/>
          <w:color w:val="auto"/>
          <w:lang w:val="en-GB"/>
        </w:rPr>
        <w:t>assessee</w:t>
      </w:r>
      <w:r w:rsidR="00691FE7" w:rsidRPr="00B44DD9">
        <w:rPr>
          <w:b/>
          <w:bCs/>
          <w:i/>
          <w:iCs/>
          <w:color w:val="auto"/>
          <w:lang w:val="en-GB"/>
        </w:rPr>
        <w:t xml:space="preserve"> </w:t>
      </w:r>
      <w:r w:rsidR="00BB30CE" w:rsidRPr="00B44DD9">
        <w:rPr>
          <w:b/>
          <w:bCs/>
          <w:i/>
          <w:iCs/>
          <w:color w:val="auto"/>
          <w:lang w:val="en-GB"/>
        </w:rPr>
        <w:t>was formally noted in the capacity of co-borrower</w:t>
      </w:r>
    </w:p>
    <w:p w14:paraId="4973280E" w14:textId="72A07FB2" w:rsidR="00AD20BE" w:rsidRPr="00B44DD9" w:rsidRDefault="00776950" w:rsidP="001D73FB">
      <w:pPr>
        <w:pStyle w:val="Default"/>
        <w:numPr>
          <w:ilvl w:val="0"/>
          <w:numId w:val="5"/>
        </w:numPr>
        <w:spacing w:before="160" w:after="160"/>
        <w:ind w:left="0"/>
        <w:jc w:val="both"/>
        <w:rPr>
          <w:b/>
          <w:bCs/>
          <w:i/>
          <w:iCs/>
          <w:color w:val="auto"/>
          <w:lang w:val="en-GB"/>
        </w:rPr>
      </w:pPr>
      <w:r w:rsidRPr="00B44DD9">
        <w:rPr>
          <w:bCs/>
          <w:iCs/>
          <w:color w:val="auto"/>
          <w:lang w:val="en-GB"/>
        </w:rPr>
        <w:t xml:space="preserve">The Commission has included in the financial analysis of the assessee, the receipt and repayment of this loan, based on the documentation of the time, which </w:t>
      </w:r>
      <w:r w:rsidR="008624B8" w:rsidRPr="00B44DD9">
        <w:rPr>
          <w:bCs/>
          <w:iCs/>
          <w:color w:val="auto"/>
          <w:lang w:val="en-GB"/>
        </w:rPr>
        <w:t xml:space="preserve">shows </w:t>
      </w:r>
      <w:r w:rsidRPr="00B44DD9">
        <w:rPr>
          <w:bCs/>
          <w:iCs/>
          <w:color w:val="auto"/>
          <w:lang w:val="en-GB"/>
        </w:rPr>
        <w:t xml:space="preserve">that all the actions were carried out from the bank account of the assessee. The fact that the </w:t>
      </w:r>
      <w:r w:rsidR="008624B8" w:rsidRPr="00B44DD9">
        <w:rPr>
          <w:bCs/>
          <w:iCs/>
          <w:color w:val="auto"/>
          <w:lang w:val="en-GB"/>
        </w:rPr>
        <w:t xml:space="preserve">respective amounts were </w:t>
      </w:r>
      <w:r w:rsidRPr="00B44DD9">
        <w:rPr>
          <w:bCs/>
          <w:iCs/>
          <w:color w:val="auto"/>
          <w:lang w:val="en-GB"/>
        </w:rPr>
        <w:t xml:space="preserve">deposited by his family members is considered to be irrelevant, since they were made as a result of the fact that the assessee was working in Elbasan, and </w:t>
      </w:r>
      <w:r w:rsidR="007000BE" w:rsidRPr="00B44DD9">
        <w:rPr>
          <w:bCs/>
          <w:iCs/>
          <w:color w:val="auto"/>
          <w:lang w:val="en-GB"/>
        </w:rPr>
        <w:t xml:space="preserve">also </w:t>
      </w:r>
      <w:r w:rsidRPr="00B44DD9">
        <w:rPr>
          <w:bCs/>
          <w:iCs/>
          <w:color w:val="auto"/>
          <w:lang w:val="en-GB"/>
        </w:rPr>
        <w:t xml:space="preserve">on his part the legal </w:t>
      </w:r>
      <w:r w:rsidRPr="00B44DD9">
        <w:rPr>
          <w:bCs/>
          <w:iCs/>
          <w:color w:val="auto"/>
          <w:lang w:val="en-GB"/>
        </w:rPr>
        <w:lastRenderedPageBreak/>
        <w:t>source of income of his family members was not proven. From the financial analysis it results that the assessee lacks l</w:t>
      </w:r>
      <w:r w:rsidR="007000BE" w:rsidRPr="00B44DD9">
        <w:rPr>
          <w:bCs/>
          <w:iCs/>
          <w:color w:val="auto"/>
          <w:lang w:val="en-GB"/>
        </w:rPr>
        <w:t xml:space="preserve">awful </w:t>
      </w:r>
      <w:r w:rsidRPr="00B44DD9">
        <w:rPr>
          <w:bCs/>
          <w:iCs/>
          <w:color w:val="auto"/>
          <w:lang w:val="en-GB"/>
        </w:rPr>
        <w:t xml:space="preserve">financial resources to justify the repayment of the loan for the year 2011 in the amount of </w:t>
      </w:r>
      <w:r w:rsidR="007000BE" w:rsidRPr="00B44DD9">
        <w:rPr>
          <w:bCs/>
          <w:iCs/>
          <w:color w:val="auto"/>
          <w:lang w:val="en-GB"/>
        </w:rPr>
        <w:t xml:space="preserve">ALL </w:t>
      </w:r>
      <w:r w:rsidRPr="00B44DD9">
        <w:rPr>
          <w:bCs/>
          <w:iCs/>
          <w:color w:val="auto"/>
          <w:lang w:val="en-GB"/>
        </w:rPr>
        <w:t xml:space="preserve">217.993,57 and for the year 2012 in the amount of </w:t>
      </w:r>
      <w:r w:rsidR="007000BE" w:rsidRPr="00B44DD9">
        <w:rPr>
          <w:bCs/>
          <w:iCs/>
          <w:color w:val="auto"/>
          <w:lang w:val="en-GB"/>
        </w:rPr>
        <w:t xml:space="preserve">ALL </w:t>
      </w:r>
      <w:r w:rsidRPr="00B44DD9">
        <w:rPr>
          <w:bCs/>
          <w:iCs/>
          <w:color w:val="auto"/>
          <w:lang w:val="en-GB"/>
        </w:rPr>
        <w:t>2.555.880,4</w:t>
      </w:r>
      <w:r w:rsidR="00B92BB7" w:rsidRPr="00B44DD9">
        <w:rPr>
          <w:bCs/>
          <w:iCs/>
          <w:color w:val="auto"/>
          <w:lang w:val="en-GB"/>
        </w:rPr>
        <w:t>.</w:t>
      </w:r>
    </w:p>
    <w:p w14:paraId="31CFAA86" w14:textId="62343657" w:rsidR="00907339" w:rsidRPr="00B44DD9" w:rsidRDefault="00776950" w:rsidP="001D73FB">
      <w:pPr>
        <w:pStyle w:val="Default"/>
        <w:numPr>
          <w:ilvl w:val="0"/>
          <w:numId w:val="5"/>
        </w:numPr>
        <w:spacing w:before="160" w:after="160"/>
        <w:ind w:left="0"/>
        <w:jc w:val="both"/>
        <w:rPr>
          <w:bCs/>
          <w:color w:val="auto"/>
          <w:lang w:val="en-GB" w:bidi="en-US"/>
        </w:rPr>
      </w:pPr>
      <w:r w:rsidRPr="00B44DD9">
        <w:rPr>
          <w:bCs/>
          <w:color w:val="auto"/>
          <w:lang w:val="en-GB" w:bidi="en-US"/>
        </w:rPr>
        <w:t>The assessee disputes the analysis carried out by the Commission for this loan, considering it completely unfounded in the evidence and in the factual circumstances that occurred. According to the assessee: (</w:t>
      </w:r>
      <w:proofErr w:type="spellStart"/>
      <w:r w:rsidRPr="00B44DD9">
        <w:rPr>
          <w:bCs/>
          <w:color w:val="auto"/>
          <w:lang w:val="en-GB" w:bidi="en-US"/>
        </w:rPr>
        <w:t>i</w:t>
      </w:r>
      <w:proofErr w:type="spellEnd"/>
      <w:r w:rsidRPr="00B44DD9">
        <w:rPr>
          <w:bCs/>
          <w:color w:val="auto"/>
          <w:lang w:val="en-GB" w:bidi="en-US"/>
        </w:rPr>
        <w:t xml:space="preserve">) The Commission absurdly states that: </w:t>
      </w:r>
      <w:r w:rsidRPr="00B44DD9">
        <w:rPr>
          <w:bCs/>
          <w:i/>
          <w:iCs/>
          <w:color w:val="auto"/>
          <w:lang w:val="en-GB" w:bidi="en-US"/>
        </w:rPr>
        <w:t xml:space="preserve">“the fact that the amounts </w:t>
      </w:r>
      <w:r w:rsidR="007000BE" w:rsidRPr="00B44DD9">
        <w:rPr>
          <w:bCs/>
          <w:i/>
          <w:iCs/>
          <w:color w:val="auto"/>
          <w:lang w:val="en-GB" w:bidi="en-US"/>
        </w:rPr>
        <w:t xml:space="preserve">were </w:t>
      </w:r>
      <w:r w:rsidRPr="00B44DD9">
        <w:rPr>
          <w:bCs/>
          <w:i/>
          <w:iCs/>
          <w:color w:val="auto"/>
          <w:lang w:val="en-GB" w:bidi="en-US"/>
        </w:rPr>
        <w:t>deposited by his family members is considered to be irrelevant, since they were made as a result of the fact that the assessee was working in Elbasan, and on his part the legal source of income of his family members was not proven”.</w:t>
      </w:r>
      <w:r w:rsidRPr="00B44DD9">
        <w:rPr>
          <w:bCs/>
          <w:color w:val="auto"/>
          <w:lang w:val="en-GB" w:bidi="en-US"/>
        </w:rPr>
        <w:t xml:space="preserve"> Such a conclusion is completely untrue, not only because it contradicts all the legal actions carried out, but also by the very logic that the employment of the assessee in Elbasan would not deprive him of carrying out the actions there, as long as the distance between Tirana and Elbasan is only 40 minutes, but also that banks have their branches in every city, and consequently, if the Commission's claim were considered true according to this logic, the actions could have been carried out quite easily in the bank branches in Elbasan; (ii) the assessee requests the </w:t>
      </w:r>
      <w:r w:rsidR="00CB0140" w:rsidRPr="00B44DD9">
        <w:rPr>
          <w:bCs/>
          <w:color w:val="auto"/>
          <w:lang w:val="en-GB" w:bidi="en-US"/>
        </w:rPr>
        <w:t>Chamber</w:t>
      </w:r>
      <w:r w:rsidRPr="00B44DD9">
        <w:rPr>
          <w:bCs/>
          <w:color w:val="auto"/>
          <w:lang w:val="en-GB" w:bidi="en-US"/>
        </w:rPr>
        <w:t xml:space="preserve"> to remove from the financial analysis for the years 2009 to 2012, the expense for making payments on this loan. The repayments will have to be charged to his family of origin. The Commission has zeroed them out with the reasoning that this loan was taken and repaid by the assessee, and consequently it is a loan and repayment hidden by him, thus making financial analysis impossible, but this logic of reasoning does not match all the explanations and acts of the assessee.</w:t>
      </w:r>
    </w:p>
    <w:p w14:paraId="264A7E0A" w14:textId="35E2170B" w:rsidR="00E42FBE" w:rsidRPr="00B44DD9" w:rsidRDefault="007000BE" w:rsidP="001D73FB">
      <w:pPr>
        <w:pStyle w:val="Default"/>
        <w:numPr>
          <w:ilvl w:val="0"/>
          <w:numId w:val="5"/>
        </w:numPr>
        <w:spacing w:before="160" w:after="160"/>
        <w:ind w:left="0"/>
        <w:jc w:val="both"/>
        <w:rPr>
          <w:bCs/>
          <w:color w:val="auto"/>
          <w:lang w:val="en-GB" w:bidi="en-US"/>
        </w:rPr>
      </w:pPr>
      <w:r w:rsidRPr="00B44DD9">
        <w:rPr>
          <w:bCs/>
          <w:color w:val="auto"/>
          <w:lang w:val="en-GB" w:bidi="en-US"/>
        </w:rPr>
        <w:t xml:space="preserve">From an analysis of the case file documents, the LSU notes: </w:t>
      </w:r>
    </w:p>
    <w:p w14:paraId="61B321E9" w14:textId="3B5432CA" w:rsidR="00E42FBE" w:rsidRPr="00B44DD9" w:rsidRDefault="005D252E" w:rsidP="001D73FB">
      <w:pPr>
        <w:pStyle w:val="Default"/>
        <w:numPr>
          <w:ilvl w:val="1"/>
          <w:numId w:val="5"/>
        </w:numPr>
        <w:spacing w:before="160" w:after="160"/>
        <w:ind w:left="0" w:firstLine="0"/>
        <w:jc w:val="both"/>
        <w:rPr>
          <w:bCs/>
          <w:i/>
          <w:iCs/>
          <w:color w:val="auto"/>
          <w:lang w:val="en-GB" w:bidi="en-US"/>
        </w:rPr>
      </w:pPr>
      <w:r w:rsidRPr="00B44DD9">
        <w:rPr>
          <w:bCs/>
          <w:color w:val="auto"/>
          <w:lang w:val="en-GB" w:bidi="en-US"/>
        </w:rPr>
        <w:t xml:space="preserve">In the 2009 periodic annual </w:t>
      </w:r>
      <w:r w:rsidR="007000BE" w:rsidRPr="00B44DD9">
        <w:rPr>
          <w:bCs/>
          <w:color w:val="auto"/>
          <w:lang w:val="en-GB" w:bidi="en-US"/>
        </w:rPr>
        <w:t xml:space="preserve">declaration, </w:t>
      </w:r>
      <w:r w:rsidRPr="00B44DD9">
        <w:rPr>
          <w:bCs/>
          <w:color w:val="auto"/>
          <w:lang w:val="en-GB" w:bidi="en-US"/>
        </w:rPr>
        <w:t>the assessee declares</w:t>
      </w:r>
      <w:r w:rsidRPr="00B44DD9">
        <w:rPr>
          <w:bCs/>
          <w:i/>
          <w:iCs/>
          <w:color w:val="auto"/>
          <w:lang w:val="en-GB" w:bidi="en-US"/>
        </w:rPr>
        <w:t xml:space="preserve">: “Loan from “NBG Bank” </w:t>
      </w:r>
      <w:r w:rsidR="007000BE" w:rsidRPr="00B44DD9">
        <w:rPr>
          <w:bCs/>
          <w:i/>
          <w:iCs/>
          <w:color w:val="auto"/>
          <w:lang w:val="en-GB" w:bidi="en-US"/>
        </w:rPr>
        <w:t>for a</w:t>
      </w:r>
      <w:r w:rsidRPr="00B44DD9">
        <w:rPr>
          <w:bCs/>
          <w:i/>
          <w:iCs/>
          <w:color w:val="auto"/>
          <w:lang w:val="en-GB" w:bidi="en-US"/>
        </w:rPr>
        <w:t xml:space="preserve"> term of 15 years,</w:t>
      </w:r>
      <w:r w:rsidR="007000BE" w:rsidRPr="00B44DD9">
        <w:rPr>
          <w:bCs/>
          <w:i/>
          <w:iCs/>
          <w:color w:val="auto"/>
          <w:lang w:val="en-GB" w:bidi="en-US"/>
        </w:rPr>
        <w:t xml:space="preserve"> amount </w:t>
      </w:r>
      <w:proofErr w:type="gramStart"/>
      <w:r w:rsidR="007000BE" w:rsidRPr="00B44DD9">
        <w:rPr>
          <w:bCs/>
          <w:i/>
          <w:iCs/>
          <w:color w:val="auto"/>
          <w:lang w:val="en-GB" w:bidi="en-US"/>
        </w:rPr>
        <w:t xml:space="preserve">of </w:t>
      </w:r>
      <w:r w:rsidRPr="00B44DD9">
        <w:rPr>
          <w:bCs/>
          <w:i/>
          <w:iCs/>
          <w:color w:val="auto"/>
          <w:lang w:val="en-GB" w:bidi="en-US"/>
        </w:rPr>
        <w:t xml:space="preserve"> </w:t>
      </w:r>
      <w:r w:rsidR="007000BE" w:rsidRPr="00B44DD9">
        <w:rPr>
          <w:bCs/>
          <w:i/>
          <w:iCs/>
          <w:color w:val="auto"/>
          <w:lang w:val="en-GB" w:bidi="en-US"/>
        </w:rPr>
        <w:t>ALL</w:t>
      </w:r>
      <w:proofErr w:type="gramEnd"/>
      <w:r w:rsidR="007000BE" w:rsidRPr="00B44DD9">
        <w:rPr>
          <w:bCs/>
          <w:i/>
          <w:iCs/>
          <w:color w:val="auto"/>
          <w:lang w:val="en-GB" w:bidi="en-US"/>
        </w:rPr>
        <w:t xml:space="preserve"> </w:t>
      </w:r>
      <w:r w:rsidRPr="00B44DD9">
        <w:rPr>
          <w:bCs/>
          <w:i/>
          <w:iCs/>
          <w:color w:val="auto"/>
          <w:lang w:val="en-GB" w:bidi="en-US"/>
        </w:rPr>
        <w:t>3,100,000. Loan contract no. 3754 rep., no. 952 col., date</w:t>
      </w:r>
      <w:r w:rsidR="007000BE" w:rsidRPr="00B44DD9">
        <w:rPr>
          <w:bCs/>
          <w:i/>
          <w:iCs/>
          <w:color w:val="auto"/>
          <w:lang w:val="en-GB" w:bidi="en-US"/>
        </w:rPr>
        <w:t>d</w:t>
      </w:r>
      <w:r w:rsidRPr="00B44DD9">
        <w:rPr>
          <w:bCs/>
          <w:i/>
          <w:iCs/>
          <w:color w:val="auto"/>
          <w:lang w:val="en-GB" w:bidi="en-US"/>
        </w:rPr>
        <w:t xml:space="preserve"> 25.09.2009 [...] (co-borrower with family members for income purposes, as family members did not have the income required by the bank</w:t>
      </w:r>
      <w:r w:rsidR="008B7048" w:rsidRPr="00B44DD9">
        <w:rPr>
          <w:bCs/>
          <w:i/>
          <w:iCs/>
          <w:color w:val="auto"/>
          <w:lang w:val="en-GB" w:bidi="en-US"/>
        </w:rPr>
        <w:t>)”.</w:t>
      </w:r>
      <w:r w:rsidR="007000BE" w:rsidRPr="00B44DD9">
        <w:rPr>
          <w:bCs/>
          <w:i/>
          <w:iCs/>
          <w:color w:val="auto"/>
          <w:lang w:val="en-GB" w:bidi="en-US"/>
        </w:rPr>
        <w:t xml:space="preserve"> </w:t>
      </w:r>
    </w:p>
    <w:p w14:paraId="5931E75F" w14:textId="1CC4E56B" w:rsidR="00821015" w:rsidRPr="00B44DD9" w:rsidRDefault="00D7386E" w:rsidP="001D73FB">
      <w:pPr>
        <w:pStyle w:val="Default"/>
        <w:numPr>
          <w:ilvl w:val="1"/>
          <w:numId w:val="5"/>
        </w:numPr>
        <w:spacing w:before="160" w:after="160"/>
        <w:ind w:left="0" w:firstLine="0"/>
        <w:jc w:val="both"/>
        <w:rPr>
          <w:b/>
          <w:i/>
          <w:iCs/>
          <w:color w:val="auto"/>
          <w:lang w:val="en-GB" w:bidi="en-US"/>
        </w:rPr>
      </w:pPr>
      <w:r w:rsidRPr="00B44DD9">
        <w:rPr>
          <w:color w:val="auto"/>
          <w:lang w:val="en-GB"/>
        </w:rPr>
        <w:t xml:space="preserve">Referring to the information </w:t>
      </w:r>
      <w:r w:rsidR="0060354D" w:rsidRPr="00B44DD9">
        <w:rPr>
          <w:color w:val="auto"/>
          <w:lang w:val="en-GB"/>
        </w:rPr>
        <w:t xml:space="preserve">received from </w:t>
      </w:r>
      <w:r w:rsidRPr="00B44DD9">
        <w:rPr>
          <w:color w:val="auto"/>
          <w:lang w:val="en-GB"/>
        </w:rPr>
        <w:t xml:space="preserve">ABI ShA (former NBG Bank ShA) with letter no. 01304 prot., dated 02.02.2021, it </w:t>
      </w:r>
      <w:r w:rsidR="00B85458" w:rsidRPr="00B44DD9">
        <w:rPr>
          <w:color w:val="auto"/>
          <w:lang w:val="en-GB"/>
        </w:rPr>
        <w:t xml:space="preserve">is indicated </w:t>
      </w:r>
      <w:r w:rsidRPr="00B44DD9">
        <w:rPr>
          <w:color w:val="auto"/>
          <w:lang w:val="en-GB"/>
        </w:rPr>
        <w:t xml:space="preserve">that in addition to the EUR 20,000 </w:t>
      </w:r>
      <w:r w:rsidR="00B85458" w:rsidRPr="00B44DD9">
        <w:rPr>
          <w:color w:val="auto"/>
          <w:lang w:val="en-GB"/>
        </w:rPr>
        <w:t xml:space="preserve">bank </w:t>
      </w:r>
      <w:r w:rsidRPr="00B44DD9">
        <w:rPr>
          <w:color w:val="auto"/>
          <w:lang w:val="en-GB"/>
        </w:rPr>
        <w:t xml:space="preserve">loan, obtained for the purchase of the apartment in </w:t>
      </w:r>
      <w:proofErr w:type="spellStart"/>
      <w:r w:rsidRPr="00B44DD9">
        <w:rPr>
          <w:color w:val="auto"/>
          <w:lang w:val="en-GB"/>
        </w:rPr>
        <w:t>Qesarake</w:t>
      </w:r>
      <w:proofErr w:type="spellEnd"/>
      <w:r w:rsidRPr="00B44DD9">
        <w:rPr>
          <w:color w:val="auto"/>
          <w:lang w:val="en-GB"/>
        </w:rPr>
        <w:t xml:space="preserve">, the assessee </w:t>
      </w:r>
      <w:r w:rsidR="00B85458" w:rsidRPr="00B44DD9">
        <w:rPr>
          <w:color w:val="auto"/>
          <w:lang w:val="en-GB"/>
        </w:rPr>
        <w:t>appears also as</w:t>
      </w:r>
      <w:r w:rsidRPr="00B44DD9">
        <w:rPr>
          <w:color w:val="auto"/>
          <w:lang w:val="en-GB"/>
        </w:rPr>
        <w:t xml:space="preserve"> borrower of the ALL 3,100,000 </w:t>
      </w:r>
      <w:r w:rsidR="00B85458" w:rsidRPr="00B44DD9">
        <w:rPr>
          <w:color w:val="auto"/>
          <w:lang w:val="en-GB"/>
        </w:rPr>
        <w:t xml:space="preserve">bank </w:t>
      </w:r>
      <w:r w:rsidRPr="00B44DD9">
        <w:rPr>
          <w:color w:val="auto"/>
          <w:lang w:val="en-GB"/>
        </w:rPr>
        <w:t>loan financed by this bank on 13.10.2009</w:t>
      </w:r>
      <w:r w:rsidR="001873C8" w:rsidRPr="00B44DD9">
        <w:rPr>
          <w:color w:val="auto"/>
          <w:lang w:val="en-GB"/>
        </w:rPr>
        <w:t>.</w:t>
      </w:r>
    </w:p>
    <w:p w14:paraId="72A913A4" w14:textId="2C44EE46" w:rsidR="005A552C" w:rsidRPr="00B44DD9" w:rsidRDefault="00D7386E" w:rsidP="001D73FB">
      <w:pPr>
        <w:pStyle w:val="Default"/>
        <w:numPr>
          <w:ilvl w:val="1"/>
          <w:numId w:val="5"/>
        </w:numPr>
        <w:spacing w:before="160" w:after="160"/>
        <w:ind w:left="0" w:firstLine="0"/>
        <w:jc w:val="both"/>
        <w:rPr>
          <w:b/>
          <w:i/>
          <w:iCs/>
          <w:color w:val="auto"/>
          <w:lang w:val="en-GB" w:bidi="en-US"/>
        </w:rPr>
      </w:pPr>
      <w:r w:rsidRPr="00B44DD9">
        <w:rPr>
          <w:color w:val="auto"/>
          <w:lang w:val="en-GB"/>
        </w:rPr>
        <w:t xml:space="preserve">Through the </w:t>
      </w:r>
      <w:r w:rsidR="00B85458" w:rsidRPr="00B44DD9">
        <w:rPr>
          <w:color w:val="auto"/>
          <w:lang w:val="en-GB"/>
        </w:rPr>
        <w:t xml:space="preserve">bank </w:t>
      </w:r>
      <w:r w:rsidRPr="00B44DD9">
        <w:rPr>
          <w:color w:val="auto"/>
          <w:lang w:val="en-GB"/>
        </w:rPr>
        <w:t xml:space="preserve">loan agreement no. 3754 rep., no. 952 col., dated 25.09.2009, signed between the National Bank of Greece in the capacity of lender, borrowers Neritan Hoxha, Ramis Hoxha, </w:t>
      </w:r>
      <w:proofErr w:type="spellStart"/>
      <w:r w:rsidRPr="00B44DD9">
        <w:rPr>
          <w:color w:val="auto"/>
          <w:lang w:val="en-GB"/>
        </w:rPr>
        <w:t>Gentjan</w:t>
      </w:r>
      <w:proofErr w:type="spellEnd"/>
      <w:r w:rsidRPr="00B44DD9">
        <w:rPr>
          <w:color w:val="auto"/>
          <w:lang w:val="en-GB"/>
        </w:rPr>
        <w:t xml:space="preserve"> Hoxha and </w:t>
      </w:r>
      <w:proofErr w:type="spellStart"/>
      <w:r w:rsidRPr="00B44DD9">
        <w:rPr>
          <w:color w:val="auto"/>
          <w:lang w:val="en-GB"/>
        </w:rPr>
        <w:t>Denada</w:t>
      </w:r>
      <w:proofErr w:type="spellEnd"/>
      <w:r w:rsidRPr="00B44DD9">
        <w:rPr>
          <w:color w:val="auto"/>
          <w:lang w:val="en-GB"/>
        </w:rPr>
        <w:t xml:space="preserve"> Hoxha and guarantor Natasha Hoxha, in the amount of ALL 3,100,000</w:t>
      </w:r>
      <w:r w:rsidR="00B85458" w:rsidRPr="00B44DD9">
        <w:rPr>
          <w:color w:val="auto"/>
          <w:lang w:val="en-GB"/>
        </w:rPr>
        <w:t xml:space="preserve">, on </w:t>
      </w:r>
      <w:r w:rsidRPr="00B44DD9">
        <w:rPr>
          <w:color w:val="auto"/>
          <w:lang w:val="en-GB"/>
        </w:rPr>
        <w:t>a repayment term of 15 years, for the purpose of purchasing an apartment on “Komuna e Parisit” street, Tirana, using as collateral the assessee's property located in Selitë Tirana, purchased in 1998</w:t>
      </w:r>
      <w:r w:rsidR="00F4597D" w:rsidRPr="00B44DD9">
        <w:rPr>
          <w:color w:val="auto"/>
          <w:lang w:val="en-GB"/>
        </w:rPr>
        <w:t>.</w:t>
      </w:r>
    </w:p>
    <w:p w14:paraId="5418B9FB" w14:textId="6CB64C16" w:rsidR="00461292" w:rsidRPr="00B44DD9" w:rsidRDefault="00D7386E" w:rsidP="001D73FB">
      <w:pPr>
        <w:pStyle w:val="Default"/>
        <w:numPr>
          <w:ilvl w:val="1"/>
          <w:numId w:val="5"/>
        </w:numPr>
        <w:spacing w:before="160" w:after="160"/>
        <w:ind w:left="0" w:firstLine="0"/>
        <w:jc w:val="both"/>
        <w:rPr>
          <w:b/>
          <w:i/>
          <w:iCs/>
          <w:color w:val="auto"/>
          <w:lang w:val="en-GB" w:bidi="en-US"/>
        </w:rPr>
      </w:pPr>
      <w:r w:rsidRPr="00B44DD9">
        <w:rPr>
          <w:color w:val="auto"/>
          <w:lang w:val="en-GB"/>
        </w:rPr>
        <w:t xml:space="preserve">The Commission, having ascertained that: -- the </w:t>
      </w:r>
      <w:r w:rsidR="00B85458" w:rsidRPr="00B44DD9">
        <w:rPr>
          <w:color w:val="auto"/>
          <w:lang w:val="en-GB"/>
        </w:rPr>
        <w:t xml:space="preserve">bank </w:t>
      </w:r>
      <w:r w:rsidRPr="00B44DD9">
        <w:rPr>
          <w:color w:val="auto"/>
          <w:lang w:val="en-GB"/>
        </w:rPr>
        <w:t xml:space="preserve">loan was disbursed to the assessee's bank account on 14.10.2009, -- </w:t>
      </w:r>
      <w:r w:rsidR="00B85458" w:rsidRPr="00B44DD9">
        <w:rPr>
          <w:color w:val="auto"/>
          <w:lang w:val="en-GB"/>
        </w:rPr>
        <w:t xml:space="preserve">according to the </w:t>
      </w:r>
      <w:r w:rsidRPr="00B44DD9">
        <w:rPr>
          <w:color w:val="auto"/>
          <w:lang w:val="en-GB"/>
        </w:rPr>
        <w:t>request document for transfer of funds on the same date, the amount of ALL 3,100,000 was paid to the company “AD-Star” ShPK with the description “</w:t>
      </w:r>
      <w:r w:rsidRPr="00B44DD9">
        <w:rPr>
          <w:i/>
          <w:iCs/>
          <w:color w:val="auto"/>
          <w:lang w:val="en-GB"/>
        </w:rPr>
        <w:t>Payment for purchase of apartment by Neritan Hoxha</w:t>
      </w:r>
      <w:r w:rsidRPr="00B44DD9">
        <w:rPr>
          <w:color w:val="auto"/>
          <w:lang w:val="en-GB"/>
        </w:rPr>
        <w:t xml:space="preserve">”, -- the loan </w:t>
      </w:r>
      <w:r w:rsidR="00B85458" w:rsidRPr="00B44DD9">
        <w:rPr>
          <w:color w:val="auto"/>
          <w:lang w:val="en-GB"/>
        </w:rPr>
        <w:t xml:space="preserve">appears </w:t>
      </w:r>
      <w:r w:rsidRPr="00B44DD9">
        <w:rPr>
          <w:color w:val="auto"/>
          <w:lang w:val="en-GB"/>
        </w:rPr>
        <w:t xml:space="preserve">to be liquidated within three years with partial liquidations (on 18.03.2010 the amount of ALL 1,155,000 was deposited, on 12.04.2012 the amount of ALL 1,050,000 was deposited, on 28.12.2012 the amount of ALL 859,000 was deposited), -- the </w:t>
      </w:r>
      <w:proofErr w:type="spellStart"/>
      <w:r w:rsidRPr="00B44DD9">
        <w:rPr>
          <w:color w:val="auto"/>
          <w:lang w:val="en-GB"/>
        </w:rPr>
        <w:t>FShU</w:t>
      </w:r>
      <w:proofErr w:type="spellEnd"/>
      <w:r w:rsidRPr="00B44DD9">
        <w:rPr>
          <w:color w:val="auto"/>
          <w:lang w:val="en-GB"/>
        </w:rPr>
        <w:t xml:space="preserve"> </w:t>
      </w:r>
      <w:r w:rsidR="00B85458" w:rsidRPr="00B44DD9">
        <w:rPr>
          <w:color w:val="auto"/>
          <w:lang w:val="en-GB"/>
        </w:rPr>
        <w:t xml:space="preserve">[electricity supply operator] </w:t>
      </w:r>
      <w:r w:rsidRPr="00B44DD9">
        <w:rPr>
          <w:color w:val="auto"/>
          <w:lang w:val="en-GB"/>
        </w:rPr>
        <w:t>confirms a contract for an apartment at the address “</w:t>
      </w:r>
      <w:r w:rsidR="00B85458" w:rsidRPr="00B44DD9">
        <w:rPr>
          <w:color w:val="auto"/>
          <w:lang w:val="en-GB"/>
        </w:rPr>
        <w:t>Komuna e Parisit</w:t>
      </w:r>
      <w:r w:rsidRPr="00B44DD9">
        <w:rPr>
          <w:color w:val="auto"/>
          <w:lang w:val="en-GB"/>
        </w:rPr>
        <w:t>” in the name of the assessee, ask</w:t>
      </w:r>
      <w:r w:rsidR="00B85458" w:rsidRPr="00B44DD9">
        <w:rPr>
          <w:color w:val="auto"/>
          <w:lang w:val="en-GB"/>
        </w:rPr>
        <w:t>ed</w:t>
      </w:r>
      <w:r w:rsidRPr="00B44DD9">
        <w:rPr>
          <w:color w:val="auto"/>
          <w:lang w:val="en-GB"/>
        </w:rPr>
        <w:t xml:space="preserve"> him: (</w:t>
      </w:r>
      <w:proofErr w:type="spellStart"/>
      <w:r w:rsidRPr="00B44DD9">
        <w:rPr>
          <w:color w:val="auto"/>
          <w:lang w:val="en-GB"/>
        </w:rPr>
        <w:t>i</w:t>
      </w:r>
      <w:proofErr w:type="spellEnd"/>
      <w:r w:rsidRPr="00B44DD9">
        <w:rPr>
          <w:color w:val="auto"/>
          <w:lang w:val="en-GB"/>
        </w:rPr>
        <w:t xml:space="preserve">) the reason that the payment, as well as the apartment purchased </w:t>
      </w:r>
      <w:r w:rsidRPr="00B44DD9">
        <w:rPr>
          <w:color w:val="auto"/>
          <w:lang w:val="en-GB"/>
        </w:rPr>
        <w:lastRenderedPageBreak/>
        <w:t xml:space="preserve">from the company “AD-Star” </w:t>
      </w:r>
      <w:r w:rsidR="008511A0" w:rsidRPr="00B44DD9">
        <w:rPr>
          <w:color w:val="auto"/>
          <w:lang w:val="en-GB"/>
        </w:rPr>
        <w:t>SHPK</w:t>
      </w:r>
      <w:r w:rsidRPr="00B44DD9">
        <w:rPr>
          <w:color w:val="auto"/>
          <w:lang w:val="en-GB"/>
        </w:rPr>
        <w:t xml:space="preserve"> has not been declared, (ii) the time when the electricity contract was opened, (iii) documents of </w:t>
      </w:r>
      <w:r w:rsidR="00B85458" w:rsidRPr="00B44DD9">
        <w:rPr>
          <w:color w:val="auto"/>
          <w:lang w:val="en-GB"/>
        </w:rPr>
        <w:t xml:space="preserve">property acquisition </w:t>
      </w:r>
      <w:r w:rsidRPr="00B44DD9">
        <w:rPr>
          <w:color w:val="auto"/>
          <w:lang w:val="en-GB"/>
        </w:rPr>
        <w:t xml:space="preserve"> and registration, (iii) documentary evidence of the legal source of income for loan repayment, (iv) supply contract with </w:t>
      </w:r>
      <w:proofErr w:type="spellStart"/>
      <w:r w:rsidRPr="00B44DD9">
        <w:rPr>
          <w:color w:val="auto"/>
          <w:lang w:val="en-GB"/>
        </w:rPr>
        <w:t>FShU</w:t>
      </w:r>
      <w:proofErr w:type="spellEnd"/>
      <w:r w:rsidRPr="00B44DD9">
        <w:rPr>
          <w:color w:val="auto"/>
          <w:lang w:val="en-GB"/>
        </w:rPr>
        <w:t xml:space="preserve"> and UKT for this apartment, (v) photos of the apartment and images from Google Maps and ASIG for the location of the apartment</w:t>
      </w:r>
      <w:r w:rsidR="00F73F0C" w:rsidRPr="00B44DD9">
        <w:rPr>
          <w:color w:val="auto"/>
          <w:lang w:val="en-GB"/>
        </w:rPr>
        <w:t>.</w:t>
      </w:r>
      <w:r w:rsidR="000A1086" w:rsidRPr="00B44DD9">
        <w:rPr>
          <w:color w:val="auto"/>
          <w:lang w:val="en-GB"/>
        </w:rPr>
        <w:t xml:space="preserve"> </w:t>
      </w:r>
      <w:r w:rsidR="00B85458" w:rsidRPr="00B44DD9">
        <w:rPr>
          <w:color w:val="auto"/>
          <w:lang w:val="en-GB"/>
        </w:rPr>
        <w:t xml:space="preserve">  </w:t>
      </w:r>
    </w:p>
    <w:p w14:paraId="1C2E007C" w14:textId="3E84B897" w:rsidR="007B3225" w:rsidRPr="00B44DD9" w:rsidRDefault="00D7386E" w:rsidP="001D73FB">
      <w:pPr>
        <w:pStyle w:val="Default"/>
        <w:numPr>
          <w:ilvl w:val="1"/>
          <w:numId w:val="5"/>
        </w:numPr>
        <w:spacing w:before="160" w:after="160"/>
        <w:ind w:left="0" w:firstLine="0"/>
        <w:jc w:val="both"/>
        <w:rPr>
          <w:color w:val="auto"/>
          <w:lang w:val="en-GB"/>
        </w:rPr>
      </w:pPr>
      <w:r w:rsidRPr="00B44DD9">
        <w:rPr>
          <w:color w:val="auto"/>
          <w:lang w:val="en-GB"/>
        </w:rPr>
        <w:t xml:space="preserve">In response to questionnaire no.1 the assessee explained that the parents and the bank asked him to be a co-borrower, due to his salary, function and being a regular client of the bank in the repayment of the existing loan. In these conditions he was considered a person with economic stability, providing a guarantee to the bank for the loan requested by the parents. The loan was not used by the </w:t>
      </w:r>
      <w:r w:rsidR="003056DC" w:rsidRPr="00B44DD9">
        <w:rPr>
          <w:color w:val="auto"/>
          <w:lang w:val="en-GB"/>
        </w:rPr>
        <w:t>assessee;</w:t>
      </w:r>
      <w:r w:rsidRPr="00B44DD9">
        <w:rPr>
          <w:color w:val="auto"/>
          <w:lang w:val="en-GB"/>
        </w:rPr>
        <w:t xml:space="preserve"> </w:t>
      </w:r>
      <w:proofErr w:type="gramStart"/>
      <w:r w:rsidRPr="00B44DD9">
        <w:rPr>
          <w:color w:val="auto"/>
          <w:lang w:val="en-GB"/>
        </w:rPr>
        <w:t>therefore</w:t>
      </w:r>
      <w:proofErr w:type="gramEnd"/>
      <w:r w:rsidRPr="00B44DD9">
        <w:rPr>
          <w:color w:val="auto"/>
          <w:lang w:val="en-GB"/>
        </w:rPr>
        <w:t xml:space="preserve"> it was not declared in the periodic declarations subsequent to that of 2009. From the invoices/</w:t>
      </w:r>
      <w:r w:rsidR="003056DC" w:rsidRPr="00B44DD9">
        <w:rPr>
          <w:color w:val="auto"/>
          <w:lang w:val="en-GB"/>
        </w:rPr>
        <w:t xml:space="preserve">payment </w:t>
      </w:r>
      <w:r w:rsidR="00A23674" w:rsidRPr="00B44DD9">
        <w:rPr>
          <w:color w:val="auto"/>
          <w:lang w:val="en-GB"/>
        </w:rPr>
        <w:t>slip</w:t>
      </w:r>
      <w:r w:rsidRPr="00B44DD9">
        <w:rPr>
          <w:color w:val="auto"/>
          <w:lang w:val="en-GB"/>
        </w:rPr>
        <w:t xml:space="preserve">s kept by the parents it results that the </w:t>
      </w:r>
      <w:r w:rsidR="008C5FEC" w:rsidRPr="00B44DD9">
        <w:rPr>
          <w:color w:val="auto"/>
          <w:lang w:val="en-GB"/>
        </w:rPr>
        <w:t>instalments</w:t>
      </w:r>
      <w:r w:rsidRPr="00B44DD9">
        <w:rPr>
          <w:color w:val="auto"/>
          <w:lang w:val="en-GB"/>
        </w:rPr>
        <w:t xml:space="preserve"> were repaid by the brother and sister, who lived with the parents. The source for the repayment of the loan was the income and savings of the family, excluding the assessee, who at that time had started living in the apartment in the Fresku area. The assessee explained that the purpose of the loan was the purchase of an apartment by the parents </w:t>
      </w:r>
      <w:r w:rsidR="003056DC" w:rsidRPr="00B44DD9">
        <w:rPr>
          <w:color w:val="auto"/>
          <w:lang w:val="en-GB"/>
        </w:rPr>
        <w:t xml:space="preserve">in </w:t>
      </w:r>
      <w:r w:rsidRPr="00B44DD9">
        <w:rPr>
          <w:color w:val="auto"/>
          <w:lang w:val="en-GB"/>
        </w:rPr>
        <w:t xml:space="preserve">“Komuna e Parisit” Street in Tirana, and not for Neritan Hoxha. This is also proven by the </w:t>
      </w:r>
      <w:r w:rsidR="003056DC" w:rsidRPr="00B44DD9">
        <w:rPr>
          <w:color w:val="auto"/>
          <w:lang w:val="en-GB"/>
        </w:rPr>
        <w:t xml:space="preserve">entrepreneurial </w:t>
      </w:r>
      <w:r w:rsidRPr="00B44DD9">
        <w:rPr>
          <w:color w:val="auto"/>
          <w:lang w:val="en-GB"/>
        </w:rPr>
        <w:t>contract no. 3785 rep., no.1682 col., dated 24.06.2009 between the company “AD-Star” ShPK and the client Ramiz(s) Hoxha with the object of purchasing an apartment with an area of ​​100.3 m</w:t>
      </w:r>
      <w:r w:rsidRPr="00B44DD9">
        <w:rPr>
          <w:color w:val="auto"/>
          <w:vertAlign w:val="superscript"/>
          <w:lang w:val="en-GB"/>
        </w:rPr>
        <w:t>2</w:t>
      </w:r>
      <w:r w:rsidRPr="00B44DD9">
        <w:rPr>
          <w:color w:val="auto"/>
          <w:lang w:val="en-GB"/>
        </w:rPr>
        <w:t xml:space="preserve"> (550 EUR/m</w:t>
      </w:r>
      <w:r w:rsidRPr="00B44DD9">
        <w:rPr>
          <w:color w:val="auto"/>
          <w:vertAlign w:val="superscript"/>
          <w:lang w:val="en-GB"/>
        </w:rPr>
        <w:t>2</w:t>
      </w:r>
      <w:r w:rsidRPr="00B44DD9">
        <w:rPr>
          <w:color w:val="auto"/>
          <w:lang w:val="en-GB"/>
        </w:rPr>
        <w:t>) as well as a 26 m</w:t>
      </w:r>
      <w:r w:rsidRPr="00B44DD9">
        <w:rPr>
          <w:color w:val="auto"/>
          <w:vertAlign w:val="superscript"/>
          <w:lang w:val="en-GB"/>
        </w:rPr>
        <w:t>2</w:t>
      </w:r>
      <w:r w:rsidRPr="00B44DD9">
        <w:rPr>
          <w:color w:val="auto"/>
          <w:lang w:val="en-GB"/>
        </w:rPr>
        <w:t xml:space="preserve"> veranda </w:t>
      </w:r>
      <w:r w:rsidR="003056DC" w:rsidRPr="00B44DD9">
        <w:rPr>
          <w:color w:val="auto"/>
          <w:lang w:val="en-GB"/>
        </w:rPr>
        <w:t>i</w:t>
      </w:r>
      <w:r w:rsidRPr="00B44DD9">
        <w:rPr>
          <w:color w:val="auto"/>
          <w:lang w:val="en-GB"/>
        </w:rPr>
        <w:t xml:space="preserve">n “Komuna Parisit” street for a price of </w:t>
      </w:r>
      <w:r w:rsidR="003056DC" w:rsidRPr="00B44DD9">
        <w:rPr>
          <w:color w:val="auto"/>
          <w:lang w:val="en-GB"/>
        </w:rPr>
        <w:t xml:space="preserve">EUR </w:t>
      </w:r>
      <w:r w:rsidRPr="00B44DD9">
        <w:rPr>
          <w:color w:val="auto"/>
          <w:lang w:val="en-GB"/>
        </w:rPr>
        <w:t xml:space="preserve">55,165, and </w:t>
      </w:r>
      <w:r w:rsidR="003056DC" w:rsidRPr="00B44DD9">
        <w:rPr>
          <w:color w:val="auto"/>
          <w:lang w:val="en-GB"/>
        </w:rPr>
        <w:t xml:space="preserve">EUR </w:t>
      </w:r>
      <w:r w:rsidRPr="00B44DD9">
        <w:rPr>
          <w:color w:val="auto"/>
          <w:lang w:val="en-GB"/>
        </w:rPr>
        <w:t xml:space="preserve">7,150 for the veranda, in total </w:t>
      </w:r>
      <w:r w:rsidR="003056DC" w:rsidRPr="00B44DD9">
        <w:rPr>
          <w:color w:val="auto"/>
          <w:lang w:val="en-GB"/>
        </w:rPr>
        <w:t xml:space="preserve">the </w:t>
      </w:r>
      <w:r w:rsidRPr="00B44DD9">
        <w:rPr>
          <w:color w:val="auto"/>
          <w:lang w:val="en-GB"/>
        </w:rPr>
        <w:t xml:space="preserve">price </w:t>
      </w:r>
      <w:r w:rsidR="003056DC" w:rsidRPr="00B44DD9">
        <w:rPr>
          <w:color w:val="auto"/>
          <w:lang w:val="en-GB"/>
        </w:rPr>
        <w:t xml:space="preserve">of EUR </w:t>
      </w:r>
      <w:r w:rsidRPr="00B44DD9">
        <w:rPr>
          <w:color w:val="auto"/>
          <w:lang w:val="en-GB"/>
        </w:rPr>
        <w:t>62,315</w:t>
      </w:r>
      <w:r w:rsidR="00461292" w:rsidRPr="00B44DD9">
        <w:rPr>
          <w:color w:val="auto"/>
          <w:lang w:val="en-GB" w:eastAsia="x-none"/>
        </w:rPr>
        <w:t>.</w:t>
      </w:r>
      <w:r w:rsidR="00793827" w:rsidRPr="00B44DD9">
        <w:rPr>
          <w:i/>
          <w:iCs/>
          <w:color w:val="auto"/>
          <w:lang w:val="en-GB" w:eastAsia="x-none"/>
        </w:rPr>
        <w:t xml:space="preserve"> </w:t>
      </w:r>
    </w:p>
    <w:p w14:paraId="695157E0" w14:textId="1E8AF0D0" w:rsidR="00461292" w:rsidRPr="00B44DD9" w:rsidRDefault="00D7386E" w:rsidP="001D73FB">
      <w:pPr>
        <w:tabs>
          <w:tab w:val="left" w:pos="720"/>
        </w:tabs>
        <w:spacing w:after="160"/>
        <w:contextualSpacing/>
        <w:jc w:val="both"/>
        <w:rPr>
          <w:rFonts w:eastAsia="Calibri"/>
          <w:lang w:eastAsia="x-none"/>
        </w:rPr>
      </w:pPr>
      <w:r w:rsidRPr="00B44DD9">
        <w:rPr>
          <w:rFonts w:eastAsia="Calibri"/>
          <w:lang w:eastAsia="x-none"/>
        </w:rPr>
        <w:t xml:space="preserve">According to the explanations of the parents (mother), this contract was made </w:t>
      </w:r>
      <w:r w:rsidR="003056DC" w:rsidRPr="00B44DD9">
        <w:rPr>
          <w:rFonts w:eastAsia="Calibri"/>
          <w:lang w:eastAsia="x-none"/>
        </w:rPr>
        <w:t xml:space="preserve">in order </w:t>
      </w:r>
      <w:r w:rsidRPr="00B44DD9">
        <w:rPr>
          <w:rFonts w:eastAsia="Calibri"/>
          <w:lang w:eastAsia="x-none"/>
        </w:rPr>
        <w:t xml:space="preserve">to present </w:t>
      </w:r>
      <w:r w:rsidR="003056DC" w:rsidRPr="00B44DD9">
        <w:rPr>
          <w:rFonts w:eastAsia="Calibri"/>
          <w:lang w:eastAsia="x-none"/>
        </w:rPr>
        <w:t xml:space="preserve">it </w:t>
      </w:r>
      <w:r w:rsidRPr="00B44DD9">
        <w:rPr>
          <w:rFonts w:eastAsia="Calibri"/>
          <w:lang w:eastAsia="x-none"/>
        </w:rPr>
        <w:t xml:space="preserve">to the bank for obtaining a loan, with the aim of purchasing an apartment that they had promised to their sister, so that she could start her life, independent of the relationship </w:t>
      </w:r>
      <w:r w:rsidR="003056DC" w:rsidRPr="00B44DD9">
        <w:rPr>
          <w:rFonts w:eastAsia="Calibri"/>
          <w:lang w:eastAsia="x-none"/>
        </w:rPr>
        <w:t xml:space="preserve">she had established which was </w:t>
      </w:r>
      <w:r w:rsidRPr="00B44DD9">
        <w:rPr>
          <w:rFonts w:eastAsia="Calibri"/>
          <w:lang w:eastAsia="x-none"/>
        </w:rPr>
        <w:t xml:space="preserve">opposed by the family. The assessee explains that despite this promise which they were trying to “make credible” by showing her the contract and obtaining the loan, the parents failed to separate the sister from her relationship, which the family had contested. Consequently, the loan financed by the bank, according to the assessee, was not used for the “purchase of the promised apartment” and due to the family’s acquaintance with the administrator of the company, this </w:t>
      </w:r>
      <w:r w:rsidR="008C5FEC" w:rsidRPr="00B44DD9">
        <w:rPr>
          <w:rFonts w:eastAsia="Calibri"/>
          <w:lang w:eastAsia="x-none"/>
        </w:rPr>
        <w:t>favour</w:t>
      </w:r>
      <w:r w:rsidRPr="00B44DD9">
        <w:rPr>
          <w:rFonts w:eastAsia="Calibri"/>
          <w:lang w:eastAsia="x-none"/>
        </w:rPr>
        <w:t xml:space="preserve"> (the </w:t>
      </w:r>
      <w:r w:rsidR="00F104C1" w:rsidRPr="00B44DD9">
        <w:t xml:space="preserve">entrepreneurial </w:t>
      </w:r>
      <w:r w:rsidRPr="00B44DD9">
        <w:rPr>
          <w:rFonts w:eastAsia="Calibri"/>
          <w:lang w:eastAsia="x-none"/>
        </w:rPr>
        <w:t xml:space="preserve">contract) was requested from the parents and the value of the loan transferred to the company’s account was handed over to the parents. This, according to the explanations of the assessee, also explains the fact of the rapid repayment of this loan by the parents (repaying it </w:t>
      </w:r>
      <w:r w:rsidR="00F104C1" w:rsidRPr="00B44DD9">
        <w:rPr>
          <w:rFonts w:eastAsia="Calibri"/>
          <w:lang w:eastAsia="x-none"/>
        </w:rPr>
        <w:t xml:space="preserve">before due </w:t>
      </w:r>
      <w:r w:rsidRPr="00B44DD9">
        <w:rPr>
          <w:rFonts w:eastAsia="Calibri"/>
          <w:lang w:eastAsia="x-none"/>
        </w:rPr>
        <w:t>time). At no point did the parents become the owner</w:t>
      </w:r>
      <w:r w:rsidR="00F104C1" w:rsidRPr="00B44DD9">
        <w:rPr>
          <w:rFonts w:eastAsia="Calibri"/>
          <w:lang w:eastAsia="x-none"/>
        </w:rPr>
        <w:t>s</w:t>
      </w:r>
      <w:r w:rsidRPr="00B44DD9">
        <w:rPr>
          <w:rFonts w:eastAsia="Calibri"/>
          <w:lang w:eastAsia="x-none"/>
        </w:rPr>
        <w:t>/possessor</w:t>
      </w:r>
      <w:r w:rsidR="00F104C1" w:rsidRPr="00B44DD9">
        <w:rPr>
          <w:rFonts w:eastAsia="Calibri"/>
          <w:lang w:eastAsia="x-none"/>
        </w:rPr>
        <w:t>s</w:t>
      </w:r>
      <w:r w:rsidRPr="00B44DD9">
        <w:rPr>
          <w:rFonts w:eastAsia="Calibri"/>
          <w:lang w:eastAsia="x-none"/>
        </w:rPr>
        <w:t xml:space="preserve"> of the apartment according to the </w:t>
      </w:r>
      <w:r w:rsidR="00F104C1" w:rsidRPr="00B44DD9">
        <w:t xml:space="preserve">entrepreneurial </w:t>
      </w:r>
      <w:r w:rsidRPr="00B44DD9">
        <w:rPr>
          <w:rFonts w:eastAsia="Calibri"/>
          <w:lang w:eastAsia="x-none"/>
        </w:rPr>
        <w:t xml:space="preserve">contract. This apartment was </w:t>
      </w:r>
      <w:r w:rsidR="00F104C1" w:rsidRPr="00B44DD9">
        <w:rPr>
          <w:rFonts w:eastAsia="Calibri"/>
          <w:lang w:eastAsia="x-none"/>
        </w:rPr>
        <w:t xml:space="preserve">commissioned </w:t>
      </w:r>
      <w:r w:rsidRPr="00B44DD9">
        <w:rPr>
          <w:rFonts w:eastAsia="Calibri"/>
          <w:lang w:eastAsia="x-none"/>
        </w:rPr>
        <w:t xml:space="preserve">in 2005, </w:t>
      </w:r>
      <w:r w:rsidR="00F104C1" w:rsidRPr="00B44DD9">
        <w:rPr>
          <w:rFonts w:eastAsia="Calibri"/>
          <w:lang w:eastAsia="x-none"/>
        </w:rPr>
        <w:t xml:space="preserve">was </w:t>
      </w:r>
      <w:r w:rsidRPr="00B44DD9">
        <w:rPr>
          <w:rFonts w:eastAsia="Calibri"/>
          <w:lang w:eastAsia="x-none"/>
        </w:rPr>
        <w:t>delivered in 2008 and sold in 2021 to another person</w:t>
      </w:r>
      <w:r w:rsidR="00387CCE" w:rsidRPr="00B44DD9">
        <w:rPr>
          <w:rStyle w:val="FootnoteReference"/>
          <w:rFonts w:eastAsia="Calibri"/>
          <w:lang w:eastAsia="x-none"/>
        </w:rPr>
        <w:footnoteReference w:id="30"/>
      </w:r>
      <w:r w:rsidR="00387CCE" w:rsidRPr="00B44DD9">
        <w:rPr>
          <w:rFonts w:eastAsia="Calibri"/>
          <w:lang w:eastAsia="x-none"/>
        </w:rPr>
        <w:t xml:space="preserve">, </w:t>
      </w:r>
      <w:r w:rsidR="00F104C1" w:rsidRPr="00B44DD9">
        <w:rPr>
          <w:rFonts w:eastAsia="Calibri"/>
          <w:lang w:eastAsia="x-none"/>
        </w:rPr>
        <w:t xml:space="preserve">while the </w:t>
      </w:r>
      <w:r w:rsidR="00F104C1" w:rsidRPr="00B44DD9">
        <w:t xml:space="preserve">entrepreneurial </w:t>
      </w:r>
      <w:r w:rsidR="00F104C1" w:rsidRPr="00B44DD9">
        <w:rPr>
          <w:rFonts w:eastAsia="Calibri"/>
          <w:lang w:eastAsia="x-none"/>
        </w:rPr>
        <w:t xml:space="preserve">contract with the father dates back on </w:t>
      </w:r>
      <w:r w:rsidR="00461292" w:rsidRPr="00B44DD9">
        <w:rPr>
          <w:rFonts w:eastAsia="Calibri"/>
          <w:lang w:eastAsia="x-none"/>
        </w:rPr>
        <w:t xml:space="preserve">24.06.2009. </w:t>
      </w:r>
      <w:r w:rsidR="00F104C1" w:rsidRPr="00B44DD9">
        <w:rPr>
          <w:rFonts w:eastAsia="Calibri"/>
          <w:lang w:eastAsia="x-none"/>
        </w:rPr>
        <w:t xml:space="preserve">  </w:t>
      </w:r>
    </w:p>
    <w:p w14:paraId="17825189" w14:textId="3C5849FD" w:rsidR="0047727B" w:rsidRPr="00B44DD9" w:rsidRDefault="00A852BF" w:rsidP="001D73FB">
      <w:pPr>
        <w:pStyle w:val="Default"/>
        <w:numPr>
          <w:ilvl w:val="1"/>
          <w:numId w:val="5"/>
        </w:numPr>
        <w:spacing w:before="160" w:after="160"/>
        <w:ind w:left="0" w:firstLine="0"/>
        <w:jc w:val="both"/>
        <w:rPr>
          <w:color w:val="auto"/>
          <w:lang w:val="en-GB"/>
        </w:rPr>
      </w:pPr>
      <w:r w:rsidRPr="00B44DD9">
        <w:rPr>
          <w:rFonts w:eastAsia="MS Mincho"/>
          <w:color w:val="auto"/>
          <w:lang w:val="en-GB"/>
        </w:rPr>
        <w:t xml:space="preserve">The Commission, in the </w:t>
      </w:r>
      <w:r w:rsidR="00F104C1" w:rsidRPr="00B44DD9">
        <w:rPr>
          <w:rFonts w:eastAsia="MS Mincho"/>
          <w:color w:val="auto"/>
          <w:lang w:val="en-GB"/>
        </w:rPr>
        <w:t xml:space="preserve">report on the </w:t>
      </w:r>
      <w:r w:rsidRPr="00B44DD9">
        <w:rPr>
          <w:rFonts w:eastAsia="MS Mincho"/>
          <w:color w:val="auto"/>
          <w:lang w:val="en-GB"/>
        </w:rPr>
        <w:t xml:space="preserve">results of the administrative investigation, has found that the assessee has given contradictory statements regarding this loan, which do not match his statements over the years, more specifically, the assessee's explanations regarding the alleged situation that the loan was taken for the purchase of an apartment for his sister are stated for the first time by him in questionnaire no. 1. The assessee also states for the first time that the money was not used, but was returned by liquidating the loan. While in the explanations given previously, in the 2009 periodic </w:t>
      </w:r>
      <w:r w:rsidR="00027544" w:rsidRPr="00B44DD9">
        <w:rPr>
          <w:rFonts w:eastAsia="MS Mincho"/>
          <w:color w:val="auto"/>
          <w:lang w:val="en-GB"/>
        </w:rPr>
        <w:t>annual declaration</w:t>
      </w:r>
      <w:r w:rsidRPr="00B44DD9">
        <w:rPr>
          <w:rFonts w:eastAsia="MS Mincho"/>
          <w:color w:val="auto"/>
          <w:lang w:val="en-GB"/>
        </w:rPr>
        <w:t xml:space="preserve">, during the HIDAACI inspection in March 2016 and in the responses to the questionnaire, he has explained that he is a co-borrower </w:t>
      </w:r>
      <w:r w:rsidRPr="00B44DD9">
        <w:rPr>
          <w:rFonts w:eastAsia="MS Mincho"/>
          <w:color w:val="auto"/>
          <w:lang w:val="en-GB"/>
        </w:rPr>
        <w:lastRenderedPageBreak/>
        <w:t xml:space="preserve">for the loan for income purposes since the family members did not have the income required by the bank and the repayment of this loan was carried out by the family members, and the source was their savings and income from the father's private fishing activity. He explained that this loan was not used by him and the </w:t>
      </w:r>
      <w:r w:rsidR="008C5FEC" w:rsidRPr="00B44DD9">
        <w:rPr>
          <w:rFonts w:eastAsia="MS Mincho"/>
          <w:color w:val="auto"/>
          <w:lang w:val="en-GB"/>
        </w:rPr>
        <w:t>instalments</w:t>
      </w:r>
      <w:r w:rsidRPr="00B44DD9">
        <w:rPr>
          <w:rFonts w:eastAsia="MS Mincho"/>
          <w:color w:val="auto"/>
          <w:lang w:val="en-GB"/>
        </w:rPr>
        <w:t xml:space="preserve"> and repayment of the loan were made by his parents and family members.</w:t>
      </w:r>
      <w:r w:rsidR="00E96D32" w:rsidRPr="00B44DD9">
        <w:rPr>
          <w:rFonts w:eastAsia="MS Mincho"/>
          <w:color w:val="auto"/>
          <w:lang w:val="en-GB"/>
        </w:rPr>
        <w:t xml:space="preserve"> </w:t>
      </w:r>
    </w:p>
    <w:p w14:paraId="5B1A4679" w14:textId="011E4BCF" w:rsidR="005A552C" w:rsidRPr="00B44DD9" w:rsidRDefault="00A852BF" w:rsidP="001D73FB">
      <w:pPr>
        <w:pStyle w:val="Default"/>
        <w:numPr>
          <w:ilvl w:val="1"/>
          <w:numId w:val="5"/>
        </w:numPr>
        <w:spacing w:before="160" w:after="160"/>
        <w:ind w:left="0" w:firstLine="0"/>
        <w:jc w:val="both"/>
        <w:rPr>
          <w:i/>
          <w:iCs/>
          <w:color w:val="auto"/>
          <w:lang w:val="en-GB"/>
        </w:rPr>
      </w:pPr>
      <w:r w:rsidRPr="00B44DD9">
        <w:rPr>
          <w:rFonts w:eastAsia="MS Mincho"/>
          <w:color w:val="auto"/>
          <w:lang w:val="en-GB"/>
        </w:rPr>
        <w:t xml:space="preserve">Likewise, the Commission found that the assessee, even in the answers to questionnaire no. 1, is contradictory regarding the repayment of the loan, as he initially states that the source was his parents' income and then states that this loan was not used and returned. This statement of the assessee does not match the statements of his father on 12.12.2012, where he declared his savings and loans as the source. The assessee is contradictory in his statement that the family members did not have the income required by the bank, while his father, until 1 March 2010, had a deposit of EUR 24,613 with the same bank, an amount which was moreover used as </w:t>
      </w:r>
      <w:proofErr w:type="gramStart"/>
      <w:r w:rsidR="00027544" w:rsidRPr="00B44DD9">
        <w:rPr>
          <w:rFonts w:eastAsia="MS Mincho"/>
          <w:color w:val="auto"/>
          <w:lang w:val="en-GB"/>
        </w:rPr>
        <w:t xml:space="preserve">collateral </w:t>
      </w:r>
      <w:r w:rsidRPr="00B44DD9">
        <w:rPr>
          <w:rFonts w:eastAsia="MS Mincho"/>
          <w:color w:val="auto"/>
          <w:lang w:val="en-GB"/>
        </w:rPr>
        <w:t xml:space="preserve"> for</w:t>
      </w:r>
      <w:proofErr w:type="gramEnd"/>
      <w:r w:rsidRPr="00B44DD9">
        <w:rPr>
          <w:rFonts w:eastAsia="MS Mincho"/>
          <w:color w:val="auto"/>
          <w:lang w:val="en-GB"/>
        </w:rPr>
        <w:t xml:space="preserve"> the loan taken by the assessee. The contradictory statements of the assessee continue a</w:t>
      </w:r>
      <w:r w:rsidR="00027544" w:rsidRPr="00B44DD9">
        <w:rPr>
          <w:rFonts w:eastAsia="MS Mincho"/>
          <w:color w:val="auto"/>
          <w:lang w:val="en-GB"/>
        </w:rPr>
        <w:t>s</w:t>
      </w:r>
      <w:r w:rsidRPr="00B44DD9">
        <w:rPr>
          <w:rFonts w:eastAsia="MS Mincho"/>
          <w:color w:val="auto"/>
          <w:lang w:val="en-GB"/>
        </w:rPr>
        <w:t xml:space="preserve"> he stated that he </w:t>
      </w:r>
      <w:r w:rsidR="00027544" w:rsidRPr="00B44DD9">
        <w:rPr>
          <w:rFonts w:eastAsia="MS Mincho"/>
          <w:color w:val="auto"/>
          <w:lang w:val="en-GB"/>
        </w:rPr>
        <w:t>did not live w</w:t>
      </w:r>
      <w:r w:rsidRPr="00B44DD9">
        <w:rPr>
          <w:rFonts w:eastAsia="MS Mincho"/>
          <w:color w:val="auto"/>
          <w:lang w:val="en-GB"/>
        </w:rPr>
        <w:t xml:space="preserve">ith his parents, while this loan was taken and repaid (September 2009 to 2012) a statement which does not match the answers in the standard questionnaire, that </w:t>
      </w:r>
      <w:r w:rsidRPr="00B44DD9">
        <w:rPr>
          <w:rFonts w:eastAsia="MS Mincho"/>
          <w:i/>
          <w:iCs/>
          <w:color w:val="auto"/>
          <w:sz w:val="22"/>
          <w:szCs w:val="22"/>
          <w:lang w:val="en-GB"/>
        </w:rPr>
        <w:t>the apartment became habitable since the end of 2009, perhaps from November of that year. I started living there for days, mainly weekends at first. I mainly lived in the apartment in Selitë and with the parents, while from November 2010 I lived in this apartment in the Fresku area</w:t>
      </w:r>
      <w:r w:rsidR="005A552C" w:rsidRPr="00B44DD9">
        <w:rPr>
          <w:i/>
          <w:iCs/>
          <w:color w:val="auto"/>
          <w:sz w:val="22"/>
          <w:szCs w:val="22"/>
          <w:lang w:val="en-GB"/>
        </w:rPr>
        <w:t>.</w:t>
      </w:r>
    </w:p>
    <w:p w14:paraId="1127B31C" w14:textId="3FAE23BF" w:rsidR="0047727B" w:rsidRPr="00B44DD9" w:rsidRDefault="00A852BF" w:rsidP="001D73FB">
      <w:pPr>
        <w:pStyle w:val="Default"/>
        <w:numPr>
          <w:ilvl w:val="1"/>
          <w:numId w:val="5"/>
        </w:numPr>
        <w:spacing w:before="160" w:after="160"/>
        <w:ind w:left="0" w:firstLine="0"/>
        <w:jc w:val="both"/>
        <w:rPr>
          <w:color w:val="auto"/>
          <w:lang w:val="en-GB"/>
        </w:rPr>
      </w:pPr>
      <w:r w:rsidRPr="00B44DD9">
        <w:rPr>
          <w:color w:val="auto"/>
          <w:lang w:val="en-GB"/>
        </w:rPr>
        <w:t xml:space="preserve">Based on the documentation in the file, the Commission, in the </w:t>
      </w:r>
      <w:r w:rsidR="00027544" w:rsidRPr="00B44DD9">
        <w:rPr>
          <w:color w:val="auto"/>
          <w:lang w:val="en-GB"/>
        </w:rPr>
        <w:t>report on the results of a</w:t>
      </w:r>
      <w:r w:rsidRPr="00B44DD9">
        <w:rPr>
          <w:color w:val="auto"/>
          <w:lang w:val="en-GB"/>
        </w:rPr>
        <w:t xml:space="preserve">dministrative investigation, found that fictitious actions were carried out by the assessee and father in relation to this loan. The assessee has not made available documentation for the return of the amount from the company to him or his family members. During this period, an apartment was under construction </w:t>
      </w:r>
      <w:r w:rsidR="00027544" w:rsidRPr="00B44DD9">
        <w:rPr>
          <w:color w:val="auto"/>
          <w:lang w:val="en-GB"/>
        </w:rPr>
        <w:t xml:space="preserve">in </w:t>
      </w:r>
      <w:r w:rsidRPr="00B44DD9">
        <w:rPr>
          <w:color w:val="auto"/>
          <w:lang w:val="en-GB"/>
        </w:rPr>
        <w:t>“Margarita Tutulani” street and this amount may have served to cover the construction costs of this apartment and it seems that the assessee has made an attempt to make an incorrect declaration, as well as to hide the real use of this loan. This finding is reinforced by the fact that this loan was taken in the same period when the apartment with a surface area of ​​131 m</w:t>
      </w:r>
      <w:r w:rsidRPr="00B44DD9">
        <w:rPr>
          <w:color w:val="auto"/>
          <w:vertAlign w:val="superscript"/>
          <w:lang w:val="en-GB"/>
        </w:rPr>
        <w:t>2</w:t>
      </w:r>
      <w:r w:rsidRPr="00B44DD9">
        <w:rPr>
          <w:color w:val="auto"/>
          <w:lang w:val="en-GB"/>
        </w:rPr>
        <w:t xml:space="preserve"> was created, raising doubts that it may have been used for the completion of this apartment. Although the assessee has filed documentary evidence that the deposits in his account for the repayment of the loan were made by his family members, it is not proven that they had sufficient lawful income to make these deposits. Taking into consideration: (</w:t>
      </w:r>
      <w:proofErr w:type="spellStart"/>
      <w:r w:rsidRPr="00B44DD9">
        <w:rPr>
          <w:color w:val="auto"/>
          <w:lang w:val="en-GB"/>
        </w:rPr>
        <w:t>i</w:t>
      </w:r>
      <w:proofErr w:type="spellEnd"/>
      <w:r w:rsidRPr="00B44DD9">
        <w:rPr>
          <w:color w:val="auto"/>
          <w:lang w:val="en-GB"/>
        </w:rPr>
        <w:t xml:space="preserve">) the attempt of the assessee to hide the real use of this loan; (ii) the lack of sufficient lawful income of the assessee's family members for its repayment; (iii) the contradictory statements of the assessee regarding the source of the repayment of this loan; and the fact that (iv) the borrower is the assessee, since this loan was deposited in his account and not that of any of his family members, the Commission has included in the financial analysis the receipt and repayment of this loan. From the financial analysis it appears that the assessee did not have the </w:t>
      </w:r>
      <w:r w:rsidR="00921205" w:rsidRPr="00B44DD9">
        <w:rPr>
          <w:color w:val="auto"/>
          <w:lang w:val="en-GB"/>
        </w:rPr>
        <w:t xml:space="preserve">capacity </w:t>
      </w:r>
      <w:r w:rsidRPr="00B44DD9">
        <w:rPr>
          <w:color w:val="auto"/>
          <w:lang w:val="en-GB"/>
        </w:rPr>
        <w:t>to repay the loan instalments for the year 2010 in the amount of ALL 1,249,298.93, for the year 2011 in the amount of ALL 217,993.57 and for the year 2012 in the amount of</w:t>
      </w:r>
      <w:r w:rsidR="00027544" w:rsidRPr="00B44DD9">
        <w:rPr>
          <w:rFonts w:eastAsia="MS Mincho"/>
          <w:color w:val="auto"/>
          <w:lang w:val="en-GB"/>
        </w:rPr>
        <w:t xml:space="preserve"> ALL</w:t>
      </w:r>
      <w:r w:rsidR="0047727B" w:rsidRPr="00B44DD9">
        <w:rPr>
          <w:rFonts w:eastAsia="MS Mincho"/>
          <w:color w:val="auto"/>
          <w:lang w:val="en-GB"/>
        </w:rPr>
        <w:t xml:space="preserve"> 2</w:t>
      </w:r>
      <w:r w:rsidR="006D2A7E" w:rsidRPr="00B44DD9">
        <w:rPr>
          <w:rFonts w:eastAsia="MS Mincho"/>
          <w:color w:val="auto"/>
          <w:lang w:val="en-GB"/>
        </w:rPr>
        <w:t>.</w:t>
      </w:r>
      <w:r w:rsidR="0047727B" w:rsidRPr="00B44DD9">
        <w:rPr>
          <w:rFonts w:eastAsia="MS Mincho"/>
          <w:color w:val="auto"/>
          <w:lang w:val="en-GB"/>
        </w:rPr>
        <w:t>555</w:t>
      </w:r>
      <w:r w:rsidR="006D2A7E" w:rsidRPr="00B44DD9">
        <w:rPr>
          <w:rFonts w:eastAsia="MS Mincho"/>
          <w:color w:val="auto"/>
          <w:lang w:val="en-GB"/>
        </w:rPr>
        <w:t>.</w:t>
      </w:r>
      <w:r w:rsidR="0047727B" w:rsidRPr="00B44DD9">
        <w:rPr>
          <w:rFonts w:eastAsia="MS Mincho"/>
          <w:color w:val="auto"/>
          <w:lang w:val="en-GB"/>
        </w:rPr>
        <w:t>880</w:t>
      </w:r>
      <w:r w:rsidR="006D2A7E" w:rsidRPr="00B44DD9">
        <w:rPr>
          <w:rFonts w:eastAsia="MS Mincho"/>
          <w:color w:val="auto"/>
          <w:lang w:val="en-GB"/>
        </w:rPr>
        <w:t>,</w:t>
      </w:r>
      <w:r w:rsidR="0047727B" w:rsidRPr="00B44DD9">
        <w:rPr>
          <w:rFonts w:eastAsia="MS Mincho"/>
          <w:color w:val="auto"/>
          <w:lang w:val="en-GB"/>
        </w:rPr>
        <w:t>4.</w:t>
      </w:r>
    </w:p>
    <w:p w14:paraId="37DD86B4" w14:textId="0DA148AB" w:rsidR="0047727B" w:rsidRPr="00B44DD9" w:rsidRDefault="00343703" w:rsidP="001D73FB">
      <w:pPr>
        <w:jc w:val="both"/>
        <w:rPr>
          <w:rFonts w:eastAsia="MS Mincho"/>
        </w:rPr>
      </w:pPr>
      <w:r w:rsidRPr="00B44DD9">
        <w:rPr>
          <w:rFonts w:eastAsia="MS Mincho"/>
        </w:rPr>
        <w:t>In conclusion, regarding the loan in the amount of ALL 3,100,000, the Commission found that: --the loan was disbursed to the account of the assessee, who made the transfer to the company “AD-Star” ShPK; -- the assessee during the investigation has tried to provide incorrect statements in order to hide the real use of this loan; -- this loan may have been used for the completion of the apartment with an area of ​​131 m</w:t>
      </w:r>
      <w:r w:rsidRPr="00B44DD9">
        <w:rPr>
          <w:rFonts w:eastAsia="MS Mincho"/>
          <w:vertAlign w:val="superscript"/>
        </w:rPr>
        <w:t xml:space="preserve">2 </w:t>
      </w:r>
      <w:r w:rsidR="007C309B" w:rsidRPr="00B44DD9">
        <w:rPr>
          <w:rFonts w:eastAsia="MS Mincho"/>
        </w:rPr>
        <w:t xml:space="preserve">in </w:t>
      </w:r>
      <w:r w:rsidRPr="00B44DD9">
        <w:rPr>
          <w:rFonts w:eastAsia="MS Mincho"/>
        </w:rPr>
        <w:t xml:space="preserve">“Margarita Tutulani” street, Tirana; -- the assessee has tried several times to avoid himself from being involved in a relationship that could penalize his </w:t>
      </w:r>
      <w:r w:rsidR="007C309B" w:rsidRPr="00B44DD9">
        <w:rPr>
          <w:rFonts w:eastAsia="MS Mincho"/>
        </w:rPr>
        <w:t xml:space="preserve">asset </w:t>
      </w:r>
      <w:r w:rsidRPr="00B44DD9">
        <w:rPr>
          <w:rFonts w:eastAsia="MS Mincho"/>
        </w:rPr>
        <w:t>re</w:t>
      </w:r>
      <w:r w:rsidR="007C309B" w:rsidRPr="00B44DD9">
        <w:rPr>
          <w:rFonts w:eastAsia="MS Mincho"/>
        </w:rPr>
        <w:t>-e</w:t>
      </w:r>
      <w:r w:rsidRPr="00B44DD9">
        <w:rPr>
          <w:rFonts w:eastAsia="MS Mincho"/>
        </w:rPr>
        <w:t xml:space="preserve">valuation process; -- the parents of the assessee did not need to </w:t>
      </w:r>
      <w:r w:rsidR="007C309B" w:rsidRPr="00B44DD9">
        <w:rPr>
          <w:rFonts w:eastAsia="MS Mincho"/>
        </w:rPr>
        <w:t xml:space="preserve">borrow a bank loan </w:t>
      </w:r>
      <w:r w:rsidRPr="00B44DD9">
        <w:rPr>
          <w:rFonts w:eastAsia="MS Mincho"/>
        </w:rPr>
        <w:t xml:space="preserve">as long as they had a deposit and did not have the intention, as the assessee </w:t>
      </w:r>
      <w:r w:rsidRPr="00B44DD9">
        <w:rPr>
          <w:rFonts w:eastAsia="MS Mincho"/>
        </w:rPr>
        <w:lastRenderedPageBreak/>
        <w:t xml:space="preserve">declares, to purchase any property; -- the parents of the assessee did not have sufficient </w:t>
      </w:r>
      <w:r w:rsidR="00FF6C92" w:rsidRPr="00B44DD9">
        <w:rPr>
          <w:rFonts w:eastAsia="MS Mincho"/>
        </w:rPr>
        <w:t>lawful income</w:t>
      </w:r>
      <w:r w:rsidRPr="00B44DD9">
        <w:rPr>
          <w:rFonts w:eastAsia="MS Mincho"/>
        </w:rPr>
        <w:t xml:space="preserve"> to repay this loan; -- the loan was repaid to the assessee's account while the account could have been opened in the name of other borrowers without any legal impediment</w:t>
      </w:r>
      <w:r w:rsidR="006D2A7E" w:rsidRPr="00B44DD9">
        <w:rPr>
          <w:rFonts w:eastAsia="MS Mincho"/>
        </w:rPr>
        <w:t xml:space="preserve">. </w:t>
      </w:r>
      <w:r w:rsidR="00027544" w:rsidRPr="00B44DD9">
        <w:rPr>
          <w:rFonts w:eastAsia="MS Mincho"/>
        </w:rPr>
        <w:t xml:space="preserve"> </w:t>
      </w:r>
    </w:p>
    <w:p w14:paraId="55655004" w14:textId="1CADDE2A" w:rsidR="00461292" w:rsidRPr="00B44DD9" w:rsidRDefault="003B0784" w:rsidP="001D73FB">
      <w:pPr>
        <w:pStyle w:val="Default"/>
        <w:numPr>
          <w:ilvl w:val="1"/>
          <w:numId w:val="5"/>
        </w:numPr>
        <w:spacing w:before="160" w:after="160"/>
        <w:ind w:left="0" w:firstLine="0"/>
        <w:jc w:val="both"/>
        <w:rPr>
          <w:color w:val="auto"/>
          <w:lang w:val="en-GB"/>
        </w:rPr>
      </w:pPr>
      <w:r w:rsidRPr="00B44DD9">
        <w:rPr>
          <w:color w:val="auto"/>
          <w:lang w:val="en-GB"/>
        </w:rPr>
        <w:t xml:space="preserve">In response to the burden of proof, the </w:t>
      </w:r>
      <w:r w:rsidR="00D011C8" w:rsidRPr="00B44DD9">
        <w:rPr>
          <w:color w:val="auto"/>
          <w:lang w:val="en-GB"/>
        </w:rPr>
        <w:t>assessee</w:t>
      </w:r>
      <w:r w:rsidR="006D2A7E" w:rsidRPr="00B44DD9">
        <w:rPr>
          <w:color w:val="auto"/>
          <w:lang w:val="en-GB"/>
        </w:rPr>
        <w:t xml:space="preserve"> </w:t>
      </w:r>
      <w:r w:rsidRPr="00B44DD9">
        <w:rPr>
          <w:color w:val="auto"/>
          <w:lang w:val="en-GB"/>
        </w:rPr>
        <w:t xml:space="preserve">disputed the findings of the Commission, with the following arguments: </w:t>
      </w:r>
    </w:p>
    <w:p w14:paraId="79BFEF59" w14:textId="17BC635D" w:rsidR="00073CA4" w:rsidRPr="00B44DD9" w:rsidRDefault="00343703" w:rsidP="001D73FB">
      <w:pPr>
        <w:pStyle w:val="Default"/>
        <w:numPr>
          <w:ilvl w:val="2"/>
          <w:numId w:val="5"/>
        </w:numPr>
        <w:spacing w:before="160" w:after="160"/>
        <w:ind w:left="0" w:firstLine="0"/>
        <w:jc w:val="both"/>
        <w:rPr>
          <w:color w:val="auto"/>
          <w:lang w:val="en-GB"/>
        </w:rPr>
      </w:pPr>
      <w:r w:rsidRPr="00B44DD9">
        <w:rPr>
          <w:color w:val="auto"/>
          <w:lang w:val="en-GB"/>
        </w:rPr>
        <w:t xml:space="preserve">The analysis carried out by the Commission on this loan is completely unfounded on the evidence and on the factual circumstances that occurred. In addition to the explanations given in the answers to questionnaire no. 1, the assessee explains that due to the need and urgency of the father to secure resources to purchase an apartment, and due to the very close relationship, he joined all the other family members to sign as co-borrowers on this loan. The assessee explains that this loan was disbursed to his account on 15.10.2009, in which the mother is a co-borrower, and on the same date it was transferred to the company. As for the repayment, the fact that this loan was not paid by the assessee, but by the family members is proven by the payment </w:t>
      </w:r>
      <w:r w:rsidR="00A23674" w:rsidRPr="00B44DD9">
        <w:rPr>
          <w:color w:val="auto"/>
          <w:lang w:val="en-GB"/>
        </w:rPr>
        <w:t>slip</w:t>
      </w:r>
      <w:r w:rsidRPr="00B44DD9">
        <w:rPr>
          <w:color w:val="auto"/>
          <w:lang w:val="en-GB"/>
        </w:rPr>
        <w:t xml:space="preserve">s, a situation that is easily verifiable from the </w:t>
      </w:r>
      <w:r w:rsidR="00D47C60" w:rsidRPr="00B44DD9">
        <w:rPr>
          <w:color w:val="auto"/>
          <w:lang w:val="en-GB"/>
        </w:rPr>
        <w:t xml:space="preserve">transactions on </w:t>
      </w:r>
      <w:r w:rsidRPr="00B44DD9">
        <w:rPr>
          <w:color w:val="auto"/>
          <w:lang w:val="en-GB"/>
        </w:rPr>
        <w:t>the loan account at NBG Bank. The amounts repaid by the father, have their source in the cash balance</w:t>
      </w:r>
      <w:r w:rsidR="00D47C60" w:rsidRPr="00B44DD9">
        <w:rPr>
          <w:color w:val="auto"/>
          <w:lang w:val="en-GB"/>
        </w:rPr>
        <w:t xml:space="preserve"> kept at home, </w:t>
      </w:r>
      <w:r w:rsidRPr="00B44DD9">
        <w:rPr>
          <w:color w:val="auto"/>
          <w:lang w:val="en-GB"/>
        </w:rPr>
        <w:t>administered by the parents and specifically: (</w:t>
      </w:r>
      <w:proofErr w:type="spellStart"/>
      <w:r w:rsidRPr="00B44DD9">
        <w:rPr>
          <w:color w:val="auto"/>
          <w:lang w:val="en-GB"/>
        </w:rPr>
        <w:t>i</w:t>
      </w:r>
      <w:proofErr w:type="spellEnd"/>
      <w:r w:rsidRPr="00B44DD9">
        <w:rPr>
          <w:color w:val="auto"/>
          <w:lang w:val="en-GB"/>
        </w:rPr>
        <w:t xml:space="preserve">) from the return of the amount over 3 million ALL by the administrator of the company “AD-Star” ShPK, within a week from the disbursement of the loan on 15.10.2009; (ii) after the withdrawal of the deposit left as cash collateral for the assessee’s loan at NBG Bank ShA. The term deposit was </w:t>
      </w:r>
      <w:r w:rsidR="00A32E1C" w:rsidRPr="00B44DD9">
        <w:rPr>
          <w:color w:val="auto"/>
          <w:lang w:val="en-GB"/>
        </w:rPr>
        <w:t xml:space="preserve">withdrawn </w:t>
      </w:r>
      <w:r w:rsidRPr="00B44DD9">
        <w:rPr>
          <w:color w:val="auto"/>
          <w:lang w:val="en-GB"/>
        </w:rPr>
        <w:t xml:space="preserve">before </w:t>
      </w:r>
      <w:r w:rsidR="00A32E1C" w:rsidRPr="00B44DD9">
        <w:rPr>
          <w:color w:val="auto"/>
          <w:lang w:val="en-GB"/>
        </w:rPr>
        <w:t xml:space="preserve">due date - </w:t>
      </w:r>
      <w:r w:rsidRPr="00B44DD9">
        <w:rPr>
          <w:color w:val="auto"/>
          <w:lang w:val="en-GB"/>
        </w:rPr>
        <w:t xml:space="preserve">withdrawn by the father in parts from 1 to 16 March </w:t>
      </w:r>
      <w:r w:rsidR="00073CA4" w:rsidRPr="00B44DD9">
        <w:rPr>
          <w:rFonts w:eastAsia="MS Mincho"/>
          <w:color w:val="auto"/>
          <w:lang w:val="en-GB"/>
        </w:rPr>
        <w:t>2010.</w:t>
      </w:r>
    </w:p>
    <w:p w14:paraId="718A6476" w14:textId="246B2C8C" w:rsidR="00D30D6E" w:rsidRPr="00B44DD9" w:rsidRDefault="0037487B" w:rsidP="001D73FB">
      <w:pPr>
        <w:pStyle w:val="Default"/>
        <w:numPr>
          <w:ilvl w:val="2"/>
          <w:numId w:val="5"/>
        </w:numPr>
        <w:spacing w:before="160" w:after="160"/>
        <w:ind w:left="0" w:firstLine="0"/>
        <w:jc w:val="both"/>
        <w:rPr>
          <w:rFonts w:eastAsia="MS Mincho"/>
          <w:color w:val="auto"/>
          <w:lang w:val="en-GB"/>
        </w:rPr>
      </w:pPr>
      <w:r w:rsidRPr="00B44DD9">
        <w:rPr>
          <w:color w:val="auto"/>
          <w:lang w:val="en-GB"/>
        </w:rPr>
        <w:t>The assessee</w:t>
      </w:r>
      <w:r w:rsidR="00215506" w:rsidRPr="00B44DD9">
        <w:rPr>
          <w:color w:val="auto"/>
          <w:lang w:val="en-GB"/>
        </w:rPr>
        <w:t xml:space="preserve"> </w:t>
      </w:r>
      <w:r w:rsidR="00343703" w:rsidRPr="00B44DD9">
        <w:rPr>
          <w:color w:val="auto"/>
          <w:lang w:val="en-GB"/>
        </w:rPr>
        <w:t xml:space="preserve">explained that to </w:t>
      </w:r>
      <w:r w:rsidR="00A32E1C" w:rsidRPr="00B44DD9">
        <w:rPr>
          <w:color w:val="auto"/>
          <w:lang w:val="en-GB"/>
        </w:rPr>
        <w:t xml:space="preserve">secure </w:t>
      </w:r>
      <w:r w:rsidR="00343703" w:rsidRPr="00B44DD9">
        <w:rPr>
          <w:color w:val="auto"/>
          <w:lang w:val="en-GB"/>
        </w:rPr>
        <w:t>this loan, the property in his name in Selita was initially mortgaged on 25.09.2009, and then the property in the name of his parents on “Margarita Tutulani” Street, Tirana was mortgaged on 27.01.2010.</w:t>
      </w:r>
      <w:r w:rsidR="00215506" w:rsidRPr="00B44DD9">
        <w:rPr>
          <w:color w:val="auto"/>
          <w:lang w:val="en-GB"/>
        </w:rPr>
        <w:t xml:space="preserve"> </w:t>
      </w:r>
    </w:p>
    <w:p w14:paraId="3B6E4F4C" w14:textId="1CAB9EDB" w:rsidR="00073CA4" w:rsidRPr="00B44DD9" w:rsidRDefault="00343703" w:rsidP="001D73FB">
      <w:pPr>
        <w:pStyle w:val="Default"/>
        <w:numPr>
          <w:ilvl w:val="2"/>
          <w:numId w:val="5"/>
        </w:numPr>
        <w:spacing w:before="160" w:after="160"/>
        <w:ind w:left="0" w:firstLine="0"/>
        <w:jc w:val="both"/>
        <w:rPr>
          <w:rFonts w:eastAsia="MS Mincho"/>
          <w:color w:val="auto"/>
          <w:lang w:val="en-GB"/>
        </w:rPr>
      </w:pPr>
      <w:bookmarkStart w:id="2" w:name="_Hlk167883550"/>
      <w:r w:rsidRPr="00B44DD9">
        <w:rPr>
          <w:color w:val="auto"/>
          <w:lang w:val="en-GB"/>
        </w:rPr>
        <w:t xml:space="preserve">To support his statements, the assessee </w:t>
      </w:r>
      <w:r w:rsidR="00DE3CD9" w:rsidRPr="00B44DD9">
        <w:rPr>
          <w:color w:val="auto"/>
          <w:lang w:val="en-GB"/>
        </w:rPr>
        <w:t xml:space="preserve">submitted </w:t>
      </w:r>
      <w:r w:rsidRPr="00B44DD9">
        <w:rPr>
          <w:color w:val="auto"/>
          <w:lang w:val="en-GB"/>
        </w:rPr>
        <w:t xml:space="preserve">the notarial declaration of the administrator of the company “AD-Star” ShPK, Mr. Alfred </w:t>
      </w:r>
      <w:proofErr w:type="spellStart"/>
      <w:r w:rsidRPr="00B44DD9">
        <w:rPr>
          <w:color w:val="auto"/>
          <w:lang w:val="en-GB"/>
        </w:rPr>
        <w:t>Çoma</w:t>
      </w:r>
      <w:proofErr w:type="spellEnd"/>
      <w:r w:rsidRPr="00B44DD9">
        <w:rPr>
          <w:color w:val="auto"/>
          <w:lang w:val="en-GB"/>
        </w:rPr>
        <w:t xml:space="preserve"> and the notarial declaration of his mother, Natasha Hoxha, wh</w:t>
      </w:r>
      <w:r w:rsidR="00846F1A" w:rsidRPr="00B44DD9">
        <w:rPr>
          <w:color w:val="auto"/>
          <w:lang w:val="en-GB"/>
        </w:rPr>
        <w:t xml:space="preserve">o </w:t>
      </w:r>
      <w:r w:rsidRPr="00B44DD9">
        <w:rPr>
          <w:color w:val="auto"/>
          <w:lang w:val="en-GB"/>
        </w:rPr>
        <w:t xml:space="preserve">state what the assessee </w:t>
      </w:r>
      <w:r w:rsidR="00846F1A" w:rsidRPr="00B44DD9">
        <w:rPr>
          <w:color w:val="auto"/>
          <w:lang w:val="en-GB"/>
        </w:rPr>
        <w:t xml:space="preserve">also </w:t>
      </w:r>
      <w:r w:rsidRPr="00B44DD9">
        <w:rPr>
          <w:color w:val="auto"/>
          <w:lang w:val="en-GB"/>
        </w:rPr>
        <w:t>claim</w:t>
      </w:r>
      <w:r w:rsidR="00846F1A" w:rsidRPr="00B44DD9">
        <w:rPr>
          <w:color w:val="auto"/>
          <w:lang w:val="en-GB"/>
        </w:rPr>
        <w:t>s</w:t>
      </w:r>
      <w:r w:rsidRPr="00B44DD9">
        <w:rPr>
          <w:color w:val="auto"/>
          <w:lang w:val="en-GB"/>
        </w:rPr>
        <w:t xml:space="preserve">, regarding the reasons for obtaining the loan and its repayment. Based on the </w:t>
      </w:r>
      <w:r w:rsidR="00846F1A" w:rsidRPr="00B44DD9">
        <w:rPr>
          <w:color w:val="auto"/>
          <w:lang w:val="en-GB"/>
        </w:rPr>
        <w:t xml:space="preserve">caselaw </w:t>
      </w:r>
      <w:r w:rsidRPr="00B44DD9">
        <w:rPr>
          <w:color w:val="auto"/>
          <w:lang w:val="en-GB"/>
        </w:rPr>
        <w:t xml:space="preserve">of the Civil </w:t>
      </w:r>
      <w:r w:rsidR="00CB0140" w:rsidRPr="00B44DD9">
        <w:rPr>
          <w:color w:val="auto"/>
          <w:lang w:val="en-GB"/>
        </w:rPr>
        <w:t>Chamber</w:t>
      </w:r>
      <w:r w:rsidRPr="00B44DD9">
        <w:rPr>
          <w:color w:val="auto"/>
          <w:lang w:val="en-GB"/>
        </w:rPr>
        <w:t xml:space="preserve"> of the </w:t>
      </w:r>
      <w:r w:rsidR="00D4290B" w:rsidRPr="00B44DD9">
        <w:rPr>
          <w:color w:val="auto"/>
          <w:lang w:val="en-GB"/>
        </w:rPr>
        <w:t xml:space="preserve">High </w:t>
      </w:r>
      <w:r w:rsidRPr="00B44DD9">
        <w:rPr>
          <w:color w:val="auto"/>
          <w:lang w:val="en-GB"/>
        </w:rPr>
        <w:t>Court</w:t>
      </w:r>
      <w:r w:rsidR="00327CC6" w:rsidRPr="00B44DD9">
        <w:rPr>
          <w:rStyle w:val="FootnoteReference"/>
          <w:color w:val="auto"/>
          <w:lang w:val="en-GB"/>
        </w:rPr>
        <w:footnoteReference w:id="31"/>
      </w:r>
      <w:r w:rsidR="0082027D" w:rsidRPr="00B44DD9">
        <w:rPr>
          <w:color w:val="auto"/>
          <w:lang w:val="en-GB"/>
        </w:rPr>
        <w:t xml:space="preserve"> </w:t>
      </w:r>
      <w:r w:rsidR="000900A3" w:rsidRPr="00B44DD9">
        <w:rPr>
          <w:color w:val="auto"/>
          <w:lang w:val="en-GB"/>
        </w:rPr>
        <w:t xml:space="preserve">regarding the legal force of official acts, and </w:t>
      </w:r>
      <w:r w:rsidR="00D4290B" w:rsidRPr="00B44DD9">
        <w:rPr>
          <w:color w:val="auto"/>
          <w:lang w:val="en-GB"/>
        </w:rPr>
        <w:t xml:space="preserve">that </w:t>
      </w:r>
      <w:r w:rsidR="000900A3" w:rsidRPr="00B44DD9">
        <w:rPr>
          <w:color w:val="auto"/>
          <w:lang w:val="en-GB"/>
        </w:rPr>
        <w:t xml:space="preserve">of the Special Appeal Chamber regarding the application of the Civil Procedure </w:t>
      </w:r>
      <w:r w:rsidR="00D4290B" w:rsidRPr="00B44DD9">
        <w:rPr>
          <w:color w:val="auto"/>
          <w:lang w:val="en-GB"/>
        </w:rPr>
        <w:t xml:space="preserve">Code </w:t>
      </w:r>
      <w:r w:rsidR="000900A3" w:rsidRPr="00B44DD9">
        <w:rPr>
          <w:color w:val="auto"/>
          <w:lang w:val="en-GB"/>
        </w:rPr>
        <w:t>in this process, the assessee claims that based on Article 253 of this code, as well as in Article 4 and Article 62 para. 1 letter “</w:t>
      </w:r>
      <w:proofErr w:type="spellStart"/>
      <w:r w:rsidR="000900A3" w:rsidRPr="00B44DD9">
        <w:rPr>
          <w:color w:val="auto"/>
          <w:lang w:val="en-GB"/>
        </w:rPr>
        <w:t>ll</w:t>
      </w:r>
      <w:proofErr w:type="spellEnd"/>
      <w:r w:rsidR="000900A3" w:rsidRPr="00B44DD9">
        <w:rPr>
          <w:color w:val="auto"/>
          <w:lang w:val="en-GB"/>
        </w:rPr>
        <w:t xml:space="preserve">” of law no.110/2018 “On Notaries”, these notarial statements constitute official acts with full evidentiary force. Moreover, the data in these statements, according to the assessee, are in full compliance with other acts submitted by him as evidence, as well as with all his statements and explanations in the </w:t>
      </w:r>
      <w:r w:rsidR="009B1EE3" w:rsidRPr="00B44DD9">
        <w:rPr>
          <w:rFonts w:eastAsia="Calibri"/>
          <w:lang w:val="en-GB"/>
        </w:rPr>
        <w:t>vetting declaration of assets</w:t>
      </w:r>
      <w:r w:rsidR="009B1EE3" w:rsidRPr="00B44DD9">
        <w:rPr>
          <w:color w:val="auto"/>
          <w:lang w:val="en-GB"/>
        </w:rPr>
        <w:t xml:space="preserve">, </w:t>
      </w:r>
      <w:r w:rsidR="000900A3" w:rsidRPr="00B44DD9">
        <w:rPr>
          <w:color w:val="auto"/>
          <w:lang w:val="en-GB"/>
        </w:rPr>
        <w:t xml:space="preserve">periodic </w:t>
      </w:r>
      <w:r w:rsidR="00EA61EB" w:rsidRPr="00B44DD9">
        <w:rPr>
          <w:rFonts w:eastAsia="Calibri"/>
          <w:lang w:val="en-GB"/>
        </w:rPr>
        <w:t xml:space="preserve">declarations </w:t>
      </w:r>
      <w:r w:rsidR="000900A3" w:rsidRPr="00B44DD9">
        <w:rPr>
          <w:color w:val="auto"/>
          <w:lang w:val="en-GB"/>
        </w:rPr>
        <w:t>and during the administrative investigation in the Commission</w:t>
      </w:r>
      <w:r w:rsidR="00073CA4" w:rsidRPr="00B44DD9">
        <w:rPr>
          <w:bCs/>
          <w:iCs/>
          <w:color w:val="auto"/>
          <w:lang w:val="en-GB"/>
        </w:rPr>
        <w:t xml:space="preserve">. </w:t>
      </w:r>
      <w:r w:rsidR="00D4290B" w:rsidRPr="00B44DD9">
        <w:rPr>
          <w:bCs/>
          <w:iCs/>
          <w:color w:val="auto"/>
          <w:lang w:val="en-GB"/>
        </w:rPr>
        <w:t xml:space="preserve"> </w:t>
      </w:r>
    </w:p>
    <w:p w14:paraId="14BB968B" w14:textId="65BB97B3" w:rsidR="00073CA4" w:rsidRPr="00B44DD9" w:rsidRDefault="000900A3" w:rsidP="001D73FB">
      <w:pPr>
        <w:pStyle w:val="Default"/>
        <w:numPr>
          <w:ilvl w:val="2"/>
          <w:numId w:val="5"/>
        </w:numPr>
        <w:spacing w:before="160" w:after="160"/>
        <w:ind w:left="0" w:firstLine="0"/>
        <w:jc w:val="both"/>
        <w:rPr>
          <w:color w:val="auto"/>
          <w:lang w:val="en-GB"/>
        </w:rPr>
      </w:pPr>
      <w:r w:rsidRPr="00B44DD9">
        <w:rPr>
          <w:bCs/>
          <w:iCs/>
          <w:color w:val="auto"/>
          <w:lang w:val="en-GB"/>
        </w:rPr>
        <w:t xml:space="preserve">Regarding the finding that </w:t>
      </w:r>
      <w:r w:rsidRPr="00B44DD9">
        <w:rPr>
          <w:bCs/>
          <w:i/>
          <w:color w:val="auto"/>
          <w:sz w:val="22"/>
          <w:szCs w:val="22"/>
          <w:lang w:val="en-GB"/>
        </w:rPr>
        <w:t xml:space="preserve">the parents of the assessee did not need to </w:t>
      </w:r>
      <w:r w:rsidR="00D6706E" w:rsidRPr="00B44DD9">
        <w:rPr>
          <w:bCs/>
          <w:i/>
          <w:color w:val="auto"/>
          <w:sz w:val="22"/>
          <w:szCs w:val="22"/>
          <w:lang w:val="en-GB"/>
        </w:rPr>
        <w:t xml:space="preserve">borrow </w:t>
      </w:r>
      <w:r w:rsidRPr="00B44DD9">
        <w:rPr>
          <w:bCs/>
          <w:i/>
          <w:color w:val="auto"/>
          <w:sz w:val="22"/>
          <w:szCs w:val="22"/>
          <w:lang w:val="en-GB"/>
        </w:rPr>
        <w:t xml:space="preserve"> a loan as long as they had a deposit in the same bank in the amount of EUR 24,000 (ALL 2,566,988.84) and did not intend, as the assessee states, to purchase any property</w:t>
      </w:r>
      <w:r w:rsidRPr="00B44DD9">
        <w:rPr>
          <w:bCs/>
          <w:i/>
          <w:color w:val="auto"/>
          <w:lang w:val="en-GB"/>
        </w:rPr>
        <w:t>,</w:t>
      </w:r>
      <w:r w:rsidRPr="00B44DD9">
        <w:rPr>
          <w:bCs/>
          <w:iCs/>
          <w:color w:val="auto"/>
          <w:lang w:val="en-GB"/>
        </w:rPr>
        <w:t xml:space="preserve"> the </w:t>
      </w:r>
      <w:r w:rsidR="00D6706E" w:rsidRPr="00B44DD9">
        <w:rPr>
          <w:bCs/>
          <w:iCs/>
          <w:color w:val="auto"/>
          <w:lang w:val="en-GB"/>
        </w:rPr>
        <w:t>assessee</w:t>
      </w:r>
      <w:r w:rsidR="00D6706E" w:rsidRPr="00B44DD9">
        <w:rPr>
          <w:bCs/>
          <w:i/>
          <w:color w:val="auto"/>
          <w:lang w:val="en-GB"/>
        </w:rPr>
        <w:t xml:space="preserve"> </w:t>
      </w:r>
      <w:r w:rsidRPr="00B44DD9">
        <w:rPr>
          <w:bCs/>
          <w:iCs/>
          <w:color w:val="auto"/>
          <w:lang w:val="en-GB"/>
        </w:rPr>
        <w:t xml:space="preserve">explains that this value was </w:t>
      </w:r>
      <w:r w:rsidR="00D6706E" w:rsidRPr="00B44DD9">
        <w:rPr>
          <w:bCs/>
          <w:iCs/>
          <w:color w:val="auto"/>
          <w:lang w:val="en-GB"/>
        </w:rPr>
        <w:t xml:space="preserve">frozen, </w:t>
      </w:r>
      <w:r w:rsidRPr="00B44DD9">
        <w:rPr>
          <w:bCs/>
          <w:iCs/>
          <w:color w:val="auto"/>
          <w:lang w:val="en-GB"/>
        </w:rPr>
        <w:t xml:space="preserve">as cash collateral and at the time </w:t>
      </w:r>
      <w:r w:rsidR="00AF52A2" w:rsidRPr="00B44DD9">
        <w:rPr>
          <w:bCs/>
          <w:iCs/>
          <w:color w:val="auto"/>
          <w:lang w:val="en-GB"/>
        </w:rPr>
        <w:t xml:space="preserve">it was needed </w:t>
      </w:r>
      <w:r w:rsidRPr="00B44DD9">
        <w:rPr>
          <w:bCs/>
          <w:iCs/>
          <w:color w:val="auto"/>
          <w:lang w:val="en-GB"/>
        </w:rPr>
        <w:t xml:space="preserve">to buy the apartment for the sister, it was decided to </w:t>
      </w:r>
      <w:r w:rsidR="00AF52A2" w:rsidRPr="00B44DD9">
        <w:rPr>
          <w:bCs/>
          <w:iCs/>
          <w:color w:val="auto"/>
          <w:lang w:val="en-GB"/>
        </w:rPr>
        <w:t xml:space="preserve">borrow </w:t>
      </w:r>
      <w:r w:rsidRPr="00B44DD9">
        <w:rPr>
          <w:bCs/>
          <w:iCs/>
          <w:color w:val="auto"/>
          <w:lang w:val="en-GB"/>
        </w:rPr>
        <w:t xml:space="preserve">a loan, in addition to the </w:t>
      </w:r>
      <w:r w:rsidR="006C1EC1" w:rsidRPr="00B44DD9">
        <w:rPr>
          <w:bCs/>
          <w:iCs/>
          <w:color w:val="auto"/>
          <w:lang w:val="en-GB"/>
        </w:rPr>
        <w:t xml:space="preserve">frozen </w:t>
      </w:r>
      <w:r w:rsidRPr="00B44DD9">
        <w:rPr>
          <w:bCs/>
          <w:iCs/>
          <w:color w:val="auto"/>
          <w:lang w:val="en-GB"/>
        </w:rPr>
        <w:t>deposit of the father which could be taken from him at any time the parents needed. In 2009, the real estate market had grown and an apartment cost more than EUR 25</w:t>
      </w:r>
      <w:r w:rsidR="003E3D0F" w:rsidRPr="00B44DD9">
        <w:rPr>
          <w:bCs/>
          <w:iCs/>
          <w:color w:val="auto"/>
          <w:lang w:val="en-GB"/>
        </w:rPr>
        <w:t xml:space="preserve">,000 to </w:t>
      </w:r>
      <w:r w:rsidRPr="00B44DD9">
        <w:rPr>
          <w:bCs/>
          <w:iCs/>
          <w:color w:val="auto"/>
          <w:lang w:val="en-GB"/>
        </w:rPr>
        <w:t>30</w:t>
      </w:r>
      <w:r w:rsidR="003E3D0F" w:rsidRPr="00B44DD9">
        <w:rPr>
          <w:bCs/>
          <w:iCs/>
          <w:color w:val="auto"/>
          <w:lang w:val="en-GB"/>
        </w:rPr>
        <w:t xml:space="preserve">,000. </w:t>
      </w:r>
      <w:r w:rsidRPr="00B44DD9">
        <w:rPr>
          <w:bCs/>
          <w:iCs/>
          <w:color w:val="auto"/>
          <w:lang w:val="en-GB"/>
        </w:rPr>
        <w:t xml:space="preserve">When the parents were ready to buy an </w:t>
      </w:r>
      <w:r w:rsidRPr="00B44DD9">
        <w:rPr>
          <w:bCs/>
          <w:iCs/>
          <w:color w:val="auto"/>
          <w:lang w:val="en-GB"/>
        </w:rPr>
        <w:lastRenderedPageBreak/>
        <w:t xml:space="preserve">apartment, their deposit, placed as cash collateral, would be </w:t>
      </w:r>
      <w:r w:rsidR="003E3D0F" w:rsidRPr="00B44DD9">
        <w:rPr>
          <w:bCs/>
          <w:iCs/>
          <w:color w:val="auto"/>
          <w:lang w:val="en-GB"/>
        </w:rPr>
        <w:t xml:space="preserve">withdrawn </w:t>
      </w:r>
      <w:r w:rsidRPr="00B44DD9">
        <w:rPr>
          <w:bCs/>
          <w:iCs/>
          <w:color w:val="auto"/>
          <w:lang w:val="en-GB"/>
        </w:rPr>
        <w:t>and would be replaced with property collateral, an action which occurred in 2010.</w:t>
      </w:r>
      <w:r w:rsidR="006C1EC1" w:rsidRPr="00B44DD9">
        <w:rPr>
          <w:bCs/>
          <w:iCs/>
          <w:color w:val="auto"/>
          <w:lang w:val="en-GB"/>
        </w:rPr>
        <w:t xml:space="preserve"> </w:t>
      </w:r>
    </w:p>
    <w:p w14:paraId="27050699" w14:textId="09B2E13A" w:rsidR="000D62A9" w:rsidRPr="00B44DD9" w:rsidRDefault="000900A3" w:rsidP="001D73FB">
      <w:pPr>
        <w:pStyle w:val="Default"/>
        <w:numPr>
          <w:ilvl w:val="2"/>
          <w:numId w:val="5"/>
        </w:numPr>
        <w:spacing w:before="160" w:after="160"/>
        <w:ind w:left="0" w:firstLine="0"/>
        <w:jc w:val="both"/>
        <w:rPr>
          <w:color w:val="auto"/>
          <w:lang w:val="en-GB"/>
        </w:rPr>
      </w:pPr>
      <w:r w:rsidRPr="00B44DD9">
        <w:rPr>
          <w:color w:val="auto"/>
          <w:lang w:val="en-GB"/>
        </w:rPr>
        <w:t xml:space="preserve">Regarding the lack of </w:t>
      </w:r>
      <w:r w:rsidR="00AC3FF8" w:rsidRPr="00B44DD9">
        <w:rPr>
          <w:color w:val="auto"/>
          <w:lang w:val="en-GB"/>
        </w:rPr>
        <w:t>lawful resources</w:t>
      </w:r>
      <w:r w:rsidRPr="00B44DD9">
        <w:rPr>
          <w:color w:val="auto"/>
          <w:lang w:val="en-GB"/>
        </w:rPr>
        <w:t xml:space="preserve"> for the repayment of the </w:t>
      </w:r>
      <w:r w:rsidR="008C5FEC" w:rsidRPr="00B44DD9">
        <w:rPr>
          <w:color w:val="auto"/>
          <w:lang w:val="en-GB"/>
        </w:rPr>
        <w:t>instalments</w:t>
      </w:r>
      <w:r w:rsidRPr="00B44DD9">
        <w:rPr>
          <w:color w:val="auto"/>
          <w:lang w:val="en-GB"/>
        </w:rPr>
        <w:t xml:space="preserve"> in the years 2010, 2011 and 2012, the assessee </w:t>
      </w:r>
      <w:r w:rsidR="00322FC5" w:rsidRPr="00B44DD9">
        <w:rPr>
          <w:color w:val="auto"/>
          <w:lang w:val="en-GB"/>
        </w:rPr>
        <w:t xml:space="preserve">argues </w:t>
      </w:r>
      <w:r w:rsidRPr="00B44DD9">
        <w:rPr>
          <w:color w:val="auto"/>
          <w:lang w:val="en-GB"/>
        </w:rPr>
        <w:t xml:space="preserve">that the loan was not repaid by him, the reason for which was not declared even in the periodic </w:t>
      </w:r>
      <w:r w:rsidR="00027544" w:rsidRPr="00B44DD9">
        <w:rPr>
          <w:color w:val="auto"/>
          <w:lang w:val="en-GB"/>
        </w:rPr>
        <w:t>annual declaration</w:t>
      </w:r>
      <w:r w:rsidRPr="00B44DD9">
        <w:rPr>
          <w:color w:val="auto"/>
          <w:lang w:val="en-GB"/>
        </w:rPr>
        <w:t xml:space="preserve">s. His involvement in obtaining this loan together with four other co-borrowers was virtual (formal), simply to </w:t>
      </w:r>
      <w:r w:rsidR="008C5FEC" w:rsidRPr="00B44DD9">
        <w:rPr>
          <w:color w:val="auto"/>
          <w:lang w:val="en-GB"/>
        </w:rPr>
        <w:t>fulfil</w:t>
      </w:r>
      <w:r w:rsidRPr="00B44DD9">
        <w:rPr>
          <w:color w:val="auto"/>
          <w:lang w:val="en-GB"/>
        </w:rPr>
        <w:t xml:space="preserve"> the bank's credit</w:t>
      </w:r>
      <w:r w:rsidR="00C449AD" w:rsidRPr="00B44DD9">
        <w:rPr>
          <w:color w:val="auto"/>
          <w:lang w:val="en-GB"/>
        </w:rPr>
        <w:t>ing</w:t>
      </w:r>
      <w:r w:rsidRPr="00B44DD9">
        <w:rPr>
          <w:color w:val="auto"/>
          <w:lang w:val="en-GB"/>
        </w:rPr>
        <w:t xml:space="preserve"> conditions. The bank, according to the assessee, would have approached him only in case the loan was not repaid regularly by the other co-borrowers. In these conditions, the assessee requests that the Commission not include in its financial analysis the expenses for the loan payments, which will have to be charged to the family of </w:t>
      </w:r>
      <w:r w:rsidR="008C5FEC" w:rsidRPr="00B44DD9">
        <w:rPr>
          <w:color w:val="auto"/>
          <w:lang w:val="en-GB"/>
        </w:rPr>
        <w:t>origin.</w:t>
      </w:r>
      <w:r w:rsidR="000D62A9" w:rsidRPr="00B44DD9">
        <w:rPr>
          <w:rFonts w:eastAsia="MS Mincho"/>
          <w:color w:val="auto"/>
          <w:lang w:val="en-GB"/>
        </w:rPr>
        <w:t xml:space="preserve"> </w:t>
      </w:r>
    </w:p>
    <w:p w14:paraId="20C1080E" w14:textId="15E1020B" w:rsidR="00671689" w:rsidRPr="00B44DD9" w:rsidRDefault="00717802" w:rsidP="001D73FB">
      <w:pPr>
        <w:pStyle w:val="Default"/>
        <w:numPr>
          <w:ilvl w:val="2"/>
          <w:numId w:val="5"/>
        </w:numPr>
        <w:spacing w:before="160" w:after="160"/>
        <w:ind w:left="0" w:firstLine="0"/>
        <w:jc w:val="both"/>
        <w:rPr>
          <w:color w:val="auto"/>
          <w:lang w:val="en-GB"/>
        </w:rPr>
      </w:pPr>
      <w:r w:rsidRPr="00B44DD9">
        <w:rPr>
          <w:rFonts w:eastAsia="MS Mincho"/>
          <w:color w:val="auto"/>
          <w:lang w:val="en-GB"/>
        </w:rPr>
        <w:t xml:space="preserve">Regarding the finding that the parents did not have sufficient income to repay this loan, the assessee </w:t>
      </w:r>
      <w:r w:rsidR="00052418" w:rsidRPr="00B44DD9">
        <w:rPr>
          <w:color w:val="auto"/>
          <w:lang w:val="en-GB"/>
        </w:rPr>
        <w:t xml:space="preserve">argues </w:t>
      </w:r>
      <w:r w:rsidRPr="00B44DD9">
        <w:rPr>
          <w:rFonts w:eastAsia="MS Mincho"/>
          <w:color w:val="auto"/>
          <w:lang w:val="en-GB"/>
        </w:rPr>
        <w:t xml:space="preserve">that the Commission has not presented a financial analysis of them. In the financial analysis prepared by the assessee for the period 2008 – 2012 it results that the family had sufficient income to pay the loan </w:t>
      </w:r>
      <w:r w:rsidR="008C5FEC" w:rsidRPr="00B44DD9">
        <w:rPr>
          <w:rFonts w:eastAsia="MS Mincho"/>
          <w:color w:val="auto"/>
          <w:lang w:val="en-GB"/>
        </w:rPr>
        <w:t>instalments</w:t>
      </w:r>
      <w:r w:rsidRPr="00B44DD9">
        <w:rPr>
          <w:rFonts w:eastAsia="MS Mincho"/>
          <w:color w:val="auto"/>
          <w:lang w:val="en-GB"/>
        </w:rPr>
        <w:t xml:space="preserve"> of </w:t>
      </w:r>
      <w:r w:rsidR="00052418" w:rsidRPr="00B44DD9">
        <w:rPr>
          <w:rFonts w:eastAsia="MS Mincho"/>
          <w:color w:val="auto"/>
          <w:lang w:val="en-GB"/>
        </w:rPr>
        <w:t xml:space="preserve">ALL </w:t>
      </w:r>
      <w:r w:rsidRPr="00B44DD9">
        <w:rPr>
          <w:rFonts w:eastAsia="MS Mincho"/>
          <w:color w:val="auto"/>
          <w:lang w:val="en-GB"/>
        </w:rPr>
        <w:t xml:space="preserve">3 100 000. This analysis includes as expenses the payments of the loan </w:t>
      </w:r>
      <w:r w:rsidR="008C5FEC" w:rsidRPr="00B44DD9">
        <w:rPr>
          <w:rFonts w:eastAsia="MS Mincho"/>
          <w:color w:val="auto"/>
          <w:lang w:val="en-GB"/>
        </w:rPr>
        <w:t>instalments</w:t>
      </w:r>
      <w:r w:rsidRPr="00B44DD9">
        <w:rPr>
          <w:rFonts w:eastAsia="MS Mincho"/>
          <w:color w:val="auto"/>
          <w:lang w:val="en-GB"/>
        </w:rPr>
        <w:t xml:space="preserve"> (principal and interest) while as income: father's income as a</w:t>
      </w:r>
      <w:r w:rsidR="006A0072" w:rsidRPr="00B44DD9">
        <w:rPr>
          <w:rFonts w:eastAsia="MS Mincho"/>
          <w:color w:val="auto"/>
          <w:lang w:val="en-GB"/>
        </w:rPr>
        <w:t>n entity/</w:t>
      </w:r>
      <w:r w:rsidRPr="00B44DD9">
        <w:rPr>
          <w:rFonts w:eastAsia="MS Mincho"/>
          <w:color w:val="auto"/>
          <w:lang w:val="en-GB"/>
        </w:rPr>
        <w:t xml:space="preserve">natural person, bank interests of the father's </w:t>
      </w:r>
      <w:r w:rsidR="006A0072" w:rsidRPr="00B44DD9">
        <w:rPr>
          <w:rFonts w:eastAsia="MS Mincho"/>
          <w:color w:val="auto"/>
          <w:lang w:val="en-GB"/>
        </w:rPr>
        <w:t xml:space="preserve">term </w:t>
      </w:r>
      <w:r w:rsidRPr="00B44DD9">
        <w:rPr>
          <w:rFonts w:eastAsia="MS Mincho"/>
          <w:color w:val="auto"/>
          <w:lang w:val="en-GB"/>
        </w:rPr>
        <w:t>deposit in NBG Bank ShA; brother's salary; the amount of 3 million ALL returned to the parents by the company “AD Stars” ShPK</w:t>
      </w:r>
      <w:r w:rsidR="00073CA4" w:rsidRPr="00B44DD9">
        <w:rPr>
          <w:rFonts w:eastAsia="MS Mincho"/>
          <w:color w:val="auto"/>
          <w:lang w:val="en-GB"/>
        </w:rPr>
        <w:t xml:space="preserve">. </w:t>
      </w:r>
      <w:bookmarkEnd w:id="2"/>
      <w:r w:rsidR="00052418" w:rsidRPr="00B44DD9">
        <w:rPr>
          <w:rFonts w:eastAsia="MS Mincho"/>
          <w:color w:val="auto"/>
          <w:lang w:val="en-GB"/>
        </w:rPr>
        <w:t xml:space="preserve">  </w:t>
      </w:r>
    </w:p>
    <w:p w14:paraId="76873A03" w14:textId="3DC8E44D" w:rsidR="003B2B52" w:rsidRPr="00B44DD9" w:rsidRDefault="00D430BE" w:rsidP="001D73FB">
      <w:pPr>
        <w:pStyle w:val="Default"/>
        <w:numPr>
          <w:ilvl w:val="1"/>
          <w:numId w:val="5"/>
        </w:numPr>
        <w:spacing w:before="160" w:after="160"/>
        <w:ind w:left="0" w:firstLine="0"/>
        <w:jc w:val="both"/>
        <w:rPr>
          <w:color w:val="auto"/>
          <w:lang w:val="en-GB"/>
        </w:rPr>
      </w:pPr>
      <w:r w:rsidRPr="00B44DD9">
        <w:rPr>
          <w:color w:val="auto"/>
          <w:lang w:val="en-GB"/>
        </w:rPr>
        <w:t xml:space="preserve">The </w:t>
      </w:r>
      <w:r w:rsidR="006F0790" w:rsidRPr="00B44DD9">
        <w:rPr>
          <w:color w:val="auto"/>
          <w:lang w:val="en-GB"/>
        </w:rPr>
        <w:t xml:space="preserve">LSU </w:t>
      </w:r>
      <w:r w:rsidRPr="00B44DD9">
        <w:rPr>
          <w:color w:val="auto"/>
          <w:lang w:val="en-GB"/>
        </w:rPr>
        <w:t xml:space="preserve">finds that the loan of </w:t>
      </w:r>
      <w:r w:rsidR="006F0790" w:rsidRPr="00B44DD9">
        <w:rPr>
          <w:rFonts w:eastAsia="MS Mincho"/>
          <w:color w:val="auto"/>
          <w:lang w:val="en-GB"/>
        </w:rPr>
        <w:t xml:space="preserve">ALL </w:t>
      </w:r>
      <w:r w:rsidRPr="00B44DD9">
        <w:rPr>
          <w:color w:val="auto"/>
          <w:lang w:val="en-GB"/>
        </w:rPr>
        <w:t xml:space="preserve">3,100,000 was calculated in the financial analysis of the </w:t>
      </w:r>
      <w:r w:rsidR="006F0790" w:rsidRPr="00B44DD9">
        <w:rPr>
          <w:rFonts w:eastAsia="MS Mincho"/>
          <w:color w:val="auto"/>
          <w:lang w:val="en-GB"/>
        </w:rPr>
        <w:t>assessee</w:t>
      </w:r>
      <w:r w:rsidRPr="00B44DD9">
        <w:rPr>
          <w:color w:val="auto"/>
          <w:lang w:val="en-GB"/>
        </w:rPr>
        <w:t xml:space="preserve">, having a significant weight in it. The </w:t>
      </w:r>
      <w:r w:rsidR="006F0790" w:rsidRPr="00B44DD9">
        <w:rPr>
          <w:color w:val="auto"/>
          <w:lang w:val="en-GB"/>
        </w:rPr>
        <w:t xml:space="preserve">LSU </w:t>
      </w:r>
      <w:r w:rsidRPr="00B44DD9">
        <w:rPr>
          <w:color w:val="auto"/>
          <w:lang w:val="en-GB"/>
        </w:rPr>
        <w:t xml:space="preserve">finds that the </w:t>
      </w:r>
      <w:r w:rsidR="00682EB6" w:rsidRPr="00B44DD9">
        <w:rPr>
          <w:rFonts w:eastAsia="MS Mincho"/>
          <w:color w:val="auto"/>
          <w:lang w:val="en-GB"/>
        </w:rPr>
        <w:t>assessee</w:t>
      </w:r>
      <w:r w:rsidRPr="00B44DD9">
        <w:rPr>
          <w:color w:val="auto"/>
          <w:lang w:val="en-GB"/>
        </w:rPr>
        <w:t xml:space="preserve"> has been contradictory and untrue in the positions held </w:t>
      </w:r>
      <w:r w:rsidR="00682EB6" w:rsidRPr="00B44DD9">
        <w:rPr>
          <w:color w:val="auto"/>
          <w:lang w:val="en-GB"/>
        </w:rPr>
        <w:t>with t</w:t>
      </w:r>
      <w:r w:rsidRPr="00B44DD9">
        <w:rPr>
          <w:color w:val="auto"/>
          <w:lang w:val="en-GB"/>
        </w:rPr>
        <w:t xml:space="preserve">he Commission, thus making it difficult to carry out a legal and financial analysis of the factual situation in which the circumstances in this case are presented. First, it is proven and accepted that the </w:t>
      </w:r>
      <w:r w:rsidR="00682EB6" w:rsidRPr="00B44DD9">
        <w:rPr>
          <w:rFonts w:eastAsia="MS Mincho"/>
          <w:color w:val="auto"/>
          <w:lang w:val="en-GB"/>
        </w:rPr>
        <w:t>assessee</w:t>
      </w:r>
      <w:r w:rsidR="00682EB6" w:rsidRPr="00B44DD9">
        <w:rPr>
          <w:color w:val="auto"/>
          <w:lang w:val="en-GB"/>
        </w:rPr>
        <w:t xml:space="preserve"> </w:t>
      </w:r>
      <w:r w:rsidRPr="00B44DD9">
        <w:rPr>
          <w:color w:val="auto"/>
          <w:lang w:val="en-GB"/>
        </w:rPr>
        <w:t xml:space="preserve">has committed a fictitious act regarding the signing of the loan contract, while </w:t>
      </w:r>
      <w:r w:rsidR="00B30752" w:rsidRPr="00B44DD9">
        <w:rPr>
          <w:color w:val="auto"/>
          <w:lang w:val="en-GB"/>
        </w:rPr>
        <w:t xml:space="preserve">he </w:t>
      </w:r>
      <w:r w:rsidRPr="00B44DD9">
        <w:rPr>
          <w:color w:val="auto"/>
          <w:lang w:val="en-GB"/>
        </w:rPr>
        <w:t xml:space="preserve">was previously aware that the purpose specified therein, for the purchase of an apartment on “Komuna e Parisit” Street, did not correspond to the true purpose of obtaining this loan and </w:t>
      </w:r>
      <w:r w:rsidR="00B30752" w:rsidRPr="00B44DD9">
        <w:rPr>
          <w:color w:val="auto"/>
          <w:lang w:val="en-GB"/>
        </w:rPr>
        <w:t>mean</w:t>
      </w:r>
      <w:r w:rsidRPr="00B44DD9">
        <w:rPr>
          <w:color w:val="auto"/>
          <w:lang w:val="en-GB"/>
        </w:rPr>
        <w:t xml:space="preserve">while this apartment had been </w:t>
      </w:r>
      <w:r w:rsidR="00B30752" w:rsidRPr="00B44DD9">
        <w:rPr>
          <w:color w:val="auto"/>
          <w:lang w:val="en-GB"/>
        </w:rPr>
        <w:t xml:space="preserve">commissioned </w:t>
      </w:r>
      <w:r w:rsidRPr="00B44DD9">
        <w:rPr>
          <w:color w:val="auto"/>
          <w:lang w:val="en-GB"/>
        </w:rPr>
        <w:t>in 2005 by another person.</w:t>
      </w:r>
      <w:r w:rsidR="003B2B52" w:rsidRPr="00B44DD9">
        <w:rPr>
          <w:color w:val="auto"/>
          <w:lang w:val="en-GB"/>
        </w:rPr>
        <w:t xml:space="preserve"> </w:t>
      </w:r>
      <w:r w:rsidR="006F0790" w:rsidRPr="00B44DD9">
        <w:rPr>
          <w:color w:val="auto"/>
          <w:lang w:val="en-GB"/>
        </w:rPr>
        <w:t xml:space="preserve"> </w:t>
      </w:r>
      <w:r w:rsidR="00682EB6" w:rsidRPr="00B44DD9">
        <w:rPr>
          <w:color w:val="auto"/>
          <w:lang w:val="en-GB"/>
        </w:rPr>
        <w:t xml:space="preserve">  </w:t>
      </w:r>
    </w:p>
    <w:p w14:paraId="70AE4E76" w14:textId="3C7E10B0" w:rsidR="00DB570D" w:rsidRPr="00B44DD9" w:rsidRDefault="00717802" w:rsidP="001D73FB">
      <w:pPr>
        <w:pStyle w:val="Default"/>
        <w:spacing w:before="160" w:after="160"/>
        <w:jc w:val="both"/>
        <w:rPr>
          <w:rFonts w:eastAsia="MS Mincho"/>
          <w:color w:val="auto"/>
          <w:lang w:val="en-GB"/>
        </w:rPr>
      </w:pPr>
      <w:r w:rsidRPr="00B44DD9">
        <w:rPr>
          <w:color w:val="auto"/>
          <w:lang w:val="en-GB"/>
        </w:rPr>
        <w:t>The assessee has given contradictory statements regarding these circumstances: (</w:t>
      </w:r>
      <w:proofErr w:type="spellStart"/>
      <w:r w:rsidRPr="00B44DD9">
        <w:rPr>
          <w:color w:val="auto"/>
          <w:lang w:val="en-GB"/>
        </w:rPr>
        <w:t>i</w:t>
      </w:r>
      <w:proofErr w:type="spellEnd"/>
      <w:r w:rsidRPr="00B44DD9">
        <w:rPr>
          <w:color w:val="auto"/>
          <w:lang w:val="en-GB"/>
        </w:rPr>
        <w:t xml:space="preserve">) he has stated that he did not live with his parents while this loan was taken and repaid (September 2009 to 2012), as he had started living in the apartment in Fresku, while in the answers to the standard questionnaire, he states that </w:t>
      </w:r>
      <w:r w:rsidRPr="00B44DD9">
        <w:rPr>
          <w:i/>
          <w:iCs/>
          <w:color w:val="auto"/>
          <w:lang w:val="en-GB"/>
        </w:rPr>
        <w:t xml:space="preserve">this apartment became habitable since the end of 2009, probably from November of that year. I started living there for days, mainly weekends at first. I mainly lived in the apartment in Selitë and with the parents, while from November 2010 I have been living in this apartment in the Fresku area; </w:t>
      </w:r>
      <w:r w:rsidRPr="00B44DD9">
        <w:rPr>
          <w:color w:val="auto"/>
          <w:lang w:val="en-GB"/>
        </w:rPr>
        <w:t xml:space="preserve">(ii) regarding the repayment of the loan, different positions are held, such as: -- the source was the income of the parents and then he states that this loan was not used and returned; -- </w:t>
      </w:r>
      <w:r w:rsidR="00355B97" w:rsidRPr="00B44DD9">
        <w:rPr>
          <w:color w:val="auto"/>
          <w:lang w:val="en-GB"/>
        </w:rPr>
        <w:t xml:space="preserve">the </w:t>
      </w:r>
      <w:r w:rsidRPr="00B44DD9">
        <w:rPr>
          <w:color w:val="auto"/>
          <w:lang w:val="en-GB"/>
        </w:rPr>
        <w:t xml:space="preserve">father in his declarations dated 12.12.2012 declares as a source for repayment his savings, family savings and loan from </w:t>
      </w:r>
      <w:r w:rsidR="00355B97" w:rsidRPr="00B44DD9">
        <w:rPr>
          <w:color w:val="auto"/>
          <w:lang w:val="en-GB"/>
        </w:rPr>
        <w:t xml:space="preserve">relatives, </w:t>
      </w:r>
      <w:r w:rsidRPr="00B44DD9">
        <w:rPr>
          <w:color w:val="auto"/>
          <w:lang w:val="en-GB"/>
        </w:rPr>
        <w:t xml:space="preserve">-- the assessee then declares to have served as cash collateral withdrawn by </w:t>
      </w:r>
      <w:r w:rsidR="00355B97" w:rsidRPr="00B44DD9">
        <w:rPr>
          <w:color w:val="auto"/>
          <w:lang w:val="en-GB"/>
        </w:rPr>
        <w:t xml:space="preserve">the </w:t>
      </w:r>
      <w:r w:rsidRPr="00B44DD9">
        <w:rPr>
          <w:color w:val="auto"/>
          <w:lang w:val="en-GB"/>
        </w:rPr>
        <w:t xml:space="preserve">father in March 2010. It is unclear why the amount transferred to the company “AD Stars” </w:t>
      </w:r>
      <w:r w:rsidR="008511A0" w:rsidRPr="00B44DD9">
        <w:rPr>
          <w:color w:val="auto"/>
          <w:lang w:val="en-GB"/>
        </w:rPr>
        <w:t>SHPK</w:t>
      </w:r>
      <w:r w:rsidRPr="00B44DD9">
        <w:rPr>
          <w:color w:val="auto"/>
          <w:lang w:val="en-GB"/>
        </w:rPr>
        <w:t xml:space="preserve"> through the banking system was not returned </w:t>
      </w:r>
      <w:r w:rsidR="00DB5C8D" w:rsidRPr="00B44DD9">
        <w:rPr>
          <w:color w:val="auto"/>
          <w:lang w:val="en-GB"/>
        </w:rPr>
        <w:t xml:space="preserve">in the same way, </w:t>
      </w:r>
      <w:r w:rsidRPr="00B44DD9">
        <w:rPr>
          <w:color w:val="auto"/>
          <w:lang w:val="en-GB"/>
        </w:rPr>
        <w:t xml:space="preserve">and </w:t>
      </w:r>
      <w:r w:rsidR="00DB5C8D" w:rsidRPr="00B44DD9">
        <w:rPr>
          <w:color w:val="auto"/>
          <w:lang w:val="en-GB"/>
        </w:rPr>
        <w:t xml:space="preserve">since </w:t>
      </w:r>
      <w:r w:rsidR="00792D20" w:rsidRPr="00B44DD9">
        <w:rPr>
          <w:color w:val="auto"/>
          <w:lang w:val="en-GB"/>
        </w:rPr>
        <w:t xml:space="preserve">it </w:t>
      </w:r>
      <w:r w:rsidRPr="00B44DD9">
        <w:rPr>
          <w:color w:val="auto"/>
          <w:lang w:val="en-GB"/>
        </w:rPr>
        <w:t xml:space="preserve">was not used it could have been returned to the bank immediately, </w:t>
      </w:r>
      <w:r w:rsidR="00792D20" w:rsidRPr="00B44DD9">
        <w:rPr>
          <w:color w:val="auto"/>
          <w:lang w:val="en-GB"/>
        </w:rPr>
        <w:t xml:space="preserve">instead of waiting and repay </w:t>
      </w:r>
      <w:r w:rsidRPr="00B44DD9">
        <w:rPr>
          <w:color w:val="auto"/>
          <w:lang w:val="en-GB"/>
        </w:rPr>
        <w:t xml:space="preserve">in </w:t>
      </w:r>
      <w:r w:rsidR="008C5FEC" w:rsidRPr="00B44DD9">
        <w:rPr>
          <w:color w:val="auto"/>
          <w:lang w:val="en-GB"/>
        </w:rPr>
        <w:t>instalments</w:t>
      </w:r>
      <w:r w:rsidRPr="00B44DD9">
        <w:rPr>
          <w:color w:val="auto"/>
          <w:lang w:val="en-GB"/>
        </w:rPr>
        <w:t xml:space="preserve"> until 2012, if it was not used for another purpose. The assessee failed to prove with documentation his claim that the amount of ALL 3,100,000 was paid by the company within a week. In these conditions, given the time period, the Commission rightly has a suspicion that this loan could have been used for the construction of the </w:t>
      </w:r>
      <w:r w:rsidR="00826932" w:rsidRPr="00B44DD9">
        <w:rPr>
          <w:color w:val="auto"/>
          <w:lang w:val="en-GB"/>
        </w:rPr>
        <w:t xml:space="preserve">house in </w:t>
      </w:r>
      <w:r w:rsidRPr="00B44DD9">
        <w:rPr>
          <w:color w:val="auto"/>
          <w:lang w:val="en-GB"/>
        </w:rPr>
        <w:t>“Margarita Tutulani” street, although in relation to it, again the declarations and the assessee have been contradictory</w:t>
      </w:r>
      <w:r w:rsidR="00140DD5" w:rsidRPr="00B44DD9">
        <w:rPr>
          <w:rFonts w:eastAsia="MS Mincho"/>
          <w:color w:val="auto"/>
          <w:lang w:val="en-GB"/>
        </w:rPr>
        <w:t>.</w:t>
      </w:r>
      <w:r w:rsidR="002660F7" w:rsidRPr="00B44DD9">
        <w:rPr>
          <w:rFonts w:eastAsia="MS Mincho"/>
          <w:color w:val="auto"/>
          <w:lang w:val="en-GB"/>
        </w:rPr>
        <w:t xml:space="preserve"> </w:t>
      </w:r>
    </w:p>
    <w:p w14:paraId="7E4B5948" w14:textId="5D92ABE4" w:rsidR="0087287C" w:rsidRPr="00B44DD9" w:rsidRDefault="000F55DE" w:rsidP="001D73FB">
      <w:pPr>
        <w:pStyle w:val="Default"/>
        <w:spacing w:before="160" w:after="160"/>
        <w:jc w:val="both"/>
        <w:rPr>
          <w:rFonts w:eastAsia="MS Mincho"/>
          <w:color w:val="auto"/>
          <w:lang w:val="en-GB"/>
        </w:rPr>
      </w:pPr>
      <w:r w:rsidRPr="00B44DD9">
        <w:rPr>
          <w:rFonts w:eastAsia="MS Mincho"/>
          <w:color w:val="auto"/>
          <w:lang w:val="en-GB"/>
        </w:rPr>
        <w:lastRenderedPageBreak/>
        <w:t xml:space="preserve">The Commission's suspicion that the amount of </w:t>
      </w:r>
      <w:r w:rsidR="00826932" w:rsidRPr="00B44DD9">
        <w:rPr>
          <w:rFonts w:eastAsia="MS Mincho"/>
          <w:color w:val="auto"/>
          <w:lang w:val="en-GB"/>
        </w:rPr>
        <w:t xml:space="preserve">ALL </w:t>
      </w:r>
      <w:r w:rsidRPr="00B44DD9">
        <w:rPr>
          <w:rFonts w:eastAsia="MS Mincho"/>
          <w:color w:val="auto"/>
          <w:lang w:val="en-GB"/>
        </w:rPr>
        <w:t xml:space="preserve">22,000 belongs to the assessee is reinforced by the fact that it was precisely the withdrawal of this amount that served to repay the </w:t>
      </w:r>
      <w:r w:rsidR="006465F1" w:rsidRPr="00B44DD9">
        <w:rPr>
          <w:rFonts w:eastAsia="MS Mincho"/>
          <w:color w:val="auto"/>
          <w:lang w:val="en-GB"/>
        </w:rPr>
        <w:t xml:space="preserve">bank </w:t>
      </w:r>
      <w:r w:rsidRPr="00B44DD9">
        <w:rPr>
          <w:rFonts w:eastAsia="MS Mincho"/>
          <w:color w:val="auto"/>
          <w:lang w:val="en-GB"/>
        </w:rPr>
        <w:t xml:space="preserve">loan of </w:t>
      </w:r>
      <w:r w:rsidR="006465F1" w:rsidRPr="00B44DD9">
        <w:rPr>
          <w:rFonts w:eastAsia="MS Mincho"/>
          <w:color w:val="auto"/>
          <w:lang w:val="en-GB"/>
        </w:rPr>
        <w:t xml:space="preserve">ALL </w:t>
      </w:r>
      <w:r w:rsidRPr="00B44DD9">
        <w:rPr>
          <w:rFonts w:eastAsia="MS Mincho"/>
          <w:color w:val="auto"/>
          <w:lang w:val="en-GB"/>
        </w:rPr>
        <w:t xml:space="preserve">3,100,000 </w:t>
      </w:r>
      <w:r w:rsidR="006465F1" w:rsidRPr="00B44DD9">
        <w:rPr>
          <w:rFonts w:eastAsia="MS Mincho"/>
          <w:color w:val="auto"/>
          <w:lang w:val="en-GB"/>
        </w:rPr>
        <w:t xml:space="preserve">borrowed </w:t>
      </w:r>
      <w:r w:rsidRPr="00B44DD9">
        <w:rPr>
          <w:rFonts w:eastAsia="MS Mincho"/>
          <w:color w:val="auto"/>
          <w:lang w:val="en-GB"/>
        </w:rPr>
        <w:t>by him, as a co-borrower, the destination of which could not be identified and proven.</w:t>
      </w:r>
      <w:r w:rsidR="00826932" w:rsidRPr="00B44DD9">
        <w:rPr>
          <w:rFonts w:eastAsia="MS Mincho"/>
          <w:color w:val="auto"/>
          <w:lang w:val="en-GB"/>
        </w:rPr>
        <w:t xml:space="preserve"> </w:t>
      </w:r>
    </w:p>
    <w:p w14:paraId="07C7AD59" w14:textId="1CFAFC7D" w:rsidR="00682DC4" w:rsidRPr="00B44DD9" w:rsidRDefault="0099339A" w:rsidP="001D73FB">
      <w:pPr>
        <w:pStyle w:val="Default"/>
        <w:numPr>
          <w:ilvl w:val="1"/>
          <w:numId w:val="5"/>
        </w:numPr>
        <w:spacing w:before="160" w:after="160"/>
        <w:ind w:left="0" w:firstLine="0"/>
        <w:jc w:val="both"/>
        <w:rPr>
          <w:rFonts w:eastAsia="MS Mincho"/>
          <w:color w:val="auto"/>
          <w:lang w:val="en-GB"/>
        </w:rPr>
      </w:pPr>
      <w:r w:rsidRPr="00B44DD9">
        <w:rPr>
          <w:rFonts w:eastAsia="MS Mincho"/>
          <w:color w:val="auto"/>
          <w:lang w:val="en-GB"/>
        </w:rPr>
        <w:t xml:space="preserve">Although the assessee has filed documentary evidence that the deposits in his account for the repayment of the loan were made by his family members, </w:t>
      </w:r>
      <w:r w:rsidR="000F1DB3" w:rsidRPr="00B44DD9">
        <w:rPr>
          <w:rFonts w:eastAsia="MS Mincho"/>
          <w:color w:val="auto"/>
          <w:lang w:val="en-GB"/>
        </w:rPr>
        <w:t xml:space="preserve">since </w:t>
      </w:r>
      <w:r w:rsidRPr="00B44DD9">
        <w:rPr>
          <w:rFonts w:eastAsia="MS Mincho"/>
          <w:color w:val="auto"/>
          <w:lang w:val="en-GB"/>
        </w:rPr>
        <w:t xml:space="preserve">it is not proven that they had sufficient income to make these deposits, and considering the contradictory positions and attempts of the assessee to be untruthful in the use of the loan of </w:t>
      </w:r>
      <w:r w:rsidR="000F1DB3" w:rsidRPr="00B44DD9">
        <w:rPr>
          <w:rFonts w:eastAsia="MS Mincho"/>
          <w:color w:val="auto"/>
          <w:lang w:val="en-GB"/>
        </w:rPr>
        <w:t xml:space="preserve">ALL </w:t>
      </w:r>
      <w:r w:rsidRPr="00B44DD9">
        <w:rPr>
          <w:rFonts w:eastAsia="MS Mincho"/>
          <w:color w:val="auto"/>
          <w:lang w:val="en-GB"/>
        </w:rPr>
        <w:t>3,100,000, and its real destination, his attempts to avoid himself from the effects of this loan, and by giving different explanations regarding the source of its liquidation, makes the declaration of the assessee in</w:t>
      </w:r>
      <w:r w:rsidR="000F1DB3" w:rsidRPr="00B44DD9">
        <w:rPr>
          <w:rFonts w:eastAsia="MS Mincho"/>
          <w:color w:val="auto"/>
          <w:lang w:val="en-GB"/>
        </w:rPr>
        <w:t xml:space="preserve">accurate, </w:t>
      </w:r>
      <w:r w:rsidRPr="00B44DD9">
        <w:rPr>
          <w:rFonts w:eastAsia="MS Mincho"/>
          <w:color w:val="auto"/>
          <w:lang w:val="en-GB"/>
        </w:rPr>
        <w:t xml:space="preserve">in an attempt to hide its real purpose, thus making it difficult to </w:t>
      </w:r>
      <w:r w:rsidR="008B7407" w:rsidRPr="00B44DD9">
        <w:rPr>
          <w:rFonts w:eastAsia="MS Mincho"/>
          <w:color w:val="auto"/>
          <w:lang w:val="en-GB"/>
        </w:rPr>
        <w:t xml:space="preserve">review </w:t>
      </w:r>
      <w:r w:rsidRPr="00B44DD9">
        <w:rPr>
          <w:rFonts w:eastAsia="MS Mincho"/>
          <w:color w:val="auto"/>
          <w:lang w:val="en-GB"/>
        </w:rPr>
        <w:t xml:space="preserve">the verification of assets. In the circumstances where the assessee appears in the capacity of co-borrower, the loan was disbursed to his account, as the positions held by him during the </w:t>
      </w:r>
      <w:r w:rsidR="00A71A10" w:rsidRPr="00B44DD9">
        <w:rPr>
          <w:rFonts w:eastAsia="MS Mincho"/>
          <w:color w:val="auto"/>
          <w:lang w:val="en-GB"/>
        </w:rPr>
        <w:t>re-evaluation</w:t>
      </w:r>
      <w:r w:rsidRPr="00B44DD9">
        <w:rPr>
          <w:rFonts w:eastAsia="MS Mincho"/>
          <w:color w:val="auto"/>
          <w:lang w:val="en-GB"/>
        </w:rPr>
        <w:t xml:space="preserve"> process in the Commission, the </w:t>
      </w:r>
      <w:r w:rsidR="00964C6C" w:rsidRPr="00B44DD9">
        <w:rPr>
          <w:bCs/>
          <w:color w:val="auto"/>
          <w:lang w:val="en-GB" w:bidi="en-US"/>
        </w:rPr>
        <w:t>LSU</w:t>
      </w:r>
      <w:r w:rsidR="00964C6C" w:rsidRPr="00B44DD9">
        <w:rPr>
          <w:rFonts w:eastAsia="MS Mincho"/>
          <w:color w:val="auto"/>
          <w:lang w:val="en-GB"/>
        </w:rPr>
        <w:t xml:space="preserve"> </w:t>
      </w:r>
      <w:r w:rsidRPr="00B44DD9">
        <w:rPr>
          <w:rFonts w:eastAsia="MS Mincho"/>
          <w:color w:val="auto"/>
          <w:lang w:val="en-GB"/>
        </w:rPr>
        <w:t xml:space="preserve">considers it fair to include the receipt and repayment of this loan in the financial analysis of the assessee, from the </w:t>
      </w:r>
      <w:r w:rsidR="008B7407" w:rsidRPr="00B44DD9">
        <w:rPr>
          <w:rFonts w:eastAsia="MS Mincho"/>
          <w:color w:val="auto"/>
          <w:lang w:val="en-GB"/>
        </w:rPr>
        <w:t xml:space="preserve">review </w:t>
      </w:r>
      <w:r w:rsidRPr="00B44DD9">
        <w:rPr>
          <w:rFonts w:eastAsia="MS Mincho"/>
          <w:color w:val="auto"/>
          <w:lang w:val="en-GB"/>
        </w:rPr>
        <w:t xml:space="preserve">of which it resulted that the assessee on 18.03.2010 was not able to make the partial payment of the loan for a negative difference in the amount of </w:t>
      </w:r>
      <w:r w:rsidR="00BB7D92" w:rsidRPr="00B44DD9">
        <w:rPr>
          <w:rFonts w:eastAsia="MS Mincho"/>
          <w:color w:val="auto"/>
          <w:lang w:val="en-GB"/>
        </w:rPr>
        <w:t xml:space="preserve">ALL </w:t>
      </w:r>
      <w:r w:rsidRPr="00B44DD9">
        <w:rPr>
          <w:rFonts w:eastAsia="MS Mincho"/>
          <w:color w:val="auto"/>
          <w:lang w:val="en-GB"/>
        </w:rPr>
        <w:t xml:space="preserve">1,249,803. In the years 2010 and 2011 the assessee was not able to </w:t>
      </w:r>
      <w:r w:rsidR="00BB7D92" w:rsidRPr="00B44DD9">
        <w:rPr>
          <w:rFonts w:eastAsia="MS Mincho"/>
          <w:color w:val="auto"/>
          <w:lang w:val="en-GB"/>
        </w:rPr>
        <w:t xml:space="preserve">afford </w:t>
      </w:r>
      <w:r w:rsidRPr="00B44DD9">
        <w:rPr>
          <w:rFonts w:eastAsia="MS Mincho"/>
          <w:color w:val="auto"/>
          <w:lang w:val="en-GB"/>
        </w:rPr>
        <w:t>expenses for the negative difference of (-)</w:t>
      </w:r>
      <w:r w:rsidR="00E76C07" w:rsidRPr="00B44DD9">
        <w:rPr>
          <w:rFonts w:eastAsia="MS Mincho"/>
          <w:color w:val="auto"/>
          <w:lang w:val="en-GB"/>
        </w:rPr>
        <w:t xml:space="preserve"> </w:t>
      </w:r>
      <w:r w:rsidR="00BB7D92" w:rsidRPr="00B44DD9">
        <w:rPr>
          <w:rFonts w:eastAsia="MS Mincho"/>
          <w:color w:val="auto"/>
          <w:lang w:val="en-GB"/>
        </w:rPr>
        <w:t>ALL</w:t>
      </w:r>
      <w:r w:rsidRPr="00B44DD9">
        <w:rPr>
          <w:rFonts w:eastAsia="MS Mincho"/>
          <w:color w:val="auto"/>
          <w:lang w:val="en-GB"/>
        </w:rPr>
        <w:t xml:space="preserve"> 217,859 in 2011 and </w:t>
      </w:r>
      <w:r w:rsidR="00E76C07" w:rsidRPr="00B44DD9">
        <w:rPr>
          <w:rFonts w:eastAsia="MS Mincho"/>
          <w:color w:val="auto"/>
          <w:lang w:val="en-GB"/>
        </w:rPr>
        <w:t xml:space="preserve">ALL </w:t>
      </w:r>
      <w:r w:rsidRPr="00B44DD9">
        <w:rPr>
          <w:rFonts w:eastAsia="MS Mincho"/>
          <w:color w:val="auto"/>
          <w:lang w:val="en-GB"/>
        </w:rPr>
        <w:t>2,555,770 in 2012, according to the provisions of Article 33, para. 5 letter “b” of law no.</w:t>
      </w:r>
      <w:r w:rsidR="00682DC4" w:rsidRPr="00B44DD9">
        <w:rPr>
          <w:bCs/>
          <w:color w:val="auto"/>
          <w:lang w:val="en-GB"/>
        </w:rPr>
        <w:t>84/2016.</w:t>
      </w:r>
      <w:r w:rsidR="006465F1" w:rsidRPr="00B44DD9">
        <w:rPr>
          <w:bCs/>
          <w:color w:val="auto"/>
          <w:lang w:val="en-GB"/>
        </w:rPr>
        <w:t xml:space="preserve"> </w:t>
      </w:r>
      <w:r w:rsidR="000F1DB3" w:rsidRPr="00B44DD9">
        <w:rPr>
          <w:bCs/>
          <w:color w:val="auto"/>
          <w:lang w:val="en-GB"/>
        </w:rPr>
        <w:t xml:space="preserve"> </w:t>
      </w:r>
      <w:r w:rsidR="00BB7D92" w:rsidRPr="00B44DD9">
        <w:rPr>
          <w:bCs/>
          <w:color w:val="auto"/>
          <w:lang w:val="en-GB"/>
        </w:rPr>
        <w:t xml:space="preserve"> </w:t>
      </w:r>
    </w:p>
    <w:p w14:paraId="2DFECC2F" w14:textId="0F596E89" w:rsidR="00907339" w:rsidRPr="00B44DD9" w:rsidRDefault="007A7670" w:rsidP="001D73FB">
      <w:pPr>
        <w:pStyle w:val="Default"/>
        <w:spacing w:before="160" w:after="160"/>
        <w:jc w:val="both"/>
        <w:rPr>
          <w:b/>
          <w:i/>
          <w:iCs/>
          <w:color w:val="auto"/>
          <w:lang w:val="en-GB" w:bidi="en-US"/>
        </w:rPr>
      </w:pPr>
      <w:r w:rsidRPr="00B44DD9">
        <w:rPr>
          <w:b/>
          <w:i/>
          <w:iCs/>
          <w:color w:val="auto"/>
          <w:lang w:val="en-GB" w:bidi="en-US"/>
        </w:rPr>
        <w:t xml:space="preserve">Regarding the property – apartment, located in </w:t>
      </w:r>
      <w:r w:rsidR="00691FE7" w:rsidRPr="00B44DD9">
        <w:rPr>
          <w:b/>
          <w:i/>
          <w:iCs/>
          <w:color w:val="auto"/>
          <w:lang w:val="en-GB" w:bidi="en-US"/>
        </w:rPr>
        <w:t>“Margarita Tutulani”</w:t>
      </w:r>
      <w:r w:rsidRPr="00B44DD9">
        <w:rPr>
          <w:b/>
          <w:i/>
          <w:iCs/>
          <w:color w:val="auto"/>
          <w:lang w:val="en-GB" w:bidi="en-US"/>
        </w:rPr>
        <w:t xml:space="preserve"> street</w:t>
      </w:r>
      <w:r w:rsidR="00691FE7" w:rsidRPr="00B44DD9">
        <w:rPr>
          <w:b/>
          <w:i/>
          <w:iCs/>
          <w:color w:val="auto"/>
          <w:lang w:val="en-GB" w:bidi="en-US"/>
        </w:rPr>
        <w:t xml:space="preserve">, </w:t>
      </w:r>
      <w:r w:rsidR="00C655DD" w:rsidRPr="00B44DD9">
        <w:rPr>
          <w:b/>
          <w:i/>
          <w:iCs/>
          <w:color w:val="auto"/>
          <w:lang w:val="en-GB" w:bidi="en-US"/>
        </w:rPr>
        <w:t xml:space="preserve">owned by the father of the </w:t>
      </w:r>
      <w:r w:rsidR="0037487B" w:rsidRPr="00B44DD9">
        <w:rPr>
          <w:b/>
          <w:i/>
          <w:iCs/>
          <w:color w:val="auto"/>
          <w:lang w:val="en-GB" w:bidi="en-US"/>
        </w:rPr>
        <w:t>assessee</w:t>
      </w:r>
      <w:r w:rsidR="00F16F33" w:rsidRPr="00B44DD9">
        <w:rPr>
          <w:b/>
          <w:i/>
          <w:iCs/>
          <w:color w:val="auto"/>
          <w:lang w:val="en-GB" w:bidi="en-US"/>
        </w:rPr>
        <w:t xml:space="preserve"> and </w:t>
      </w:r>
      <w:r w:rsidR="00C655DD" w:rsidRPr="00B44DD9">
        <w:rPr>
          <w:b/>
          <w:i/>
          <w:iCs/>
          <w:color w:val="auto"/>
          <w:lang w:val="en-GB" w:bidi="en-US"/>
        </w:rPr>
        <w:t xml:space="preserve">acquired under legalization permit dated </w:t>
      </w:r>
      <w:r w:rsidR="00691FE7" w:rsidRPr="00B44DD9">
        <w:rPr>
          <w:b/>
          <w:i/>
          <w:iCs/>
          <w:color w:val="auto"/>
          <w:lang w:val="en-GB" w:bidi="en-US"/>
        </w:rPr>
        <w:t>30.09.2009.</w:t>
      </w:r>
      <w:r w:rsidR="00E76C07" w:rsidRPr="00B44DD9">
        <w:rPr>
          <w:b/>
          <w:i/>
          <w:iCs/>
          <w:color w:val="auto"/>
          <w:lang w:val="en-GB" w:bidi="en-US"/>
        </w:rPr>
        <w:t xml:space="preserve"> </w:t>
      </w:r>
    </w:p>
    <w:p w14:paraId="65322208" w14:textId="32C07D92" w:rsidR="0064159E" w:rsidRPr="00B44DD9" w:rsidRDefault="0099339A" w:rsidP="001D73FB">
      <w:pPr>
        <w:pStyle w:val="Default"/>
        <w:numPr>
          <w:ilvl w:val="0"/>
          <w:numId w:val="5"/>
        </w:numPr>
        <w:spacing w:before="160" w:after="160"/>
        <w:ind w:left="0"/>
        <w:jc w:val="both"/>
        <w:rPr>
          <w:bCs/>
          <w:color w:val="auto"/>
          <w:lang w:val="en-GB" w:bidi="en-US"/>
        </w:rPr>
      </w:pPr>
      <w:r w:rsidRPr="00B44DD9">
        <w:rPr>
          <w:bCs/>
          <w:color w:val="auto"/>
          <w:lang w:val="en-GB" w:bidi="en-US"/>
        </w:rPr>
        <w:t>The Commission, taking into consideration: (</w:t>
      </w:r>
      <w:proofErr w:type="spellStart"/>
      <w:r w:rsidRPr="00B44DD9">
        <w:rPr>
          <w:bCs/>
          <w:color w:val="auto"/>
          <w:lang w:val="en-GB" w:bidi="en-US"/>
        </w:rPr>
        <w:t>i</w:t>
      </w:r>
      <w:proofErr w:type="spellEnd"/>
      <w:r w:rsidRPr="00B44DD9">
        <w:rPr>
          <w:bCs/>
          <w:color w:val="auto"/>
          <w:lang w:val="en-GB" w:bidi="en-US"/>
        </w:rPr>
        <w:t>) the fact that this apartment was reconstructed and furnished with the income of the assessee, as it is currently in his possession; (ii) the exchange of this apartment with an apartment of smaller area; (iii) the refusal of the assessee to provide clear and complete explanations regarding the time of construction and its value; (iv) the lack of l</w:t>
      </w:r>
      <w:r w:rsidR="00145F4E" w:rsidRPr="00B44DD9">
        <w:rPr>
          <w:bCs/>
          <w:color w:val="auto"/>
          <w:lang w:val="en-GB" w:bidi="en-US"/>
        </w:rPr>
        <w:t>awful s</w:t>
      </w:r>
      <w:r w:rsidRPr="00B44DD9">
        <w:rPr>
          <w:bCs/>
          <w:color w:val="auto"/>
          <w:lang w:val="en-GB" w:bidi="en-US"/>
        </w:rPr>
        <w:t xml:space="preserve">ource of income of his parents for the construction of this apartment; (v) the lack of </w:t>
      </w:r>
      <w:r w:rsidR="00145F4E" w:rsidRPr="00B44DD9">
        <w:rPr>
          <w:bCs/>
          <w:color w:val="auto"/>
          <w:lang w:val="en-GB" w:bidi="en-US"/>
        </w:rPr>
        <w:t xml:space="preserve">lawful </w:t>
      </w:r>
      <w:r w:rsidRPr="00B44DD9">
        <w:rPr>
          <w:bCs/>
          <w:color w:val="auto"/>
          <w:lang w:val="en-GB" w:bidi="en-US"/>
        </w:rPr>
        <w:t xml:space="preserve">sources of the assessee for the construction of this apartment; (vi) doubts about the use of the loan taken by the assessee in the amount of </w:t>
      </w:r>
      <w:r w:rsidR="00FD5DC7" w:rsidRPr="00B44DD9">
        <w:rPr>
          <w:bCs/>
          <w:color w:val="auto"/>
          <w:lang w:val="en-GB" w:bidi="en-US"/>
        </w:rPr>
        <w:t xml:space="preserve">ALL </w:t>
      </w:r>
      <w:r w:rsidRPr="00B44DD9">
        <w:rPr>
          <w:bCs/>
          <w:color w:val="auto"/>
          <w:lang w:val="en-GB" w:bidi="en-US"/>
        </w:rPr>
        <w:t xml:space="preserve">3,100,000 for the construction of this apartment; (vii) that the assessee failed to prove that this apartment was used exclusively by his parents – the Commission </w:t>
      </w:r>
      <w:r w:rsidR="00FD5DC7" w:rsidRPr="00B44DD9">
        <w:rPr>
          <w:bCs/>
          <w:color w:val="auto"/>
          <w:lang w:val="en-GB" w:bidi="en-US"/>
        </w:rPr>
        <w:t xml:space="preserve">established </w:t>
      </w:r>
      <w:r w:rsidRPr="00B44DD9">
        <w:rPr>
          <w:bCs/>
          <w:color w:val="auto"/>
          <w:lang w:val="en-GB" w:bidi="en-US"/>
        </w:rPr>
        <w:t xml:space="preserve">the conviction that this property is </w:t>
      </w:r>
      <w:r w:rsidR="004470EA" w:rsidRPr="00B44DD9">
        <w:rPr>
          <w:bCs/>
          <w:color w:val="auto"/>
          <w:lang w:val="en-GB" w:bidi="en-US"/>
        </w:rPr>
        <w:t xml:space="preserve">a </w:t>
      </w:r>
      <w:r w:rsidRPr="00B44DD9">
        <w:rPr>
          <w:bCs/>
          <w:color w:val="auto"/>
          <w:lang w:val="en-GB" w:bidi="en-US"/>
        </w:rPr>
        <w:t xml:space="preserve">hidden </w:t>
      </w:r>
      <w:r w:rsidR="004470EA" w:rsidRPr="00B44DD9">
        <w:rPr>
          <w:bCs/>
          <w:color w:val="auto"/>
          <w:lang w:val="en-GB" w:bidi="en-US"/>
        </w:rPr>
        <w:t xml:space="preserve">asset of the </w:t>
      </w:r>
      <w:r w:rsidRPr="00B44DD9">
        <w:rPr>
          <w:bCs/>
          <w:color w:val="auto"/>
          <w:lang w:val="en-GB" w:bidi="en-US"/>
        </w:rPr>
        <w:t>assessee. In view of the above, the assessee has committed concealment of assets within the meaning of Article 33/5, letter “c” of law no.</w:t>
      </w:r>
      <w:r w:rsidR="0064159E" w:rsidRPr="00B44DD9">
        <w:rPr>
          <w:color w:val="auto"/>
          <w:lang w:val="en-GB"/>
        </w:rPr>
        <w:t>84/2016.</w:t>
      </w:r>
      <w:r w:rsidR="00145F4E" w:rsidRPr="00B44DD9">
        <w:rPr>
          <w:color w:val="auto"/>
          <w:lang w:val="en-GB"/>
        </w:rPr>
        <w:t xml:space="preserve"> </w:t>
      </w:r>
      <w:r w:rsidR="00FD5DC7" w:rsidRPr="00B44DD9">
        <w:rPr>
          <w:color w:val="auto"/>
          <w:lang w:val="en-GB"/>
        </w:rPr>
        <w:t xml:space="preserve"> </w:t>
      </w:r>
    </w:p>
    <w:p w14:paraId="6FFF3E65" w14:textId="6A0109FA" w:rsidR="00907339" w:rsidRPr="00B44DD9" w:rsidRDefault="0099339A" w:rsidP="001D73FB">
      <w:pPr>
        <w:pStyle w:val="Default"/>
        <w:numPr>
          <w:ilvl w:val="0"/>
          <w:numId w:val="5"/>
        </w:numPr>
        <w:spacing w:before="160" w:after="160"/>
        <w:ind w:left="0"/>
        <w:jc w:val="both"/>
        <w:rPr>
          <w:bCs/>
          <w:color w:val="auto"/>
          <w:lang w:val="en-GB" w:bidi="en-US"/>
        </w:rPr>
      </w:pPr>
      <w:r w:rsidRPr="00B44DD9">
        <w:rPr>
          <w:color w:val="auto"/>
          <w:lang w:val="en-GB"/>
        </w:rPr>
        <w:t>The assessee in the appeal raises the following claims: (</w:t>
      </w:r>
      <w:proofErr w:type="spellStart"/>
      <w:r w:rsidRPr="00B44DD9">
        <w:rPr>
          <w:color w:val="auto"/>
          <w:lang w:val="en-GB"/>
        </w:rPr>
        <w:t>i</w:t>
      </w:r>
      <w:proofErr w:type="spellEnd"/>
      <w:r w:rsidRPr="00B44DD9">
        <w:rPr>
          <w:color w:val="auto"/>
          <w:lang w:val="en-GB"/>
        </w:rPr>
        <w:t xml:space="preserve">) contrary to what the Commission claims, there is nothing contradictory in the statements of the assessee, which the Commission did not analyze in its decision-making, despite the fact that they were made during the process, are essential evidence that proves an undisputed fact by the assessee, evidence that could only be brought when the Commission, charged him with the burden of proof; (ii) the Commission did not analyze in its decision-making any of the written acts and even less did it evaluate them in accordance with the statements. On the contrary, the Commission denies in the decision </w:t>
      </w:r>
      <w:r w:rsidR="00704BDF" w:rsidRPr="00B44DD9">
        <w:rPr>
          <w:color w:val="auto"/>
          <w:lang w:val="en-GB"/>
        </w:rPr>
        <w:t>also t</w:t>
      </w:r>
      <w:r w:rsidRPr="00B44DD9">
        <w:rPr>
          <w:color w:val="auto"/>
          <w:lang w:val="en-GB"/>
        </w:rPr>
        <w:t xml:space="preserve">he lack of documentation, presented by the assessee during the process, in order to show him cooperative </w:t>
      </w:r>
      <w:r w:rsidR="008C5FEC" w:rsidRPr="00B44DD9">
        <w:rPr>
          <w:color w:val="auto"/>
          <w:lang w:val="en-GB"/>
        </w:rPr>
        <w:t>behaviour</w:t>
      </w:r>
      <w:r w:rsidRPr="00B44DD9">
        <w:rPr>
          <w:color w:val="auto"/>
          <w:lang w:val="en-GB"/>
        </w:rPr>
        <w:t xml:space="preserve"> in establishing the events; (iii) As for the reason for dismissal, that the parents of the assessee do not appear to have had sufficient lawful income for its construction, but also for the repayment of the loan, the conclusions of the Commission [see paragraphs 176 – 178.1 of the decision] are unfair in relation to the facts investigated. The assessee has provided clear and complete explanations for each finding of the Commission, it has been </w:t>
      </w:r>
      <w:r w:rsidRPr="00B44DD9">
        <w:rPr>
          <w:color w:val="auto"/>
          <w:lang w:val="en-GB"/>
        </w:rPr>
        <w:lastRenderedPageBreak/>
        <w:t xml:space="preserve">explained that the possession of this apartment </w:t>
      </w:r>
      <w:r w:rsidR="00D936C1" w:rsidRPr="00B44DD9">
        <w:rPr>
          <w:color w:val="auto"/>
          <w:lang w:val="en-GB"/>
        </w:rPr>
        <w:t xml:space="preserve">commenced and </w:t>
      </w:r>
      <w:r w:rsidRPr="00B44DD9">
        <w:rPr>
          <w:color w:val="auto"/>
          <w:lang w:val="en-GB"/>
        </w:rPr>
        <w:t xml:space="preserve">was declared only in 2022 and before that it was not used by the assessee but by his parents. The parents had full </w:t>
      </w:r>
      <w:r w:rsidR="00921205" w:rsidRPr="00B44DD9">
        <w:rPr>
          <w:color w:val="auto"/>
          <w:lang w:val="en-GB"/>
        </w:rPr>
        <w:t xml:space="preserve">capacity </w:t>
      </w:r>
      <w:r w:rsidRPr="00B44DD9">
        <w:rPr>
          <w:color w:val="auto"/>
          <w:lang w:val="en-GB"/>
        </w:rPr>
        <w:t xml:space="preserve">to repay the investment made on this property, and every action to acquire the rights over this apartment was </w:t>
      </w:r>
      <w:r w:rsidR="003F643B" w:rsidRPr="00B44DD9">
        <w:rPr>
          <w:color w:val="auto"/>
          <w:lang w:val="en-GB"/>
        </w:rPr>
        <w:t xml:space="preserve">carried out </w:t>
      </w:r>
      <w:r w:rsidRPr="00B44DD9">
        <w:rPr>
          <w:color w:val="auto"/>
          <w:lang w:val="en-GB"/>
        </w:rPr>
        <w:t xml:space="preserve">by them and not by the assessee. It is completely irrelevant to reach the conclusion </w:t>
      </w:r>
      <w:r w:rsidR="003F643B" w:rsidRPr="00B44DD9">
        <w:rPr>
          <w:color w:val="auto"/>
          <w:lang w:val="en-GB"/>
        </w:rPr>
        <w:t xml:space="preserve">for </w:t>
      </w:r>
      <w:r w:rsidRPr="00B44DD9">
        <w:rPr>
          <w:color w:val="auto"/>
          <w:lang w:val="en-GB"/>
        </w:rPr>
        <w:t>concealment of this property, starting from the premises presented by the Commission</w:t>
      </w:r>
      <w:r w:rsidR="00691FE7" w:rsidRPr="00B44DD9">
        <w:rPr>
          <w:bCs/>
          <w:color w:val="auto"/>
          <w:lang w:val="en-GB" w:bidi="en-US"/>
        </w:rPr>
        <w:t>.</w:t>
      </w:r>
    </w:p>
    <w:p w14:paraId="740C0452" w14:textId="19961A8C" w:rsidR="00EC4CC5" w:rsidRPr="00B44DD9" w:rsidRDefault="00EC4CC5" w:rsidP="00EC4CC5">
      <w:pPr>
        <w:pStyle w:val="Default"/>
        <w:numPr>
          <w:ilvl w:val="0"/>
          <w:numId w:val="5"/>
        </w:numPr>
        <w:spacing w:before="160" w:after="160"/>
        <w:ind w:left="0"/>
        <w:jc w:val="both"/>
        <w:rPr>
          <w:bCs/>
          <w:color w:val="auto"/>
          <w:lang w:val="en-GB" w:bidi="en-US"/>
        </w:rPr>
      </w:pPr>
      <w:r w:rsidRPr="00B44DD9">
        <w:rPr>
          <w:bCs/>
          <w:color w:val="auto"/>
          <w:lang w:val="en-GB" w:bidi="en-US"/>
        </w:rPr>
        <w:t xml:space="preserve">From an analysis of the case file documents, the LSU notes: </w:t>
      </w:r>
    </w:p>
    <w:p w14:paraId="6A1784D3" w14:textId="238267BC" w:rsidR="00A83675" w:rsidRPr="00B44DD9" w:rsidRDefault="0099339A" w:rsidP="001D73FB">
      <w:pPr>
        <w:pStyle w:val="Default"/>
        <w:numPr>
          <w:ilvl w:val="1"/>
          <w:numId w:val="5"/>
        </w:numPr>
        <w:spacing w:before="160" w:after="160"/>
        <w:ind w:left="0" w:firstLine="0"/>
        <w:jc w:val="both"/>
        <w:rPr>
          <w:bCs/>
          <w:color w:val="auto"/>
          <w:lang w:val="en-GB" w:bidi="en-US"/>
        </w:rPr>
      </w:pPr>
      <w:r w:rsidRPr="00B44DD9">
        <w:rPr>
          <w:bCs/>
          <w:color w:val="auto"/>
          <w:lang w:val="en-GB" w:bidi="en-US"/>
        </w:rPr>
        <w:t xml:space="preserve">In the responses to the standard questionnaire, regarding the expenses incurred over EUR 2,500, furnishing expenses, or investments since the submission of the </w:t>
      </w:r>
      <w:r w:rsidR="00240ACF" w:rsidRPr="00B44DD9">
        <w:rPr>
          <w:rFonts w:eastAsia="Calibri"/>
          <w:lang w:val="en-GB"/>
        </w:rPr>
        <w:t>vetting declaration of assets</w:t>
      </w:r>
      <w:r w:rsidRPr="00B44DD9">
        <w:rPr>
          <w:bCs/>
          <w:color w:val="auto"/>
          <w:lang w:val="en-GB" w:bidi="en-US"/>
        </w:rPr>
        <w:t xml:space="preserve">, the assessee declared the purchase of the </w:t>
      </w:r>
      <w:r w:rsidR="00BB4675" w:rsidRPr="00B44DD9">
        <w:rPr>
          <w:bCs/>
          <w:color w:val="auto"/>
          <w:lang w:val="en-GB" w:bidi="en-US"/>
        </w:rPr>
        <w:t>apartment i</w:t>
      </w:r>
      <w:r w:rsidRPr="00B44DD9">
        <w:rPr>
          <w:bCs/>
          <w:color w:val="auto"/>
          <w:lang w:val="en-GB" w:bidi="en-US"/>
        </w:rPr>
        <w:t>n “Margarita Tutulani” street, Tirana. This property was acquired with contract no. 1788 rep., no. 543 col., dated 10.07.2020, signed between the sell</w:t>
      </w:r>
      <w:r w:rsidR="00BB4675" w:rsidRPr="00B44DD9">
        <w:rPr>
          <w:bCs/>
          <w:color w:val="auto"/>
          <w:lang w:val="en-GB" w:bidi="en-US"/>
        </w:rPr>
        <w:t xml:space="preserve">ing party </w:t>
      </w:r>
      <w:r w:rsidRPr="00B44DD9">
        <w:rPr>
          <w:bCs/>
          <w:color w:val="auto"/>
          <w:lang w:val="en-GB" w:bidi="en-US"/>
        </w:rPr>
        <w:t>Elida and Barjam Hysa and the buyer Neritan Hoxha, with an apartment building with an area of ​​58.10 m</w:t>
      </w:r>
      <w:r w:rsidRPr="00B44DD9">
        <w:rPr>
          <w:bCs/>
          <w:color w:val="auto"/>
          <w:vertAlign w:val="superscript"/>
          <w:lang w:val="en-GB" w:bidi="en-US"/>
        </w:rPr>
        <w:t>2</w:t>
      </w:r>
      <w:r w:rsidRPr="00B44DD9">
        <w:rPr>
          <w:bCs/>
          <w:color w:val="auto"/>
          <w:lang w:val="en-GB" w:bidi="en-US"/>
        </w:rPr>
        <w:t xml:space="preserve">, for a price of EUR 61,750. As a source </w:t>
      </w:r>
      <w:r w:rsidR="009678E9" w:rsidRPr="00B44DD9">
        <w:rPr>
          <w:bCs/>
          <w:color w:val="auto"/>
          <w:lang w:val="en-GB" w:bidi="en-US"/>
        </w:rPr>
        <w:t xml:space="preserve">of </w:t>
      </w:r>
      <w:r w:rsidRPr="00B44DD9">
        <w:rPr>
          <w:bCs/>
          <w:color w:val="auto"/>
          <w:lang w:val="en-GB" w:bidi="en-US"/>
        </w:rPr>
        <w:t xml:space="preserve">creation, the assessee declares the income from the sale of the apartment </w:t>
      </w:r>
      <w:r w:rsidR="009A48F3" w:rsidRPr="00B44DD9">
        <w:rPr>
          <w:bCs/>
          <w:color w:val="auto"/>
          <w:lang w:val="en-GB" w:bidi="en-US"/>
        </w:rPr>
        <w:t xml:space="preserve">in </w:t>
      </w:r>
      <w:r w:rsidRPr="00B44DD9">
        <w:rPr>
          <w:bCs/>
          <w:color w:val="auto"/>
          <w:lang w:val="en-GB" w:bidi="en-US"/>
        </w:rPr>
        <w:t>Fresku</w:t>
      </w:r>
      <w:r w:rsidR="002049EF" w:rsidRPr="00B44DD9">
        <w:rPr>
          <w:rStyle w:val="FootnoteReference"/>
          <w:bCs/>
          <w:color w:val="auto"/>
          <w:lang w:val="en-GB" w:bidi="en-US"/>
        </w:rPr>
        <w:footnoteReference w:id="32"/>
      </w:r>
      <w:r w:rsidR="009A48F3" w:rsidRPr="00B44DD9">
        <w:rPr>
          <w:bCs/>
          <w:color w:val="auto"/>
          <w:lang w:val="en-GB" w:bidi="en-US"/>
        </w:rPr>
        <w:t xml:space="preserve"> area</w:t>
      </w:r>
      <w:r w:rsidR="008A3A34" w:rsidRPr="00B44DD9">
        <w:rPr>
          <w:bCs/>
          <w:color w:val="auto"/>
          <w:lang w:val="en-GB" w:bidi="en-US"/>
        </w:rPr>
        <w:t xml:space="preserve">, </w:t>
      </w:r>
      <w:r w:rsidR="00667069" w:rsidRPr="00B44DD9">
        <w:rPr>
          <w:bCs/>
          <w:color w:val="auto"/>
          <w:lang w:val="en-GB" w:bidi="en-US"/>
        </w:rPr>
        <w:t>family savings, income from salary as a prosecutor, income from the cohabitant's activity as a notary, bank deposits. In this questionnaire, the assessee specifies that the apartment has not been made habitable as it needs some necessary improvements.</w:t>
      </w:r>
      <w:r w:rsidR="009B64D6" w:rsidRPr="00B44DD9">
        <w:rPr>
          <w:bCs/>
          <w:color w:val="auto"/>
          <w:lang w:val="en-GB" w:bidi="en-US"/>
        </w:rPr>
        <w:t xml:space="preserve">                </w:t>
      </w:r>
      <w:r w:rsidR="00290237" w:rsidRPr="00B44DD9">
        <w:rPr>
          <w:bCs/>
          <w:color w:val="auto"/>
          <w:lang w:val="en-GB" w:bidi="en-US"/>
        </w:rPr>
        <w:t xml:space="preserve"> </w:t>
      </w:r>
      <w:r w:rsidR="009B64D6" w:rsidRPr="00B44DD9">
        <w:rPr>
          <w:bCs/>
          <w:color w:val="auto"/>
          <w:lang w:val="en-GB" w:bidi="en-US"/>
        </w:rPr>
        <w:t xml:space="preserve">    </w:t>
      </w:r>
    </w:p>
    <w:p w14:paraId="2EDB1BEB" w14:textId="566EB3D0" w:rsidR="004414F3" w:rsidRPr="00B44DD9" w:rsidRDefault="00667069" w:rsidP="001D73FB">
      <w:pPr>
        <w:pStyle w:val="Default"/>
        <w:numPr>
          <w:ilvl w:val="1"/>
          <w:numId w:val="5"/>
        </w:numPr>
        <w:spacing w:before="160" w:after="160"/>
        <w:ind w:left="0" w:firstLine="0"/>
        <w:jc w:val="both"/>
        <w:rPr>
          <w:bCs/>
          <w:color w:val="auto"/>
          <w:lang w:val="en-GB" w:bidi="en-US"/>
        </w:rPr>
      </w:pPr>
      <w:r w:rsidRPr="00B44DD9">
        <w:rPr>
          <w:bCs/>
          <w:color w:val="auto"/>
          <w:lang w:val="en-GB" w:bidi="en-US"/>
        </w:rPr>
        <w:t xml:space="preserve">In the answers to the questionnaire no. 1, the assessee stated that this apartment was not used by him and that his parents currently reside there. As </w:t>
      </w:r>
      <w:proofErr w:type="gramStart"/>
      <w:r w:rsidR="001343EA" w:rsidRPr="00B44DD9">
        <w:rPr>
          <w:bCs/>
          <w:color w:val="auto"/>
          <w:lang w:val="en-GB" w:bidi="en-US"/>
        </w:rPr>
        <w:t>stated</w:t>
      </w:r>
      <w:proofErr w:type="gramEnd"/>
      <w:r w:rsidR="00AE4CE8" w:rsidRPr="00B44DD9">
        <w:rPr>
          <w:bCs/>
          <w:color w:val="auto"/>
          <w:lang w:val="en-GB" w:bidi="en-US"/>
        </w:rPr>
        <w:t xml:space="preserve"> </w:t>
      </w:r>
      <w:r w:rsidR="002226E8" w:rsidRPr="00B44DD9">
        <w:rPr>
          <w:bCs/>
          <w:color w:val="auto"/>
          <w:lang w:val="en-GB" w:bidi="en-US"/>
        </w:rPr>
        <w:t xml:space="preserve">before </w:t>
      </w:r>
      <w:r w:rsidRPr="00B44DD9">
        <w:rPr>
          <w:bCs/>
          <w:color w:val="auto"/>
          <w:lang w:val="en-GB" w:bidi="en-US"/>
        </w:rPr>
        <w:t>HIDAACI in 2021, the apartment was uninhabitable for several months and was to be reconstructed. This is confirmed by</w:t>
      </w:r>
      <w:r w:rsidR="00AE4CE8" w:rsidRPr="00B44DD9">
        <w:rPr>
          <w:bCs/>
          <w:color w:val="auto"/>
          <w:lang w:val="en-GB" w:bidi="en-US"/>
        </w:rPr>
        <w:t xml:space="preserve"> a summar</w:t>
      </w:r>
      <w:r w:rsidR="00792AF6" w:rsidRPr="00B44DD9">
        <w:rPr>
          <w:bCs/>
          <w:color w:val="auto"/>
          <w:lang w:val="en-GB" w:bidi="en-US"/>
        </w:rPr>
        <w:t xml:space="preserve">y of </w:t>
      </w:r>
      <w:r w:rsidR="00AE4CE8" w:rsidRPr="00B44DD9">
        <w:rPr>
          <w:bCs/>
          <w:color w:val="auto"/>
          <w:lang w:val="en-GB" w:bidi="en-US"/>
        </w:rPr>
        <w:t>e</w:t>
      </w:r>
      <w:r w:rsidRPr="00B44DD9">
        <w:rPr>
          <w:bCs/>
          <w:color w:val="auto"/>
          <w:lang w:val="en-GB" w:bidi="en-US"/>
        </w:rPr>
        <w:t>lectricity bills. The value of the furniture is ALL 350,000, paid by the assessee, declared in the 2021 periodic annual declaration, as well as the costs for partial reconstruction in the amount of ALL 450,000 declared in the 2022 periodic annual declaration</w:t>
      </w:r>
      <w:r w:rsidR="0080292A" w:rsidRPr="00B44DD9">
        <w:rPr>
          <w:bCs/>
          <w:color w:val="auto"/>
          <w:lang w:val="en-GB" w:bidi="en-US"/>
        </w:rPr>
        <w:t xml:space="preserve">. </w:t>
      </w:r>
    </w:p>
    <w:p w14:paraId="3090DCE2" w14:textId="11104D88" w:rsidR="0093710B" w:rsidRPr="00B44DD9" w:rsidRDefault="00667069" w:rsidP="001D73FB">
      <w:pPr>
        <w:pStyle w:val="Default"/>
        <w:numPr>
          <w:ilvl w:val="1"/>
          <w:numId w:val="5"/>
        </w:numPr>
        <w:spacing w:before="160" w:after="160"/>
        <w:ind w:left="0" w:firstLine="0"/>
        <w:jc w:val="both"/>
        <w:rPr>
          <w:bCs/>
          <w:color w:val="auto"/>
          <w:lang w:val="en-GB" w:bidi="en-US"/>
        </w:rPr>
      </w:pPr>
      <w:r w:rsidRPr="00B44DD9">
        <w:rPr>
          <w:bCs/>
          <w:color w:val="auto"/>
          <w:lang w:val="en-GB" w:bidi="en-US"/>
        </w:rPr>
        <w:t xml:space="preserve">From the documents administered within the framework of the administrative investigation, the Commission found that in the overdraft </w:t>
      </w:r>
      <w:r w:rsidR="00224C22" w:rsidRPr="00B44DD9">
        <w:rPr>
          <w:bCs/>
          <w:color w:val="auto"/>
          <w:lang w:val="en-GB" w:bidi="en-US"/>
        </w:rPr>
        <w:t xml:space="preserve">agreement of </w:t>
      </w:r>
      <w:r w:rsidRPr="00B44DD9">
        <w:rPr>
          <w:bCs/>
          <w:color w:val="auto"/>
          <w:lang w:val="en-GB" w:bidi="en-US"/>
        </w:rPr>
        <w:t xml:space="preserve">2014, 2015, 2016, 2017 signed with Credins Bank ShA, the address declared by the assessee is “Margarita Tutulani” Street, Tirana. The same address is also declared by the cohabitant in the </w:t>
      </w:r>
      <w:r w:rsidR="009048B1" w:rsidRPr="00B44DD9">
        <w:rPr>
          <w:bCs/>
          <w:color w:val="auto"/>
          <w:lang w:val="en-GB" w:bidi="en-US"/>
        </w:rPr>
        <w:t xml:space="preserve">agreement </w:t>
      </w:r>
      <w:r w:rsidRPr="00B44DD9">
        <w:rPr>
          <w:bCs/>
          <w:color w:val="auto"/>
          <w:lang w:val="en-GB" w:bidi="en-US"/>
        </w:rPr>
        <w:t xml:space="preserve">concluded with Tirana Bank, an address also confirmed in the document “request for transfer of funds dated 02.10.2015”, at this bank. </w:t>
      </w:r>
      <w:r w:rsidR="009048B1" w:rsidRPr="00B44DD9">
        <w:rPr>
          <w:bCs/>
          <w:color w:val="auto"/>
          <w:lang w:val="en-GB" w:bidi="en-US"/>
        </w:rPr>
        <w:t xml:space="preserve">According to the information from </w:t>
      </w:r>
      <w:r w:rsidR="00D31D2D" w:rsidRPr="00B44DD9">
        <w:rPr>
          <w:bCs/>
          <w:color w:val="auto"/>
          <w:lang w:val="en-GB" w:bidi="en-US"/>
        </w:rPr>
        <w:t>the Cadastre Agency, Tirana</w:t>
      </w:r>
      <w:r w:rsidRPr="00B44DD9">
        <w:rPr>
          <w:bCs/>
          <w:color w:val="auto"/>
          <w:lang w:val="en-GB" w:bidi="en-US"/>
        </w:rPr>
        <w:t xml:space="preserve"> South Local Directorate, with letter no. 1671/1 prot., dated 02.03.2021, the property at this address</w:t>
      </w:r>
      <w:r w:rsidR="00D31D2D" w:rsidRPr="00B44DD9">
        <w:rPr>
          <w:bCs/>
          <w:color w:val="auto"/>
          <w:lang w:val="en-GB" w:bidi="en-US"/>
        </w:rPr>
        <w:t xml:space="preserve"> appears under </w:t>
      </w:r>
      <w:r w:rsidRPr="00B44DD9">
        <w:rPr>
          <w:bCs/>
          <w:color w:val="auto"/>
          <w:lang w:val="en-GB" w:bidi="en-US"/>
        </w:rPr>
        <w:t xml:space="preserve">the ownership of Mr. Ramis Hoxha, acquired with legalization permit no. 2016, dated </w:t>
      </w:r>
      <w:r w:rsidR="00D65D69" w:rsidRPr="00B44DD9">
        <w:rPr>
          <w:bCs/>
          <w:color w:val="auto"/>
          <w:lang w:val="en-GB" w:bidi="en-US"/>
        </w:rPr>
        <w:t>30.09.2009.</w:t>
      </w:r>
      <w:r w:rsidR="009048B1" w:rsidRPr="00B44DD9">
        <w:rPr>
          <w:bCs/>
          <w:color w:val="auto"/>
          <w:lang w:val="en-GB" w:bidi="en-US"/>
        </w:rPr>
        <w:t xml:space="preserve"> </w:t>
      </w:r>
    </w:p>
    <w:p w14:paraId="6A22EF9D" w14:textId="3E0BAD0E" w:rsidR="00296FCA" w:rsidRPr="00B44DD9" w:rsidRDefault="00667069" w:rsidP="001D73FB">
      <w:pPr>
        <w:pStyle w:val="Default"/>
        <w:numPr>
          <w:ilvl w:val="1"/>
          <w:numId w:val="5"/>
        </w:numPr>
        <w:spacing w:before="160" w:after="160"/>
        <w:ind w:left="0" w:firstLine="0"/>
        <w:jc w:val="both"/>
        <w:rPr>
          <w:bCs/>
          <w:color w:val="auto"/>
          <w:lang w:val="en-GB" w:bidi="en-US"/>
        </w:rPr>
      </w:pPr>
      <w:r w:rsidRPr="00B44DD9">
        <w:rPr>
          <w:bCs/>
          <w:color w:val="auto"/>
          <w:lang w:val="en-GB" w:bidi="en-US"/>
        </w:rPr>
        <w:t>Under these conditions, through questionnaire no. 1, the Commission requested from the assessee: --information on when he started using this property, and whether he is currently using it; -- the amount spent by the father for the construction of this property, accompanied by supporting documentation; -- the l</w:t>
      </w:r>
      <w:r w:rsidR="00D327B7" w:rsidRPr="00B44DD9">
        <w:rPr>
          <w:bCs/>
          <w:color w:val="auto"/>
          <w:lang w:val="en-GB" w:bidi="en-US"/>
        </w:rPr>
        <w:t xml:space="preserve">awful </w:t>
      </w:r>
      <w:r w:rsidRPr="00B44DD9">
        <w:rPr>
          <w:bCs/>
          <w:color w:val="auto"/>
          <w:lang w:val="en-GB" w:bidi="en-US"/>
        </w:rPr>
        <w:t>source of his income, accompanied by supporting documentation; -- the amount spent on furnishing; -- renovation expenses if they have been incurred, specifying the amount and time of their occurrence; -- t</w:t>
      </w:r>
      <w:r w:rsidR="008D4756" w:rsidRPr="00B44DD9">
        <w:rPr>
          <w:bCs/>
          <w:color w:val="auto"/>
          <w:lang w:val="en-GB" w:bidi="en-US"/>
        </w:rPr>
        <w:t>o provide,</w:t>
      </w:r>
      <w:r w:rsidRPr="00B44DD9">
        <w:rPr>
          <w:bCs/>
          <w:color w:val="auto"/>
          <w:lang w:val="en-GB" w:bidi="en-US"/>
        </w:rPr>
        <w:t xml:space="preserve"> among other things, the documentation of the legalization of this property, etc.</w:t>
      </w:r>
      <w:r w:rsidR="005041B6" w:rsidRPr="00B44DD9">
        <w:rPr>
          <w:bCs/>
          <w:color w:val="auto"/>
          <w:lang w:val="en-GB" w:bidi="en-US"/>
        </w:rPr>
        <w:t xml:space="preserve">. </w:t>
      </w:r>
    </w:p>
    <w:p w14:paraId="1AF8C5E2" w14:textId="77777777" w:rsidR="00DE2A8B" w:rsidRPr="00B44DD9" w:rsidRDefault="00DE2A8B" w:rsidP="001D73FB">
      <w:pPr>
        <w:pStyle w:val="Default"/>
        <w:spacing w:before="160" w:after="160"/>
        <w:jc w:val="both"/>
        <w:rPr>
          <w:b/>
          <w:bCs/>
          <w:color w:val="FF0000"/>
          <w:lang w:val="en-GB"/>
        </w:rPr>
      </w:pPr>
    </w:p>
    <w:p w14:paraId="3A11AE81" w14:textId="0E222415" w:rsidR="00DE2A8B" w:rsidRPr="00B44DD9" w:rsidRDefault="00DE2A8B" w:rsidP="00DE2A8B">
      <w:pPr>
        <w:pStyle w:val="Default"/>
        <w:numPr>
          <w:ilvl w:val="1"/>
          <w:numId w:val="5"/>
        </w:numPr>
        <w:spacing w:before="160" w:after="160"/>
        <w:ind w:left="0" w:firstLine="0"/>
        <w:jc w:val="both"/>
        <w:rPr>
          <w:bCs/>
          <w:color w:val="auto"/>
          <w:lang w:val="en-GB" w:bidi="en-US"/>
        </w:rPr>
      </w:pPr>
      <w:r w:rsidRPr="00B44DD9">
        <w:rPr>
          <w:bCs/>
          <w:color w:val="auto"/>
          <w:lang w:val="en-GB" w:bidi="en-US"/>
        </w:rPr>
        <w:lastRenderedPageBreak/>
        <w:t>In his answers, the assessee explained that his parents, as well as his brother and his sister used to live in that apartment until they started their own families. The assessee, his cohabiting partner and their two sons, started living in that apartment in December 2022, as disclosed in the 2022 periodic declaration. The assessee stated that he and his spouse may have disclosed that as an address only for postal purposes as a safe mail address, where his parents lived and could be contacted. With regard to the expenses incurred for that apartment, the assessee explained that he was unable to provide information, given that he had not been involved in such process, and because it was his father who had dealt with such stuff, and despite the assessee’s efforts to obtain information from him, it was impossible to get accurate and full information because of his father’s health condition, given that he had been suffering from Parkinson’s disease for around four years. With regard to the refurbishment costs, according to explanations given by the assessee’s parents, (mainly the assessee’s mother), the assessee explained that a portion of the refurbishment had been carried out with the furniture of the preceding apartment</w:t>
      </w:r>
      <w:r w:rsidRPr="00B44DD9">
        <w:rPr>
          <w:color w:val="auto"/>
          <w:lang w:val="en-GB" w:eastAsia="x-none"/>
        </w:rPr>
        <w:t xml:space="preserve">. In total, costs of around ALL 200,000 </w:t>
      </w:r>
      <w:r w:rsidRPr="00B44DD9">
        <w:rPr>
          <w:color w:val="auto"/>
          <w:lang w:val="en-GB" w:eastAsia="x-none"/>
        </w:rPr>
        <w:t>were incurred</w:t>
      </w:r>
      <w:r w:rsidRPr="00B44DD9">
        <w:rPr>
          <w:color w:val="auto"/>
          <w:lang w:val="en-GB" w:eastAsia="x-none"/>
        </w:rPr>
        <w:t xml:space="preserve"> over two to three years and, normal [moderate] expenses were also incurred over the years due to wear and tear. The current refurbishment of the apartment was made with salary income and family savings of around ALL 500,000, as disclosed in the 2023 periodic declaration. That apartment was reconstructed when the assessee moved into it, originating from the salary income received by the assessee and his partner, as disclosed in the 2022 periodic declaration.</w:t>
      </w:r>
    </w:p>
    <w:p w14:paraId="53604AC7" w14:textId="77777777" w:rsidR="00DE2A8B" w:rsidRPr="00B44DD9" w:rsidRDefault="00DE2A8B" w:rsidP="00DE2A8B">
      <w:pPr>
        <w:pStyle w:val="Default"/>
        <w:numPr>
          <w:ilvl w:val="1"/>
          <w:numId w:val="5"/>
        </w:numPr>
        <w:spacing w:before="160" w:after="160"/>
        <w:ind w:left="0" w:firstLine="0"/>
        <w:jc w:val="both"/>
        <w:rPr>
          <w:bCs/>
          <w:color w:val="auto"/>
          <w:lang w:val="en-GB" w:bidi="en-US"/>
        </w:rPr>
      </w:pPr>
      <w:r w:rsidRPr="00B44DD9">
        <w:rPr>
          <w:color w:val="auto"/>
          <w:lang w:val="en-GB" w:eastAsia="x-none"/>
        </w:rPr>
        <w:t>The 2022 and 2023 periodic declarations submitted by the assessee showed that the assessee had disclosed therein as his residential address as of December 2022 the apartment in his parents’ ownership, located at “Margarita Tutulani” St.  (</w:t>
      </w:r>
      <w:proofErr w:type="gramStart"/>
      <w:r w:rsidRPr="00B44DD9">
        <w:rPr>
          <w:color w:val="auto"/>
          <w:lang w:val="en-GB" w:eastAsia="x-none"/>
        </w:rPr>
        <w:t>also</w:t>
      </w:r>
      <w:proofErr w:type="gramEnd"/>
      <w:r w:rsidRPr="00B44DD9">
        <w:rPr>
          <w:color w:val="auto"/>
          <w:lang w:val="en-GB" w:eastAsia="x-none"/>
        </w:rPr>
        <w:t xml:space="preserve"> known as the “Bilal Xhaferri” St.). In his 2022 periodic declaration, the assessee disclosed the partial reconstruction of the apartment at a cost of ALL 400,440, carried out after obtaining the authorization / permit Prot. no. 2345/1, dated 20.07.2022, from Tirana’s administrative unit no. 5, issued in the name of the apartment owner. In the meanwhile, in the 2023 periodic declaration, the assessee disclosed having incurred refurbishment costs of ALL 500,000 for that apartment.</w:t>
      </w:r>
    </w:p>
    <w:p w14:paraId="30218BCF" w14:textId="77777777" w:rsidR="00DE2A8B" w:rsidRPr="00B44DD9" w:rsidRDefault="00DE2A8B" w:rsidP="00DE2A8B">
      <w:pPr>
        <w:pStyle w:val="Default"/>
        <w:numPr>
          <w:ilvl w:val="1"/>
          <w:numId w:val="5"/>
        </w:numPr>
        <w:spacing w:before="160" w:after="160"/>
        <w:ind w:left="0" w:firstLine="0"/>
        <w:jc w:val="both"/>
        <w:rPr>
          <w:color w:val="auto"/>
          <w:lang w:val="en-GB"/>
        </w:rPr>
      </w:pPr>
      <w:r w:rsidRPr="00B44DD9">
        <w:rPr>
          <w:bCs/>
          <w:color w:val="auto"/>
          <w:lang w:val="en-GB" w:bidi="en-US"/>
        </w:rPr>
        <w:t xml:space="preserve">In its administrative investigation results, after finding the explanations given by the assessee not convincing, the Commission observed that its investigation showed that the said apartment had been used by the assessee as of </w:t>
      </w:r>
      <w:r w:rsidRPr="00B44DD9">
        <w:rPr>
          <w:color w:val="auto"/>
          <w:lang w:val="en-GB"/>
        </w:rPr>
        <w:t xml:space="preserve">2014, when the latter disclosed his cohabitation with Ms. Maçolli. The assessee made efforts to avoid giving in-depth explanations about that apartment, raising claims over his father’s illness, at a time when with regard to the apartment located at the “Hamdi Pepa” St., Tirana, which again originated from income received by the assessee’s father, the assessee gave detailed explanations over the 1992 to 1998 time period. Under the conditions when the assessee confirmed his possession of that apartment, as well as given the suspicions over concealment of assets, the Commission performed a financial analysis examining the financial ability of the assessee’s parents to purchase that apartment. The Commission observed that on more than one occasion, the refurbishment of the apartments was made by using furniture of the former apartment, and that even in the present case, the assessee made the same declaration. Such disclosure made by the assessee was inconsistent, given that his parents had earlier lived at the apartment located at the “Hamdi Pepa” St., an apartment that had been rented out. It appears that the assessee made such disclosure in order to avoid a full assessment by the Commission of that property, which appears to have never been used by the assessee’s parents. Orthophotos showed that the said apartment had been built between 2007 and 2015, and given that it was impossible for the Commission to determine the exact time when that apartment had been built, the financial analysis and its construction cost </w:t>
      </w:r>
      <w:r w:rsidRPr="00B44DD9">
        <w:rPr>
          <w:color w:val="auto"/>
          <w:lang w:val="en-GB"/>
        </w:rPr>
        <w:lastRenderedPageBreak/>
        <w:t>as the per the National Housing Agency were considered for 2009</w:t>
      </w:r>
      <w:r w:rsidRPr="00B44DD9">
        <w:rPr>
          <w:rStyle w:val="FootnoteReference"/>
          <w:color w:val="auto"/>
          <w:lang w:val="en-GB"/>
        </w:rPr>
        <w:footnoteReference w:id="33"/>
      </w:r>
      <w:r w:rsidRPr="00B44DD9">
        <w:rPr>
          <w:color w:val="auto"/>
          <w:lang w:val="en-GB"/>
        </w:rPr>
        <w:t>, the year when that apartment was registered with the authorities. The financial analysis showed that the assessee’s parents lacked sufficient income of ALL (-) 3,483,664.97 for the creation of that asset. It appears that such balance was consistent with the amount that the assessee borrowed in 2009 from the bank, an amount that he declared that he had not used. Accordingly, it appears that the bank loan was used to cover the costs incurred for that apartment.</w:t>
      </w:r>
    </w:p>
    <w:p w14:paraId="11FD6409" w14:textId="77777777" w:rsidR="00DE2A8B" w:rsidRPr="00B44DD9" w:rsidRDefault="00DE2A8B" w:rsidP="00DE2A8B">
      <w:pPr>
        <w:pStyle w:val="Default"/>
        <w:numPr>
          <w:ilvl w:val="1"/>
          <w:numId w:val="5"/>
        </w:numPr>
        <w:spacing w:before="160" w:after="160"/>
        <w:ind w:left="0" w:firstLine="0"/>
        <w:jc w:val="both"/>
        <w:rPr>
          <w:color w:val="auto"/>
          <w:lang w:val="en-GB"/>
        </w:rPr>
      </w:pPr>
      <w:r w:rsidRPr="00B44DD9">
        <w:rPr>
          <w:color w:val="auto"/>
          <w:lang w:val="en-GB"/>
        </w:rPr>
        <w:t>Considering the above, the Commission shifted the burden of proof to the assessee about the following observations: -- the apartment measuring 131 m</w:t>
      </w:r>
      <w:r w:rsidRPr="00B44DD9">
        <w:rPr>
          <w:color w:val="auto"/>
          <w:vertAlign w:val="superscript"/>
          <w:lang w:val="en-GB"/>
        </w:rPr>
        <w:t>2</w:t>
      </w:r>
      <w:r w:rsidRPr="00B44DD9">
        <w:rPr>
          <w:color w:val="auto"/>
          <w:lang w:val="en-GB"/>
        </w:rPr>
        <w:t xml:space="preserve"> had been used by the assessee and his partner at least as of 2014; -- it appears that the assessee’s parents did not use that apartment; --  it appears that the assessee used the amount of ALL 3,100,000 which he borrowed in 2009 from </w:t>
      </w:r>
      <w:r w:rsidRPr="00B44DD9">
        <w:rPr>
          <w:i/>
          <w:color w:val="auto"/>
          <w:lang w:val="en-GB"/>
        </w:rPr>
        <w:t>NBG Bank ShA</w:t>
      </w:r>
      <w:r w:rsidRPr="00B44DD9">
        <w:rPr>
          <w:color w:val="auto"/>
          <w:lang w:val="en-GB"/>
        </w:rPr>
        <w:t xml:space="preserve"> to cover the costs incurred for that apartment; -- it appears that the assessee’s parents lacked sufficient lawful income for the construction [of addition to apartment], as well as the loan repayment; -- the assessee failed to give full explanations, having made efforts to prevent the Commission from making an in-depth financial analysis about that apartment; -- the assessee disclosed the possession of that apartment in 2022, after authorizing his parents to use another apartment measuring 58 m</w:t>
      </w:r>
      <w:r w:rsidRPr="00B44DD9">
        <w:rPr>
          <w:color w:val="auto"/>
          <w:vertAlign w:val="superscript"/>
          <w:lang w:val="en-GB"/>
        </w:rPr>
        <w:t>2</w:t>
      </w:r>
      <w:r w:rsidRPr="00B44DD9">
        <w:rPr>
          <w:color w:val="auto"/>
          <w:lang w:val="en-GB"/>
        </w:rPr>
        <w:t>; -- the assessee renovated and refurbished that apartment after spending ALL 900,440 as disclosed by him. Accordingly, it appears that the assessee had concealed his ownership of that apartment.</w:t>
      </w:r>
    </w:p>
    <w:p w14:paraId="40F36CF5" w14:textId="77777777" w:rsidR="00DE2A8B" w:rsidRPr="00B44DD9" w:rsidRDefault="00DE2A8B" w:rsidP="00DE2A8B">
      <w:pPr>
        <w:pStyle w:val="Default"/>
        <w:numPr>
          <w:ilvl w:val="1"/>
          <w:numId w:val="5"/>
        </w:numPr>
        <w:spacing w:before="160" w:after="160"/>
        <w:ind w:left="0" w:firstLine="0"/>
        <w:jc w:val="both"/>
        <w:rPr>
          <w:color w:val="auto"/>
          <w:lang w:val="en-GB"/>
        </w:rPr>
      </w:pPr>
      <w:r w:rsidRPr="00B44DD9">
        <w:rPr>
          <w:color w:val="auto"/>
          <w:lang w:val="en-GB"/>
        </w:rPr>
        <w:t>As a follow-up to the burden of proof which the Commission shifted to him, the assessee submitted the following arguments in support of his objections:</w:t>
      </w:r>
    </w:p>
    <w:p w14:paraId="55A7DBFA" w14:textId="77777777" w:rsidR="00DE2A8B" w:rsidRPr="00B44DD9" w:rsidRDefault="00DE2A8B" w:rsidP="00DE2A8B">
      <w:pPr>
        <w:pStyle w:val="Default"/>
        <w:numPr>
          <w:ilvl w:val="2"/>
          <w:numId w:val="5"/>
        </w:numPr>
        <w:spacing w:before="160" w:after="160"/>
        <w:ind w:left="0" w:firstLine="0"/>
        <w:jc w:val="both"/>
        <w:rPr>
          <w:color w:val="auto"/>
          <w:lang w:val="en-GB"/>
        </w:rPr>
      </w:pPr>
      <w:r w:rsidRPr="00B44DD9">
        <w:rPr>
          <w:color w:val="auto"/>
          <w:lang w:val="en-GB"/>
        </w:rPr>
        <w:t xml:space="preserve">The assessee had no contribution to the creation of that asset, he enjoyed no ownership right over it and, accordingly, no obligation arose upon him to disclose it for the purpose of the vetting process. Under the conditions when that apartment was more spacious to house four persons, and given the close ties with his parents, who after becoming aware of their nephews’ needs, acting in the best interest of the latter, enabled such thing to happen. Therefore, in 2022, the respective apartments were swapped and the assessee’s parents moved into the property located at “Margarita Tutulani” St. in the assessee’s ownership. </w:t>
      </w:r>
    </w:p>
    <w:p w14:paraId="23AEF205" w14:textId="77777777" w:rsidR="00DE2A8B" w:rsidRPr="00B44DD9" w:rsidRDefault="00DE2A8B" w:rsidP="00DE2A8B">
      <w:pPr>
        <w:pStyle w:val="Default"/>
        <w:numPr>
          <w:ilvl w:val="2"/>
          <w:numId w:val="5"/>
        </w:numPr>
        <w:spacing w:before="160" w:after="160"/>
        <w:ind w:left="0" w:firstLine="0"/>
        <w:jc w:val="both"/>
        <w:rPr>
          <w:color w:val="auto"/>
          <w:lang w:val="en-GB"/>
        </w:rPr>
      </w:pPr>
      <w:r w:rsidRPr="00B44DD9">
        <w:rPr>
          <w:color w:val="auto"/>
          <w:lang w:val="en-GB"/>
        </w:rPr>
        <w:t xml:space="preserve">The fact is that the parents’ address was declared in the 2014, 2015, 2016 and 2017 overdraft agreements with </w:t>
      </w:r>
      <w:r w:rsidRPr="00B44DD9">
        <w:rPr>
          <w:i/>
          <w:iCs/>
          <w:color w:val="auto"/>
          <w:lang w:val="en-GB"/>
        </w:rPr>
        <w:t>Credins Bank</w:t>
      </w:r>
      <w:r w:rsidRPr="00B44DD9">
        <w:rPr>
          <w:color w:val="auto"/>
          <w:lang w:val="en-GB"/>
        </w:rPr>
        <w:t xml:space="preserve"> for the sole reason that such address reported with the bank staff had also been earlier declared as such by family members</w:t>
      </w:r>
      <w:r w:rsidRPr="00B44DD9">
        <w:rPr>
          <w:color w:val="auto"/>
          <w:lang w:val="en-GB" w:eastAsia="x-none"/>
        </w:rPr>
        <w:t>.</w:t>
      </w:r>
      <w:r w:rsidRPr="00B44DD9">
        <w:rPr>
          <w:b/>
          <w:bCs/>
          <w:color w:val="auto"/>
          <w:lang w:val="en-GB" w:eastAsia="x-none"/>
        </w:rPr>
        <w:t xml:space="preserve"> </w:t>
      </w:r>
      <w:r w:rsidRPr="00B44DD9">
        <w:rPr>
          <w:bCs/>
          <w:color w:val="auto"/>
          <w:lang w:val="en-GB" w:eastAsia="x-none"/>
        </w:rPr>
        <w:t xml:space="preserve">The </w:t>
      </w:r>
      <w:r w:rsidRPr="00B44DD9">
        <w:rPr>
          <w:color w:val="auto"/>
          <w:lang w:val="en-GB" w:eastAsia="x-none"/>
        </w:rPr>
        <w:t>assessee claims that he went to the bank to get involved in his family members’ loan and, according to him, it was his mother who declared such address which the assessee had never been aware of. When a customer goes to the bank to perform a transaction such as taking a loan, personal information remains the same. The assessee found completely unfair the Commission’s observation that the assessee had moved into that apartment in 2014, at a time when no evidence exists to establish such fact.</w:t>
      </w:r>
    </w:p>
    <w:p w14:paraId="09876863" w14:textId="5F9CB70B" w:rsidR="00DE2A8B" w:rsidRPr="00B44DD9" w:rsidRDefault="00DE2A8B" w:rsidP="00DE2A8B">
      <w:pPr>
        <w:pStyle w:val="Default"/>
        <w:numPr>
          <w:ilvl w:val="2"/>
          <w:numId w:val="5"/>
        </w:numPr>
        <w:spacing w:before="160" w:after="160"/>
        <w:ind w:left="0" w:firstLine="0"/>
        <w:jc w:val="both"/>
        <w:rPr>
          <w:color w:val="auto"/>
          <w:lang w:val="en-GB"/>
        </w:rPr>
      </w:pPr>
      <w:r w:rsidRPr="00B44DD9">
        <w:rPr>
          <w:color w:val="auto"/>
          <w:lang w:val="en-GB" w:eastAsia="x-none"/>
        </w:rPr>
        <w:t xml:space="preserve">The assessee made reference to his answers to the standard questionnaire wherein he stated that from November </w:t>
      </w:r>
      <w:r w:rsidRPr="00B44DD9">
        <w:rPr>
          <w:color w:val="auto"/>
          <w:lang w:val="en-GB"/>
        </w:rPr>
        <w:t xml:space="preserve">2010 until February 2017, he had lived at the apartment located at the Fresku </w:t>
      </w:r>
      <w:r w:rsidR="00B44DD9" w:rsidRPr="00B44DD9">
        <w:rPr>
          <w:color w:val="auto"/>
          <w:lang w:val="en-GB"/>
        </w:rPr>
        <w:t>neighbourhood</w:t>
      </w:r>
      <w:r w:rsidRPr="00B44DD9">
        <w:rPr>
          <w:color w:val="auto"/>
          <w:lang w:val="en-GB"/>
        </w:rPr>
        <w:t xml:space="preserve"> of </w:t>
      </w:r>
      <w:r w:rsidRPr="00B44DD9">
        <w:rPr>
          <w:i/>
          <w:color w:val="auto"/>
          <w:lang w:val="en-GB"/>
        </w:rPr>
        <w:t>Dajt</w:t>
      </w:r>
      <w:r w:rsidRPr="00B44DD9">
        <w:rPr>
          <w:color w:val="auto"/>
          <w:lang w:val="en-GB"/>
        </w:rPr>
        <w:t xml:space="preserve"> area, located at the “Muhamet Deliu” St., Tirana, at a time when from March 2017 until October 2020, he lived at the apartment in the ownership of his partner’s parents in the town of </w:t>
      </w:r>
      <w:r w:rsidRPr="00B44DD9">
        <w:rPr>
          <w:i/>
          <w:iCs/>
          <w:color w:val="auto"/>
          <w:lang w:val="en-GB"/>
        </w:rPr>
        <w:t>Prrenjas</w:t>
      </w:r>
      <w:r w:rsidRPr="00B44DD9">
        <w:rPr>
          <w:color w:val="auto"/>
          <w:lang w:val="en-GB"/>
        </w:rPr>
        <w:t xml:space="preserve"> because of his partner’s job and given the young age </w:t>
      </w:r>
      <w:r w:rsidRPr="00B44DD9">
        <w:rPr>
          <w:color w:val="auto"/>
          <w:lang w:val="en-GB"/>
        </w:rPr>
        <w:lastRenderedPageBreak/>
        <w:t>of their two kids. From October 2020 onwards, he lived at the apartment in the ownership of his partner, located at “Jusuf Vrioni” St., Tirana. The assessee did not disclose his parents’ address at the “Margarita Tutulani” St. in any of the sections of his 2014 periodic declaration as his place of residence.</w:t>
      </w:r>
      <w:r w:rsidRPr="00B44DD9">
        <w:rPr>
          <w:bCs/>
          <w:color w:val="auto"/>
          <w:lang w:val="en-GB" w:eastAsia="x-none"/>
        </w:rPr>
        <w:t xml:space="preserve"> In support of his arguments, the assessee submitted a notary declaration by his </w:t>
      </w:r>
      <w:r w:rsidR="00B44DD9" w:rsidRPr="00B44DD9">
        <w:rPr>
          <w:bCs/>
          <w:color w:val="auto"/>
          <w:lang w:val="en-GB" w:eastAsia="x-none"/>
        </w:rPr>
        <w:t>neighbour</w:t>
      </w:r>
      <w:r w:rsidRPr="00B44DD9">
        <w:rPr>
          <w:bCs/>
          <w:color w:val="auto"/>
          <w:lang w:val="en-GB" w:eastAsia="x-none"/>
        </w:rPr>
        <w:t xml:space="preserve">, Mr. </w:t>
      </w:r>
      <w:r w:rsidRPr="00B44DD9">
        <w:rPr>
          <w:color w:val="auto"/>
          <w:lang w:val="en-GB" w:eastAsia="x-none"/>
        </w:rPr>
        <w:t>Ermir Godaj.</w:t>
      </w:r>
    </w:p>
    <w:p w14:paraId="2ABC44C8" w14:textId="77777777" w:rsidR="00DE2A8B" w:rsidRPr="00B44DD9" w:rsidRDefault="00DE2A8B" w:rsidP="00DE2A8B">
      <w:pPr>
        <w:pStyle w:val="Default"/>
        <w:numPr>
          <w:ilvl w:val="2"/>
          <w:numId w:val="5"/>
        </w:numPr>
        <w:spacing w:before="160" w:after="160"/>
        <w:ind w:left="0" w:firstLine="0"/>
        <w:jc w:val="both"/>
        <w:rPr>
          <w:color w:val="auto"/>
          <w:lang w:val="en-GB"/>
        </w:rPr>
      </w:pPr>
      <w:r w:rsidRPr="00B44DD9">
        <w:rPr>
          <w:color w:val="auto"/>
          <w:lang w:val="en-GB" w:eastAsia="x-none"/>
        </w:rPr>
        <w:t>The fact that such property had been used by his parents is established by a series of written documents certifying the payment of utility bills</w:t>
      </w:r>
      <w:r w:rsidRPr="00B44DD9">
        <w:rPr>
          <w:rStyle w:val="FootnoteReference"/>
          <w:color w:val="auto"/>
          <w:lang w:val="en-GB" w:eastAsia="x-none"/>
        </w:rPr>
        <w:footnoteReference w:id="34"/>
      </w:r>
      <w:r w:rsidRPr="00B44DD9">
        <w:rPr>
          <w:color w:val="auto"/>
          <w:lang w:val="en-GB" w:eastAsia="x-none"/>
        </w:rPr>
        <w:t xml:space="preserve">, the application filed by the assessee’s father to obtain a Canadian visa, the agreement on the fixed line phone service, the agreement on the telecommunication services offered by the </w:t>
      </w:r>
      <w:r w:rsidRPr="00B44DD9">
        <w:rPr>
          <w:i/>
          <w:color w:val="auto"/>
          <w:lang w:val="en-GB" w:eastAsia="x-none"/>
        </w:rPr>
        <w:t>TRING</w:t>
      </w:r>
      <w:r w:rsidRPr="00B44DD9">
        <w:rPr>
          <w:color w:val="auto"/>
          <w:lang w:val="en-GB" w:eastAsia="x-none"/>
        </w:rPr>
        <w:t xml:space="preserve"> platform. In support of his arguments, the assessee submitted a notary declaration by his neighbours</w:t>
      </w:r>
      <w:r w:rsidRPr="00B44DD9">
        <w:rPr>
          <w:rStyle w:val="FootnoteReference"/>
          <w:color w:val="auto"/>
          <w:lang w:val="en-GB" w:eastAsia="x-none"/>
        </w:rPr>
        <w:footnoteReference w:id="35"/>
      </w:r>
      <w:r w:rsidRPr="00B44DD9">
        <w:rPr>
          <w:color w:val="auto"/>
          <w:lang w:val="en-GB" w:eastAsia="x-none"/>
        </w:rPr>
        <w:t xml:space="preserve">. </w:t>
      </w:r>
    </w:p>
    <w:p w14:paraId="13A76395" w14:textId="77777777" w:rsidR="00DE2A8B" w:rsidRPr="00B44DD9" w:rsidRDefault="00DE2A8B" w:rsidP="00DE2A8B">
      <w:pPr>
        <w:pStyle w:val="Default"/>
        <w:numPr>
          <w:ilvl w:val="2"/>
          <w:numId w:val="5"/>
        </w:numPr>
        <w:spacing w:before="160" w:after="160"/>
        <w:ind w:left="0" w:firstLine="0"/>
        <w:jc w:val="both"/>
        <w:rPr>
          <w:color w:val="auto"/>
          <w:lang w:val="en-GB"/>
        </w:rPr>
      </w:pPr>
      <w:r w:rsidRPr="00B44DD9">
        <w:rPr>
          <w:color w:val="auto"/>
          <w:lang w:val="en-GB" w:eastAsia="x-none"/>
        </w:rPr>
        <w:t>The Commission’s suspicion that the loan of ALL 3,100,000 taken by the assessee’s parents in 2009 had been used by the assessee to invest in that property was untrue and inconsistent with the documentation, given that the construction of such property had been completed ever since 2007 and its legalization was completed in 2009 and, accordingly, the ALL 3,100,000 loan cannot have served for such investment. The Commission’s observation that the assessee’s parents had lacked sufficient income for the creation of that asset, under the conditions when the lack of sufficient lawful income matches the amount of bank loan that was taken, and its finding that it appeared that such loan had been used to cover the costs incurred for that apartment, are fully unsubstantiated by the evidence and facts investigated into during the proceedings</w:t>
      </w:r>
      <w:r w:rsidRPr="00B44DD9">
        <w:rPr>
          <w:color w:val="auto"/>
          <w:lang w:val="en-GB"/>
        </w:rPr>
        <w:t>. In the present case, the assessee’s parents did not qualify as related persons and no obligation arose upon them to prove the lawful source for the creation of that asset, entailing the attribution of doubts over the assessee having concealed such property [ownership]. The fact that such observation had been erroneous and illogical is also established by the financial ability to create savings of ALL 3,980,499 as shown by the Commission’s 2009 financial analysis, which is inconsistent with any of the other years within the re-evaluation time period.</w:t>
      </w:r>
    </w:p>
    <w:p w14:paraId="17A40414" w14:textId="77777777" w:rsidR="00DE2A8B" w:rsidRPr="00B44DD9" w:rsidRDefault="00DE2A8B" w:rsidP="00DE2A8B">
      <w:pPr>
        <w:pStyle w:val="Default"/>
        <w:numPr>
          <w:ilvl w:val="2"/>
          <w:numId w:val="5"/>
        </w:numPr>
        <w:spacing w:before="160" w:after="160"/>
        <w:ind w:left="0" w:firstLine="0"/>
        <w:jc w:val="both"/>
        <w:rPr>
          <w:color w:val="auto"/>
          <w:lang w:val="en-GB"/>
        </w:rPr>
      </w:pPr>
      <w:r w:rsidRPr="00B44DD9">
        <w:rPr>
          <w:color w:val="auto"/>
          <w:lang w:val="en-GB"/>
        </w:rPr>
        <w:t xml:space="preserve">There is no logic behind the reasoning of taking a bank loan for another property in order to invest in the property located at the “Margarita Tutulani” St. at a time when the assessee’s parents could have directly applied for a loan for the construction of the addition to the apartment located at the “Margarita Tutulani” St. Tirana. In addition, the loan funds constitute income and, as such, it is pointless to “conceal” it, and, they are instead declared as a source of income by any assessee for performing financial transactions. With regard to the loan of ALL 3,100,000, after talking to his mother, the assessee recalled the reasons why that loan had been taken and its circumstances. The assessee explained that the procedure to find an apartment and have the loan application approved is no easy stuff, and therefore, it was thought to initially make sure of obtaining the loan before finding a suitable apartment. Under such conditions, they contacted the administrator of the </w:t>
      </w:r>
      <w:r w:rsidRPr="00B44DD9">
        <w:rPr>
          <w:i/>
          <w:color w:val="auto"/>
          <w:lang w:val="en-GB"/>
        </w:rPr>
        <w:t>“AD-Star” ShPK</w:t>
      </w:r>
      <w:r w:rsidRPr="00B44DD9">
        <w:rPr>
          <w:color w:val="auto"/>
          <w:lang w:val="en-GB"/>
        </w:rPr>
        <w:t xml:space="preserve"> company, a cousin </w:t>
      </w:r>
      <w:r w:rsidRPr="00B44DD9">
        <w:rPr>
          <w:color w:val="auto"/>
          <w:lang w:val="en-GB"/>
        </w:rPr>
        <w:lastRenderedPageBreak/>
        <w:t>on mother’s side, and an agreement was drafted and entered into between the assessee’s father and that company in order to submit it with the bank. The assessee’s participation in that transaction of natural family solidarity was to support his parents to perform a formal transaction by signing a loan which was going to be paid back by them. Due to the stance held by the assessee’s sister, no apartment was purchased for the assessee.</w:t>
      </w:r>
    </w:p>
    <w:p w14:paraId="0A3D288B" w14:textId="350D919C" w:rsidR="00DE2A8B" w:rsidRPr="00B44DD9" w:rsidRDefault="00DE2A8B" w:rsidP="00DE2A8B">
      <w:pPr>
        <w:pStyle w:val="Default"/>
        <w:numPr>
          <w:ilvl w:val="2"/>
          <w:numId w:val="5"/>
        </w:numPr>
        <w:spacing w:before="160" w:after="160"/>
        <w:ind w:left="0" w:firstLine="0"/>
        <w:jc w:val="both"/>
        <w:rPr>
          <w:color w:val="auto"/>
          <w:lang w:val="en-GB"/>
        </w:rPr>
      </w:pPr>
      <w:r w:rsidRPr="00B44DD9">
        <w:rPr>
          <w:color w:val="auto"/>
          <w:lang w:val="en-GB"/>
        </w:rPr>
        <w:t>As a follow-up to his explanations, the assessee also clarified that given that the amount of ALL 3,000,000 had not been used yet, in March 2010 his parents also withdrew the cash deposit that they had put up as collateral for the assessee’s loan as they needed it to make other payments. In parallel, the assessee expected the completion of finishing works in his apartment as the condition to make the outstanding payment. The assessee initially paid a key repayment for his loan with the NBG Bank, he did not prefer making a lump sum [early] repayment as he did not know whether the payment for that apartment could exceed the expected bill of works. The inner finishing works for the addition to the apartment were completed in spring 2010 and, by May-June, the assessee’s father also made several partial payments until the full payment was made for the works carried out from 2008 until summer 2009 and several finishing works were conducted in the beginning of 2010. Although the assessee did not participate in such transactions, he deemed necessary making a detailed declaration as a follow-up to the Commission’s request to discharge the burden of proof shifted to him. The assessee stated that there existed no bank transaction at all to prove the payment of even a single installment by him. The assessee’s use of that property in 2022 constitutes no ground for its investigation and there were no meaningful indicia for that property to be probed as the Commission did. In view of Article 259 of the Civil Code, no real right originates from the right to housing, linked to the ownership or possession of property by the user. There was no trace or transaction to justify the Commission’s doubts over that property, as also held by the Appeal Chamber in its case-law</w:t>
      </w:r>
      <w:r w:rsidRPr="00B44DD9">
        <w:rPr>
          <w:rStyle w:val="FootnoteReference"/>
          <w:color w:val="auto"/>
          <w:lang w:val="en-GB"/>
        </w:rPr>
        <w:footnoteReference w:id="36"/>
      </w:r>
      <w:r w:rsidRPr="00B44DD9">
        <w:rPr>
          <w:color w:val="auto"/>
          <w:lang w:val="en-GB"/>
        </w:rPr>
        <w:t xml:space="preserve"> that </w:t>
      </w:r>
      <w:r w:rsidRPr="00B44DD9">
        <w:rPr>
          <w:bCs/>
          <w:i/>
          <w:iCs/>
          <w:color w:val="auto"/>
          <w:lang w:val="en-GB" w:eastAsia="x-none"/>
        </w:rPr>
        <w:t xml:space="preserve">no legal obligation arose upon the assessee, within the meaning of Article 3, paragraph 14, and Article 32, paragraph 4 of law no. 84/2016 in order to prove the lawful source of creation for the apartment used by him, […], given that the assessee’s father failed to </w:t>
      </w:r>
      <w:r w:rsidR="004F69CD" w:rsidRPr="00B44DD9">
        <w:rPr>
          <w:bCs/>
          <w:i/>
          <w:iCs/>
          <w:color w:val="auto"/>
          <w:lang w:val="en-GB" w:eastAsia="x-none"/>
        </w:rPr>
        <w:t>fulfil</w:t>
      </w:r>
      <w:r w:rsidRPr="00B44DD9">
        <w:rPr>
          <w:bCs/>
          <w:i/>
          <w:iCs/>
          <w:color w:val="auto"/>
          <w:lang w:val="en-GB" w:eastAsia="x-none"/>
        </w:rPr>
        <w:t xml:space="preserve"> the requirements under those legal provisions in order to qualify as other related person, which would have made him eligible to such obligation, which is considered in excess of the constitutional and legal provisions. </w:t>
      </w:r>
    </w:p>
    <w:p w14:paraId="67491597" w14:textId="3317D893" w:rsidR="00DE2A8B" w:rsidRPr="00B44DD9" w:rsidRDefault="00DE2A8B" w:rsidP="00DE2A8B">
      <w:pPr>
        <w:pStyle w:val="Default"/>
        <w:numPr>
          <w:ilvl w:val="2"/>
          <w:numId w:val="5"/>
        </w:numPr>
        <w:spacing w:before="160" w:after="160" w:line="259" w:lineRule="auto"/>
        <w:ind w:left="0" w:firstLine="0"/>
        <w:jc w:val="both"/>
        <w:rPr>
          <w:b/>
          <w:bCs/>
          <w:color w:val="auto"/>
          <w:lang w:val="en-GB"/>
        </w:rPr>
      </w:pPr>
      <w:r w:rsidRPr="00B44DD9">
        <w:rPr>
          <w:color w:val="auto"/>
          <w:lang w:val="en-GB"/>
        </w:rPr>
        <w:t xml:space="preserve">With regard to the financial analysis examining the taking and repayment of that loan, according to the assessee, given that such loan was neither taken nor used by him, it should not be considered in the assessee’s financial analysis, but be part of his parents’ post-2007 financial analysis. The assessee was only formally part of loan application in order to </w:t>
      </w:r>
      <w:r w:rsidR="004F69CD" w:rsidRPr="00B44DD9">
        <w:rPr>
          <w:color w:val="auto"/>
          <w:lang w:val="en-GB"/>
        </w:rPr>
        <w:t>fulfil</w:t>
      </w:r>
      <w:r w:rsidRPr="00B44DD9">
        <w:rPr>
          <w:color w:val="auto"/>
          <w:lang w:val="en-GB"/>
        </w:rPr>
        <w:t xml:space="preserve"> the bank’s bureaucratic requirements, at a time when that loan was managed by his parents. </w:t>
      </w:r>
    </w:p>
    <w:p w14:paraId="79CE2B6D" w14:textId="77777777" w:rsidR="00DE2A8B" w:rsidRPr="00B44DD9" w:rsidRDefault="00DE2A8B" w:rsidP="00DE2A8B">
      <w:pPr>
        <w:pStyle w:val="Default"/>
        <w:numPr>
          <w:ilvl w:val="2"/>
          <w:numId w:val="5"/>
        </w:numPr>
        <w:spacing w:before="160" w:after="160" w:line="259" w:lineRule="auto"/>
        <w:ind w:left="0" w:firstLine="0"/>
        <w:jc w:val="both"/>
        <w:rPr>
          <w:b/>
          <w:bCs/>
          <w:color w:val="auto"/>
          <w:lang w:val="en-GB"/>
        </w:rPr>
      </w:pPr>
      <w:r w:rsidRPr="00B44DD9">
        <w:rPr>
          <w:color w:val="auto"/>
          <w:lang w:val="en-GB"/>
        </w:rPr>
        <w:t xml:space="preserve">With regard to the lack of his parents’ [lawful] income, the assessee explained that differently from the Commission’s calculations as per the reference prices of the National Housing Agency (NHA), and 2009 as the construction year, the 2007 orthophotos showed that an addition of five floors had been made to the apartment block and a roof had been built. From what the assessee recalls from his conversations with his father, the construction works extended over the years; construction began in 2006 and, over 2006 and 2007, the volume of works in the addition to that building were less than halfway. The payments were made for each respective year. Construction continued even for 2008 and was completed in mid-2009. Due to some inner finishing works that were completed in 2010, even the third installment was </w:t>
      </w:r>
      <w:r w:rsidRPr="00B44DD9">
        <w:rPr>
          <w:color w:val="auto"/>
          <w:lang w:val="en-GB"/>
        </w:rPr>
        <w:lastRenderedPageBreak/>
        <w:t>made in 2010. The payments were made as per the progress of works. Therefore, from the assessee’s conversations with his parents, the assessee divided the volume of works and the respective amounts that were paid as follows: (</w:t>
      </w:r>
      <w:proofErr w:type="spellStart"/>
      <w:r w:rsidRPr="00B44DD9">
        <w:rPr>
          <w:color w:val="auto"/>
          <w:lang w:val="en-GB"/>
        </w:rPr>
        <w:t>i</w:t>
      </w:r>
      <w:proofErr w:type="spellEnd"/>
      <w:r w:rsidRPr="00B44DD9">
        <w:rPr>
          <w:color w:val="auto"/>
          <w:lang w:val="en-GB"/>
        </w:rPr>
        <w:t>) in 2006, the volume of works that was completed was at 20%, the equivalent of 26 m</w:t>
      </w:r>
      <w:r w:rsidRPr="00B44DD9">
        <w:rPr>
          <w:color w:val="auto"/>
          <w:vertAlign w:val="superscript"/>
          <w:lang w:val="en-GB"/>
        </w:rPr>
        <w:t xml:space="preserve">2 </w:t>
      </w:r>
      <w:r w:rsidRPr="00B44DD9">
        <w:rPr>
          <w:color w:val="auto"/>
          <w:lang w:val="en-GB"/>
        </w:rPr>
        <w:t>of works in surface area; (ii) in 2007, the volume of works increased to 25%, the equivalent of 33 m</w:t>
      </w:r>
      <w:r w:rsidRPr="00B44DD9">
        <w:rPr>
          <w:color w:val="auto"/>
          <w:vertAlign w:val="superscript"/>
          <w:lang w:val="en-GB"/>
        </w:rPr>
        <w:t>2</w:t>
      </w:r>
      <w:r w:rsidRPr="00B44DD9">
        <w:rPr>
          <w:color w:val="auto"/>
          <w:lang w:val="en-GB"/>
        </w:rPr>
        <w:t>; (iii) – from 2008 until summer 2009, the volume of works increased to 55%, the equivalent of 72 m</w:t>
      </w:r>
      <w:r w:rsidRPr="00B44DD9">
        <w:rPr>
          <w:color w:val="auto"/>
          <w:vertAlign w:val="superscript"/>
          <w:lang w:val="en-GB"/>
        </w:rPr>
        <w:t>2</w:t>
      </w:r>
      <w:r w:rsidRPr="00B44DD9">
        <w:rPr>
          <w:color w:val="auto"/>
          <w:lang w:val="en-GB"/>
        </w:rPr>
        <w:t>. Given the NHA reference prices over 2006-2008, the costs incurred for the whole construction turned out at ALL 3,457,365</w:t>
      </w:r>
      <w:r w:rsidRPr="00B44DD9">
        <w:rPr>
          <w:color w:val="auto"/>
          <w:vertAlign w:val="superscript"/>
          <w:lang w:val="en-GB"/>
        </w:rPr>
        <w:footnoteReference w:id="37"/>
      </w:r>
      <w:r w:rsidRPr="00B44DD9">
        <w:rPr>
          <w:color w:val="auto"/>
          <w:lang w:val="en-GB"/>
        </w:rPr>
        <w:t>. With regard to parents’ financial ability to pay for the construction of that apartment, given that the payments had been made over 2006, 2007 and 2010, the assessee’s parents turned out to have possessed sufficient income for the construction of the addition located at the “Margarita Tutulani” St., Tirana.</w:t>
      </w:r>
    </w:p>
    <w:p w14:paraId="7564F22D" w14:textId="77777777" w:rsidR="00DE2A8B" w:rsidRPr="00B44DD9" w:rsidRDefault="00DE2A8B" w:rsidP="00DE2A8B">
      <w:pPr>
        <w:pStyle w:val="Default"/>
        <w:numPr>
          <w:ilvl w:val="1"/>
          <w:numId w:val="5"/>
        </w:numPr>
        <w:spacing w:before="160" w:after="160"/>
        <w:ind w:left="0" w:firstLine="0"/>
        <w:jc w:val="both"/>
        <w:rPr>
          <w:b/>
          <w:i/>
          <w:iCs/>
          <w:color w:val="auto"/>
          <w:lang w:val="en-GB" w:bidi="en-US"/>
        </w:rPr>
      </w:pPr>
      <w:r w:rsidRPr="00B44DD9">
        <w:rPr>
          <w:bCs/>
          <w:color w:val="auto"/>
          <w:lang w:val="en-GB" w:bidi="en-US"/>
        </w:rPr>
        <w:t>After examining the documentation contained in the case file, the LSU of AC observed that the asset subject to review, in the ownership of the assessee’s father, had been acquired via the legalization permit no. 2016, dated 30.09.2009, and according to such permit, that concerned a side extension, at a time when the case file lacked documentation about the original property, the ownership of the apartment where the side extension was built. In his objections over the investigation results, the assessee gave inconsistent explanations about the time when the addition of 131 m</w:t>
      </w:r>
      <w:r w:rsidRPr="00B44DD9">
        <w:rPr>
          <w:bCs/>
          <w:color w:val="auto"/>
          <w:vertAlign w:val="superscript"/>
          <w:lang w:val="en-GB" w:bidi="en-US"/>
        </w:rPr>
        <w:t>2</w:t>
      </w:r>
      <w:r w:rsidRPr="00B44DD9">
        <w:rPr>
          <w:bCs/>
          <w:color w:val="auto"/>
          <w:lang w:val="en-GB" w:bidi="en-US"/>
        </w:rPr>
        <w:t xml:space="preserve"> was built, given that on the one hand, he stated that – The Commission’s doubt that the loan of ALL 3,100,000 taken by his parents in 2009 had been used by the assessee for the investment in that property was untrue and inconsistent with the documentation</w:t>
      </w:r>
      <w:r w:rsidRPr="00B44DD9">
        <w:rPr>
          <w:color w:val="auto"/>
          <w:lang w:val="en-GB" w:eastAsia="x-none"/>
        </w:rPr>
        <w:t xml:space="preserve">, given that construction works for that asset had kicked off ever since 2007 and were completed in 2009, when the legalization permit was obtained – and the inner finishing works for the extension to the apartment were completed in spring </w:t>
      </w:r>
      <w:r w:rsidRPr="00B44DD9">
        <w:rPr>
          <w:color w:val="auto"/>
          <w:lang w:val="en-GB"/>
        </w:rPr>
        <w:t xml:space="preserve">2010. In the meanwhile, the assessee had earlier stated that the cash deposit put up as collateral had been released by the bank on </w:t>
      </w:r>
      <w:r w:rsidRPr="00B44DD9">
        <w:rPr>
          <w:rFonts w:eastAsia="Calibri"/>
          <w:color w:val="auto"/>
          <w:lang w:val="en-GB"/>
        </w:rPr>
        <w:t xml:space="preserve">01.03.2010, and after it was withdrawn by the assessee’s father, it was held as cash balance at home, and used for the construction of the addition to the parents’ apartment, located at the “Margarita Tutulani” St., Tirana, as well as for the repayment of the loan taken from </w:t>
      </w:r>
      <w:r w:rsidRPr="00B44DD9">
        <w:rPr>
          <w:rFonts w:eastAsia="Calibri"/>
          <w:i/>
          <w:color w:val="auto"/>
          <w:lang w:val="en-GB"/>
        </w:rPr>
        <w:t>NBG Bank ShA</w:t>
      </w:r>
      <w:r w:rsidRPr="00B44DD9">
        <w:rPr>
          <w:rFonts w:eastAsia="Calibri"/>
          <w:color w:val="auto"/>
          <w:lang w:val="en-GB"/>
        </w:rPr>
        <w:t xml:space="preserve"> in 2009. The inaccurate and inconsistent stances held by the assessee made it impossible to accurately present such circumstances, thus making it also impossible for the Commission to perform its analysis as part of the verification of assets and the sources used for their creation. </w:t>
      </w:r>
    </w:p>
    <w:p w14:paraId="3CAB92AC" w14:textId="77777777" w:rsidR="00DE2A8B" w:rsidRPr="00B44DD9" w:rsidRDefault="00DE2A8B" w:rsidP="00DE2A8B">
      <w:pPr>
        <w:pStyle w:val="Default"/>
        <w:numPr>
          <w:ilvl w:val="1"/>
          <w:numId w:val="5"/>
        </w:numPr>
        <w:spacing w:before="160" w:after="160"/>
        <w:ind w:left="0" w:firstLine="0"/>
        <w:jc w:val="both"/>
        <w:rPr>
          <w:b/>
          <w:i/>
          <w:iCs/>
          <w:color w:val="auto"/>
          <w:lang w:val="en-GB" w:bidi="en-US"/>
        </w:rPr>
      </w:pPr>
      <w:r w:rsidRPr="00B44DD9">
        <w:rPr>
          <w:rFonts w:eastAsia="Calibri"/>
          <w:color w:val="auto"/>
          <w:lang w:val="en-GB"/>
        </w:rPr>
        <w:t xml:space="preserve">With regard to the use of that apartment, differently from the Commission which held that the assessee had been living in that apartment as of 2014 when he disclosed his cohabitation, the LSU of AC deemed that the documentation contained in the case file makes it impossible to reach a final conclusion over such fact. More specifically, the LSU of AC deemed that the assessee’s apartment at the </w:t>
      </w:r>
      <w:r w:rsidRPr="00B44DD9">
        <w:rPr>
          <w:rFonts w:eastAsia="Calibri"/>
          <w:i/>
          <w:color w:val="auto"/>
          <w:lang w:val="en-GB"/>
        </w:rPr>
        <w:t>“Fresku”</w:t>
      </w:r>
      <w:r w:rsidRPr="00B44DD9">
        <w:rPr>
          <w:rFonts w:eastAsia="Calibri"/>
          <w:color w:val="auto"/>
          <w:lang w:val="en-GB"/>
        </w:rPr>
        <w:t xml:space="preserve"> area of Tirana had been sold in 2019, and that via the Order no</w:t>
      </w:r>
      <w:r w:rsidRPr="00B44DD9">
        <w:rPr>
          <w:color w:val="auto"/>
          <w:lang w:val="en-GB" w:bidi="en-US"/>
        </w:rPr>
        <w:t xml:space="preserve">. 8487, dated 28.12.2016, issued by the Minister of Justice “On the issuance of licence to practice as a notary and the determination of the local government unit for the conduct of the notary activity”, the assessee’s spouse was provided a licence to practice as a notary at the local government unit of Municipality of Përrenjas. The Regional Tax Directorate of Elbasan, confirmed via the letter Prot. no. </w:t>
      </w:r>
      <w:r w:rsidRPr="00B44DD9">
        <w:rPr>
          <w:rFonts w:eastAsia="MS Mincho"/>
          <w:bCs/>
          <w:iCs/>
          <w:color w:val="auto"/>
          <w:lang w:val="en-GB" w:eastAsia="ja-JP"/>
        </w:rPr>
        <w:t xml:space="preserve">1473/1, dated 26.02.2021, that the “Matilda Maçolli” natural person business operator, the holder of the </w:t>
      </w:r>
      <w:r w:rsidRPr="00B44DD9">
        <w:rPr>
          <w:rFonts w:eastAsia="MS Mincho"/>
          <w:bCs/>
          <w:i/>
          <w:iCs/>
          <w:color w:val="auto"/>
          <w:lang w:val="en-GB" w:eastAsia="ja-JP"/>
        </w:rPr>
        <w:t>L77614601D</w:t>
      </w:r>
      <w:r w:rsidRPr="00B44DD9">
        <w:rPr>
          <w:rFonts w:eastAsia="MS Mincho"/>
          <w:bCs/>
          <w:iCs/>
          <w:color w:val="auto"/>
          <w:lang w:val="en-GB" w:eastAsia="ja-JP"/>
        </w:rPr>
        <w:t xml:space="preserve"> Tax ID had been registered on 14.02.2017 to provide notary services, legal consultancy, as well as among others, translation services, with its main address being neighbourhood no. 2, the “</w:t>
      </w:r>
      <w:r w:rsidRPr="00B44DD9">
        <w:rPr>
          <w:rFonts w:eastAsia="MS Mincho"/>
          <w:bCs/>
          <w:i/>
          <w:color w:val="auto"/>
          <w:lang w:val="en-GB" w:eastAsia="ja-JP"/>
        </w:rPr>
        <w:t>Minatori</w:t>
      </w:r>
      <w:r w:rsidRPr="00B44DD9">
        <w:rPr>
          <w:rFonts w:eastAsia="MS Mincho"/>
          <w:bCs/>
          <w:iCs/>
          <w:color w:val="auto"/>
          <w:lang w:val="en-GB" w:eastAsia="ja-JP"/>
        </w:rPr>
        <w:t xml:space="preserve">” </w:t>
      </w:r>
      <w:r w:rsidRPr="00B44DD9">
        <w:rPr>
          <w:rFonts w:eastAsia="MS Mincho"/>
          <w:bCs/>
          <w:iCs/>
          <w:color w:val="auto"/>
          <w:lang w:val="en-GB" w:eastAsia="ja-JP"/>
        </w:rPr>
        <w:lastRenderedPageBreak/>
        <w:t>St. in Prrenjas town, and declared with the authorities the income, expenses, losses and profits generated over 2017 – 2020</w:t>
      </w:r>
      <w:r w:rsidRPr="00B44DD9">
        <w:rPr>
          <w:rStyle w:val="FootnoteReference"/>
          <w:rFonts w:eastAsia="MS Mincho"/>
          <w:iCs/>
          <w:color w:val="auto"/>
          <w:lang w:val="en-GB" w:eastAsia="ja-JP"/>
        </w:rPr>
        <w:footnoteReference w:id="38"/>
      </w:r>
      <w:r w:rsidRPr="00B44DD9">
        <w:rPr>
          <w:rFonts w:eastAsia="MS Mincho"/>
          <w:bCs/>
          <w:iCs/>
          <w:color w:val="auto"/>
          <w:lang w:val="en-GB" w:eastAsia="ja-JP"/>
        </w:rPr>
        <w:t xml:space="preserve">. With regard to such business activity, a rental agreement Rep. no. </w:t>
      </w:r>
      <w:r w:rsidRPr="00B44DD9">
        <w:rPr>
          <w:color w:val="auto"/>
          <w:lang w:val="en-GB" w:bidi="en-US"/>
        </w:rPr>
        <w:t>1478, Col. no. 951, dated 31.03.2017, was signed for renting a facility of 46.6 m², located at the “Minatori” St., Përrenjas, for a duration of six months, at a monthly rental rate of ALL 20,000.</w:t>
      </w:r>
      <w:r w:rsidRPr="00B44DD9">
        <w:rPr>
          <w:b/>
          <w:i/>
          <w:iCs/>
          <w:color w:val="auto"/>
          <w:lang w:val="en-GB" w:bidi="en-US"/>
        </w:rPr>
        <w:t xml:space="preserve"> </w:t>
      </w:r>
      <w:r w:rsidRPr="00B44DD9">
        <w:rPr>
          <w:color w:val="auto"/>
          <w:lang w:val="en-GB" w:bidi="en-US"/>
        </w:rPr>
        <w:t>The LSU of AC deemed that the specification of the address in the banking documentation should not be considered unchallengeable evidence of use/ownership of property, given that banks do not routinely update their customers’ personal information.</w:t>
      </w:r>
    </w:p>
    <w:p w14:paraId="1D26A0BC" w14:textId="77777777" w:rsidR="00DE2A8B" w:rsidRPr="00B44DD9" w:rsidRDefault="00DE2A8B" w:rsidP="00DE2A8B">
      <w:pPr>
        <w:pStyle w:val="Default"/>
        <w:numPr>
          <w:ilvl w:val="1"/>
          <w:numId w:val="5"/>
        </w:numPr>
        <w:spacing w:before="160" w:after="160"/>
        <w:ind w:left="0" w:firstLine="0"/>
        <w:jc w:val="both"/>
        <w:rPr>
          <w:bCs/>
          <w:i/>
          <w:iCs/>
          <w:color w:val="auto"/>
          <w:lang w:val="en-GB" w:bidi="en-US"/>
        </w:rPr>
      </w:pPr>
      <w:r w:rsidRPr="00B44DD9">
        <w:rPr>
          <w:bCs/>
          <w:color w:val="auto"/>
          <w:lang w:val="en-GB" w:bidi="en-US"/>
        </w:rPr>
        <w:t>The fact that the assessee’s parents lacked the financial ability to create such asset, given that the apartment was refurbished and was used by the assessee and his family and, in view of the inconsistent stances held by the assessee during the Commission’s vetting proceedings over the time when such building was constructed and the purpose of use for the ALL 3,100,000 loan, raise doubts over the assessee having concealed such property, nevertheless, the LSU of AC deemed that it remains within the discretion of the trial panel to decide whether the present situation concerns concealment of assets, within the meaning of Article 33, paragraph 5, item “c” of law no. 84/2016.</w:t>
      </w:r>
    </w:p>
    <w:p w14:paraId="54A79D09" w14:textId="77777777" w:rsidR="00DE2A8B" w:rsidRPr="00B44DD9" w:rsidRDefault="00DE2A8B" w:rsidP="00DE2A8B">
      <w:pPr>
        <w:pStyle w:val="Default"/>
        <w:spacing w:before="160" w:after="160"/>
        <w:ind w:left="270"/>
        <w:jc w:val="both"/>
        <w:rPr>
          <w:b/>
          <w:i/>
          <w:iCs/>
          <w:color w:val="auto"/>
          <w:lang w:val="en-GB" w:bidi="en-US"/>
        </w:rPr>
      </w:pPr>
      <w:r w:rsidRPr="00B44DD9">
        <w:rPr>
          <w:b/>
          <w:i/>
          <w:iCs/>
          <w:color w:val="auto"/>
          <w:lang w:val="en-GB" w:bidi="en-US"/>
        </w:rPr>
        <w:t>With regard to the Commission’s conclusion over the “Don Bosko” St. address</w:t>
      </w:r>
    </w:p>
    <w:p w14:paraId="3D404D58" w14:textId="77777777" w:rsidR="00DE2A8B" w:rsidRPr="00B44DD9" w:rsidRDefault="00DE2A8B" w:rsidP="00DE2A8B">
      <w:pPr>
        <w:pStyle w:val="Default"/>
        <w:numPr>
          <w:ilvl w:val="0"/>
          <w:numId w:val="5"/>
        </w:numPr>
        <w:spacing w:before="160" w:after="160"/>
        <w:ind w:left="0"/>
        <w:jc w:val="both"/>
        <w:rPr>
          <w:bCs/>
          <w:color w:val="auto"/>
          <w:lang w:val="en-GB" w:bidi="en-US"/>
        </w:rPr>
      </w:pPr>
      <w:r w:rsidRPr="00B44DD9">
        <w:rPr>
          <w:color w:val="auto"/>
          <w:lang w:val="en-GB"/>
        </w:rPr>
        <w:t xml:space="preserve">The Commission held that the explanations and evidence adduced by the assessee not only were not convincing, but were clearly made to avoid </w:t>
      </w:r>
      <w:bookmarkStart w:id="3" w:name="_Hlk217038547"/>
      <w:r w:rsidRPr="00B44DD9">
        <w:rPr>
          <w:color w:val="auto"/>
          <w:lang w:val="en-GB"/>
        </w:rPr>
        <w:t>giving full explanations over that property.</w:t>
      </w:r>
      <w:r w:rsidRPr="00B44DD9">
        <w:rPr>
          <w:i/>
          <w:iCs/>
          <w:color w:val="auto"/>
          <w:lang w:val="en-GB"/>
        </w:rPr>
        <w:t xml:space="preserve"> The assessee declared that such property had been formally declared as his address with the bank staff, at a time when the assessee’s parents, at least according to the assessee’s declarations, had entered into a rental relationship, accordingly, the whole of the legal basis cited by the assessee, but also his argumentation that he was prohibited from obtaining information, do not stand. Both the assessee’s parents, but even the assessee himself, were eligible to obtain information, given that such property was not unrelated to them, but concerned a property, about which, at least, they had had a rental relationship. It was quite easy for the assessee to go to that apartment and contact its owner and obtain full information, given that the relationship entered into by his parents was also recognized under the Civil Code. Had the apartment owner refused providing such information, the assessee could have filed an application with the Commission to obtain evidence and, in view of the provisions under articles 49-50 of law no. 84/2016, the Commission would have obtained all of the necessary information to clarify that property. The Commission deemed that such explanations given by the assessee, as well as his efforts to avoid providing full information had been made for the purpose of concealing that asset, which the assessee could have purchased under a commissioning agreement before alienating it without needing to register it with the State Agency of Cadaster. Given that the alleged concealment of that property was not proven, the Commission deemed that the assessee’s refusal to give explanations should qualify as per Article 48 of law no. 84/2016, and will be considered as part of the overall evaluation of the criterion of asset assessment</w:t>
      </w:r>
      <w:r w:rsidRPr="00B44DD9">
        <w:rPr>
          <w:color w:val="auto"/>
          <w:lang w:val="en-GB"/>
        </w:rPr>
        <w:t xml:space="preserve">. </w:t>
      </w:r>
    </w:p>
    <w:bookmarkEnd w:id="3"/>
    <w:p w14:paraId="66E3F219" w14:textId="77777777" w:rsidR="00DE2A8B" w:rsidRPr="00B44DD9" w:rsidRDefault="00DE2A8B" w:rsidP="00DE2A8B">
      <w:pPr>
        <w:pStyle w:val="Default"/>
        <w:numPr>
          <w:ilvl w:val="0"/>
          <w:numId w:val="5"/>
        </w:numPr>
        <w:spacing w:before="160" w:after="160"/>
        <w:ind w:left="0"/>
        <w:jc w:val="both"/>
        <w:rPr>
          <w:bCs/>
          <w:color w:val="auto"/>
          <w:lang w:val="en-GB" w:bidi="en-US"/>
        </w:rPr>
      </w:pPr>
      <w:r w:rsidRPr="00B44DD9">
        <w:rPr>
          <w:color w:val="auto"/>
          <w:lang w:val="en-GB"/>
        </w:rPr>
        <w:t>In his appeal, the assessee upheld the objections he had earlier filed as a follow-up to the [IQC’s] administrative investigation results</w:t>
      </w:r>
      <w:r w:rsidRPr="00B44DD9">
        <w:rPr>
          <w:bCs/>
          <w:color w:val="auto"/>
          <w:lang w:val="en-GB" w:bidi="en-US"/>
        </w:rPr>
        <w:t>. The assessee had never lived in that address and had never declared it as such, and shifting such burden of proof to him was unfair as long as the assessee was under the conditions of objective impossibility to obtain written information about that apartment. The Commission held as follows under its decision: “</w:t>
      </w:r>
      <w:r w:rsidRPr="00B44DD9">
        <w:rPr>
          <w:bCs/>
          <w:i/>
          <w:iCs/>
          <w:color w:val="auto"/>
          <w:lang w:val="en-GB" w:bidi="en-US"/>
        </w:rPr>
        <w:t xml:space="preserve">The Commission deemed that such explanations given by the assessee, as well as his efforts to avoid giving full </w:t>
      </w:r>
      <w:r w:rsidRPr="00B44DD9">
        <w:rPr>
          <w:bCs/>
          <w:i/>
          <w:iCs/>
          <w:color w:val="auto"/>
          <w:lang w:val="en-GB" w:bidi="en-US"/>
        </w:rPr>
        <w:lastRenderedPageBreak/>
        <w:t>information was made for the purpose of concealing that asset, which the assessee could have purchased under a commissioning agreement before having alienated [sold] it without needing to register it with the State Agency of Cadaster</w:t>
      </w:r>
      <w:r w:rsidRPr="00B44DD9">
        <w:rPr>
          <w:bCs/>
          <w:color w:val="auto"/>
          <w:lang w:val="en-GB" w:bidi="en-US"/>
        </w:rPr>
        <w:t>”, at a time when to date, it has been unheard of for an immovable property to be purchased and sold without a notary deed and not registered with the public registers. Such novelty legal reasoning was first observed only under the present decision-making, at a time when, had the Commission raised any certain doubt, it should have exhaustively investigated into and verified any administrative remedy to obtain documentation, about which, the fact that it was unable to obtain such documentation, that does not mean that it automatically constitutes burden of proof shifted to the assessee, given that logically, unless legal documentation linking that property to the assessee is available, then the assessee has no other documentation to submit.</w:t>
      </w:r>
    </w:p>
    <w:p w14:paraId="51CB8DB6" w14:textId="77777777" w:rsidR="00DE2A8B" w:rsidRPr="00B44DD9" w:rsidRDefault="00DE2A8B" w:rsidP="00DE2A8B">
      <w:pPr>
        <w:pStyle w:val="Default"/>
        <w:numPr>
          <w:ilvl w:val="0"/>
          <w:numId w:val="5"/>
        </w:numPr>
        <w:spacing w:before="160" w:after="160"/>
        <w:ind w:left="0"/>
        <w:jc w:val="both"/>
        <w:rPr>
          <w:bCs/>
          <w:color w:val="auto"/>
          <w:lang w:val="en-GB" w:bidi="en-US"/>
        </w:rPr>
      </w:pPr>
      <w:r w:rsidRPr="00B44DD9">
        <w:rPr>
          <w:bCs/>
          <w:color w:val="auto"/>
          <w:lang w:val="en-GB" w:bidi="en-US"/>
        </w:rPr>
        <w:t>The LSU of AC made the following observations about this issue:</w:t>
      </w:r>
    </w:p>
    <w:p w14:paraId="090856C9" w14:textId="77777777" w:rsidR="00DE2A8B" w:rsidRPr="00B44DD9" w:rsidRDefault="00DE2A8B" w:rsidP="00DE2A8B">
      <w:pPr>
        <w:pStyle w:val="Default"/>
        <w:numPr>
          <w:ilvl w:val="1"/>
          <w:numId w:val="5"/>
        </w:numPr>
        <w:tabs>
          <w:tab w:val="left" w:pos="450"/>
        </w:tabs>
        <w:spacing w:before="160" w:after="160"/>
        <w:ind w:left="0" w:firstLine="0"/>
        <w:jc w:val="both"/>
        <w:rPr>
          <w:bCs/>
          <w:color w:val="auto"/>
          <w:lang w:val="en-GB" w:bidi="en-US"/>
        </w:rPr>
      </w:pPr>
      <w:r w:rsidRPr="00B44DD9">
        <w:rPr>
          <w:bCs/>
          <w:color w:val="auto"/>
          <w:lang w:val="en-GB" w:bidi="en-US"/>
        </w:rPr>
        <w:t xml:space="preserve">In its questionnaire no. 1, the Commission observed that its investigation had shown that the assessee had declared with the NBG bank staff as his residential address the </w:t>
      </w:r>
      <w:r w:rsidRPr="00B44DD9">
        <w:rPr>
          <w:bCs/>
          <w:i/>
          <w:color w:val="auto"/>
          <w:lang w:val="en-GB" w:bidi="en-US"/>
        </w:rPr>
        <w:t>“Don Bosko”</w:t>
      </w:r>
      <w:r w:rsidRPr="00B44DD9">
        <w:rPr>
          <w:bCs/>
          <w:color w:val="auto"/>
          <w:lang w:val="en-GB" w:bidi="en-US"/>
        </w:rPr>
        <w:t xml:space="preserve"> St., the apartment blocks at the “</w:t>
      </w:r>
      <w:proofErr w:type="spellStart"/>
      <w:r w:rsidRPr="00B44DD9">
        <w:rPr>
          <w:bCs/>
          <w:i/>
          <w:color w:val="auto"/>
          <w:lang w:val="en-GB" w:bidi="en-US"/>
        </w:rPr>
        <w:t>Kryqëzimi</w:t>
      </w:r>
      <w:proofErr w:type="spellEnd"/>
      <w:r w:rsidRPr="00B44DD9">
        <w:rPr>
          <w:bCs/>
          <w:i/>
          <w:color w:val="auto"/>
          <w:lang w:val="en-GB" w:bidi="en-US"/>
        </w:rPr>
        <w:t xml:space="preserve"> </w:t>
      </w:r>
      <w:proofErr w:type="spellStart"/>
      <w:r w:rsidRPr="00B44DD9">
        <w:rPr>
          <w:bCs/>
          <w:i/>
          <w:color w:val="auto"/>
          <w:lang w:val="en-GB" w:bidi="en-US"/>
        </w:rPr>
        <w:t>Ngjyrë</w:t>
      </w:r>
      <w:proofErr w:type="spellEnd"/>
      <w:r w:rsidRPr="00B44DD9">
        <w:rPr>
          <w:bCs/>
          <w:i/>
          <w:color w:val="auto"/>
          <w:lang w:val="en-GB" w:bidi="en-US"/>
        </w:rPr>
        <w:t xml:space="preserve"> e </w:t>
      </w:r>
      <w:proofErr w:type="spellStart"/>
      <w:r w:rsidRPr="00B44DD9">
        <w:rPr>
          <w:bCs/>
          <w:i/>
          <w:color w:val="auto"/>
          <w:lang w:val="en-GB" w:bidi="en-US"/>
        </w:rPr>
        <w:t>Kuqe</w:t>
      </w:r>
      <w:proofErr w:type="spellEnd"/>
      <w:r w:rsidRPr="00B44DD9">
        <w:rPr>
          <w:bCs/>
          <w:color w:val="auto"/>
          <w:lang w:val="en-GB" w:bidi="en-US"/>
        </w:rPr>
        <w:t>” crossroads, stair 2, the apartment no. 4</w:t>
      </w:r>
      <w:r w:rsidRPr="00B44DD9">
        <w:rPr>
          <w:rStyle w:val="FootnoteReference"/>
          <w:bCs/>
          <w:color w:val="auto"/>
          <w:lang w:val="en-GB" w:bidi="en-US"/>
        </w:rPr>
        <w:footnoteReference w:id="39"/>
      </w:r>
      <w:r w:rsidRPr="00B44DD9">
        <w:rPr>
          <w:bCs/>
          <w:color w:val="auto"/>
          <w:lang w:val="en-GB" w:bidi="en-US"/>
        </w:rPr>
        <w:t xml:space="preserve">, and the same address was also declared by his mother. Under such conditions, the Commission asked the assessee to provide information about the owner of that property, the time when such property was used by him, the purchase documentation, as well as the lawful source that served for its purchase. </w:t>
      </w:r>
    </w:p>
    <w:p w14:paraId="1FF6246E" w14:textId="77777777" w:rsidR="00DE2A8B" w:rsidRPr="00B44DD9" w:rsidRDefault="00DE2A8B" w:rsidP="00DE2A8B">
      <w:pPr>
        <w:pStyle w:val="Default"/>
        <w:numPr>
          <w:ilvl w:val="1"/>
          <w:numId w:val="5"/>
        </w:numPr>
        <w:tabs>
          <w:tab w:val="left" w:pos="450"/>
        </w:tabs>
        <w:spacing w:before="160" w:after="160"/>
        <w:ind w:left="0" w:firstLine="0"/>
        <w:jc w:val="both"/>
        <w:rPr>
          <w:bCs/>
          <w:color w:val="auto"/>
          <w:lang w:val="en-GB" w:bidi="en-US"/>
        </w:rPr>
      </w:pPr>
      <w:r w:rsidRPr="00B44DD9">
        <w:rPr>
          <w:bCs/>
          <w:color w:val="auto"/>
          <w:lang w:val="en-GB" w:bidi="en-US"/>
        </w:rPr>
        <w:t xml:space="preserve">In his answers to that questionnaire, the assessee explained that it appeared that such address had been declared by his mother as part of the application to obtain a loan in ALL from </w:t>
      </w:r>
      <w:r w:rsidRPr="00B44DD9">
        <w:rPr>
          <w:bCs/>
          <w:i/>
          <w:color w:val="auto"/>
          <w:lang w:val="en-GB" w:bidi="en-US"/>
        </w:rPr>
        <w:t xml:space="preserve">NBG Bank ShA </w:t>
      </w:r>
      <w:r w:rsidRPr="00B44DD9">
        <w:rPr>
          <w:bCs/>
          <w:color w:val="auto"/>
          <w:lang w:val="en-GB" w:bidi="en-US"/>
        </w:rPr>
        <w:t>or when she paid any of the loan installments with that bank. Given that he was a co-borrower, perhaps the bank’s [online] system could have also inserted the address declared by his mother as the assessee’s own address. The assessee explained that he had never lived in such address. The assessee stated that he had often been faced with banks not updating residential addresses. Due to the circumstances as explained above, the assessee’s parents and the assessee’s sister Arjela Hoxha lived in that address for some time. With regard to its ownership, the assessee was informed by his parents that the owner of that apartment was a person named Hasan, whose surname they could not recall. The assessee explained that he had never known or met the owner of that apartment and that he had never used that apartment and, under such conditions, it was impossible for him to submit any piece of information or other indicia.</w:t>
      </w:r>
    </w:p>
    <w:p w14:paraId="40E04768" w14:textId="77777777" w:rsidR="00DE2A8B" w:rsidRPr="00B44DD9" w:rsidRDefault="00DE2A8B" w:rsidP="00DE2A8B">
      <w:pPr>
        <w:pStyle w:val="Default"/>
        <w:numPr>
          <w:ilvl w:val="1"/>
          <w:numId w:val="5"/>
        </w:numPr>
        <w:spacing w:before="160" w:after="160"/>
        <w:ind w:left="0" w:firstLine="0"/>
        <w:jc w:val="both"/>
        <w:rPr>
          <w:bCs/>
          <w:color w:val="auto"/>
          <w:lang w:val="en-GB" w:bidi="en-US"/>
        </w:rPr>
      </w:pPr>
      <w:r w:rsidRPr="00B44DD9">
        <w:rPr>
          <w:bCs/>
          <w:color w:val="auto"/>
          <w:lang w:val="en-GB" w:bidi="en-US"/>
        </w:rPr>
        <w:t>In its administrative investigation results, the Commission observed that the assessee’s explanations had been declaratory in nature and unaccompanied with evidentiary documentation</w:t>
      </w:r>
      <w:r w:rsidRPr="00B44DD9">
        <w:rPr>
          <w:color w:val="auto"/>
          <w:lang w:val="en-GB"/>
        </w:rPr>
        <w:t>. The assessee had any opportunity to obtain full information about that apartment by making available to the Commission a copy of the ownership certificate of that apartment, as well as any other document to certify the renting of that apartment. Such obligation was a result of the fact that: (</w:t>
      </w:r>
      <w:proofErr w:type="spellStart"/>
      <w:r w:rsidRPr="00B44DD9">
        <w:rPr>
          <w:color w:val="auto"/>
          <w:lang w:val="en-GB"/>
        </w:rPr>
        <w:t>i</w:t>
      </w:r>
      <w:proofErr w:type="spellEnd"/>
      <w:r w:rsidRPr="00B44DD9">
        <w:rPr>
          <w:color w:val="auto"/>
          <w:lang w:val="en-GB"/>
        </w:rPr>
        <w:t xml:space="preserve">) such apartment had been declared by the assessee as his address with the bank staff; (ii) according to the assessee’s statements, his parents had lived in that apartment for a couple of years and his mother had declared it as her residential address, as well as in order to prove that such asset had not been concealed by the assessee.  Considering </w:t>
      </w:r>
      <w:r w:rsidRPr="00B44DD9">
        <w:rPr>
          <w:color w:val="auto"/>
          <w:lang w:val="en-GB"/>
        </w:rPr>
        <w:lastRenderedPageBreak/>
        <w:t>the above, it appears that the assessee made efforts to make inaccurate declaration for the purpose of avoiding an in-depth investigation by the Commission over the apartment located at “Don Bosko” St., leading to doubts over the assessee having concealed an asset which he could have alienated [sold] but never disclosed such asset, thus shifting the burden of proof to the assessee.</w:t>
      </w:r>
    </w:p>
    <w:p w14:paraId="77204A81" w14:textId="77777777" w:rsidR="00DE2A8B" w:rsidRPr="00B44DD9" w:rsidRDefault="00DE2A8B" w:rsidP="00DE2A8B">
      <w:pPr>
        <w:pStyle w:val="Default"/>
        <w:numPr>
          <w:ilvl w:val="1"/>
          <w:numId w:val="5"/>
        </w:numPr>
        <w:spacing w:before="160" w:after="160"/>
        <w:ind w:left="0" w:firstLine="0"/>
        <w:jc w:val="both"/>
        <w:rPr>
          <w:color w:val="auto"/>
          <w:lang w:val="en-GB"/>
        </w:rPr>
      </w:pPr>
      <w:r w:rsidRPr="00B44DD9">
        <w:rPr>
          <w:bCs/>
          <w:color w:val="auto"/>
          <w:lang w:val="en-GB" w:bidi="en-US"/>
        </w:rPr>
        <w:t>In his explanations over the investigation results, the assessee stated that his parents had only lived for a short time in that apartment under a rental agreement with its owner, whom they only remembered his name</w:t>
      </w:r>
      <w:r w:rsidRPr="00B44DD9">
        <w:rPr>
          <w:rStyle w:val="FootnoteReference"/>
          <w:bCs/>
          <w:color w:val="auto"/>
          <w:lang w:val="en-GB" w:bidi="en-US"/>
        </w:rPr>
        <w:footnoteReference w:id="40"/>
      </w:r>
      <w:r w:rsidRPr="00B44DD9">
        <w:rPr>
          <w:bCs/>
          <w:color w:val="auto"/>
          <w:lang w:val="en-GB" w:bidi="en-US"/>
        </w:rPr>
        <w:t>. Having never lived in that apartment, given the distant past, the assessee failed to identify its location so that he could have obtained information from the State Agency of Cadaster</w:t>
      </w:r>
      <w:r w:rsidRPr="00B44DD9">
        <w:rPr>
          <w:color w:val="auto"/>
          <w:lang w:val="en-GB"/>
        </w:rPr>
        <w:t xml:space="preserve">. The assessee’s stance remained declaratory in nature, given his lack of any other legal remedy or factual opportunity to convince the Commission of the other way round. Even in case of having obtained cadastral information about that property which the assessee’s parents had rented around 15 years earlier, obtaining information without the prior approval of the property owner would have qualified within the limits of violation of the right to protection of personal data. In addition to formal reflection of the residential address which the banks </w:t>
      </w:r>
      <w:proofErr w:type="gramStart"/>
      <w:r w:rsidRPr="00B44DD9">
        <w:rPr>
          <w:color w:val="auto"/>
          <w:lang w:val="en-GB"/>
        </w:rPr>
        <w:t>requires</w:t>
      </w:r>
      <w:proofErr w:type="gramEnd"/>
      <w:r w:rsidRPr="00B44DD9">
        <w:rPr>
          <w:color w:val="auto"/>
          <w:lang w:val="en-GB"/>
        </w:rPr>
        <w:t xml:space="preserve"> as unaccompanied by any documentation and only for the purpose of notifying the parties under an agreement, there are no circumstances or other indicia to raise any meaningful doubts over investigating into that property as a concealed asset which should be subject to a probe as part of the vetting process. Shifting such burden of proof that obliges the assessee to obtain information over a property not of his own and not subject to the vetting process openly violates the protection of personal data for third parties who had never had any relationship with the assessee before. The assessee substantiated his objections with the provisions under law no. 119/2014 “On the right to information”, law no. 9887, dated 10.03.2008 “On the protection of personal data”, as amended, as well as Instruction no. 15, dated 23.12.2011 “On the processing and publication of personal data in the judiciary”, issued by the Commission for the Protection of Personal Data.</w:t>
      </w:r>
    </w:p>
    <w:p w14:paraId="2CD71C05" w14:textId="77777777" w:rsidR="00DE2A8B" w:rsidRPr="00B44DD9" w:rsidRDefault="00DE2A8B" w:rsidP="00DE2A8B">
      <w:pPr>
        <w:pStyle w:val="Default"/>
        <w:numPr>
          <w:ilvl w:val="1"/>
          <w:numId w:val="5"/>
        </w:numPr>
        <w:spacing w:before="160" w:after="160"/>
        <w:ind w:left="0" w:firstLine="0"/>
        <w:jc w:val="both"/>
        <w:rPr>
          <w:color w:val="auto"/>
          <w:lang w:val="en-GB"/>
        </w:rPr>
      </w:pPr>
      <w:r w:rsidRPr="00B44DD9">
        <w:rPr>
          <w:color w:val="auto"/>
          <w:lang w:val="en-GB"/>
        </w:rPr>
        <w:t xml:space="preserve">With regard to the present property, under the conditions when the Commission shifted the burden of proof to the assessee over doubts that he had concealed [ownership of] an asset, the same as held by the Commission, the explanations given by the assessee were found not convincing. The assessee did not make sufficient efforts to prove the contrary to [discharge] the burden of proof and never addressed the Commission with an application to have such evidence obtained over the fact of the ownership of the apartment located at “Don Bosko” St. in order to clarify his situation before that vetting body. While the assessee’s unwillingness and his avoidance of giving full information could be really read as efforts to conceal that asset, as long as such fact was not established, the Commission was right to qualify the assessee’s non-cooperative stance as per Article 48 of law no. 84/2016 and consider such stance as part of the overall evaluation of the case. </w:t>
      </w:r>
    </w:p>
    <w:p w14:paraId="535AA7AF" w14:textId="77777777" w:rsidR="00DE2A8B" w:rsidRPr="00B44DD9" w:rsidRDefault="00DE2A8B" w:rsidP="00DE2A8B">
      <w:pPr>
        <w:pStyle w:val="Default"/>
        <w:spacing w:before="160" w:after="160"/>
        <w:jc w:val="both"/>
        <w:rPr>
          <w:b/>
          <w:i/>
          <w:iCs/>
          <w:color w:val="auto"/>
          <w:lang w:val="en-GB" w:bidi="en-US"/>
        </w:rPr>
      </w:pPr>
      <w:r w:rsidRPr="00B44DD9">
        <w:rPr>
          <w:b/>
          <w:i/>
          <w:iCs/>
          <w:color w:val="auto"/>
          <w:lang w:val="en-GB" w:bidi="en-US"/>
        </w:rPr>
        <w:t>As to the financial analysis</w:t>
      </w:r>
    </w:p>
    <w:p w14:paraId="57DFC36F" w14:textId="77777777" w:rsidR="00DE2A8B" w:rsidRPr="00B44DD9" w:rsidRDefault="00DE2A8B" w:rsidP="00DE2A8B">
      <w:pPr>
        <w:pStyle w:val="Default"/>
        <w:numPr>
          <w:ilvl w:val="0"/>
          <w:numId w:val="5"/>
        </w:numPr>
        <w:spacing w:before="160" w:after="160"/>
        <w:ind w:left="0"/>
        <w:jc w:val="both"/>
        <w:rPr>
          <w:bCs/>
          <w:color w:val="auto"/>
          <w:lang w:val="en-GB" w:bidi="en-US"/>
        </w:rPr>
      </w:pPr>
      <w:r w:rsidRPr="00B44DD9">
        <w:rPr>
          <w:bCs/>
          <w:color w:val="auto"/>
          <w:lang w:val="en-GB" w:bidi="en-US"/>
        </w:rPr>
        <w:lastRenderedPageBreak/>
        <w:t xml:space="preserve">The financial analysis from the time when the assessee took office until he completed the vetting declaration showed that the assessee and his related persons had lacked lawful financial sources of ALL (-) 4,753,315.59 for the creation of their assets. </w:t>
      </w:r>
    </w:p>
    <w:p w14:paraId="3E595184" w14:textId="77777777" w:rsidR="00DE2A8B" w:rsidRPr="00B44DD9" w:rsidRDefault="00DE2A8B" w:rsidP="00DE2A8B">
      <w:pPr>
        <w:pStyle w:val="Default"/>
        <w:numPr>
          <w:ilvl w:val="0"/>
          <w:numId w:val="5"/>
        </w:numPr>
        <w:spacing w:before="160" w:after="160"/>
        <w:ind w:left="0"/>
        <w:jc w:val="both"/>
        <w:rPr>
          <w:bCs/>
          <w:color w:val="auto"/>
          <w:lang w:val="en-GB" w:bidi="en-US"/>
        </w:rPr>
      </w:pPr>
      <w:r w:rsidRPr="00B44DD9">
        <w:rPr>
          <w:bCs/>
          <w:color w:val="auto"/>
          <w:lang w:val="en-GB" w:bidi="en-US"/>
        </w:rPr>
        <w:t>In his appeal, the assessee claimed that through the assistance of an accounting expert he had revised the Commission’s financial analysis as part of the burden of proof shifted to him, according to which, the assessee turned out to have lacked a total of ALL (-) 877,162 in lawful financial sources for the whole of the re-evaluation period in order to afford the addition of immovable properties, the addition of liquid assets and the expenses incurred as distributed over the years and not for a single year, in a negative balance which, in view of the Appeal Chamber’s case-law</w:t>
      </w:r>
      <w:r w:rsidRPr="00B44DD9">
        <w:rPr>
          <w:rStyle w:val="FootnoteReference"/>
          <w:bCs/>
          <w:color w:val="auto"/>
          <w:lang w:val="en-GB" w:bidi="en-US"/>
        </w:rPr>
        <w:footnoteReference w:id="41"/>
      </w:r>
      <w:r w:rsidRPr="00B44DD9">
        <w:rPr>
          <w:bCs/>
          <w:color w:val="auto"/>
          <w:lang w:val="en-GB" w:bidi="en-US"/>
        </w:rPr>
        <w:t xml:space="preserve"> constitutes no proportionate disciplinary ground for the assessee’s dismissal from office. </w:t>
      </w:r>
    </w:p>
    <w:p w14:paraId="039906C7" w14:textId="77777777" w:rsidR="00DE2A8B" w:rsidRPr="00B44DD9" w:rsidRDefault="00DE2A8B" w:rsidP="00DE2A8B">
      <w:pPr>
        <w:pStyle w:val="Default"/>
        <w:numPr>
          <w:ilvl w:val="0"/>
          <w:numId w:val="5"/>
        </w:numPr>
        <w:spacing w:before="160" w:after="160"/>
        <w:ind w:left="0"/>
        <w:jc w:val="both"/>
        <w:rPr>
          <w:bCs/>
          <w:color w:val="auto"/>
          <w:lang w:val="en-GB" w:bidi="en-US"/>
        </w:rPr>
      </w:pPr>
      <w:r w:rsidRPr="00B44DD9">
        <w:rPr>
          <w:bCs/>
          <w:color w:val="auto"/>
          <w:lang w:val="en-GB" w:bidi="en-US"/>
        </w:rPr>
        <w:t xml:space="preserve">The revision of the Commission’s financial analysis as performed by the LSU of AC showed that the assessee and his related person were found under the conditions of having lacked lawful financial sources of ALL (-) </w:t>
      </w:r>
      <w:r w:rsidRPr="00B44DD9">
        <w:rPr>
          <w:rFonts w:eastAsia="Times New Roman"/>
          <w:bCs/>
          <w:color w:val="auto"/>
          <w:lang w:val="en-GB"/>
        </w:rPr>
        <w:t xml:space="preserve">4,768,548 over 2004-2016 for the creation of assets and the coverage of the expenses incurred, as per the provisions under Article </w:t>
      </w:r>
      <w:r w:rsidRPr="00B44DD9">
        <w:rPr>
          <w:bCs/>
          <w:color w:val="auto"/>
          <w:lang w:val="en-GB" w:bidi="en-US"/>
        </w:rPr>
        <w:t>33, paragraph 5, item “b” of law no. 84/2016.</w:t>
      </w:r>
    </w:p>
    <w:p w14:paraId="20A5C142" w14:textId="77777777" w:rsidR="00DE2A8B" w:rsidRPr="00B44DD9" w:rsidRDefault="00DE2A8B" w:rsidP="00DE2A8B">
      <w:pPr>
        <w:pStyle w:val="Default"/>
        <w:spacing w:before="160" w:after="160"/>
        <w:jc w:val="both"/>
        <w:rPr>
          <w:bCs/>
          <w:color w:val="auto"/>
          <w:lang w:val="en-GB" w:bidi="en-US"/>
        </w:rPr>
      </w:pPr>
    </w:p>
    <w:p w14:paraId="11F3C6F6" w14:textId="77777777" w:rsidR="00DE2A8B" w:rsidRPr="00B44DD9" w:rsidRDefault="00DE2A8B" w:rsidP="00DE2A8B">
      <w:pPr>
        <w:pStyle w:val="ListParagraph"/>
        <w:widowControl/>
        <w:numPr>
          <w:ilvl w:val="0"/>
          <w:numId w:val="2"/>
        </w:numPr>
        <w:tabs>
          <w:tab w:val="left" w:pos="720"/>
          <w:tab w:val="center" w:pos="4680"/>
          <w:tab w:val="left" w:pos="8498"/>
        </w:tabs>
        <w:autoSpaceDE/>
        <w:autoSpaceDN/>
        <w:adjustRightInd/>
        <w:spacing w:line="276" w:lineRule="auto"/>
        <w:ind w:left="450" w:hanging="450"/>
      </w:pPr>
      <w:r w:rsidRPr="00B44DD9">
        <w:rPr>
          <w:b/>
          <w:sz w:val="18"/>
          <w:szCs w:val="18"/>
        </w:rPr>
        <w:t>ASSESSMENT BY THE AC LEGAL ADVISER OF THE ASSESSEE’S PROFICIENCY</w:t>
      </w:r>
    </w:p>
    <w:p w14:paraId="502497DE" w14:textId="77777777" w:rsidR="00DE2A8B" w:rsidRPr="00B44DD9" w:rsidRDefault="00DE2A8B" w:rsidP="00DE2A8B">
      <w:pPr>
        <w:pStyle w:val="ListParagraph"/>
        <w:widowControl/>
        <w:tabs>
          <w:tab w:val="left" w:pos="720"/>
          <w:tab w:val="center" w:pos="4680"/>
          <w:tab w:val="left" w:pos="8498"/>
        </w:tabs>
        <w:autoSpaceDE/>
        <w:autoSpaceDN/>
        <w:adjustRightInd/>
        <w:spacing w:line="276" w:lineRule="auto"/>
        <w:ind w:left="450"/>
        <w:rPr>
          <w:b/>
          <w:sz w:val="18"/>
          <w:szCs w:val="18"/>
        </w:rPr>
      </w:pPr>
    </w:p>
    <w:p w14:paraId="26E30AF3" w14:textId="77777777" w:rsidR="00DE2A8B" w:rsidRPr="00B44DD9" w:rsidRDefault="00DE2A8B" w:rsidP="00DE2A8B">
      <w:pPr>
        <w:pStyle w:val="Default"/>
        <w:spacing w:before="160" w:after="160"/>
        <w:jc w:val="both"/>
        <w:rPr>
          <w:b/>
          <w:i/>
          <w:iCs/>
          <w:color w:val="auto"/>
          <w:sz w:val="20"/>
          <w:szCs w:val="20"/>
          <w:lang w:val="en-GB" w:bidi="en-US"/>
        </w:rPr>
      </w:pPr>
      <w:r w:rsidRPr="00B44DD9">
        <w:rPr>
          <w:b/>
          <w:i/>
          <w:iCs/>
          <w:color w:val="auto"/>
          <w:lang w:val="en-GB" w:bidi="en-US"/>
        </w:rPr>
        <w:t>With regard to the criminal complaint no. 496, registered on 30.03.2012</w:t>
      </w:r>
    </w:p>
    <w:p w14:paraId="6F27C3F2" w14:textId="77777777" w:rsidR="00DE2A8B" w:rsidRPr="00B44DD9" w:rsidRDefault="00DE2A8B" w:rsidP="00DE2A8B">
      <w:pPr>
        <w:pStyle w:val="Default"/>
        <w:numPr>
          <w:ilvl w:val="0"/>
          <w:numId w:val="5"/>
        </w:numPr>
        <w:spacing w:before="160" w:after="160"/>
        <w:ind w:left="0"/>
        <w:jc w:val="both"/>
        <w:rPr>
          <w:bCs/>
          <w:color w:val="auto"/>
          <w:lang w:val="en-GB" w:bidi="en-US"/>
        </w:rPr>
      </w:pPr>
      <w:r w:rsidRPr="00B44DD9">
        <w:rPr>
          <w:bCs/>
          <w:color w:val="auto"/>
          <w:lang w:val="en-GB" w:bidi="en-US"/>
        </w:rPr>
        <w:t xml:space="preserve">The Commission held under its decision that </w:t>
      </w:r>
      <w:r w:rsidRPr="00B44DD9">
        <w:rPr>
          <w:bCs/>
          <w:i/>
          <w:iCs/>
          <w:color w:val="auto"/>
          <w:lang w:val="en-GB" w:bidi="en-US"/>
        </w:rPr>
        <w:t>the assessee displayed shortcomings as far as legal competence is concerned, thus affecting the [performance] indicator as provided for under paragraph 2, Article 73 of law no. 96/2016, “On the status of judges and prosecutors in the Republic of Albania</w:t>
      </w:r>
      <w:r w:rsidRPr="00B44DD9">
        <w:rPr>
          <w:bCs/>
          <w:color w:val="auto"/>
          <w:lang w:val="en-GB" w:bidi="en-US"/>
        </w:rPr>
        <w:t>”.</w:t>
      </w:r>
    </w:p>
    <w:p w14:paraId="6395198B" w14:textId="77777777" w:rsidR="00DE2A8B" w:rsidRPr="00B44DD9" w:rsidRDefault="00DE2A8B" w:rsidP="00DE2A8B">
      <w:pPr>
        <w:pStyle w:val="Default"/>
        <w:numPr>
          <w:ilvl w:val="0"/>
          <w:numId w:val="5"/>
        </w:numPr>
        <w:spacing w:before="160" w:after="160"/>
        <w:ind w:left="0"/>
        <w:jc w:val="both"/>
        <w:rPr>
          <w:bCs/>
          <w:color w:val="auto"/>
          <w:lang w:val="en-GB" w:bidi="en-US"/>
        </w:rPr>
      </w:pPr>
      <w:r w:rsidRPr="00B44DD9">
        <w:rPr>
          <w:bCs/>
          <w:color w:val="auto"/>
          <w:lang w:val="en-GB" w:bidi="en-US"/>
        </w:rPr>
        <w:t>The assessee has challenged such conclusion, raising the same claims as submitted in response to the Commission’s administrative investigation results.</w:t>
      </w:r>
    </w:p>
    <w:p w14:paraId="6A01C26F" w14:textId="77777777" w:rsidR="00DE2A8B" w:rsidRPr="00B44DD9" w:rsidRDefault="00DE2A8B" w:rsidP="00DE2A8B">
      <w:pPr>
        <w:pStyle w:val="Default"/>
        <w:numPr>
          <w:ilvl w:val="0"/>
          <w:numId w:val="5"/>
        </w:numPr>
        <w:spacing w:before="160" w:after="160"/>
        <w:ind w:left="0"/>
        <w:jc w:val="both"/>
        <w:rPr>
          <w:bCs/>
          <w:color w:val="auto"/>
          <w:lang w:val="en-GB" w:bidi="en-US"/>
        </w:rPr>
      </w:pPr>
      <w:r w:rsidRPr="00B44DD9">
        <w:rPr>
          <w:bCs/>
          <w:color w:val="auto"/>
          <w:lang w:val="en-GB" w:bidi="en-US"/>
        </w:rPr>
        <w:t>The LSU of AC made the following observations about that criminal complaint after examining the documentation contained in the case file:</w:t>
      </w:r>
    </w:p>
    <w:p w14:paraId="608D0D77" w14:textId="77777777" w:rsidR="00DE2A8B" w:rsidRPr="00B44DD9" w:rsidRDefault="00DE2A8B" w:rsidP="00DE2A8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On 25.03.2012, notice was served that an incident had taken place at the </w:t>
      </w:r>
      <w:r w:rsidRPr="00B44DD9">
        <w:rPr>
          <w:bCs/>
          <w:i/>
          <w:color w:val="auto"/>
          <w:lang w:val="en-GB" w:bidi="en-US"/>
        </w:rPr>
        <w:t>“</w:t>
      </w:r>
      <w:proofErr w:type="spellStart"/>
      <w:r w:rsidRPr="00B44DD9">
        <w:rPr>
          <w:bCs/>
          <w:i/>
          <w:color w:val="auto"/>
          <w:lang w:val="en-GB" w:bidi="en-US"/>
        </w:rPr>
        <w:t>Sporti</w:t>
      </w:r>
      <w:proofErr w:type="spellEnd"/>
      <w:r w:rsidRPr="00B44DD9">
        <w:rPr>
          <w:bCs/>
          <w:i/>
          <w:color w:val="auto"/>
          <w:lang w:val="en-GB" w:bidi="en-US"/>
        </w:rPr>
        <w:t>”</w:t>
      </w:r>
      <w:r w:rsidRPr="00B44DD9">
        <w:rPr>
          <w:bCs/>
          <w:color w:val="auto"/>
          <w:lang w:val="en-GB" w:bidi="en-US"/>
        </w:rPr>
        <w:t xml:space="preserve"> neighbourhood in the building owned by Mr. Hasan Basha where two workers, Mr. Aleksandër </w:t>
      </w:r>
      <w:proofErr w:type="spellStart"/>
      <w:r w:rsidRPr="00B44DD9">
        <w:rPr>
          <w:bCs/>
          <w:color w:val="auto"/>
          <w:lang w:val="en-GB" w:bidi="en-US"/>
        </w:rPr>
        <w:t>Shaliu</w:t>
      </w:r>
      <w:proofErr w:type="spellEnd"/>
      <w:r w:rsidRPr="00B44DD9">
        <w:rPr>
          <w:bCs/>
          <w:color w:val="auto"/>
          <w:lang w:val="en-GB" w:bidi="en-US"/>
        </w:rPr>
        <w:t xml:space="preserve"> and Mr. Qani Sinani, both of whom residents of the town of </w:t>
      </w:r>
      <w:proofErr w:type="spellStart"/>
      <w:r w:rsidRPr="00B44DD9">
        <w:rPr>
          <w:bCs/>
          <w:color w:val="auto"/>
          <w:lang w:val="en-GB" w:bidi="en-US"/>
        </w:rPr>
        <w:t>Gramsh</w:t>
      </w:r>
      <w:proofErr w:type="spellEnd"/>
      <w:r w:rsidRPr="00B44DD9">
        <w:rPr>
          <w:bCs/>
          <w:color w:val="auto"/>
          <w:lang w:val="en-GB" w:bidi="en-US"/>
        </w:rPr>
        <w:t xml:space="preserve">, had sustained [physical] damage, after having worked part-time for one week at the building under construction. On 25.03.2012, they were building a supporting stone wall and just as they were to finish their work for that day, they had their legs injured following a landslide. The owner of that building and other workers immediately helped them out and took them to hospital. </w:t>
      </w:r>
    </w:p>
    <w:p w14:paraId="1E4A72B6" w14:textId="77777777" w:rsidR="00DE2A8B" w:rsidRPr="00B44DD9" w:rsidRDefault="00DE2A8B" w:rsidP="00DE2A8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On 24.04.2012, the assessee ruled on the non-initiation of the criminal proceeding concerning the investigative file no. 496, dated 30.03.2012. Under his decision, after examining the forensic medical expert opinions no. 13 and no. 14, dated 24.04.2012, whereby specifying the damage that had been sustained by Mr. Qani Sinani and Mr. Aleksandër </w:t>
      </w:r>
      <w:proofErr w:type="spellStart"/>
      <w:r w:rsidRPr="00B44DD9">
        <w:rPr>
          <w:bCs/>
          <w:color w:val="auto"/>
          <w:lang w:val="en-GB" w:bidi="en-US"/>
        </w:rPr>
        <w:t>Shaliu</w:t>
      </w:r>
      <w:proofErr w:type="spellEnd"/>
      <w:r w:rsidRPr="00B44DD9">
        <w:rPr>
          <w:bCs/>
          <w:color w:val="auto"/>
          <w:lang w:val="en-GB" w:bidi="en-US"/>
        </w:rPr>
        <w:t xml:space="preserve">, the assessee reasoned that in the present case such physical damage did not qualify as ‘grievous bodily </w:t>
      </w:r>
      <w:r w:rsidRPr="00B44DD9">
        <w:rPr>
          <w:bCs/>
          <w:color w:val="auto"/>
          <w:lang w:val="en-GB" w:bidi="en-US"/>
        </w:rPr>
        <w:lastRenderedPageBreak/>
        <w:t xml:space="preserve">injury” and, accordingly, the required elements were not in place for such fact provided for as a criminal offence by law and that conditions were met for the non-initiation of that criminal proceeding. </w:t>
      </w:r>
    </w:p>
    <w:p w14:paraId="291F79D9" w14:textId="77777777" w:rsidR="00DE2A8B" w:rsidRPr="00B44DD9" w:rsidRDefault="00DE2A8B" w:rsidP="00DE2A8B">
      <w:pPr>
        <w:pStyle w:val="Default"/>
        <w:numPr>
          <w:ilvl w:val="1"/>
          <w:numId w:val="5"/>
        </w:numPr>
        <w:tabs>
          <w:tab w:val="left" w:pos="540"/>
        </w:tabs>
        <w:spacing w:before="160" w:after="160"/>
        <w:ind w:left="0" w:firstLine="0"/>
        <w:jc w:val="both"/>
        <w:rPr>
          <w:color w:val="auto"/>
          <w:lang w:val="en-GB"/>
        </w:rPr>
      </w:pPr>
      <w:r w:rsidRPr="00B44DD9">
        <w:rPr>
          <w:color w:val="auto"/>
          <w:lang w:val="en-GB"/>
        </w:rPr>
        <w:t>In its administrative investigation results, the Commission observed that the assessee had performed no investigative action to examine whether Mr. Hasan Basha had obtained a construction permit by the local authorities to carry out such works.</w:t>
      </w:r>
      <w:r w:rsidRPr="00B44DD9">
        <w:rPr>
          <w:bCs/>
          <w:color w:val="auto"/>
          <w:lang w:val="en-GB" w:bidi="en-US"/>
        </w:rPr>
        <w:t xml:space="preserve"> In his explanations, the assessee challenged that the Prosecution attached to the Judicial District Court of Elbasan, following a referral by the Police Commissariat of </w:t>
      </w:r>
      <w:proofErr w:type="spellStart"/>
      <w:r w:rsidRPr="00B44DD9">
        <w:rPr>
          <w:bCs/>
          <w:color w:val="auto"/>
          <w:lang w:val="en-GB" w:bidi="en-US"/>
        </w:rPr>
        <w:t>Gramsh</w:t>
      </w:r>
      <w:proofErr w:type="spellEnd"/>
      <w:r w:rsidRPr="00B44DD9">
        <w:rPr>
          <w:bCs/>
          <w:color w:val="auto"/>
          <w:lang w:val="en-GB" w:bidi="en-US"/>
        </w:rPr>
        <w:t>, had registered the investigative case file over the criminal offence of</w:t>
      </w:r>
      <w:r w:rsidRPr="00B44DD9">
        <w:rPr>
          <w:color w:val="auto"/>
          <w:lang w:val="en-GB"/>
        </w:rPr>
        <w:t xml:space="preserve"> “Violation of workplace safety rules,</w:t>
      </w:r>
      <w:r w:rsidRPr="00B44DD9">
        <w:rPr>
          <w:i/>
          <w:color w:val="auto"/>
          <w:lang w:val="en-GB"/>
        </w:rPr>
        <w:t>”</w:t>
      </w:r>
      <w:r w:rsidRPr="00B44DD9">
        <w:rPr>
          <w:color w:val="auto"/>
          <w:lang w:val="en-GB"/>
        </w:rPr>
        <w:t xml:space="preserve"> as provided for under Article 289/1 of the Criminal Code. In addition to what he argued under the decision on the non-initiation of the criminal proceeding wherein he held that the required elements had not been in place for the disputed fact to qualify as a criminal offence, the assessee explained that the injured persons had not challenged such decision-making by the prosecutor, which was upheld by the First Instance Court of General Jurisdiction of Elbasan.</w:t>
      </w:r>
      <w:r w:rsidRPr="00B44DD9">
        <w:rPr>
          <w:rStyle w:val="FootnoteReference"/>
          <w:bCs/>
          <w:color w:val="auto"/>
          <w:lang w:val="en-GB" w:bidi="en-US"/>
        </w:rPr>
        <w:footnoteReference w:id="42"/>
      </w:r>
      <w:r w:rsidRPr="00B44DD9">
        <w:rPr>
          <w:color w:val="auto"/>
          <w:lang w:val="en-GB"/>
        </w:rPr>
        <w:t xml:space="preserve"> The assessee explained that the referral of the investigative case by the police commissariat made reference to the present event and not any other criminal offence, and that his decision-making had been found fair and lawful by both the deputy head and the head of the Prosecutor’s Office.</w:t>
      </w:r>
    </w:p>
    <w:p w14:paraId="3792497B" w14:textId="77777777" w:rsidR="00DE2A8B" w:rsidRPr="00B44DD9" w:rsidRDefault="00DE2A8B" w:rsidP="00DE2A8B">
      <w:pPr>
        <w:pStyle w:val="Default"/>
        <w:numPr>
          <w:ilvl w:val="1"/>
          <w:numId w:val="5"/>
        </w:numPr>
        <w:tabs>
          <w:tab w:val="left" w:pos="540"/>
        </w:tabs>
        <w:spacing w:before="160" w:after="160"/>
        <w:ind w:left="0" w:firstLine="0"/>
        <w:jc w:val="both"/>
        <w:rPr>
          <w:color w:val="auto"/>
          <w:lang w:val="en-GB"/>
        </w:rPr>
      </w:pPr>
      <w:r w:rsidRPr="00B44DD9">
        <w:rPr>
          <w:color w:val="auto"/>
          <w:lang w:val="en-GB"/>
        </w:rPr>
        <w:t>The Commission deemed the assessee’s explanations not convincing and that the assessee could not provide the referral of the criminal offence as an argument. The Prosecutor’s Office is an independent body and, accordingly, it cannot rely for the conduct of its investigations on referrals made by other bodies, in the present case, the police commissariat. The review of the referral documentation showed that the said persons had sustained damage while they were carrying out construction works at a building, accordingly, the assessee should have performed any investigative action in order to verify whether construction works in that building were being carried out in compliance with the applicable legislation or whether it constituted illegal construction, which qualified as a criminal offence.</w:t>
      </w:r>
    </w:p>
    <w:p w14:paraId="0219D0C0" w14:textId="77777777" w:rsidR="00DE2A8B" w:rsidRPr="00B44DD9" w:rsidRDefault="00DE2A8B" w:rsidP="00DE2A8B">
      <w:pPr>
        <w:pStyle w:val="Default"/>
        <w:numPr>
          <w:ilvl w:val="1"/>
          <w:numId w:val="5"/>
        </w:numPr>
        <w:tabs>
          <w:tab w:val="left" w:pos="540"/>
        </w:tabs>
        <w:spacing w:before="160" w:after="160"/>
        <w:ind w:left="0" w:firstLine="0"/>
        <w:jc w:val="both"/>
        <w:rPr>
          <w:color w:val="auto"/>
          <w:lang w:val="en-GB"/>
        </w:rPr>
      </w:pPr>
      <w:r w:rsidRPr="00B44DD9">
        <w:rPr>
          <w:color w:val="auto"/>
          <w:lang w:val="en-GB"/>
        </w:rPr>
        <w:t>The LSU of AC found fair the Commission’s conclusion over that criminal offence. The criminal offence of “Illegal construction”, as provided for by Article 199/a of the Criminal Code was adopted by the lawmaker as one of the provisions of that Code in 2008 and, under such conditions, it had been applicable by the time when that criminal complaint was registered. A criminal complaint is one of the ways a criminal proceeding may be initiated. Differently from a claim brought in civil proceedings about which limitations apply as to the case review by the court, in case of a criminal complaint, the Prosecutor’s Office is not limited to extend its investigation even for criminal offences not referred to therein, where elements of such offences are observed. The Prosecutor’s Office has a proactive role in the conduct of an investigation, the identification of the criminal offences, the perpetrators of those offences, as well as holding them liable. Considering the above, the Commission was right to conclude that the assessee had displayed deficiencies in legal competence, thus affecting the [performance] indicator, as provided for under paragraph 2, Article 73 of law no. 96/2016.</w:t>
      </w:r>
    </w:p>
    <w:p w14:paraId="3369F9CB" w14:textId="77777777" w:rsidR="00DE2A8B" w:rsidRPr="00B44DD9" w:rsidRDefault="00DE2A8B" w:rsidP="00DE2A8B">
      <w:pPr>
        <w:pStyle w:val="Default"/>
        <w:spacing w:before="160" w:after="160"/>
        <w:jc w:val="both"/>
        <w:rPr>
          <w:b/>
          <w:i/>
          <w:iCs/>
          <w:color w:val="auto"/>
          <w:sz w:val="20"/>
          <w:szCs w:val="20"/>
          <w:lang w:val="en-GB" w:bidi="en-US"/>
        </w:rPr>
      </w:pPr>
      <w:bookmarkStart w:id="4" w:name="_Hlk216960960"/>
      <w:r w:rsidRPr="00B44DD9">
        <w:rPr>
          <w:b/>
          <w:i/>
          <w:iCs/>
          <w:color w:val="auto"/>
          <w:lang w:val="en-GB" w:bidi="en-US"/>
        </w:rPr>
        <w:t>With regard to the criminal complaint no. 2316, registered on 09.10.2013</w:t>
      </w:r>
    </w:p>
    <w:p w14:paraId="03A0A264" w14:textId="77777777" w:rsidR="00DE2A8B" w:rsidRPr="00B44DD9" w:rsidRDefault="00DE2A8B" w:rsidP="00DE2A8B">
      <w:pPr>
        <w:pStyle w:val="Default"/>
        <w:numPr>
          <w:ilvl w:val="0"/>
          <w:numId w:val="5"/>
        </w:numPr>
        <w:spacing w:before="160" w:after="160"/>
        <w:ind w:left="0" w:hanging="450"/>
        <w:jc w:val="both"/>
        <w:rPr>
          <w:bCs/>
          <w:i/>
          <w:iCs/>
          <w:color w:val="auto"/>
          <w:lang w:val="en-GB" w:bidi="en-US"/>
        </w:rPr>
      </w:pPr>
      <w:r w:rsidRPr="00B44DD9">
        <w:rPr>
          <w:bCs/>
          <w:i/>
          <w:iCs/>
          <w:color w:val="auto"/>
          <w:lang w:val="en-GB" w:bidi="en-US"/>
        </w:rPr>
        <w:t>The Commission deemed that with regard to that criminal file, given the fact that the situation concerned a person who had sustained grievous bodily injury, the assessee demonstrated poor competence, knowledge and judgment, due to the following observations: (</w:t>
      </w:r>
      <w:proofErr w:type="spellStart"/>
      <w:r w:rsidRPr="00B44DD9">
        <w:rPr>
          <w:bCs/>
          <w:i/>
          <w:iCs/>
          <w:color w:val="auto"/>
          <w:lang w:val="en-GB" w:bidi="en-US"/>
        </w:rPr>
        <w:t>i</w:t>
      </w:r>
      <w:proofErr w:type="spellEnd"/>
      <w:r w:rsidRPr="00B44DD9">
        <w:rPr>
          <w:bCs/>
          <w:i/>
          <w:iCs/>
          <w:color w:val="auto"/>
          <w:lang w:val="en-GB" w:bidi="en-US"/>
        </w:rPr>
        <w:t xml:space="preserve">) the assessee did </w:t>
      </w:r>
      <w:r w:rsidRPr="00B44DD9">
        <w:rPr>
          <w:bCs/>
          <w:i/>
          <w:iCs/>
          <w:color w:val="auto"/>
          <w:lang w:val="en-GB" w:bidi="en-US"/>
        </w:rPr>
        <w:lastRenderedPageBreak/>
        <w:t xml:space="preserve">not fully perform the necessary investigative actions </w:t>
      </w:r>
      <w:r w:rsidRPr="00B44DD9">
        <w:rPr>
          <w:bCs/>
          <w:iCs/>
          <w:color w:val="auto"/>
          <w:lang w:val="en-GB" w:bidi="en-US"/>
        </w:rPr>
        <w:t>[specified as such under the decision]</w:t>
      </w:r>
      <w:r w:rsidRPr="00B44DD9">
        <w:rPr>
          <w:bCs/>
          <w:i/>
          <w:iCs/>
          <w:color w:val="auto"/>
          <w:lang w:val="en-GB" w:bidi="en-US"/>
        </w:rPr>
        <w:t xml:space="preserve">, and, under such circumstances, at a time when no in-depth investigation had been performed and the reasons for that [work-related] accident had not been fully clarified, the assessee should have continued the investigation and, upon performing any of the necessary investigative actions, he should have decided on the manner of case settlement; (ii) </w:t>
      </w:r>
      <w:bookmarkStart w:id="5" w:name="_Hlk218500091"/>
      <w:r w:rsidRPr="00B44DD9">
        <w:rPr>
          <w:bCs/>
          <w:i/>
          <w:iCs/>
          <w:color w:val="auto"/>
          <w:lang w:val="en-GB" w:bidi="en-US"/>
        </w:rPr>
        <w:t>the dismissal decision</w:t>
      </w:r>
      <w:r w:rsidRPr="00B44DD9">
        <w:rPr>
          <w:rStyle w:val="FootnoteReference"/>
          <w:bCs/>
          <w:i/>
          <w:iCs/>
          <w:color w:val="auto"/>
          <w:lang w:val="en-GB" w:bidi="en-US"/>
        </w:rPr>
        <w:footnoteReference w:id="43"/>
      </w:r>
      <w:r w:rsidRPr="00B44DD9">
        <w:rPr>
          <w:bCs/>
          <w:i/>
          <w:iCs/>
          <w:color w:val="auto"/>
          <w:lang w:val="en-GB" w:bidi="en-US"/>
        </w:rPr>
        <w:t xml:space="preserve"> lacked argumentation, the conclusions reached therein were unclear and unconvincing, given that it relied on unverified information that was available in the case file, thus affecting the [performance] indicators as specified in paragraphs 2 and 3, Article 73 of law no. 96/2016, “On the status of judges and prosecutors in the Republic of Albania”</w:t>
      </w:r>
      <w:bookmarkEnd w:id="5"/>
      <w:r w:rsidRPr="00B44DD9">
        <w:rPr>
          <w:bCs/>
          <w:i/>
          <w:iCs/>
          <w:color w:val="auto"/>
          <w:lang w:val="en-GB" w:bidi="en-US"/>
        </w:rPr>
        <w:t>.</w:t>
      </w:r>
    </w:p>
    <w:p w14:paraId="44827EF0"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iCs/>
          <w:color w:val="auto"/>
          <w:lang w:val="en-GB" w:bidi="en-US"/>
        </w:rPr>
        <w:t xml:space="preserve">The assessee deemed ill-founded and not based on law the Commission’s conclusion that the indicators specified in paragraphs </w:t>
      </w:r>
      <w:r w:rsidRPr="00B44DD9">
        <w:rPr>
          <w:bCs/>
          <w:color w:val="auto"/>
          <w:lang w:val="en-GB" w:bidi="en-US"/>
        </w:rPr>
        <w:t xml:space="preserve">2 and 3 of Article 73 of law no. 96/2016, challenging such conclusion with the same claims as earlier raised in response to the Commission’s administrative investigation, but adding that: </w:t>
      </w:r>
    </w:p>
    <w:p w14:paraId="5D4CA842"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Had the documentation contained in the case file been carefully examined by a [legal] professional, there would have been no need for explanations by the assessee, given that the answers were already in the investigation file.</w:t>
      </w:r>
    </w:p>
    <w:p w14:paraId="60DFDB78"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The Commission did not reason why the assessee’s explanations were unconvincing and why the assessee had failed to discharge the burden of proof. By failing to specify the reasons upon which its decision relied on, the Commission not only violated the right to a fair trial and a reasoned decision, but, in essence, also undermined the right to an effective appeal with regard to this section of its decision.</w:t>
      </w:r>
    </w:p>
    <w:p w14:paraId="06F36F3A"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Under its decision, the Commission sufficed to make a repeat of its observations in the administrative investigation results, at a time when the assessee gave detailed explanations over such findings, thus discharging the burden of proof shifted to him. In his appeal, the assessee analyzed the necessary investigative actions that the Commission deemed that the assessee should have performed.</w:t>
      </w:r>
    </w:p>
    <w:p w14:paraId="43FEB560"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The serious or critical health condition, as also specified by the forensic medical expert in his report, made it objectively impossible to question the injured person.</w:t>
      </w:r>
    </w:p>
    <w:p w14:paraId="1D80EB49"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The Commission’s observation that it had administered no document from the tax authorities in order to prove the employment of the injured person, as well as the employment of other employees, was ill-founded, given that the Commission failed to take into consideration the explanations and evidence that were part of the investigative file, which the assessee submitted as part of the burden of proof shifted to him.</w:t>
      </w:r>
    </w:p>
    <w:p w14:paraId="75CF06F7"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The conduct of verifying actions to examine whether the company had obtained any of the required permits/licences/authorizations to carry out such activity is of no key importance so as to affect the quality of that investigation, the prosecutor’s decision-making, let alone the legal qualification of the criminal offence. It is inappropriate and illogical to claim that for any [criminal] event or fact that takes place, a prosecutor should request the company’s documentation or verify the necessary permits/licences/authorizations for the conduct of its activity.</w:t>
      </w:r>
    </w:p>
    <w:p w14:paraId="224B1B75"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 xml:space="preserve">The prosecutor conducts the criminal prosecution by investigating into the criminal fact and establishing elements of the criminal offence envisaged as such in the Criminal Code, and a prosecutor does not act as a labour or technical inspectorate, or a customs/tax agent, and </w:t>
      </w:r>
      <w:r w:rsidRPr="00B44DD9">
        <w:rPr>
          <w:bCs/>
          <w:sz w:val="24"/>
          <w:szCs w:val="24"/>
          <w:lang w:bidi="en-US"/>
        </w:rPr>
        <w:lastRenderedPageBreak/>
        <w:t>neither as an administrative body to verify whether the perpetrators of the criminal offence have obtained documentation or exercise their activity in compliance with such documentation, save for cases where such documentation is an integral part of the existence of elements of the criminal offence, as envisaged by articles 170/c, 170/ç, 173, 201/b, 201/c, 201/ç, 278, 284 of the Criminal Code</w:t>
      </w:r>
      <w:r w:rsidRPr="00B44DD9">
        <w:rPr>
          <w:rStyle w:val="FootnoteReference"/>
          <w:bCs/>
          <w:sz w:val="24"/>
          <w:szCs w:val="24"/>
          <w:lang w:bidi="en-US"/>
        </w:rPr>
        <w:footnoteReference w:id="44"/>
      </w:r>
      <w:r w:rsidRPr="00B44DD9">
        <w:rPr>
          <w:bCs/>
          <w:sz w:val="24"/>
          <w:szCs w:val="24"/>
          <w:lang w:bidi="en-US"/>
        </w:rPr>
        <w:t>.</w:t>
      </w:r>
    </w:p>
    <w:p w14:paraId="3669165F"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The Commission’s conclusion was not based on evidence, given that the evidence contained in the investigation file reversed the conclusion drawn by the Commission. The investigation had been thorough by fully explaining the reasons why such accidents happened as specified in the content of the non-initiation decision. The reasoning under such decision and the prosecutor’s conclusion relied on the information obtained from the investigative actions, part of the investigation file.</w:t>
      </w:r>
    </w:p>
    <w:p w14:paraId="788BFD32"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The LSU of AC made the following observations after examining that criminal file:</w:t>
      </w:r>
    </w:p>
    <w:p w14:paraId="2D7D5A55" w14:textId="77777777" w:rsidR="00DE2A8B" w:rsidRPr="00B44DD9" w:rsidRDefault="00DE2A8B" w:rsidP="00DE2A8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According to information contained in the referral of the criminal offence to the prosecutor, on 07.10.2013, the control room of the Police Commissariat of </w:t>
      </w:r>
      <w:proofErr w:type="spellStart"/>
      <w:r w:rsidRPr="00B44DD9">
        <w:rPr>
          <w:bCs/>
          <w:color w:val="auto"/>
          <w:lang w:val="en-GB" w:bidi="en-US"/>
        </w:rPr>
        <w:t>Gramsh</w:t>
      </w:r>
      <w:proofErr w:type="spellEnd"/>
      <w:r w:rsidRPr="00B44DD9">
        <w:rPr>
          <w:bCs/>
          <w:color w:val="auto"/>
          <w:lang w:val="en-GB" w:bidi="en-US"/>
        </w:rPr>
        <w:t xml:space="preserve"> was notified that the Mr. Artan </w:t>
      </w:r>
      <w:proofErr w:type="spellStart"/>
      <w:r w:rsidRPr="00B44DD9">
        <w:rPr>
          <w:bCs/>
          <w:color w:val="auto"/>
          <w:lang w:val="en-GB" w:bidi="en-US"/>
        </w:rPr>
        <w:t>Kllogjeri</w:t>
      </w:r>
      <w:proofErr w:type="spellEnd"/>
      <w:r w:rsidRPr="00B44DD9">
        <w:rPr>
          <w:bCs/>
          <w:color w:val="auto"/>
          <w:lang w:val="en-GB" w:bidi="en-US"/>
        </w:rPr>
        <w:t xml:space="preserve">, a resident of the </w:t>
      </w:r>
      <w:proofErr w:type="spellStart"/>
      <w:r w:rsidRPr="00B44DD9">
        <w:rPr>
          <w:bCs/>
          <w:color w:val="auto"/>
          <w:lang w:val="en-GB" w:bidi="en-US"/>
        </w:rPr>
        <w:t>Holtas</w:t>
      </w:r>
      <w:proofErr w:type="spellEnd"/>
      <w:r w:rsidRPr="00B44DD9">
        <w:rPr>
          <w:bCs/>
          <w:color w:val="auto"/>
          <w:lang w:val="en-GB" w:bidi="en-US"/>
        </w:rPr>
        <w:t xml:space="preserve"> village of the commune of </w:t>
      </w:r>
      <w:proofErr w:type="spellStart"/>
      <w:r w:rsidRPr="00B44DD9">
        <w:rPr>
          <w:bCs/>
          <w:color w:val="auto"/>
          <w:lang w:val="en-GB" w:bidi="en-US"/>
        </w:rPr>
        <w:t>Poroçan</w:t>
      </w:r>
      <w:proofErr w:type="spellEnd"/>
      <w:r w:rsidRPr="00B44DD9">
        <w:rPr>
          <w:bCs/>
          <w:color w:val="auto"/>
          <w:lang w:val="en-GB" w:bidi="en-US"/>
        </w:rPr>
        <w:t xml:space="preserve"> had been taken to the hospital of the town of </w:t>
      </w:r>
      <w:proofErr w:type="spellStart"/>
      <w:r w:rsidRPr="00B44DD9">
        <w:rPr>
          <w:bCs/>
          <w:color w:val="auto"/>
          <w:lang w:val="en-GB" w:bidi="en-US"/>
        </w:rPr>
        <w:t>Gramsh</w:t>
      </w:r>
      <w:proofErr w:type="spellEnd"/>
      <w:r w:rsidRPr="00B44DD9">
        <w:rPr>
          <w:bCs/>
          <w:color w:val="auto"/>
          <w:lang w:val="en-GB" w:bidi="en-US"/>
        </w:rPr>
        <w:t xml:space="preserve"> with bodily injuries. The judicial police officer went to the hospital emergency room and had a meeting with the injured person’s relatives, given his inability to give explanations due to his health condition. It turned out that the injured person had been working with the </w:t>
      </w:r>
      <w:r w:rsidRPr="00B44DD9">
        <w:rPr>
          <w:bCs/>
          <w:i/>
          <w:color w:val="auto"/>
          <w:lang w:val="en-GB" w:bidi="en-US"/>
        </w:rPr>
        <w:t>“Al Mex Wood” ShPK</w:t>
      </w:r>
      <w:r w:rsidRPr="00B44DD9">
        <w:rPr>
          <w:bCs/>
          <w:color w:val="auto"/>
          <w:lang w:val="en-GB" w:bidi="en-US"/>
        </w:rPr>
        <w:t xml:space="preserve"> company dealing with the exploration of forests for wood materials with Mr. Eral </w:t>
      </w:r>
      <w:proofErr w:type="spellStart"/>
      <w:r w:rsidRPr="00B44DD9">
        <w:rPr>
          <w:bCs/>
          <w:color w:val="auto"/>
          <w:lang w:val="en-GB" w:bidi="en-US"/>
        </w:rPr>
        <w:t>Myftaraj</w:t>
      </w:r>
      <w:proofErr w:type="spellEnd"/>
      <w:r w:rsidRPr="00B44DD9">
        <w:rPr>
          <w:bCs/>
          <w:color w:val="auto"/>
          <w:lang w:val="en-GB" w:bidi="en-US"/>
        </w:rPr>
        <w:t xml:space="preserve"> as company administrator. The persons questioned by the judicial police officer, all of whom working with that company, - Mr. Flamur </w:t>
      </w:r>
      <w:proofErr w:type="spellStart"/>
      <w:r w:rsidRPr="00B44DD9">
        <w:rPr>
          <w:bCs/>
          <w:color w:val="auto"/>
          <w:lang w:val="en-GB" w:bidi="en-US"/>
        </w:rPr>
        <w:t>Kllogjeri</w:t>
      </w:r>
      <w:proofErr w:type="spellEnd"/>
      <w:r w:rsidRPr="00B44DD9">
        <w:rPr>
          <w:bCs/>
          <w:color w:val="auto"/>
          <w:lang w:val="en-GB" w:bidi="en-US"/>
        </w:rPr>
        <w:t xml:space="preserve">, Mr. </w:t>
      </w:r>
      <w:proofErr w:type="spellStart"/>
      <w:r w:rsidRPr="00B44DD9">
        <w:rPr>
          <w:bCs/>
          <w:color w:val="auto"/>
          <w:lang w:val="en-GB" w:bidi="en-US"/>
        </w:rPr>
        <w:t>Sytki</w:t>
      </w:r>
      <w:proofErr w:type="spellEnd"/>
      <w:r w:rsidRPr="00B44DD9">
        <w:rPr>
          <w:bCs/>
          <w:color w:val="auto"/>
          <w:lang w:val="en-GB" w:bidi="en-US"/>
        </w:rPr>
        <w:t xml:space="preserve"> </w:t>
      </w:r>
      <w:proofErr w:type="spellStart"/>
      <w:r w:rsidRPr="00B44DD9">
        <w:rPr>
          <w:bCs/>
          <w:color w:val="auto"/>
          <w:lang w:val="en-GB" w:bidi="en-US"/>
        </w:rPr>
        <w:t>Kllogjeri</w:t>
      </w:r>
      <w:proofErr w:type="spellEnd"/>
      <w:r w:rsidRPr="00B44DD9">
        <w:rPr>
          <w:bCs/>
          <w:color w:val="auto"/>
          <w:lang w:val="en-GB" w:bidi="en-US"/>
        </w:rPr>
        <w:t xml:space="preserve">, Mr. Sali </w:t>
      </w:r>
      <w:proofErr w:type="spellStart"/>
      <w:r w:rsidRPr="00B44DD9">
        <w:rPr>
          <w:bCs/>
          <w:color w:val="auto"/>
          <w:lang w:val="en-GB" w:bidi="en-US"/>
        </w:rPr>
        <w:t>Kllogjeri</w:t>
      </w:r>
      <w:proofErr w:type="spellEnd"/>
      <w:r w:rsidRPr="00B44DD9">
        <w:rPr>
          <w:bCs/>
          <w:color w:val="auto"/>
          <w:lang w:val="en-GB" w:bidi="en-US"/>
        </w:rPr>
        <w:t xml:space="preserve"> and Mr. Spiro Lazi, </w:t>
      </w:r>
      <w:proofErr w:type="gramStart"/>
      <w:r w:rsidRPr="00B44DD9">
        <w:rPr>
          <w:bCs/>
          <w:color w:val="auto"/>
          <w:lang w:val="en-GB" w:bidi="en-US"/>
        </w:rPr>
        <w:t>-  stated</w:t>
      </w:r>
      <w:proofErr w:type="gramEnd"/>
      <w:r w:rsidRPr="00B44DD9">
        <w:rPr>
          <w:bCs/>
          <w:color w:val="auto"/>
          <w:lang w:val="en-GB" w:bidi="en-US"/>
        </w:rPr>
        <w:t xml:space="preserve"> that they had been informed of the technical safety rules every beginning of a month by Ms. Ariana Hoxha, an engineer, and had also signed the respective records about such thing, and that they had been working under an employment contract and had been insured with the authorities. </w:t>
      </w:r>
    </w:p>
    <w:p w14:paraId="3CFF2966" w14:textId="77777777" w:rsidR="00DE2A8B" w:rsidRPr="00B44DD9" w:rsidRDefault="00DE2A8B" w:rsidP="00DE2A8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The forensic medical expert opinion no. 1773, dated 18.10.2013, as prepared by the Forensic Medicine Institute concluded that the sustained damages </w:t>
      </w:r>
      <w:r w:rsidRPr="00B44DD9">
        <w:rPr>
          <w:bCs/>
          <w:i/>
          <w:iCs/>
          <w:color w:val="auto"/>
          <w:lang w:val="en-GB" w:bidi="en-US"/>
        </w:rPr>
        <w:t xml:space="preserve">qualified as serious bodily injuries, given the life-threatening risk they posed to Mr. Artan </w:t>
      </w:r>
      <w:proofErr w:type="spellStart"/>
      <w:r w:rsidRPr="00B44DD9">
        <w:rPr>
          <w:bCs/>
          <w:i/>
          <w:iCs/>
          <w:color w:val="auto"/>
          <w:lang w:val="en-GB" w:bidi="en-US"/>
        </w:rPr>
        <w:t>Kllogjeri</w:t>
      </w:r>
      <w:proofErr w:type="spellEnd"/>
      <w:r w:rsidRPr="00B44DD9">
        <w:rPr>
          <w:bCs/>
          <w:i/>
          <w:iCs/>
          <w:color w:val="auto"/>
          <w:lang w:val="en-GB" w:bidi="en-US"/>
        </w:rPr>
        <w:t xml:space="preserve"> at the time when the accident happened, had he not received both the first aid and subsequent professional medical treatment. </w:t>
      </w:r>
      <w:r w:rsidRPr="00B44DD9">
        <w:rPr>
          <w:bCs/>
          <w:color w:val="auto"/>
          <w:lang w:val="en-GB" w:bidi="en-US"/>
        </w:rPr>
        <w:t>The criminal file contained the administered individual employment contract that the injured person had entered into on 01.08.2013; the social security and health insurance records booklets; as well as three records certifying that workers had received onsite [safety] instruction on 01.08.2013, on 01.09.2013, and on 01.10.2013.</w:t>
      </w:r>
    </w:p>
    <w:p w14:paraId="23E40293" w14:textId="77777777" w:rsidR="00DE2A8B" w:rsidRPr="00B44DD9" w:rsidRDefault="00DE2A8B" w:rsidP="00DE2A8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In the individual employment contract entered into between the </w:t>
      </w:r>
      <w:r w:rsidRPr="00B44DD9">
        <w:rPr>
          <w:bCs/>
          <w:i/>
          <w:color w:val="auto"/>
          <w:lang w:val="en-GB" w:bidi="en-US"/>
        </w:rPr>
        <w:t>“Al-</w:t>
      </w:r>
      <w:proofErr w:type="spellStart"/>
      <w:r w:rsidRPr="00B44DD9">
        <w:rPr>
          <w:bCs/>
          <w:i/>
          <w:color w:val="auto"/>
          <w:lang w:val="en-GB" w:bidi="en-US"/>
        </w:rPr>
        <w:t>MEx</w:t>
      </w:r>
      <w:proofErr w:type="spellEnd"/>
      <w:r w:rsidRPr="00B44DD9">
        <w:rPr>
          <w:bCs/>
          <w:i/>
          <w:color w:val="auto"/>
          <w:lang w:val="en-GB" w:bidi="en-US"/>
        </w:rPr>
        <w:t xml:space="preserve"> Wood” ShPK</w:t>
      </w:r>
      <w:r w:rsidRPr="00B44DD9">
        <w:rPr>
          <w:bCs/>
          <w:color w:val="auto"/>
          <w:lang w:val="en-GB" w:bidi="en-US"/>
        </w:rPr>
        <w:t xml:space="preserve"> limited liability company with Mr. Eral </w:t>
      </w:r>
      <w:proofErr w:type="spellStart"/>
      <w:r w:rsidRPr="00B44DD9">
        <w:rPr>
          <w:bCs/>
          <w:color w:val="auto"/>
          <w:lang w:val="en-GB" w:bidi="en-US"/>
        </w:rPr>
        <w:t>Myftaraj</w:t>
      </w:r>
      <w:proofErr w:type="spellEnd"/>
      <w:r w:rsidRPr="00B44DD9">
        <w:rPr>
          <w:bCs/>
          <w:color w:val="auto"/>
          <w:lang w:val="en-GB" w:bidi="en-US"/>
        </w:rPr>
        <w:t xml:space="preserve"> as administrator, and Mr. Artan </w:t>
      </w:r>
      <w:proofErr w:type="spellStart"/>
      <w:r w:rsidRPr="00B44DD9">
        <w:rPr>
          <w:bCs/>
          <w:color w:val="auto"/>
          <w:lang w:val="en-GB" w:bidi="en-US"/>
        </w:rPr>
        <w:t>Kllogejri</w:t>
      </w:r>
      <w:proofErr w:type="spellEnd"/>
      <w:r w:rsidRPr="00B44DD9">
        <w:rPr>
          <w:bCs/>
          <w:color w:val="auto"/>
          <w:lang w:val="en-GB" w:bidi="en-US"/>
        </w:rPr>
        <w:t xml:space="preserve"> as the employee, Article 9 named “Job terms and conditions” specified that: “</w:t>
      </w:r>
      <w:r w:rsidRPr="00B44DD9">
        <w:rPr>
          <w:bCs/>
          <w:i/>
          <w:color w:val="auto"/>
          <w:lang w:val="en-GB" w:bidi="en-US"/>
        </w:rPr>
        <w:t xml:space="preserve">The employer is eligible to guarantee </w:t>
      </w:r>
      <w:proofErr w:type="spellStart"/>
      <w:r w:rsidRPr="00B44DD9">
        <w:rPr>
          <w:bCs/>
          <w:i/>
          <w:color w:val="auto"/>
          <w:lang w:val="en-GB" w:bidi="en-US"/>
        </w:rPr>
        <w:t>favorable</w:t>
      </w:r>
      <w:proofErr w:type="spellEnd"/>
      <w:r w:rsidRPr="00B44DD9">
        <w:rPr>
          <w:bCs/>
          <w:i/>
          <w:color w:val="auto"/>
          <w:lang w:val="en-GB" w:bidi="en-US"/>
        </w:rPr>
        <w:t xml:space="preserve"> working conditions to the employee for safety and protection at work and guaranteeing normal hygiene and sanitary conditions, as well as technical safety</w:t>
      </w:r>
      <w:r w:rsidRPr="00B44DD9">
        <w:rPr>
          <w:bCs/>
          <w:i/>
          <w:iCs/>
          <w:color w:val="auto"/>
          <w:lang w:val="en-GB" w:bidi="en-US"/>
        </w:rPr>
        <w:t>, protective equipment, and any other employment conditions as provided for in the Labour Code of the Republic of Albania (in compliance with articles 39 to 75).</w:t>
      </w:r>
      <w:r w:rsidRPr="00B44DD9">
        <w:rPr>
          <w:bCs/>
          <w:color w:val="auto"/>
          <w:lang w:val="en-GB" w:bidi="en-US"/>
        </w:rPr>
        <w:t>”</w:t>
      </w:r>
    </w:p>
    <w:p w14:paraId="7D43970B" w14:textId="77777777" w:rsidR="00DE2A8B" w:rsidRPr="00B44DD9" w:rsidRDefault="00DE2A8B" w:rsidP="00DE2A8B">
      <w:pPr>
        <w:pStyle w:val="Default"/>
        <w:numPr>
          <w:ilvl w:val="1"/>
          <w:numId w:val="5"/>
        </w:numPr>
        <w:tabs>
          <w:tab w:val="left" w:pos="540"/>
        </w:tabs>
        <w:spacing w:before="160" w:after="160"/>
        <w:ind w:left="0" w:firstLine="0"/>
        <w:jc w:val="both"/>
        <w:rPr>
          <w:bCs/>
          <w:i/>
          <w:iCs/>
          <w:color w:val="auto"/>
          <w:lang w:val="en-GB" w:bidi="en-US"/>
        </w:rPr>
      </w:pPr>
      <w:r w:rsidRPr="00B44DD9">
        <w:rPr>
          <w:bCs/>
          <w:color w:val="auto"/>
          <w:lang w:val="en-GB" w:bidi="en-US"/>
        </w:rPr>
        <w:lastRenderedPageBreak/>
        <w:t xml:space="preserve">On 11.11.2013, prosecutor Neritan Hoxha ruled on the non-initiation of the criminal proceeding on the investigation file Reg. no. 2695, dated 11.11.2013, concerning the criminal offence of “Violation of safety rules at workplace”, as envisaged by Article 289/1 of the Criminal Code. Under the decision, the assessee reasoned that the injury had not been a result of violation of rules at workplace, given that as declared by the colleague workers of the injured person, they had been informed of the technical safety rules, but, according to the workers, the sliding of a wood trunk could have led to the collapse of the building which is believed to have hit the injured person. </w:t>
      </w:r>
      <w:r w:rsidRPr="00B44DD9">
        <w:rPr>
          <w:bCs/>
          <w:i/>
          <w:iCs/>
          <w:color w:val="auto"/>
          <w:lang w:val="en-GB" w:bidi="en-US"/>
        </w:rPr>
        <w:t xml:space="preserve">According to the documentation in the investigative file, the Prosecutor’s Office concluded that there had been no causal link between the action/inaction of the perpetrator of that criminal offence and the consequence entailed in that event, - the serious wounding of Mr. Artan </w:t>
      </w:r>
      <w:proofErr w:type="spellStart"/>
      <w:r w:rsidRPr="00B44DD9">
        <w:rPr>
          <w:bCs/>
          <w:i/>
          <w:iCs/>
          <w:color w:val="auto"/>
          <w:lang w:val="en-GB" w:bidi="en-US"/>
        </w:rPr>
        <w:t>Kllogjeri</w:t>
      </w:r>
      <w:proofErr w:type="spellEnd"/>
      <w:r w:rsidRPr="00B44DD9">
        <w:rPr>
          <w:bCs/>
          <w:i/>
          <w:iCs/>
          <w:color w:val="auto"/>
          <w:lang w:val="en-GB" w:bidi="en-US"/>
        </w:rPr>
        <w:t>.</w:t>
      </w:r>
    </w:p>
    <w:p w14:paraId="25067271" w14:textId="77777777" w:rsidR="00DE2A8B" w:rsidRPr="00B44DD9" w:rsidRDefault="00DE2A8B" w:rsidP="00DE2A8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Along with its administrative investigation results, the Commission shifted the burden of proof to the assessee about the following observations: </w:t>
      </w:r>
      <w:r w:rsidRPr="00B44DD9">
        <w:rPr>
          <w:bCs/>
          <w:i/>
          <w:iCs/>
          <w:color w:val="auto"/>
          <w:sz w:val="22"/>
          <w:szCs w:val="22"/>
          <w:lang w:val="en-GB" w:bidi="en-US"/>
        </w:rPr>
        <w:t>(</w:t>
      </w:r>
      <w:proofErr w:type="spellStart"/>
      <w:r w:rsidRPr="00B44DD9">
        <w:rPr>
          <w:bCs/>
          <w:i/>
          <w:iCs/>
          <w:color w:val="auto"/>
          <w:sz w:val="22"/>
          <w:szCs w:val="22"/>
          <w:lang w:val="en-GB" w:bidi="en-US"/>
        </w:rPr>
        <w:t>i</w:t>
      </w:r>
      <w:proofErr w:type="spellEnd"/>
      <w:r w:rsidRPr="00B44DD9">
        <w:rPr>
          <w:bCs/>
          <w:i/>
          <w:iCs/>
          <w:color w:val="auto"/>
          <w:sz w:val="22"/>
          <w:szCs w:val="22"/>
          <w:lang w:val="en-GB" w:bidi="en-US"/>
        </w:rPr>
        <w:t>)</w:t>
      </w:r>
      <w:r w:rsidRPr="00B44DD9">
        <w:rPr>
          <w:bCs/>
          <w:color w:val="auto"/>
          <w:lang w:val="en-GB" w:bidi="en-US"/>
        </w:rPr>
        <w:t xml:space="preserve"> no instruction was issued to have a technical expert opinion prepared for the clarification of the circumstances of the event [accident] and the reasons why it took place</w:t>
      </w:r>
      <w:r w:rsidRPr="00B44DD9">
        <w:rPr>
          <w:color w:val="auto"/>
          <w:lang w:val="en-GB"/>
        </w:rPr>
        <w:t xml:space="preserve">; </w:t>
      </w:r>
      <w:r w:rsidRPr="00B44DD9">
        <w:rPr>
          <w:i/>
          <w:iCs/>
          <w:color w:val="auto"/>
          <w:sz w:val="22"/>
          <w:szCs w:val="22"/>
          <w:lang w:val="en-GB"/>
        </w:rPr>
        <w:t>(ii)</w:t>
      </w:r>
      <w:r w:rsidRPr="00B44DD9">
        <w:rPr>
          <w:color w:val="auto"/>
          <w:lang w:val="en-GB"/>
        </w:rPr>
        <w:t xml:space="preserve"> Mr. Artan </w:t>
      </w:r>
      <w:proofErr w:type="spellStart"/>
      <w:r w:rsidRPr="00B44DD9">
        <w:rPr>
          <w:color w:val="auto"/>
          <w:lang w:val="en-GB"/>
        </w:rPr>
        <w:t>Kllogjeri</w:t>
      </w:r>
      <w:proofErr w:type="spellEnd"/>
      <w:r w:rsidRPr="00B44DD9">
        <w:rPr>
          <w:color w:val="auto"/>
          <w:lang w:val="en-GB"/>
        </w:rPr>
        <w:t xml:space="preserve"> was not summoned to testify; </w:t>
      </w:r>
      <w:r w:rsidRPr="00B44DD9">
        <w:rPr>
          <w:i/>
          <w:iCs/>
          <w:color w:val="auto"/>
          <w:sz w:val="22"/>
          <w:szCs w:val="22"/>
          <w:lang w:val="en-GB"/>
        </w:rPr>
        <w:t>(iii)</w:t>
      </w:r>
      <w:r w:rsidRPr="00B44DD9">
        <w:rPr>
          <w:color w:val="auto"/>
          <w:lang w:val="en-GB"/>
        </w:rPr>
        <w:t xml:space="preserve"> the company’s payrolls were not administered from the tax authorities in order to verify the declaration of the employment of injured person and other employees who were questioned as part of this proceeding; </w:t>
      </w:r>
      <w:r w:rsidRPr="00B44DD9">
        <w:rPr>
          <w:i/>
          <w:iCs/>
          <w:color w:val="auto"/>
          <w:lang w:val="en-GB"/>
        </w:rPr>
        <w:t>(iv)</w:t>
      </w:r>
      <w:r w:rsidRPr="00B44DD9">
        <w:rPr>
          <w:color w:val="auto"/>
          <w:lang w:val="en-GB"/>
        </w:rPr>
        <w:t xml:space="preserve"> the assessee was not found to have investigated into whether the company had obtained any of the necessary permit /licences/authorizations for the conduct of such activity. Considering the above, it appears that the assessee did not perform any of the necessary investigative actions and, under the circumstances when such investigation had not been thorough and the reasons why that accident took place had not been fully clarified, the assessee should have continued the investigation and, upon its conclusion, he should have decided on the manner of the case settlement. Accordingly, the decision on the non-initiation [of proceeding] lacked argumentation and the conclusions reached therein were unconvincing, given that they relied on unverified information that had not been reflected in the respective file.   </w:t>
      </w:r>
    </w:p>
    <w:p w14:paraId="03610CD5" w14:textId="77777777" w:rsidR="00DE2A8B" w:rsidRPr="00B44DD9" w:rsidRDefault="00DE2A8B" w:rsidP="00DE2A8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 xml:space="preserve">In his explanations, the assessee stated that in his decision on the non-initiation of the criminal proceeding, he held that there had been no causal link between the action/inaction by the perpetrator of that criminal offence and the consequence entailed, - the serious injury of Mr. Artan </w:t>
      </w:r>
      <w:proofErr w:type="spellStart"/>
      <w:r w:rsidRPr="00B44DD9">
        <w:rPr>
          <w:bCs/>
          <w:color w:val="auto"/>
          <w:lang w:val="en-GB" w:bidi="en-US"/>
        </w:rPr>
        <w:t>Kllogjeri</w:t>
      </w:r>
      <w:proofErr w:type="spellEnd"/>
      <w:r w:rsidRPr="00B44DD9">
        <w:rPr>
          <w:bCs/>
          <w:color w:val="auto"/>
          <w:lang w:val="en-GB" w:bidi="en-US"/>
        </w:rPr>
        <w:t>, as provided for in Article 13 of the Criminal Code. The prosecutor reached such conclusion on the basis of testimonies given by eye witnesses at the crime scene</w:t>
      </w:r>
      <w:r w:rsidRPr="00B44DD9">
        <w:rPr>
          <w:bCs/>
          <w:color w:val="auto"/>
          <w:lang w:val="en-GB"/>
        </w:rPr>
        <w:t xml:space="preserve"> who explained the progress of events. Under such circumstances, the prosecutor deemed that having a technical expert opinion prepared was unnecessary as long as the circumstances of the event [accident] and the reasons why it happened had been clarified. The assessee clarified that the following documentation administered by the judicial police officer was part of the investigation file</w:t>
      </w:r>
      <w:r w:rsidRPr="00B44DD9">
        <w:rPr>
          <w:color w:val="auto"/>
          <w:lang w:val="en-GB"/>
        </w:rPr>
        <w:t xml:space="preserve">: </w:t>
      </w:r>
      <w:r w:rsidRPr="00B44DD9">
        <w:rPr>
          <w:i/>
          <w:iCs/>
          <w:color w:val="auto"/>
          <w:sz w:val="22"/>
          <w:szCs w:val="22"/>
          <w:lang w:val="en-GB"/>
        </w:rPr>
        <w:t>(</w:t>
      </w:r>
      <w:proofErr w:type="spellStart"/>
      <w:r w:rsidRPr="00B44DD9">
        <w:rPr>
          <w:i/>
          <w:iCs/>
          <w:color w:val="auto"/>
          <w:sz w:val="22"/>
          <w:szCs w:val="22"/>
          <w:lang w:val="en-GB"/>
        </w:rPr>
        <w:t>i</w:t>
      </w:r>
      <w:proofErr w:type="spellEnd"/>
      <w:r w:rsidRPr="00B44DD9">
        <w:rPr>
          <w:i/>
          <w:iCs/>
          <w:color w:val="auto"/>
          <w:sz w:val="22"/>
          <w:szCs w:val="22"/>
          <w:lang w:val="en-GB"/>
        </w:rPr>
        <w:t>)</w:t>
      </w:r>
      <w:r w:rsidRPr="00B44DD9">
        <w:rPr>
          <w:color w:val="auto"/>
          <w:lang w:val="en-GB"/>
        </w:rPr>
        <w:t xml:space="preserve"> the individual employment contract dated </w:t>
      </w:r>
      <w:r w:rsidRPr="00B44DD9">
        <w:rPr>
          <w:iCs/>
          <w:color w:val="auto"/>
          <w:lang w:val="en-GB" w:eastAsia="x-none"/>
        </w:rPr>
        <w:t xml:space="preserve">01.08.2013 entered into by the employee, Mr. Artan </w:t>
      </w:r>
      <w:proofErr w:type="spellStart"/>
      <w:r w:rsidRPr="00B44DD9">
        <w:rPr>
          <w:iCs/>
          <w:color w:val="auto"/>
          <w:lang w:val="en-GB" w:eastAsia="x-none"/>
        </w:rPr>
        <w:t>Kllogjeri</w:t>
      </w:r>
      <w:proofErr w:type="spellEnd"/>
      <w:r w:rsidRPr="00B44DD9">
        <w:rPr>
          <w:iCs/>
          <w:color w:val="auto"/>
          <w:lang w:val="en-GB" w:eastAsia="x-none"/>
        </w:rPr>
        <w:t xml:space="preserve">; </w:t>
      </w:r>
      <w:r w:rsidRPr="00B44DD9">
        <w:rPr>
          <w:i/>
          <w:color w:val="auto"/>
          <w:sz w:val="22"/>
          <w:szCs w:val="22"/>
          <w:lang w:val="en-GB" w:eastAsia="x-none"/>
        </w:rPr>
        <w:t>(ii)</w:t>
      </w:r>
      <w:r w:rsidRPr="00B44DD9">
        <w:rPr>
          <w:iCs/>
          <w:color w:val="auto"/>
          <w:lang w:val="en-GB" w:eastAsia="x-none"/>
        </w:rPr>
        <w:t xml:space="preserve"> the certificate issued by the Medical Commission over the ability to work by Mr. Artan </w:t>
      </w:r>
      <w:proofErr w:type="spellStart"/>
      <w:r w:rsidRPr="00B44DD9">
        <w:rPr>
          <w:iCs/>
          <w:color w:val="auto"/>
          <w:lang w:val="en-GB" w:eastAsia="x-none"/>
        </w:rPr>
        <w:t>Kllogjeri</w:t>
      </w:r>
      <w:proofErr w:type="spellEnd"/>
      <w:r w:rsidRPr="00B44DD9">
        <w:rPr>
          <w:iCs/>
          <w:color w:val="auto"/>
          <w:lang w:val="en-GB" w:eastAsia="x-none"/>
        </w:rPr>
        <w:t>, the injured person</w:t>
      </w:r>
      <w:r w:rsidRPr="00B44DD9">
        <w:rPr>
          <w:i/>
          <w:color w:val="auto"/>
          <w:lang w:val="en-GB" w:eastAsia="x-none"/>
        </w:rPr>
        <w:t xml:space="preserve">; </w:t>
      </w:r>
      <w:r w:rsidRPr="00B44DD9">
        <w:rPr>
          <w:i/>
          <w:color w:val="auto"/>
          <w:sz w:val="22"/>
          <w:szCs w:val="22"/>
          <w:lang w:val="en-GB" w:eastAsia="x-none"/>
        </w:rPr>
        <w:t>(iii)</w:t>
      </w:r>
      <w:r w:rsidRPr="00B44DD9">
        <w:rPr>
          <w:iCs/>
          <w:color w:val="auto"/>
          <w:lang w:val="en-GB" w:eastAsia="x-none"/>
        </w:rPr>
        <w:t xml:space="preserve"> copy of the social insurance and health insurance records booklet no. 000212 about the injured person, Mr. Artan </w:t>
      </w:r>
      <w:proofErr w:type="spellStart"/>
      <w:r w:rsidRPr="00B44DD9">
        <w:rPr>
          <w:iCs/>
          <w:color w:val="auto"/>
          <w:lang w:val="en-GB" w:eastAsia="x-none"/>
        </w:rPr>
        <w:t>Kllogjeri</w:t>
      </w:r>
      <w:proofErr w:type="spellEnd"/>
      <w:r w:rsidRPr="00B44DD9">
        <w:rPr>
          <w:iCs/>
          <w:color w:val="auto"/>
          <w:lang w:val="en-GB" w:eastAsia="x-none"/>
        </w:rPr>
        <w:t xml:space="preserve">, whereby reflecting the payment of insurance over August-September 2013; (iv) records on [safety] instructions given to employees at workplace, as signed by the engineer and workers, among whom also Mr. Artan </w:t>
      </w:r>
      <w:proofErr w:type="spellStart"/>
      <w:r w:rsidRPr="00B44DD9">
        <w:rPr>
          <w:iCs/>
          <w:color w:val="auto"/>
          <w:lang w:val="en-GB" w:eastAsia="x-none"/>
        </w:rPr>
        <w:t>Kllogjeri</w:t>
      </w:r>
      <w:proofErr w:type="spellEnd"/>
      <w:r w:rsidRPr="00B44DD9">
        <w:rPr>
          <w:iCs/>
          <w:color w:val="auto"/>
          <w:lang w:val="en-GB" w:eastAsia="x-none"/>
        </w:rPr>
        <w:t xml:space="preserve">. Considering the above, the assessee clarified that the conclusion drawn by him had not relied on unverified information that was not available in the case file, but was reached on the basis of the abovementioned documentation contained in the file. </w:t>
      </w:r>
    </w:p>
    <w:p w14:paraId="3D35E833" w14:textId="77777777" w:rsidR="00DE2A8B" w:rsidRPr="00B44DD9" w:rsidRDefault="00DE2A8B" w:rsidP="00DE2A8B">
      <w:pPr>
        <w:pStyle w:val="Default"/>
        <w:numPr>
          <w:ilvl w:val="1"/>
          <w:numId w:val="5"/>
        </w:numPr>
        <w:tabs>
          <w:tab w:val="left" w:pos="540"/>
        </w:tabs>
        <w:spacing w:before="160" w:after="160"/>
        <w:ind w:left="0" w:firstLine="0"/>
        <w:jc w:val="both"/>
        <w:rPr>
          <w:color w:val="auto"/>
          <w:lang w:val="en-GB"/>
        </w:rPr>
      </w:pPr>
      <w:r w:rsidRPr="00B44DD9">
        <w:rPr>
          <w:color w:val="auto"/>
          <w:lang w:val="en-GB"/>
        </w:rPr>
        <w:lastRenderedPageBreak/>
        <w:t xml:space="preserve">As a follow-up, the assessee explained that with regard to failure to obtain statements by the injured person, as also reflected under the prosecutor’s decision, was a result of the injured person himself being unable to give explanations due to his health situation, given that he was later taken to the military hospital in Tirana for specialized treatment and received treatment there until 18.10.2013, when the forensic expert medical opinion was prepared. The injured person did not challenge such decision-making by the prosecutor, as confirmed by the First Instance Court of General Jurisdiction of Elbasan and the decision was found fair and well-grounded by the head of the Prosecutor’s Office. With regard to the fact that the assessee was not found to have investigated into whether the company had obtained any of the necessary permits/licences/authorizations for the conduct of such activity, the conduct of such verifying actions is of no key importance so as to affect the quality of that investigation or the prosecutor’s decision-making, let alone the legal qualification of the criminal offence. </w:t>
      </w:r>
    </w:p>
    <w:bookmarkEnd w:id="4"/>
    <w:p w14:paraId="5819B56E" w14:textId="77777777" w:rsidR="00DE2A8B" w:rsidRPr="00B44DD9" w:rsidRDefault="00DE2A8B" w:rsidP="00DE2A8B">
      <w:pPr>
        <w:pStyle w:val="Default"/>
        <w:numPr>
          <w:ilvl w:val="1"/>
          <w:numId w:val="5"/>
        </w:numPr>
        <w:tabs>
          <w:tab w:val="left" w:pos="540"/>
        </w:tabs>
        <w:spacing w:before="160" w:after="160"/>
        <w:ind w:left="0" w:firstLine="0"/>
        <w:jc w:val="both"/>
        <w:rPr>
          <w:bCs/>
          <w:color w:val="auto"/>
          <w:lang w:val="en-GB" w:bidi="en-US"/>
        </w:rPr>
      </w:pPr>
      <w:r w:rsidRPr="00B44DD9">
        <w:rPr>
          <w:bCs/>
          <w:color w:val="auto"/>
          <w:lang w:val="en-GB" w:bidi="en-US"/>
        </w:rPr>
        <w:t>The LSU of AC deemed fair the Commission’s conclusion that the assessee had not performed any of the necessary investigative actions to fully clarify the reasons of the accident/event and, accordingly, he should have continued the investigations and fully settle the case, and that the decision on the non-initiation of the proceeding lacked argumentation, and that the assessee’s conclusions had been unclear and unconvincing, given that the assessee relied on unverified information that was not reflected in the file</w:t>
      </w:r>
      <w:r w:rsidRPr="00B44DD9">
        <w:rPr>
          <w:bCs/>
          <w:i/>
          <w:iCs/>
          <w:color w:val="auto"/>
          <w:lang w:val="en-GB" w:bidi="en-US"/>
        </w:rPr>
        <w:t xml:space="preserve">. </w:t>
      </w:r>
      <w:r w:rsidRPr="00B44DD9">
        <w:rPr>
          <w:bCs/>
          <w:color w:val="auto"/>
          <w:lang w:val="en-GB" w:bidi="en-US"/>
        </w:rPr>
        <w:t>The assessee held that there had been no causal link between abiding by the [safety] rules at workplace and the consequence entailed</w:t>
      </w:r>
      <w:r w:rsidRPr="00B44DD9">
        <w:rPr>
          <w:rFonts w:eastAsia="Calibri"/>
          <w:color w:val="auto"/>
          <w:kern w:val="2"/>
          <w:lang w:val="en-GB"/>
          <w14:ligatures w14:val="standardContextual"/>
        </w:rPr>
        <w:t xml:space="preserve">, by formally relying on some [safety] instructions given at the workplace, without deepening his investigation to verify whether the injured person had been provided the protected equipment on the day when the accident took place, </w:t>
      </w:r>
      <w:r w:rsidRPr="00B44DD9">
        <w:rPr>
          <w:rFonts w:eastAsia="Calibri"/>
          <w:i/>
          <w:color w:val="auto"/>
          <w:lang w:val="en-GB"/>
        </w:rPr>
        <w:t xml:space="preserve">such as a protective helmet, protective glasses, gloves and special clothing among others, </w:t>
      </w:r>
      <w:r w:rsidRPr="00B44DD9">
        <w:rPr>
          <w:rFonts w:eastAsia="Calibri"/>
          <w:color w:val="auto"/>
          <w:lang w:val="en-GB"/>
        </w:rPr>
        <w:t>in something that would have been unveiled after ordering that a technical expert opinion be prepared to find out whether there had been a violation of safety rules at workplace</w:t>
      </w:r>
      <w:r w:rsidRPr="00B44DD9">
        <w:rPr>
          <w:rFonts w:eastAsia="Calibri"/>
          <w:color w:val="auto"/>
          <w:kern w:val="2"/>
          <w:lang w:val="en-GB"/>
          <w14:ligatures w14:val="standardContextual"/>
        </w:rPr>
        <w:t>.</w:t>
      </w:r>
    </w:p>
    <w:p w14:paraId="6D52330C" w14:textId="77777777" w:rsidR="00DE2A8B" w:rsidRPr="00B44DD9" w:rsidRDefault="00DE2A8B" w:rsidP="00DE2A8B">
      <w:pPr>
        <w:pStyle w:val="Default"/>
        <w:numPr>
          <w:ilvl w:val="1"/>
          <w:numId w:val="5"/>
        </w:numPr>
        <w:tabs>
          <w:tab w:val="left" w:pos="540"/>
        </w:tabs>
        <w:spacing w:before="160" w:after="160"/>
        <w:ind w:left="0" w:firstLine="0"/>
        <w:jc w:val="both"/>
        <w:rPr>
          <w:bCs/>
          <w:color w:val="auto"/>
          <w:lang w:val="en-GB" w:bidi="en-US"/>
        </w:rPr>
      </w:pPr>
      <w:r w:rsidRPr="00B44DD9">
        <w:rPr>
          <w:rFonts w:eastAsia="Calibri"/>
          <w:color w:val="auto"/>
          <w:kern w:val="2"/>
          <w:lang w:val="en-GB"/>
          <w14:ligatures w14:val="standardContextual"/>
        </w:rPr>
        <w:t>The assessee’s claims over the Commission’s observations being ill-founded with regard to the failure to administer documentation from the tax authorities in order to prove the employment of the injured person or verify whether the company had obtained the necessary permit/licences/authorizations for the conduct of its activity were found well-founded by the LSU of AC</w:t>
      </w:r>
      <w:r w:rsidRPr="00B44DD9">
        <w:rPr>
          <w:bCs/>
          <w:color w:val="auto"/>
          <w:lang w:val="en-GB" w:bidi="en-US"/>
        </w:rPr>
        <w:t xml:space="preserve">. In addition, the mere practice followed by the assessee in another similar case (the criminal proceeding no. 1239 of 2015 against defendant Arben </w:t>
      </w:r>
      <w:proofErr w:type="spellStart"/>
      <w:r w:rsidRPr="00B44DD9">
        <w:rPr>
          <w:bCs/>
          <w:color w:val="auto"/>
          <w:lang w:val="en-GB" w:bidi="en-US"/>
        </w:rPr>
        <w:t>Koxhaj</w:t>
      </w:r>
      <w:proofErr w:type="spellEnd"/>
      <w:r w:rsidRPr="00B44DD9">
        <w:rPr>
          <w:bCs/>
          <w:color w:val="auto"/>
          <w:lang w:val="en-GB" w:bidi="en-US"/>
        </w:rPr>
        <w:t xml:space="preserve">), about which, in addition to having registered the criminal proceeding, the assessee also ordered that a series of investigative actions be performed, among others: -- </w:t>
      </w:r>
      <w:r w:rsidRPr="00B44DD9">
        <w:rPr>
          <w:rFonts w:eastAsia="Calibri"/>
          <w:color w:val="auto"/>
          <w:kern w:val="2"/>
          <w:lang w:val="en-GB"/>
          <w14:ligatures w14:val="standardContextual"/>
        </w:rPr>
        <w:t xml:space="preserve">requesting information and documentation from the Forestry Service Directorate of Elbasan to obtain an exploration permit for that land parcel and whether periodic audits had been performed in the business activity carried out by the exploration company; -- requesting information from the tax and social insurance authorities about that company; -- having a technical expert opinion prepared to determine whether there had been a violation of safety rules at work, among others. In that criminal proceeding, among others, information was also requested from the Elbasan branch of the State Inspectorate for Labour and Social Insurance concerning the inspections that had been carried out. </w:t>
      </w:r>
    </w:p>
    <w:p w14:paraId="057D3764" w14:textId="77777777" w:rsidR="00DE2A8B" w:rsidRPr="00B44DD9" w:rsidRDefault="00DE2A8B" w:rsidP="00DE2A8B">
      <w:pPr>
        <w:pStyle w:val="Default"/>
        <w:numPr>
          <w:ilvl w:val="1"/>
          <w:numId w:val="5"/>
        </w:numPr>
        <w:tabs>
          <w:tab w:val="left" w:pos="540"/>
        </w:tabs>
        <w:spacing w:before="160" w:after="160"/>
        <w:ind w:left="0" w:firstLine="0"/>
        <w:jc w:val="both"/>
        <w:rPr>
          <w:bCs/>
          <w:color w:val="auto"/>
          <w:lang w:val="en-GB" w:bidi="en-US"/>
        </w:rPr>
      </w:pPr>
      <w:r w:rsidRPr="00B44DD9">
        <w:rPr>
          <w:rFonts w:eastAsia="Calibri"/>
          <w:color w:val="auto"/>
          <w:kern w:val="2"/>
          <w:lang w:val="en-GB"/>
          <w14:ligatures w14:val="standardContextual"/>
        </w:rPr>
        <w:t>Considering the above, the LSU of AC deemed that the assessee failed to discharge the burden of proof and that the documentation in the investigation file (the records on the instructions that were given, the employment contract or copies of the social or health insurance records)</w:t>
      </w:r>
      <w:r w:rsidRPr="00B44DD9">
        <w:rPr>
          <w:iCs/>
          <w:color w:val="auto"/>
          <w:lang w:val="en-GB" w:eastAsia="x-none"/>
        </w:rPr>
        <w:t xml:space="preserve"> had been sufficient to conclude over a situation of lack of a causal link and non-initiation of the criminal proceeding. Considering the above, the assessee’s explanations that </w:t>
      </w:r>
      <w:r w:rsidRPr="00B44DD9">
        <w:rPr>
          <w:iCs/>
          <w:color w:val="auto"/>
          <w:lang w:val="en-GB" w:eastAsia="x-none"/>
        </w:rPr>
        <w:lastRenderedPageBreak/>
        <w:t>the conduct of verifying actions had been of no key importance to the quality of such investigation, the prosecutor’s decision-making or the legal qualification of the criminal offence, were found both unconvincing and ill-founded. Under such conditions, the Commission’s conclusion that the assessee demonstrated poor competence, knowledge and judgment by failing to conduct the necessary investigative actions and having made an unconvincing decision lacking argumentation</w:t>
      </w:r>
      <w:r w:rsidRPr="00B44DD9">
        <w:rPr>
          <w:bCs/>
          <w:color w:val="auto"/>
          <w:lang w:val="en-GB" w:bidi="en-US"/>
        </w:rPr>
        <w:t xml:space="preserve"> which affects the indicators provided for in paragraphs 2 and 3, Article 73 of law no. 96/2016.</w:t>
      </w:r>
    </w:p>
    <w:p w14:paraId="2FC2BDB0" w14:textId="77777777" w:rsidR="00DE2A8B" w:rsidRPr="00B44DD9" w:rsidRDefault="00DE2A8B" w:rsidP="00DE2A8B">
      <w:pPr>
        <w:ind w:firstLine="270"/>
        <w:jc w:val="both"/>
        <w:rPr>
          <w:b/>
          <w:i/>
          <w:iCs/>
          <w:lang w:bidi="en-US"/>
        </w:rPr>
      </w:pPr>
    </w:p>
    <w:p w14:paraId="5CF3D1EB" w14:textId="77777777" w:rsidR="00DE2A8B" w:rsidRPr="00B44DD9" w:rsidRDefault="00DE2A8B" w:rsidP="00DE2A8B">
      <w:pPr>
        <w:ind w:firstLine="270"/>
        <w:jc w:val="both"/>
        <w:rPr>
          <w:b/>
          <w:i/>
          <w:iCs/>
          <w:lang w:bidi="en-US"/>
        </w:rPr>
      </w:pPr>
      <w:bookmarkStart w:id="6" w:name="_Hlk216963236"/>
      <w:r w:rsidRPr="00B44DD9">
        <w:rPr>
          <w:b/>
          <w:i/>
          <w:iCs/>
          <w:lang w:bidi="en-US"/>
        </w:rPr>
        <w:t>With regard to the criminal proceeding no. 49/2008</w:t>
      </w:r>
    </w:p>
    <w:p w14:paraId="10C8FB11" w14:textId="77777777" w:rsidR="00DE2A8B" w:rsidRPr="00B44DD9" w:rsidRDefault="00DE2A8B" w:rsidP="00DE2A8B">
      <w:pPr>
        <w:jc w:val="both"/>
        <w:rPr>
          <w:b/>
          <w:sz w:val="22"/>
          <w:szCs w:val="22"/>
          <w:lang w:bidi="en-US"/>
        </w:rPr>
      </w:pPr>
    </w:p>
    <w:p w14:paraId="095474B9"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Considering the fact that in such criminal proceeding there had also been victims, the assessee demonstrated poor competence and judgment, given that he was not found to have performed any of the necessary investigative actions, thus affecting the [performance] indicators provided for in paragraphs 2 and 3 of Article 73 of law no. 96/2016, “On the status of judges and prosecutors in the Republic of Albania”.</w:t>
      </w:r>
    </w:p>
    <w:p w14:paraId="080EA3DE"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 xml:space="preserve">In his appeal, the assessee challenged such conclusion reached by the Commission, considering it as inappropriate and not based on law and evidence. The assessee raised the following claims: </w:t>
      </w:r>
    </w:p>
    <w:p w14:paraId="34B13A24"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The Commission provided no reasoning/arguments about why the explanations given by the assessee had not been convincing and why the assessee had failed to discharge the burden of proof.</w:t>
      </w:r>
    </w:p>
    <w:p w14:paraId="0E103D4A"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The Commission did not specify the reasons upon which its decision relied, thus violating not only the right to a fair trial and a reasoned decision, but also, in essence, undermining the ability to file an effective appeal against this specific aspect.</w:t>
      </w:r>
    </w:p>
    <w:p w14:paraId="200BFAEE"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 xml:space="preserve">The Commission sufficed to make a literal repeat of the findings as reflected in the “Report on investigation results dated 23.06.2024”, at a time when the assessee gave clear and detailed explanations over the findings, thus discharging the burden of proof shifted to him by the Commission. </w:t>
      </w:r>
    </w:p>
    <w:p w14:paraId="06A63509"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 xml:space="preserve">The evidence administered in the case file showed that it was proven beyond doubt that the administration of the company’s payrolls from the tax authorities had been unnecessary in order to verify the declaration over the lawfulness of the employment of the victims, the injured person and other questioned employees, and such observation made by the Commission was not based on evidence, thus discharging the burden of proof about this finding/observation made by the Commission. </w:t>
      </w:r>
    </w:p>
    <w:p w14:paraId="314D5311"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Pursuant to Article 3 of law no. 97/2016 “On the organization and functioning of the prosecution in the Republic of Albania”, the prosecutor conducts criminal prosecution by investigating into the criminal fact and establishing elements of the criminal offence envisaged as such under the Criminal Code; the prosecutor does not act as a labour or technical inspectorate, or a customs/tax agent, and neither as an administrative body to verify whether the perpetrators of the criminal offence have obtained documentation or exercise their activity in compliance with such documentation, save for cases where such permits/licences/authorizations are an integral part of the existence of elements of the criminal offence, as envisaged by articles 170/c, 170/ç, 173, 201/b, 201/c, 201/ç, 278, 284 of the Criminal Code.</w:t>
      </w:r>
    </w:p>
    <w:p w14:paraId="7E7880DF"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 xml:space="preserve">In conclusion, the Commission’s conclusion was found not based on evidence and the evidence part of the investigation file reversed the conclusion drawn by the Commission. The </w:t>
      </w:r>
      <w:r w:rsidRPr="00B44DD9">
        <w:rPr>
          <w:bCs/>
          <w:sz w:val="24"/>
          <w:szCs w:val="24"/>
          <w:lang w:bidi="en-US"/>
        </w:rPr>
        <w:lastRenderedPageBreak/>
        <w:t xml:space="preserve">assessee’s reasoning in that case relied on the information obtained from the investigative actions, the evidence part of the investigation file. </w:t>
      </w:r>
    </w:p>
    <w:p w14:paraId="6FF4F913"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The LSU of AC made the following observations after examining that criminal file:</w:t>
      </w:r>
    </w:p>
    <w:p w14:paraId="240436BB" w14:textId="77777777" w:rsidR="00DE2A8B" w:rsidRPr="00B44DD9" w:rsidRDefault="00DE2A8B" w:rsidP="00DE2A8B">
      <w:pPr>
        <w:pStyle w:val="ListParagraph"/>
        <w:numPr>
          <w:ilvl w:val="1"/>
          <w:numId w:val="5"/>
        </w:numPr>
        <w:spacing w:before="160" w:after="160"/>
        <w:ind w:left="0" w:firstLine="0"/>
        <w:jc w:val="both"/>
        <w:rPr>
          <w:bCs/>
          <w:sz w:val="24"/>
          <w:szCs w:val="24"/>
          <w:lang w:bidi="en-US"/>
        </w:rPr>
      </w:pPr>
      <w:r w:rsidRPr="00B44DD9">
        <w:rPr>
          <w:bCs/>
          <w:sz w:val="24"/>
          <w:szCs w:val="24"/>
          <w:lang w:bidi="en-US"/>
        </w:rPr>
        <w:t xml:space="preserve">On 14.01.2008, an explosion took place at the </w:t>
      </w:r>
      <w:proofErr w:type="spellStart"/>
      <w:r w:rsidRPr="00B44DD9">
        <w:rPr>
          <w:bCs/>
          <w:sz w:val="24"/>
          <w:szCs w:val="24"/>
          <w:lang w:bidi="en-US"/>
        </w:rPr>
        <w:t>Bradashesh</w:t>
      </w:r>
      <w:proofErr w:type="spellEnd"/>
      <w:r w:rsidRPr="00B44DD9">
        <w:rPr>
          <w:bCs/>
          <w:sz w:val="24"/>
          <w:szCs w:val="24"/>
          <w:lang w:bidi="en-US"/>
        </w:rPr>
        <w:t xml:space="preserve"> village of the steel plant of Elbasan run by Turkey’s “</w:t>
      </w:r>
      <w:proofErr w:type="spellStart"/>
      <w:r w:rsidRPr="00B44DD9">
        <w:rPr>
          <w:bCs/>
          <w:i/>
          <w:sz w:val="24"/>
          <w:szCs w:val="24"/>
          <w:lang w:bidi="en-US"/>
        </w:rPr>
        <w:t>Kurum</w:t>
      </w:r>
      <w:proofErr w:type="spellEnd"/>
      <w:r w:rsidRPr="00B44DD9">
        <w:rPr>
          <w:bCs/>
          <w:i/>
          <w:sz w:val="24"/>
          <w:szCs w:val="24"/>
          <w:lang w:bidi="en-US"/>
        </w:rPr>
        <w:t xml:space="preserve"> International” ShA</w:t>
      </w:r>
      <w:r w:rsidRPr="00B44DD9">
        <w:rPr>
          <w:bCs/>
          <w:sz w:val="24"/>
          <w:szCs w:val="24"/>
          <w:lang w:bidi="en-US"/>
        </w:rPr>
        <w:t xml:space="preserve"> joint stock company. Following an onsite examination, an investigative unit observed that an explosion had taken place at the steel production furnace and the scrap melting furnace was partly damaged and some of the plant’s workers</w:t>
      </w:r>
      <w:r w:rsidRPr="00B44DD9">
        <w:rPr>
          <w:rStyle w:val="FootnoteReference"/>
          <w:bCs/>
          <w:sz w:val="24"/>
          <w:szCs w:val="24"/>
          <w:lang w:bidi="en-US"/>
        </w:rPr>
        <w:footnoteReference w:id="45"/>
      </w:r>
      <w:r w:rsidRPr="00B44DD9">
        <w:rPr>
          <w:bCs/>
          <w:sz w:val="24"/>
          <w:szCs w:val="24"/>
          <w:lang w:bidi="en-US"/>
        </w:rPr>
        <w:t xml:space="preserve"> who had been working at the time of the explosion suffered health damage, among whom Mr. </w:t>
      </w:r>
      <w:proofErr w:type="spellStart"/>
      <w:r w:rsidRPr="00B44DD9">
        <w:rPr>
          <w:bCs/>
          <w:sz w:val="24"/>
          <w:szCs w:val="24"/>
          <w:lang w:bidi="en-US"/>
        </w:rPr>
        <w:t>Xhevit</w:t>
      </w:r>
      <w:proofErr w:type="spellEnd"/>
      <w:r w:rsidRPr="00B44DD9">
        <w:rPr>
          <w:bCs/>
          <w:sz w:val="24"/>
          <w:szCs w:val="24"/>
          <w:lang w:bidi="en-US"/>
        </w:rPr>
        <w:t xml:space="preserve"> </w:t>
      </w:r>
      <w:proofErr w:type="spellStart"/>
      <w:r w:rsidRPr="00B44DD9">
        <w:rPr>
          <w:bCs/>
          <w:sz w:val="24"/>
          <w:szCs w:val="24"/>
          <w:lang w:bidi="en-US"/>
        </w:rPr>
        <w:t>Nergjoni</w:t>
      </w:r>
      <w:proofErr w:type="spellEnd"/>
      <w:r w:rsidRPr="00B44DD9">
        <w:rPr>
          <w:bCs/>
          <w:sz w:val="24"/>
          <w:szCs w:val="24"/>
          <w:lang w:bidi="en-US"/>
        </w:rPr>
        <w:t xml:space="preserve"> died, and several others were injured. As a result of the injuries caused by the explosion, Mr. Veli Jahja also died while receiving treatment in hospital. Three prosecutors were initially assigned for that criminal proceeding, more specifically, Mr. Durim Bedini, Mr. Binas Nina and Mr. Neritan Hoxha, but the investigative actions were subsequently performed by Mr. Nina and Mr. Hoxha. </w:t>
      </w:r>
    </w:p>
    <w:p w14:paraId="50B45BE8" w14:textId="77777777" w:rsidR="00DE2A8B" w:rsidRPr="00B44DD9" w:rsidRDefault="00DE2A8B" w:rsidP="00DE2A8B">
      <w:pPr>
        <w:pStyle w:val="ListParagraph"/>
        <w:numPr>
          <w:ilvl w:val="1"/>
          <w:numId w:val="5"/>
        </w:numPr>
        <w:spacing w:before="160" w:after="160"/>
        <w:ind w:left="0" w:firstLine="0"/>
        <w:jc w:val="both"/>
        <w:rPr>
          <w:bCs/>
          <w:sz w:val="24"/>
          <w:szCs w:val="24"/>
          <w:lang w:bidi="en-US"/>
        </w:rPr>
      </w:pPr>
      <w:r w:rsidRPr="00B44DD9">
        <w:rPr>
          <w:bCs/>
          <w:sz w:val="24"/>
          <w:szCs w:val="24"/>
          <w:lang w:bidi="en-US"/>
        </w:rPr>
        <w:t xml:space="preserve">On 15.01.2008, prosecutors Binas Nina and Neritan Hoxha ordered the registration of the criminal proceeding no. 49 of 2008 over the criminal offence of “Violation of safety rules at workplace”, as envisaged by Article 289/2 of the Criminal Code. The register of the notification of criminal offences specified Mr. </w:t>
      </w:r>
      <w:proofErr w:type="spellStart"/>
      <w:r w:rsidRPr="00B44DD9">
        <w:rPr>
          <w:bCs/>
          <w:sz w:val="24"/>
          <w:szCs w:val="24"/>
          <w:lang w:bidi="en-US"/>
        </w:rPr>
        <w:t>Adem</w:t>
      </w:r>
      <w:proofErr w:type="spellEnd"/>
      <w:r w:rsidRPr="00B44DD9">
        <w:rPr>
          <w:bCs/>
          <w:sz w:val="24"/>
          <w:szCs w:val="24"/>
          <w:lang w:bidi="en-US"/>
        </w:rPr>
        <w:t xml:space="preserve"> Unlu, Mr. Murat Filiz and Mr. </w:t>
      </w:r>
      <w:proofErr w:type="spellStart"/>
      <w:r w:rsidRPr="00B44DD9">
        <w:rPr>
          <w:bCs/>
          <w:sz w:val="24"/>
          <w:szCs w:val="24"/>
          <w:lang w:bidi="en-US"/>
        </w:rPr>
        <w:t>Engjëllush</w:t>
      </w:r>
      <w:proofErr w:type="spellEnd"/>
      <w:r w:rsidRPr="00B44DD9">
        <w:rPr>
          <w:bCs/>
          <w:sz w:val="24"/>
          <w:szCs w:val="24"/>
          <w:lang w:bidi="en-US"/>
        </w:rPr>
        <w:t xml:space="preserve"> Zaimi as persons under investigation.</w:t>
      </w:r>
    </w:p>
    <w:p w14:paraId="3236A10F" w14:textId="77777777" w:rsidR="00DE2A8B" w:rsidRPr="00B44DD9" w:rsidRDefault="00DE2A8B" w:rsidP="00DE2A8B">
      <w:pPr>
        <w:pStyle w:val="ListParagraph"/>
        <w:numPr>
          <w:ilvl w:val="1"/>
          <w:numId w:val="5"/>
        </w:numPr>
        <w:spacing w:before="160" w:after="160"/>
        <w:ind w:left="0" w:firstLine="0"/>
        <w:jc w:val="both"/>
        <w:rPr>
          <w:bCs/>
          <w:sz w:val="24"/>
          <w:szCs w:val="24"/>
          <w:lang w:bidi="en-US"/>
        </w:rPr>
      </w:pPr>
      <w:r w:rsidRPr="00B44DD9">
        <w:rPr>
          <w:bCs/>
          <w:sz w:val="24"/>
          <w:szCs w:val="24"/>
          <w:lang w:bidi="en-US"/>
        </w:rPr>
        <w:t xml:space="preserve">On 15.01.2008, the prosecutors filed an application with the Judicial District Court of Elbasan to rule on the validity [lawfulness] of the arrest </w:t>
      </w:r>
      <w:r w:rsidRPr="00B44DD9">
        <w:rPr>
          <w:bCs/>
          <w:i/>
          <w:iCs/>
          <w:sz w:val="24"/>
          <w:szCs w:val="24"/>
          <w:lang w:bidi="en-US"/>
        </w:rPr>
        <w:t>in</w:t>
      </w:r>
      <w:r w:rsidRPr="00B44DD9">
        <w:rPr>
          <w:bCs/>
          <w:sz w:val="24"/>
          <w:szCs w:val="24"/>
          <w:lang w:bidi="en-US"/>
        </w:rPr>
        <w:t xml:space="preserve"> </w:t>
      </w:r>
      <w:r w:rsidRPr="00B44DD9">
        <w:rPr>
          <w:bCs/>
          <w:i/>
          <w:iCs/>
          <w:sz w:val="24"/>
          <w:szCs w:val="24"/>
          <w:lang w:bidi="en-US"/>
        </w:rPr>
        <w:t>flagrante delicto</w:t>
      </w:r>
      <w:r w:rsidRPr="00B44DD9">
        <w:rPr>
          <w:bCs/>
          <w:sz w:val="24"/>
          <w:szCs w:val="24"/>
          <w:lang w:bidi="en-US"/>
        </w:rPr>
        <w:t xml:space="preserve"> and the imposition of the security measure of “Remand in custody” against Mr. </w:t>
      </w:r>
      <w:proofErr w:type="spellStart"/>
      <w:r w:rsidRPr="00B44DD9">
        <w:rPr>
          <w:bCs/>
          <w:sz w:val="24"/>
          <w:szCs w:val="24"/>
          <w:lang w:bidi="en-US"/>
        </w:rPr>
        <w:t>Engjëllush</w:t>
      </w:r>
      <w:proofErr w:type="spellEnd"/>
      <w:r w:rsidRPr="00B44DD9">
        <w:rPr>
          <w:bCs/>
          <w:sz w:val="24"/>
          <w:szCs w:val="24"/>
          <w:lang w:bidi="en-US"/>
        </w:rPr>
        <w:t xml:space="preserve"> Zaimi, the technical security engineer at the steel production plant. Under decision no. 15, dated 18.01.2008, which became final, the Court admitted to the application filed by the prosecution on finding lawful the arrest in flagrante delicto and imposed the precautionary measure of “House arrest”. As a follow-up to the application filed by the prosecutors, the Judicial District Court of Elbasan, under decision no. 38, dated 01.02.2008, ruled on the admission of the application filed by the prosecution and imposed the security measure “Obligation to appear before the judicial police”.</w:t>
      </w:r>
    </w:p>
    <w:p w14:paraId="74CD84C1" w14:textId="77777777" w:rsidR="00DE2A8B" w:rsidRPr="00B44DD9" w:rsidRDefault="00DE2A8B" w:rsidP="00DE2A8B">
      <w:pPr>
        <w:pStyle w:val="ListParagraph"/>
        <w:numPr>
          <w:ilvl w:val="1"/>
          <w:numId w:val="5"/>
        </w:numPr>
        <w:spacing w:before="160" w:after="160"/>
        <w:ind w:left="0" w:firstLine="0"/>
        <w:jc w:val="both"/>
        <w:rPr>
          <w:bCs/>
          <w:sz w:val="24"/>
          <w:szCs w:val="24"/>
          <w:lang w:bidi="en-US"/>
        </w:rPr>
      </w:pPr>
      <w:r w:rsidRPr="00B44DD9">
        <w:rPr>
          <w:bCs/>
          <w:sz w:val="24"/>
          <w:szCs w:val="24"/>
          <w:lang w:bidi="en-US"/>
        </w:rPr>
        <w:t xml:space="preserve">The prosecutors filed the same applications even for Mr. Murat Filiz and Mr. </w:t>
      </w:r>
      <w:proofErr w:type="spellStart"/>
      <w:r w:rsidRPr="00B44DD9">
        <w:rPr>
          <w:bCs/>
          <w:sz w:val="24"/>
          <w:szCs w:val="24"/>
          <w:lang w:bidi="en-US"/>
        </w:rPr>
        <w:t>Adem</w:t>
      </w:r>
      <w:proofErr w:type="spellEnd"/>
      <w:r w:rsidRPr="00B44DD9">
        <w:rPr>
          <w:bCs/>
          <w:sz w:val="24"/>
          <w:szCs w:val="24"/>
          <w:lang w:bidi="en-US"/>
        </w:rPr>
        <w:t xml:space="preserve"> Unlu, about whom they requested that the arrest in flagrante delicto be found lawful and the precautionary measure of “remand in custody” be imposed, about which the court ruled on imposing the security measure of “house arrest”. In addition, the court also admitted to the application filed by the prosecutors over the imposition of another security measure against them, “</w:t>
      </w:r>
      <w:bookmarkStart w:id="7" w:name="_Hlk218849655"/>
      <w:r w:rsidRPr="00B44DD9">
        <w:rPr>
          <w:bCs/>
          <w:sz w:val="24"/>
          <w:szCs w:val="24"/>
          <w:lang w:bidi="en-US"/>
        </w:rPr>
        <w:t>A ban on leaving the territory of a country</w:t>
      </w:r>
      <w:bookmarkEnd w:id="7"/>
      <w:r w:rsidRPr="00B44DD9">
        <w:rPr>
          <w:bCs/>
          <w:sz w:val="24"/>
          <w:szCs w:val="24"/>
          <w:lang w:bidi="en-US"/>
        </w:rPr>
        <w:t>”, as provided for by Article 232 of the Criminal Procedure Code.</w:t>
      </w:r>
    </w:p>
    <w:p w14:paraId="0B6AC4D2" w14:textId="77777777" w:rsidR="00DE2A8B" w:rsidRPr="00B44DD9" w:rsidRDefault="00DE2A8B" w:rsidP="00DE2A8B">
      <w:pPr>
        <w:pStyle w:val="ListParagraph"/>
        <w:numPr>
          <w:ilvl w:val="1"/>
          <w:numId w:val="5"/>
        </w:numPr>
        <w:spacing w:before="160" w:after="160"/>
        <w:ind w:left="0" w:firstLine="0"/>
        <w:jc w:val="both"/>
        <w:rPr>
          <w:bCs/>
          <w:sz w:val="24"/>
          <w:szCs w:val="24"/>
          <w:lang w:bidi="en-US"/>
        </w:rPr>
      </w:pPr>
      <w:r w:rsidRPr="00B44DD9">
        <w:rPr>
          <w:bCs/>
          <w:sz w:val="24"/>
          <w:szCs w:val="24"/>
          <w:lang w:bidi="en-US"/>
        </w:rPr>
        <w:t xml:space="preserve">According to the technical expert opinion dated 16.01.2008, prepared by the respective experts (of the National Agency for Natural Resources), after performing an in-depth analysis of the technological process, the experts concluded that: -- the explosion had not been a result of the violation of technical safety rules at workplace, -- the explosion could have potentially taken place because of the presence of moisture in the furnace supporting wall, in leaks that cannot be spotted by the eye, given that such leaks occur in the inner section of the furnace, which at the time of the explosion was under normal working conditions. </w:t>
      </w:r>
    </w:p>
    <w:p w14:paraId="1A0D6490" w14:textId="77777777" w:rsidR="00DE2A8B" w:rsidRPr="00B44DD9" w:rsidRDefault="00DE2A8B" w:rsidP="00DE2A8B">
      <w:pPr>
        <w:pStyle w:val="ListParagraph"/>
        <w:numPr>
          <w:ilvl w:val="1"/>
          <w:numId w:val="5"/>
        </w:numPr>
        <w:spacing w:before="160" w:after="160"/>
        <w:ind w:left="0" w:firstLine="0"/>
        <w:jc w:val="both"/>
        <w:rPr>
          <w:bCs/>
          <w:sz w:val="24"/>
          <w:szCs w:val="24"/>
          <w:lang w:bidi="en-US"/>
        </w:rPr>
      </w:pPr>
      <w:r w:rsidRPr="00B44DD9">
        <w:rPr>
          <w:bCs/>
          <w:sz w:val="24"/>
          <w:szCs w:val="24"/>
          <w:lang w:bidi="en-US"/>
        </w:rPr>
        <w:lastRenderedPageBreak/>
        <w:t>The Prosecutor’s Office observed that such expert opinion had been incomplete, given that the experts failed to answer the question of whether “</w:t>
      </w:r>
      <w:r w:rsidRPr="00B44DD9">
        <w:rPr>
          <w:bCs/>
          <w:i/>
          <w:iCs/>
          <w:sz w:val="24"/>
          <w:szCs w:val="24"/>
          <w:lang w:bidi="en-US"/>
        </w:rPr>
        <w:t>there had been a violation of the rules of maintenance of the furnace and, if yes, which rule had been exactly violated?</w:t>
      </w:r>
      <w:r w:rsidRPr="00B44DD9">
        <w:rPr>
          <w:bCs/>
          <w:sz w:val="24"/>
          <w:szCs w:val="24"/>
          <w:lang w:bidi="en-US"/>
        </w:rPr>
        <w:t>” For the purpose of giving a full picture of the case circumstances and reaching a conclusion as scientific as possible, a decision was made on having an additional expert opinion prepared by the same experts in order to give an answer to the following questions: -- Had the technical safety rules applied before the assignment was taken over, such as the inspection of the condition of the machinery, the measuring equipment of the [production] lines and, whether a violation had taken place, who was liable for that, -- whether the presence of moisture could be spotted and whether such incident could have been prevented, had an inspection of the furnace been carried out before new shift was handed over and whether such [technological] process had been performed as per the technical safety rules and who was the person in charge of that. Via the additional report, dated 31.01.2008, the experts reiterated the conclusions under the earlier expert opinion that the explosion had not taken place as a result of the violation of the technical safety rules at work and there had been presence of moisture in the furnace supporting wall, in leaks that could not be spotted by the eye, given that such leaks occur in the inner section of the furnace, which at the time of the explosion was under normal working conditions.</w:t>
      </w:r>
    </w:p>
    <w:p w14:paraId="0ED7AB9A" w14:textId="77777777" w:rsidR="00DE2A8B" w:rsidRPr="00B44DD9" w:rsidRDefault="00DE2A8B" w:rsidP="00DE2A8B">
      <w:pPr>
        <w:pStyle w:val="ListParagraph"/>
        <w:numPr>
          <w:ilvl w:val="1"/>
          <w:numId w:val="5"/>
        </w:numPr>
        <w:spacing w:before="160" w:after="160"/>
        <w:ind w:left="0" w:firstLine="0"/>
        <w:jc w:val="both"/>
        <w:rPr>
          <w:bCs/>
          <w:sz w:val="24"/>
          <w:szCs w:val="24"/>
          <w:lang w:bidi="en-US"/>
        </w:rPr>
      </w:pPr>
      <w:r w:rsidRPr="00B44DD9">
        <w:rPr>
          <w:bCs/>
          <w:sz w:val="24"/>
          <w:szCs w:val="24"/>
          <w:lang w:bidi="en-US"/>
        </w:rPr>
        <w:t>The prosecution requested field experts for the purpose of having the expert opinion repeated. Among others, under the decision dated 30.05.2008, the prosecution ruled on having a new expert opinion prepared by another group of field experts. The technical expert opinion dated 21.07.2008 concluded that the reason for such explosion was the moisture in the [furnace] supporting wall identified as quite damaged, whereas the reason for such moisture was the water leakage from a side panel with water cooling directly from the wall platform. In that expert opinion, the experts concluded that there had no lack of observance of technical safety rules at the workplace as the cause of that accident, and that the accident had not been a result of any human error.</w:t>
      </w:r>
    </w:p>
    <w:p w14:paraId="02DEEAC5" w14:textId="77777777" w:rsidR="00DE2A8B" w:rsidRPr="00B44DD9" w:rsidRDefault="00DE2A8B" w:rsidP="00DE2A8B">
      <w:pPr>
        <w:pStyle w:val="ListParagraph"/>
        <w:numPr>
          <w:ilvl w:val="1"/>
          <w:numId w:val="5"/>
        </w:numPr>
        <w:spacing w:before="160" w:after="160"/>
        <w:ind w:left="0" w:firstLine="0"/>
        <w:jc w:val="both"/>
        <w:rPr>
          <w:bCs/>
          <w:i/>
          <w:iCs/>
          <w:sz w:val="24"/>
          <w:szCs w:val="24"/>
          <w:lang w:bidi="en-US"/>
        </w:rPr>
      </w:pPr>
      <w:r w:rsidRPr="00B44DD9">
        <w:rPr>
          <w:bCs/>
          <w:sz w:val="24"/>
          <w:szCs w:val="24"/>
          <w:lang w:bidi="en-US"/>
        </w:rPr>
        <w:t xml:space="preserve">On 05.11.2008, prosecutors Binas Nina and Neritan Hoxha decided on dismissing the criminal proceeding no. 49, dated 15.01.2008, they quashed the security measures that had been imposed upon the persons subject to investigation and </w:t>
      </w:r>
      <w:proofErr w:type="spellStart"/>
      <w:r w:rsidRPr="00B44DD9">
        <w:rPr>
          <w:bCs/>
          <w:sz w:val="24"/>
          <w:szCs w:val="24"/>
          <w:lang w:bidi="en-US"/>
        </w:rPr>
        <w:t>restituted</w:t>
      </w:r>
      <w:proofErr w:type="spellEnd"/>
      <w:r w:rsidRPr="00B44DD9">
        <w:rPr>
          <w:bCs/>
          <w:sz w:val="24"/>
          <w:szCs w:val="24"/>
          <w:lang w:bidi="en-US"/>
        </w:rPr>
        <w:t xml:space="preserve"> the passports that had been seized and the records of the instruction of employees, as well as a summary of technical safety rules of the </w:t>
      </w:r>
      <w:r w:rsidRPr="00B44DD9">
        <w:rPr>
          <w:bCs/>
          <w:i/>
          <w:sz w:val="24"/>
          <w:szCs w:val="24"/>
          <w:lang w:bidi="en-US"/>
        </w:rPr>
        <w:t>“</w:t>
      </w:r>
      <w:proofErr w:type="spellStart"/>
      <w:r w:rsidRPr="00B44DD9">
        <w:rPr>
          <w:bCs/>
          <w:i/>
          <w:sz w:val="24"/>
          <w:szCs w:val="24"/>
          <w:lang w:bidi="en-US"/>
        </w:rPr>
        <w:t>Kurum</w:t>
      </w:r>
      <w:proofErr w:type="spellEnd"/>
      <w:r w:rsidRPr="00B44DD9">
        <w:rPr>
          <w:bCs/>
          <w:i/>
          <w:sz w:val="24"/>
          <w:szCs w:val="24"/>
          <w:lang w:bidi="en-US"/>
        </w:rPr>
        <w:t xml:space="preserve"> International” ShA</w:t>
      </w:r>
      <w:r w:rsidRPr="00B44DD9">
        <w:rPr>
          <w:bCs/>
          <w:sz w:val="24"/>
          <w:szCs w:val="24"/>
          <w:lang w:bidi="en-US"/>
        </w:rPr>
        <w:t xml:space="preserve"> company. Under that decision, among others, it was reasoned that: “</w:t>
      </w:r>
      <w:r w:rsidRPr="00B44DD9">
        <w:rPr>
          <w:bCs/>
          <w:i/>
          <w:iCs/>
          <w:sz w:val="24"/>
          <w:szCs w:val="24"/>
          <w:lang w:bidi="en-US"/>
        </w:rPr>
        <w:t>After analyzing all of the administered evidence, such as the onsite examination of the [accident] scene, the seizure of the written evidence</w:t>
      </w:r>
      <w:r w:rsidRPr="00B44DD9">
        <w:rPr>
          <w:rStyle w:val="FootnoteReference"/>
          <w:bCs/>
          <w:i/>
          <w:iCs/>
          <w:sz w:val="24"/>
          <w:szCs w:val="24"/>
          <w:lang w:bidi="en-US"/>
        </w:rPr>
        <w:footnoteReference w:id="46"/>
      </w:r>
      <w:r w:rsidRPr="00B44DD9">
        <w:rPr>
          <w:bCs/>
          <w:i/>
          <w:iCs/>
          <w:sz w:val="24"/>
          <w:szCs w:val="24"/>
          <w:lang w:bidi="en-US"/>
        </w:rPr>
        <w:t xml:space="preserve">, the questioning of the declarants and the technical expert opinions among others, it turned out that the death of Mr. Veli Jahja and Mr. </w:t>
      </w:r>
      <w:proofErr w:type="spellStart"/>
      <w:r w:rsidRPr="00B44DD9">
        <w:rPr>
          <w:bCs/>
          <w:i/>
          <w:iCs/>
          <w:sz w:val="24"/>
          <w:szCs w:val="24"/>
          <w:lang w:bidi="en-US"/>
        </w:rPr>
        <w:t>Xhevit</w:t>
      </w:r>
      <w:proofErr w:type="spellEnd"/>
      <w:r w:rsidRPr="00B44DD9">
        <w:rPr>
          <w:bCs/>
          <w:i/>
          <w:iCs/>
          <w:sz w:val="24"/>
          <w:szCs w:val="24"/>
          <w:lang w:bidi="en-US"/>
        </w:rPr>
        <w:t xml:space="preserve"> </w:t>
      </w:r>
      <w:proofErr w:type="spellStart"/>
      <w:r w:rsidRPr="00B44DD9">
        <w:rPr>
          <w:bCs/>
          <w:i/>
          <w:iCs/>
          <w:sz w:val="24"/>
          <w:szCs w:val="24"/>
          <w:lang w:bidi="en-US"/>
        </w:rPr>
        <w:t>Ndergjoni</w:t>
      </w:r>
      <w:proofErr w:type="spellEnd"/>
      <w:r w:rsidRPr="00B44DD9">
        <w:rPr>
          <w:bCs/>
          <w:i/>
          <w:iCs/>
          <w:sz w:val="24"/>
          <w:szCs w:val="24"/>
          <w:lang w:bidi="en-US"/>
        </w:rPr>
        <w:t>, as well as the serious injury sustained by Mr. Mithat Dervishi had not been a result of the violation of safety rules at workplace.”</w:t>
      </w:r>
    </w:p>
    <w:p w14:paraId="3CE14768" w14:textId="77777777" w:rsidR="00DE2A8B" w:rsidRPr="00B44DD9" w:rsidRDefault="00DE2A8B" w:rsidP="00DE2A8B">
      <w:pPr>
        <w:pStyle w:val="ListParagraph"/>
        <w:numPr>
          <w:ilvl w:val="1"/>
          <w:numId w:val="5"/>
        </w:numPr>
        <w:spacing w:before="160" w:after="160"/>
        <w:ind w:left="0" w:firstLine="0"/>
        <w:jc w:val="both"/>
        <w:rPr>
          <w:bCs/>
          <w:sz w:val="24"/>
          <w:szCs w:val="24"/>
          <w:lang w:bidi="en-US"/>
        </w:rPr>
      </w:pPr>
      <w:r w:rsidRPr="00B44DD9">
        <w:rPr>
          <w:bCs/>
          <w:sz w:val="24"/>
          <w:szCs w:val="24"/>
          <w:lang w:bidi="en-US"/>
        </w:rPr>
        <w:t xml:space="preserve">In its administrative investigation results, after examining the criminal file, the Commission made the following observations:  </w:t>
      </w:r>
      <w:r w:rsidRPr="00B44DD9">
        <w:rPr>
          <w:bCs/>
          <w:i/>
          <w:iCs/>
          <w:sz w:val="22"/>
          <w:szCs w:val="22"/>
          <w:lang w:bidi="en-US"/>
        </w:rPr>
        <w:t>(</w:t>
      </w:r>
      <w:proofErr w:type="spellStart"/>
      <w:r w:rsidRPr="00B44DD9">
        <w:rPr>
          <w:bCs/>
          <w:i/>
          <w:iCs/>
          <w:sz w:val="22"/>
          <w:szCs w:val="22"/>
          <w:lang w:bidi="en-US"/>
        </w:rPr>
        <w:t>i</w:t>
      </w:r>
      <w:proofErr w:type="spellEnd"/>
      <w:r w:rsidRPr="00B44DD9">
        <w:rPr>
          <w:bCs/>
          <w:i/>
          <w:iCs/>
          <w:sz w:val="22"/>
          <w:szCs w:val="22"/>
          <w:lang w:bidi="en-US"/>
        </w:rPr>
        <w:t xml:space="preserve">) </w:t>
      </w:r>
      <w:r w:rsidRPr="00B44DD9">
        <w:rPr>
          <w:bCs/>
          <w:iCs/>
          <w:sz w:val="22"/>
          <w:szCs w:val="22"/>
          <w:lang w:bidi="en-US"/>
        </w:rPr>
        <w:t>no document had been administered to establish the fact that that the victims and the injured persons had received instruction on the safety rules at work</w:t>
      </w:r>
      <w:r w:rsidRPr="00B44DD9">
        <w:rPr>
          <w:rFonts w:eastAsia="Calibri"/>
          <w:sz w:val="24"/>
          <w:szCs w:val="24"/>
        </w:rPr>
        <w:t xml:space="preserve">; </w:t>
      </w:r>
      <w:r w:rsidRPr="00B44DD9">
        <w:rPr>
          <w:rFonts w:eastAsia="Calibri"/>
          <w:i/>
          <w:iCs/>
          <w:sz w:val="22"/>
          <w:szCs w:val="22"/>
        </w:rPr>
        <w:lastRenderedPageBreak/>
        <w:t>(ii)</w:t>
      </w:r>
      <w:r w:rsidRPr="00B44DD9">
        <w:rPr>
          <w:rFonts w:eastAsia="Calibri"/>
          <w:sz w:val="24"/>
          <w:szCs w:val="24"/>
        </w:rPr>
        <w:t xml:space="preserve"> no company payrolls were administered from the tax authorities in order to verify the declaration over the employment of the victims, the injured persons and other employees questioned as part of that proceeding; </w:t>
      </w:r>
      <w:r w:rsidRPr="00B44DD9">
        <w:rPr>
          <w:rFonts w:eastAsia="Calibri"/>
          <w:i/>
          <w:iCs/>
          <w:sz w:val="22"/>
          <w:szCs w:val="22"/>
        </w:rPr>
        <w:t xml:space="preserve">(iii) </w:t>
      </w:r>
      <w:r w:rsidRPr="00B44DD9">
        <w:rPr>
          <w:rFonts w:eastAsia="Calibri"/>
          <w:sz w:val="24"/>
          <w:szCs w:val="24"/>
        </w:rPr>
        <w:t xml:space="preserve">no document was administered to establish the professional skills of the victims and the injured persons; </w:t>
      </w:r>
      <w:r w:rsidRPr="00B44DD9">
        <w:rPr>
          <w:rFonts w:eastAsia="Calibri"/>
          <w:i/>
          <w:iCs/>
          <w:sz w:val="22"/>
          <w:szCs w:val="22"/>
        </w:rPr>
        <w:t>(iv)</w:t>
      </w:r>
      <w:r w:rsidRPr="00B44DD9">
        <w:rPr>
          <w:rFonts w:eastAsia="Calibri"/>
          <w:sz w:val="24"/>
          <w:szCs w:val="24"/>
        </w:rPr>
        <w:t xml:space="preserve"> the assessee was not found to have investigated into whether the company had obtained any of the necessary permits/licences/authorizations for the conduct of such activity. Under such conditions, the Commission shifted the burden of proof to the assessee about its observation that </w:t>
      </w:r>
      <w:r w:rsidRPr="00B44DD9">
        <w:rPr>
          <w:i/>
          <w:iCs/>
          <w:sz w:val="24"/>
          <w:szCs w:val="24"/>
        </w:rPr>
        <w:t>it appears that the assessee did not perform any of the necessary investigative actions</w:t>
      </w:r>
      <w:r w:rsidRPr="00B44DD9">
        <w:rPr>
          <w:sz w:val="24"/>
          <w:szCs w:val="24"/>
        </w:rPr>
        <w:t>. In his explanations, the assessee stated that:</w:t>
      </w:r>
    </w:p>
    <w:p w14:paraId="297D3155" w14:textId="77777777" w:rsidR="00DE2A8B" w:rsidRPr="00B44DD9" w:rsidRDefault="00DE2A8B" w:rsidP="00DE2A8B">
      <w:pPr>
        <w:pStyle w:val="ListParagraph"/>
        <w:numPr>
          <w:ilvl w:val="2"/>
          <w:numId w:val="5"/>
        </w:numPr>
        <w:spacing w:before="160" w:after="160"/>
        <w:ind w:left="0" w:firstLine="0"/>
        <w:jc w:val="both"/>
        <w:rPr>
          <w:sz w:val="24"/>
          <w:szCs w:val="24"/>
          <w:lang w:bidi="en-US"/>
        </w:rPr>
      </w:pPr>
      <w:r w:rsidRPr="00B44DD9">
        <w:rPr>
          <w:rFonts w:eastAsia="Calibri"/>
          <w:sz w:val="24"/>
          <w:szCs w:val="24"/>
        </w:rPr>
        <w:t>The judicial police officers escorted and questioned several workers of that plant, and seized the technical safety regulation at work for any department of steel production. With regard to that incident, decisions were made for having forensic medical expert opinions prepared for any of the injured persons in order to determine the seriousness of the injuries sustained and specify the cause of death for the dead persons. In addition, decisions were made on having a technical expert opinion prepared, by assigning experts from the National Agency for Natural Resources, as well as a group of field experts who concluded that such explosion had been caused by moisture of the supporting wall platform, given the water leakage from the side panel with direct water cooling in the wall platform. According to the experts, the accident had not been a result of failure to observe the technological and technical safety rules at workplace</w:t>
      </w:r>
      <w:r w:rsidRPr="00B44DD9">
        <w:rPr>
          <w:sz w:val="24"/>
          <w:szCs w:val="24"/>
          <w:lang w:eastAsia="x-none"/>
        </w:rPr>
        <w:t>. The “</w:t>
      </w:r>
      <w:proofErr w:type="spellStart"/>
      <w:r w:rsidRPr="00B44DD9">
        <w:rPr>
          <w:sz w:val="24"/>
          <w:szCs w:val="24"/>
          <w:lang w:eastAsia="x-none"/>
        </w:rPr>
        <w:t>Kurum</w:t>
      </w:r>
      <w:proofErr w:type="spellEnd"/>
      <w:r w:rsidRPr="00B44DD9">
        <w:rPr>
          <w:sz w:val="24"/>
          <w:szCs w:val="24"/>
          <w:lang w:eastAsia="x-none"/>
        </w:rPr>
        <w:t xml:space="preserve">” company was found to have issued the technical safety rules for any of its departments, as signed by the engineer, Mr. </w:t>
      </w:r>
      <w:proofErr w:type="spellStart"/>
      <w:r w:rsidRPr="00B44DD9">
        <w:rPr>
          <w:sz w:val="24"/>
          <w:szCs w:val="24"/>
          <w:lang w:eastAsia="x-none"/>
        </w:rPr>
        <w:t>Engjëllush</w:t>
      </w:r>
      <w:proofErr w:type="spellEnd"/>
      <w:r w:rsidRPr="00B44DD9">
        <w:rPr>
          <w:sz w:val="24"/>
          <w:szCs w:val="24"/>
          <w:lang w:eastAsia="x-none"/>
        </w:rPr>
        <w:t xml:space="preserve"> Zaimi, the person in charge of the technical safety and director Murat </w:t>
      </w:r>
      <w:proofErr w:type="spellStart"/>
      <w:r w:rsidRPr="00B44DD9">
        <w:rPr>
          <w:sz w:val="24"/>
          <w:szCs w:val="24"/>
          <w:lang w:eastAsia="x-none"/>
        </w:rPr>
        <w:t>Gunerdi</w:t>
      </w:r>
      <w:proofErr w:type="spellEnd"/>
      <w:r w:rsidRPr="00B44DD9">
        <w:rPr>
          <w:sz w:val="24"/>
          <w:szCs w:val="24"/>
          <w:lang w:eastAsia="x-none"/>
        </w:rPr>
        <w:t>. Information from the technical safety register showed that the engineer had instructed, informed and qualified any of the company workers over the safety rules at workplace</w:t>
      </w:r>
      <w:r w:rsidRPr="00B44DD9">
        <w:rPr>
          <w:bCs/>
          <w:sz w:val="24"/>
          <w:szCs w:val="24"/>
          <w:lang w:eastAsia="x-none"/>
        </w:rPr>
        <w:t>.</w:t>
      </w:r>
    </w:p>
    <w:p w14:paraId="42DA5E79" w14:textId="77777777" w:rsidR="00DE2A8B" w:rsidRPr="00B44DD9" w:rsidRDefault="00DE2A8B" w:rsidP="00DE2A8B">
      <w:pPr>
        <w:pStyle w:val="ListParagraph"/>
        <w:numPr>
          <w:ilvl w:val="2"/>
          <w:numId w:val="5"/>
        </w:numPr>
        <w:spacing w:before="160" w:after="160"/>
        <w:ind w:left="0" w:firstLine="0"/>
        <w:jc w:val="both"/>
        <w:rPr>
          <w:sz w:val="24"/>
          <w:szCs w:val="24"/>
          <w:lang w:eastAsia="x-none"/>
        </w:rPr>
      </w:pPr>
      <w:r w:rsidRPr="00B44DD9">
        <w:rPr>
          <w:sz w:val="24"/>
          <w:szCs w:val="24"/>
          <w:lang w:eastAsia="x-none"/>
        </w:rPr>
        <w:t xml:space="preserve">The assessee went on to explain that the Elbasan Regional Directorate of the State Labour Inspectorate had ordered the suspension of work via the Order no. 01, dated 16.01.2008, as communicated to the director general of </w:t>
      </w:r>
      <w:r w:rsidRPr="00B44DD9">
        <w:rPr>
          <w:i/>
          <w:sz w:val="24"/>
          <w:szCs w:val="24"/>
          <w:lang w:eastAsia="x-none"/>
        </w:rPr>
        <w:t>"</w:t>
      </w:r>
      <w:proofErr w:type="spellStart"/>
      <w:r w:rsidRPr="00B44DD9">
        <w:rPr>
          <w:i/>
          <w:sz w:val="24"/>
          <w:szCs w:val="24"/>
          <w:lang w:eastAsia="x-none"/>
        </w:rPr>
        <w:t>Kurum</w:t>
      </w:r>
      <w:proofErr w:type="spellEnd"/>
      <w:r w:rsidRPr="00B44DD9">
        <w:rPr>
          <w:i/>
          <w:sz w:val="24"/>
          <w:szCs w:val="24"/>
          <w:lang w:eastAsia="x-none"/>
        </w:rPr>
        <w:t xml:space="preserve"> International" ShA</w:t>
      </w:r>
      <w:r w:rsidRPr="00B44DD9">
        <w:rPr>
          <w:sz w:val="24"/>
          <w:szCs w:val="24"/>
          <w:lang w:eastAsia="x-none"/>
        </w:rPr>
        <w:t>, as well as Geneal Inspector of the State Labour Inspectorate. The latter approved the suspension of work for an unspecified duration until the company had filed documentation in compliance with decision no. 513, dated 30.07.2004 of the Council of Ministers</w:t>
      </w:r>
      <w:r w:rsidRPr="00B44DD9">
        <w:rPr>
          <w:rStyle w:val="FootnoteReference"/>
          <w:sz w:val="24"/>
          <w:szCs w:val="24"/>
          <w:lang w:eastAsia="x-none"/>
        </w:rPr>
        <w:footnoteReference w:id="47"/>
      </w:r>
      <w:r w:rsidRPr="00B44DD9">
        <w:rPr>
          <w:sz w:val="24"/>
          <w:szCs w:val="24"/>
          <w:lang w:eastAsia="x-none"/>
        </w:rPr>
        <w:t xml:space="preserve">. As a follow-up to an application filed by </w:t>
      </w:r>
      <w:r w:rsidRPr="00B44DD9">
        <w:rPr>
          <w:i/>
          <w:sz w:val="24"/>
          <w:szCs w:val="24"/>
          <w:lang w:eastAsia="x-none"/>
        </w:rPr>
        <w:t>"</w:t>
      </w:r>
      <w:proofErr w:type="spellStart"/>
      <w:r w:rsidRPr="00B44DD9">
        <w:rPr>
          <w:i/>
          <w:sz w:val="24"/>
          <w:szCs w:val="24"/>
          <w:lang w:eastAsia="x-none"/>
        </w:rPr>
        <w:t>Kurum</w:t>
      </w:r>
      <w:proofErr w:type="spellEnd"/>
      <w:r w:rsidRPr="00B44DD9">
        <w:rPr>
          <w:i/>
          <w:sz w:val="24"/>
          <w:szCs w:val="24"/>
          <w:lang w:eastAsia="x-none"/>
        </w:rPr>
        <w:t xml:space="preserve"> International" ShA,</w:t>
      </w:r>
      <w:r w:rsidRPr="00B44DD9">
        <w:rPr>
          <w:sz w:val="24"/>
          <w:szCs w:val="24"/>
          <w:lang w:eastAsia="x-none"/>
        </w:rPr>
        <w:t xml:space="preserve"> the Regional Elbasan Directorate of the State </w:t>
      </w:r>
      <w:proofErr w:type="spellStart"/>
      <w:r w:rsidRPr="00B44DD9">
        <w:rPr>
          <w:sz w:val="24"/>
          <w:szCs w:val="24"/>
          <w:lang w:eastAsia="x-none"/>
        </w:rPr>
        <w:t>Labor</w:t>
      </w:r>
      <w:proofErr w:type="spellEnd"/>
      <w:r w:rsidRPr="00B44DD9">
        <w:rPr>
          <w:sz w:val="24"/>
          <w:szCs w:val="24"/>
          <w:lang w:eastAsia="x-none"/>
        </w:rPr>
        <w:t xml:space="preserve"> Inspectorate</w:t>
      </w:r>
      <w:r w:rsidRPr="00B44DD9">
        <w:rPr>
          <w:bCs/>
          <w:sz w:val="24"/>
          <w:szCs w:val="24"/>
          <w:lang w:eastAsia="x-none"/>
        </w:rPr>
        <w:t xml:space="preserve">, via the letter Prot. no. 51/2, dated 25.06.2008, approved the award of a permit on the launch of operations at the steel department of the plant. The analysis of any of the administered pieces of evidence, such as the examination of the [accident] scene, the seizure of written evidence, the questioning of the declarants and the technical expert opinions, among others, showed that the death of employees, Mr. Veli Jahja and Mr. </w:t>
      </w:r>
      <w:proofErr w:type="spellStart"/>
      <w:r w:rsidRPr="00B44DD9">
        <w:rPr>
          <w:bCs/>
          <w:sz w:val="24"/>
          <w:szCs w:val="24"/>
          <w:lang w:eastAsia="x-none"/>
        </w:rPr>
        <w:t>Xhevit</w:t>
      </w:r>
      <w:proofErr w:type="spellEnd"/>
      <w:r w:rsidRPr="00B44DD9">
        <w:rPr>
          <w:bCs/>
          <w:sz w:val="24"/>
          <w:szCs w:val="24"/>
          <w:lang w:eastAsia="x-none"/>
        </w:rPr>
        <w:t xml:space="preserve"> </w:t>
      </w:r>
      <w:proofErr w:type="spellStart"/>
      <w:r w:rsidRPr="00B44DD9">
        <w:rPr>
          <w:bCs/>
          <w:sz w:val="24"/>
          <w:szCs w:val="24"/>
          <w:lang w:eastAsia="x-none"/>
        </w:rPr>
        <w:t>Ndergjoni</w:t>
      </w:r>
      <w:proofErr w:type="spellEnd"/>
      <w:r w:rsidRPr="00B44DD9">
        <w:rPr>
          <w:bCs/>
          <w:sz w:val="24"/>
          <w:szCs w:val="24"/>
          <w:lang w:eastAsia="x-none"/>
        </w:rPr>
        <w:t>, as well as the serious injury of the employee, Mr. Mithat Dervishi, had not been a result of the violation of safety rules at work.</w:t>
      </w:r>
    </w:p>
    <w:p w14:paraId="4E672491" w14:textId="77777777" w:rsidR="00DE2A8B" w:rsidRPr="00B44DD9" w:rsidRDefault="00DE2A8B" w:rsidP="00DE2A8B">
      <w:pPr>
        <w:pStyle w:val="ListParagraph"/>
        <w:numPr>
          <w:ilvl w:val="2"/>
          <w:numId w:val="5"/>
        </w:numPr>
        <w:spacing w:before="160" w:after="160"/>
        <w:ind w:left="0" w:firstLine="0"/>
        <w:jc w:val="both"/>
        <w:rPr>
          <w:sz w:val="24"/>
          <w:szCs w:val="24"/>
          <w:lang w:eastAsia="x-none"/>
        </w:rPr>
      </w:pPr>
      <w:r w:rsidRPr="00B44DD9">
        <w:rPr>
          <w:bCs/>
          <w:sz w:val="24"/>
          <w:szCs w:val="24"/>
          <w:lang w:eastAsia="x-none"/>
        </w:rPr>
        <w:t xml:space="preserve">The criminal offence of </w:t>
      </w:r>
      <w:r w:rsidRPr="00B44DD9">
        <w:rPr>
          <w:rFonts w:eastAsia="Calibri"/>
          <w:sz w:val="24"/>
          <w:szCs w:val="24"/>
        </w:rPr>
        <w:t>“</w:t>
      </w:r>
      <w:r w:rsidRPr="00B44DD9">
        <w:rPr>
          <w:rFonts w:eastAsia="Calibri"/>
          <w:i/>
          <w:sz w:val="24"/>
          <w:szCs w:val="24"/>
        </w:rPr>
        <w:t>violation of safety rules at workplace,</w:t>
      </w:r>
      <w:r w:rsidRPr="00B44DD9">
        <w:rPr>
          <w:rFonts w:eastAsia="Calibri"/>
          <w:sz w:val="24"/>
          <w:szCs w:val="24"/>
        </w:rPr>
        <w:t xml:space="preserve">” as provided for by Article 289/2 of the Criminal Code requires the simultaneous </w:t>
      </w:r>
      <w:proofErr w:type="spellStart"/>
      <w:r w:rsidRPr="00B44DD9">
        <w:rPr>
          <w:rFonts w:eastAsia="Calibri"/>
          <w:sz w:val="24"/>
          <w:szCs w:val="24"/>
        </w:rPr>
        <w:t>fulfillment</w:t>
      </w:r>
      <w:proofErr w:type="spellEnd"/>
      <w:r w:rsidRPr="00B44DD9">
        <w:rPr>
          <w:rFonts w:eastAsia="Calibri"/>
          <w:sz w:val="24"/>
          <w:szCs w:val="24"/>
        </w:rPr>
        <w:t xml:space="preserve"> of two conditions, that the consequences as provided for in that provision be entailed, and that such consequences be a result of the violation of rules at workplace by the person in charge of taking [safety] measures and their observance. Under the conditions when the second condition is missing and </w:t>
      </w:r>
      <w:r w:rsidRPr="00B44DD9">
        <w:rPr>
          <w:rFonts w:eastAsia="Calibri"/>
          <w:sz w:val="24"/>
          <w:szCs w:val="24"/>
        </w:rPr>
        <w:lastRenderedPageBreak/>
        <w:t>the necessary elements for the fact envisaged by law as a criminal offence are not in place, accordingly, conditions are met for the dismissal of the said criminal proceeding</w:t>
      </w:r>
      <w:r w:rsidRPr="00B44DD9">
        <w:rPr>
          <w:rFonts w:eastAsia="Calibri"/>
        </w:rPr>
        <w:t>.</w:t>
      </w:r>
    </w:p>
    <w:p w14:paraId="65F2BBFF" w14:textId="77777777" w:rsidR="00DE2A8B" w:rsidRPr="00B44DD9" w:rsidRDefault="00DE2A8B" w:rsidP="00DE2A8B">
      <w:pPr>
        <w:pStyle w:val="ListParagraph"/>
        <w:numPr>
          <w:ilvl w:val="2"/>
          <w:numId w:val="5"/>
        </w:numPr>
        <w:spacing w:before="160" w:after="160"/>
        <w:ind w:left="0" w:firstLine="0"/>
        <w:jc w:val="both"/>
        <w:rPr>
          <w:rFonts w:eastAsia="Calibri"/>
          <w:sz w:val="24"/>
          <w:szCs w:val="24"/>
        </w:rPr>
      </w:pPr>
      <w:r w:rsidRPr="00B44DD9">
        <w:rPr>
          <w:rFonts w:eastAsia="Calibri"/>
          <w:sz w:val="24"/>
          <w:szCs w:val="24"/>
        </w:rPr>
        <w:t xml:space="preserve">The assessee explained that the criminal proceeding file also included the book/records of instructions consisting of 31 sheets given to the steel plant employees, as well as the regulation of the factory’s technical safety regulation, dated April 2004, in documents that had been seized as reflected in the minutes </w:t>
      </w:r>
      <w:r w:rsidRPr="00B44DD9">
        <w:rPr>
          <w:rFonts w:eastAsia="Calibri"/>
          <w:bCs/>
          <w:sz w:val="24"/>
          <w:szCs w:val="24"/>
        </w:rPr>
        <w:t>dated</w:t>
      </w:r>
      <w:r w:rsidRPr="00B44DD9">
        <w:rPr>
          <w:rFonts w:eastAsia="Calibri"/>
          <w:sz w:val="24"/>
          <w:szCs w:val="24"/>
        </w:rPr>
        <w:t xml:space="preserve"> 14.01.2008, taken by the judicial police officer, which the prosecutors validated under a decision dated 15.01.2008. The experts assigned by the prosecution to prepare a new technical expert opinion, in their analysis of this accident, also made reference to the articles of the technical safety regulation and the instruction/book records. Following the conclusion of the investigation, in compliance with Article 190 of the Criminal Procedure Code, the case prosecutors ruled on the seized documentation part of the investigation, ordering their restitution to the </w:t>
      </w:r>
      <w:r w:rsidRPr="00B44DD9">
        <w:rPr>
          <w:rFonts w:eastAsia="Calibri"/>
          <w:i/>
          <w:sz w:val="24"/>
          <w:szCs w:val="24"/>
        </w:rPr>
        <w:t>“</w:t>
      </w:r>
      <w:proofErr w:type="spellStart"/>
      <w:r w:rsidRPr="00B44DD9">
        <w:rPr>
          <w:rFonts w:eastAsia="Calibri"/>
          <w:i/>
          <w:sz w:val="24"/>
          <w:szCs w:val="24"/>
        </w:rPr>
        <w:t>Kurum</w:t>
      </w:r>
      <w:proofErr w:type="spellEnd"/>
      <w:r w:rsidRPr="00B44DD9">
        <w:rPr>
          <w:rFonts w:eastAsia="Calibri"/>
          <w:i/>
          <w:sz w:val="24"/>
          <w:szCs w:val="24"/>
        </w:rPr>
        <w:t xml:space="preserve"> International” ShA</w:t>
      </w:r>
      <w:r w:rsidRPr="00B44DD9">
        <w:rPr>
          <w:rFonts w:eastAsia="Calibri"/>
          <w:sz w:val="24"/>
          <w:szCs w:val="24"/>
        </w:rPr>
        <w:t xml:space="preserve"> company. In addition, the judicial police officers, via the minutes dated 14.01.2008, seized 60 timesheets for the second shift workers on 14.01.2008 (the day when the accident took place)</w:t>
      </w:r>
      <w:r w:rsidRPr="00B44DD9">
        <w:rPr>
          <w:rFonts w:eastAsia="Calibri"/>
          <w:i/>
          <w:sz w:val="24"/>
          <w:szCs w:val="24"/>
        </w:rPr>
        <w:t>.</w:t>
      </w:r>
      <w:r w:rsidRPr="00B44DD9">
        <w:rPr>
          <w:rFonts w:eastAsia="Calibri"/>
          <w:sz w:val="24"/>
          <w:szCs w:val="24"/>
        </w:rPr>
        <w:t xml:space="preserve"> The seizure of those documents was validated by the case prosecutors under the decision dated 15.01.2008. The file also contained the administered name list [payroll] of the steel plant employees who had been working second shift on that day, as signed by the plant’s director and sealed, whereby also specifying the job position of each worker.</w:t>
      </w:r>
      <w:r w:rsidRPr="00B44DD9">
        <w:rPr>
          <w:rFonts w:eastAsia="Calibri"/>
        </w:rPr>
        <w:t xml:space="preserve">  </w:t>
      </w:r>
    </w:p>
    <w:p w14:paraId="2C230000" w14:textId="77777777" w:rsidR="00DE2A8B" w:rsidRPr="00B44DD9" w:rsidRDefault="00DE2A8B" w:rsidP="00DE2A8B">
      <w:pPr>
        <w:pStyle w:val="ListParagraph"/>
        <w:numPr>
          <w:ilvl w:val="2"/>
          <w:numId w:val="5"/>
        </w:numPr>
        <w:spacing w:before="160" w:after="160"/>
        <w:ind w:left="0" w:firstLine="0"/>
        <w:jc w:val="both"/>
        <w:rPr>
          <w:bCs/>
          <w:lang w:bidi="en-US"/>
        </w:rPr>
      </w:pPr>
      <w:r w:rsidRPr="00B44DD9">
        <w:rPr>
          <w:rFonts w:eastAsia="Calibri"/>
          <w:sz w:val="24"/>
          <w:szCs w:val="24"/>
        </w:rPr>
        <w:t xml:space="preserve">Considering the above, according to the assessee, the administration of the company’s payrolls from the tax authorities was unnecessary in order to establish the declarations over the employment of the victims, the injured persons and other questioned employees. The assessee submitted as additional argument the fact that the company had also been audited by the Regional Elbasan Directorate of the State </w:t>
      </w:r>
      <w:proofErr w:type="spellStart"/>
      <w:r w:rsidRPr="00B44DD9">
        <w:rPr>
          <w:rFonts w:eastAsia="Calibri"/>
          <w:sz w:val="24"/>
          <w:szCs w:val="24"/>
        </w:rPr>
        <w:t>Labor</w:t>
      </w:r>
      <w:proofErr w:type="spellEnd"/>
      <w:r w:rsidRPr="00B44DD9">
        <w:rPr>
          <w:rFonts w:eastAsia="Calibri"/>
          <w:sz w:val="24"/>
          <w:szCs w:val="24"/>
        </w:rPr>
        <w:t xml:space="preserve"> Inspectorate, and the prosecution had administered in the file the [company’s] correspondence with that inspectorate. In the meanwhile, with regard to the Commission’s observation that the prosecutor did not investigate into whether the company had obtained any of the necessary permits /licences/authorizations for the conduct of its activity, the conduct of such verifying actions was of no key importance so as to affect the quality of that investigation or have an impact on the prosecutor’s decision-making, let alone the legal qualification of the criminal offence, also in view of the conclusions reached by the experts in the two expert opinions prepared by them. The assessee explained that his decision-making had been found fair and lawful by the head of the Prosecutor’s Office and none of the procedural parties had challenged such decision-making before the First Instance Court of General Jurisdiction of Elbasan.</w:t>
      </w:r>
      <w:r w:rsidRPr="00B44DD9">
        <w:rPr>
          <w:rFonts w:eastAsia="Calibri"/>
        </w:rPr>
        <w:t xml:space="preserve">  </w:t>
      </w:r>
    </w:p>
    <w:bookmarkEnd w:id="6"/>
    <w:p w14:paraId="55C3DC16" w14:textId="77777777" w:rsidR="00DE2A8B" w:rsidRPr="00B44DD9" w:rsidRDefault="00DE2A8B" w:rsidP="00DE2A8B">
      <w:pPr>
        <w:pStyle w:val="ListParagraph"/>
        <w:numPr>
          <w:ilvl w:val="1"/>
          <w:numId w:val="5"/>
        </w:numPr>
        <w:spacing w:before="160" w:after="160"/>
        <w:ind w:left="0" w:firstLine="0"/>
        <w:jc w:val="both"/>
        <w:rPr>
          <w:rFonts w:eastAsia="Calibri"/>
          <w:sz w:val="24"/>
          <w:szCs w:val="24"/>
        </w:rPr>
      </w:pPr>
      <w:r w:rsidRPr="00B44DD9">
        <w:rPr>
          <w:rFonts w:eastAsia="Calibri"/>
          <w:sz w:val="24"/>
          <w:szCs w:val="24"/>
        </w:rPr>
        <w:t>With regard to that criminal proceeding, differently from the other cases as analyzed earlier in this report, the LSU of AC observed that in addition to such investigation having been carried out by the assessee another prosecutor, there were ordered and prepared three technical expert opinions and before a decision was made on the dismissal of that criminal proceeding on 05.11.2008, there was also administered in the criminal file the letter Prot. no. 51/2, dated 25.06.2008, of the Elbasan Regional Directorate of the State Labour Inspectorate, which had approved the “</w:t>
      </w:r>
      <w:r w:rsidRPr="00B44DD9">
        <w:rPr>
          <w:rFonts w:eastAsia="Calibri"/>
          <w:i/>
          <w:iCs/>
          <w:sz w:val="24"/>
          <w:szCs w:val="24"/>
        </w:rPr>
        <w:t>Award of permit for the launch of operations at the steel department”, after any of the measures and conditions as specified in the safety and health package at work had been observed</w:t>
      </w:r>
      <w:r w:rsidRPr="00B44DD9">
        <w:rPr>
          <w:rFonts w:eastAsia="Calibri"/>
          <w:sz w:val="24"/>
          <w:szCs w:val="24"/>
        </w:rPr>
        <w:t xml:space="preserve">. Although the application addressed to the Regional Tax Directorate of Elbasan would have provided a clearer picture over the registration of employees, given the provisions under law no. 9634, dated 30.10.2006 “On labour inspection and the State Labour Inspectorate”, more specifically its Article 15, specifying the methods of intervention in case of violation of the labour legislation, providing that, among others, the inspector shall be </w:t>
      </w:r>
      <w:r w:rsidRPr="00B44DD9">
        <w:rPr>
          <w:rFonts w:eastAsia="Calibri"/>
          <w:sz w:val="24"/>
          <w:szCs w:val="24"/>
        </w:rPr>
        <w:lastRenderedPageBreak/>
        <w:t>authorized to order the taking of immediate measures to oblige the employer to submit the document of the respective tax authorities about the declaration and payment of compulsory social and health insurance for any employee, or to suspend work where the obligation to submit the respective certificate by the employment office for the registration of employees with that office is not fulfilled. Under such conditions, the LSU of AC deemed that with regard to that criminal proceeding, no issues were identified so as to affect the [performance] indicators as provided for by Article 73 of law no. 96/2016.</w:t>
      </w:r>
    </w:p>
    <w:p w14:paraId="55DF1AE6" w14:textId="77777777" w:rsidR="00DE2A8B" w:rsidRPr="00B44DD9" w:rsidRDefault="00DE2A8B" w:rsidP="00DE2A8B">
      <w:pPr>
        <w:ind w:firstLine="270"/>
        <w:jc w:val="both"/>
        <w:rPr>
          <w:b/>
          <w:i/>
          <w:iCs/>
          <w:lang w:bidi="en-US"/>
        </w:rPr>
      </w:pPr>
    </w:p>
    <w:p w14:paraId="6B17BA66" w14:textId="77777777" w:rsidR="00DE2A8B" w:rsidRPr="00B44DD9" w:rsidRDefault="00DE2A8B" w:rsidP="00DE2A8B">
      <w:pPr>
        <w:ind w:firstLine="270"/>
        <w:jc w:val="both"/>
        <w:rPr>
          <w:b/>
          <w:i/>
          <w:iCs/>
          <w:lang w:bidi="en-US"/>
        </w:rPr>
      </w:pPr>
      <w:r w:rsidRPr="00B44DD9">
        <w:rPr>
          <w:b/>
          <w:i/>
          <w:iCs/>
          <w:lang w:bidi="en-US"/>
        </w:rPr>
        <w:t>With regard to the criminal proceeding no. 1418/2009</w:t>
      </w:r>
    </w:p>
    <w:p w14:paraId="0856DAE3" w14:textId="77777777" w:rsidR="00DE2A8B" w:rsidRPr="00B44DD9" w:rsidRDefault="00DE2A8B" w:rsidP="00DE2A8B">
      <w:pPr>
        <w:pStyle w:val="ListParagraph"/>
        <w:ind w:left="270"/>
        <w:jc w:val="both"/>
        <w:rPr>
          <w:bCs/>
          <w:sz w:val="24"/>
          <w:szCs w:val="24"/>
          <w:lang w:bidi="en-US"/>
        </w:rPr>
      </w:pPr>
    </w:p>
    <w:p w14:paraId="0717E573"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 xml:space="preserve">The Commission deemed that the assessee demonstrated poor competence, knowledge and judgement, given the following observations: </w:t>
      </w:r>
      <w:r w:rsidRPr="00B44DD9">
        <w:rPr>
          <w:bCs/>
          <w:i/>
          <w:iCs/>
          <w:color w:val="auto"/>
          <w:sz w:val="22"/>
          <w:szCs w:val="22"/>
          <w:lang w:val="en-GB" w:bidi="en-US"/>
        </w:rPr>
        <w:t>(</w:t>
      </w:r>
      <w:proofErr w:type="spellStart"/>
      <w:r w:rsidRPr="00B44DD9">
        <w:rPr>
          <w:bCs/>
          <w:i/>
          <w:iCs/>
          <w:color w:val="auto"/>
          <w:sz w:val="22"/>
          <w:szCs w:val="22"/>
          <w:lang w:val="en-GB" w:bidi="en-US"/>
        </w:rPr>
        <w:t>i</w:t>
      </w:r>
      <w:proofErr w:type="spellEnd"/>
      <w:r w:rsidRPr="00B44DD9">
        <w:rPr>
          <w:bCs/>
          <w:i/>
          <w:iCs/>
          <w:color w:val="auto"/>
          <w:sz w:val="22"/>
          <w:szCs w:val="22"/>
          <w:lang w:val="en-GB" w:bidi="en-US"/>
        </w:rPr>
        <w:t>)</w:t>
      </w:r>
      <w:r w:rsidRPr="00B44DD9">
        <w:rPr>
          <w:bCs/>
          <w:color w:val="auto"/>
          <w:lang w:val="en-GB" w:bidi="en-US"/>
        </w:rPr>
        <w:t xml:space="preserve"> the assessee did not perform any of the investigative actions. Under the circumstances where the investigations had been incomplete and the reasons why that accident happened had not been fully clarified, the assessee should have continued the investigations and, upon having performed any of the necessary investigative actions, he should have decided on the manner of the settlement of that case; </w:t>
      </w:r>
      <w:r w:rsidRPr="00B44DD9">
        <w:rPr>
          <w:bCs/>
          <w:i/>
          <w:iCs/>
          <w:color w:val="auto"/>
          <w:sz w:val="22"/>
          <w:szCs w:val="22"/>
          <w:lang w:val="en-GB" w:bidi="en-US"/>
        </w:rPr>
        <w:t>(ii)</w:t>
      </w:r>
      <w:r w:rsidRPr="00B44DD9">
        <w:rPr>
          <w:bCs/>
          <w:color w:val="auto"/>
          <w:lang w:val="en-GB" w:bidi="en-US"/>
        </w:rPr>
        <w:t xml:space="preserve"> the dismissal decision lacked argumentation, the conclusions reached therein were unclear and unconvincing, given that it relied on unverified information that was available in the case file, thus affecting the [performance] indicators as specified in paragraphs 2 and 3, Article 73 of law no. 96/2016, “On the status of judges and prosecutors in the Republic of Albania”.</w:t>
      </w:r>
    </w:p>
    <w:p w14:paraId="3ACA1BFC"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The assessee challenged the Commission’s conclusion, considering it not based on law and evidence, after claiming that:</w:t>
      </w:r>
    </w:p>
    <w:p w14:paraId="76A056A7"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By failing to specify the reasons upon which its decision relied on with regard to such finding, the Commission not only violated the right to a fair trial and a reasoned decision, but, in essence, also undermined the ability to make an effective appeal over this section of its decision.</w:t>
      </w:r>
    </w:p>
    <w:p w14:paraId="00294925"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In its reasoning, the Commission sufficed to make a repeat of its observations in the administrative investigation results, at a time when the assessee had given detailed explanations over such findings, thus discharging the burden of proof shifted to him.</w:t>
      </w:r>
    </w:p>
    <w:p w14:paraId="4AE7C950"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For a person with knowledge of the criminal and procedural legislation, it is clearly proven and argued why the expert opinion had not been prepared and, under such circumstances, the Commission’s observation was not based on law and evidence.</w:t>
      </w:r>
    </w:p>
    <w:p w14:paraId="3922D6BC"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 xml:space="preserve">The prosecutor performed the action as ordered by the head of the prosecution, - the forensic medical expert opinion about the injured person in order to determine the seriousness of his bodily injuries. The prosecutor had no indicia to call into question the conclusion reached by the forensic medical expert for the degree of damage sustained by Mr. Ermir Çela, in order to resume the investigation in this respect. </w:t>
      </w:r>
    </w:p>
    <w:p w14:paraId="0894B5E7"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 xml:space="preserve">The prosecutor’s dismissal decision was not challenged by the injured person. </w:t>
      </w:r>
    </w:p>
    <w:p w14:paraId="4C131CF5"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It is inappropriate and illogical to claim that for any [criminal] event or fact that takes place a prosecutor should request the company’s documentation or verify the necessary permits/licences/authorizations for the conduct of its activity.</w:t>
      </w:r>
    </w:p>
    <w:p w14:paraId="144ACC22"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 xml:space="preserve">The assessee found the Commission’s final conclusion not based on evidence and, in addition, claimed that the evidence contained in the investigation file reversed the conclusions drawn by the Commission. The investigation that was carried out had been thorough, with the </w:t>
      </w:r>
      <w:r w:rsidRPr="00B44DD9">
        <w:rPr>
          <w:bCs/>
          <w:sz w:val="24"/>
          <w:szCs w:val="24"/>
          <w:lang w:bidi="en-US"/>
        </w:rPr>
        <w:lastRenderedPageBreak/>
        <w:t xml:space="preserve">content of the decision having fully clarified the cause of the accident. The reasoning under the decision and the prosecutor’s conclusion relied on information obtained from the investigative actions and the evidence part of the investigation file. </w:t>
      </w:r>
    </w:p>
    <w:p w14:paraId="1485E1C3"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The LSU of AC made the following observations after examining that criminal case file:</w:t>
      </w:r>
    </w:p>
    <w:p w14:paraId="6F32AC29"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 xml:space="preserve">On 16.11.2009, Mr. Ermir Çela, an employee of the “Bajrami” aggregates company was injured at the </w:t>
      </w:r>
      <w:r w:rsidRPr="00B44DD9">
        <w:rPr>
          <w:bCs/>
          <w:i/>
          <w:iCs/>
          <w:sz w:val="24"/>
          <w:szCs w:val="24"/>
          <w:lang w:bidi="en-US"/>
        </w:rPr>
        <w:t>“5 Maji”</w:t>
      </w:r>
      <w:r w:rsidRPr="00B44DD9">
        <w:rPr>
          <w:bCs/>
          <w:sz w:val="24"/>
          <w:szCs w:val="24"/>
          <w:lang w:bidi="en-US"/>
        </w:rPr>
        <w:t xml:space="preserve"> neighbourhood of Elbasan while working at the company premises, and was taken to surgery hospital for medical assistance, but was not in critical life condition. The injured person’s job was to fill the aggregate bins with [construction] materials and, given that the machinery had not been operational on that day, the injured person helped a friend of his to clean the mixer of the materials. When they were cleaning, Mr. </w:t>
      </w:r>
      <w:proofErr w:type="spellStart"/>
      <w:r w:rsidRPr="00B44DD9">
        <w:rPr>
          <w:bCs/>
          <w:sz w:val="24"/>
          <w:szCs w:val="24"/>
          <w:lang w:bidi="en-US"/>
        </w:rPr>
        <w:t>Veiz</w:t>
      </w:r>
      <w:proofErr w:type="spellEnd"/>
      <w:r w:rsidRPr="00B44DD9">
        <w:rPr>
          <w:bCs/>
          <w:sz w:val="24"/>
          <w:szCs w:val="24"/>
          <w:lang w:bidi="en-US"/>
        </w:rPr>
        <w:t xml:space="preserve"> </w:t>
      </w:r>
      <w:proofErr w:type="spellStart"/>
      <w:r w:rsidRPr="00B44DD9">
        <w:rPr>
          <w:bCs/>
          <w:sz w:val="24"/>
          <w:szCs w:val="24"/>
          <w:lang w:bidi="en-US"/>
        </w:rPr>
        <w:t>Samurri</w:t>
      </w:r>
      <w:proofErr w:type="spellEnd"/>
      <w:r w:rsidRPr="00B44DD9">
        <w:rPr>
          <w:bCs/>
          <w:sz w:val="24"/>
          <w:szCs w:val="24"/>
          <w:lang w:bidi="en-US"/>
        </w:rPr>
        <w:t xml:space="preserve">, another company employee, approached and told his colleagues to be careful as he was going to bring down the bucket of the mixer. At the time when he set the bucket in motion, it encountered a stone and the diverter cable hit back, lifting the bucket up again. As a result of that incident, Mr. Ermir [Çela] fell inside the mixer and Mr. </w:t>
      </w:r>
      <w:proofErr w:type="spellStart"/>
      <w:r w:rsidRPr="00B44DD9">
        <w:rPr>
          <w:bCs/>
          <w:sz w:val="24"/>
          <w:szCs w:val="24"/>
          <w:lang w:bidi="en-US"/>
        </w:rPr>
        <w:t>Veiz</w:t>
      </w:r>
      <w:proofErr w:type="spellEnd"/>
      <w:r w:rsidRPr="00B44DD9">
        <w:rPr>
          <w:bCs/>
          <w:sz w:val="24"/>
          <w:szCs w:val="24"/>
          <w:lang w:bidi="en-US"/>
        </w:rPr>
        <w:t xml:space="preserve"> [</w:t>
      </w:r>
      <w:proofErr w:type="spellStart"/>
      <w:r w:rsidRPr="00B44DD9">
        <w:rPr>
          <w:bCs/>
          <w:sz w:val="24"/>
          <w:szCs w:val="24"/>
          <w:lang w:bidi="en-US"/>
        </w:rPr>
        <w:t>Samurri</w:t>
      </w:r>
      <w:proofErr w:type="spellEnd"/>
      <w:r w:rsidRPr="00B44DD9">
        <w:rPr>
          <w:bCs/>
          <w:sz w:val="24"/>
          <w:szCs w:val="24"/>
          <w:lang w:bidi="en-US"/>
        </w:rPr>
        <w:t>] tried to stop the machinery. Out of panic, he mistakenly pressed another button which set into motion the rotation of bucket and Mr. Ermir fell inside the container, leading to his injury.</w:t>
      </w:r>
    </w:p>
    <w:p w14:paraId="06039530"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 xml:space="preserve">On 18.11.2009, prosecutor Mustafa Turku ordered the registration of the criminal proceeding over the criminal offence of “Violation of safety rules at workplace”, as provided for by Article 289 of the Criminal Code, and also ordered </w:t>
      </w:r>
      <w:proofErr w:type="gramStart"/>
      <w:r w:rsidRPr="00B44DD9">
        <w:rPr>
          <w:bCs/>
          <w:sz w:val="24"/>
          <w:szCs w:val="24"/>
          <w:lang w:bidi="en-US"/>
        </w:rPr>
        <w:t>that investigative actions</w:t>
      </w:r>
      <w:proofErr w:type="gramEnd"/>
      <w:r w:rsidRPr="00B44DD9">
        <w:rPr>
          <w:bCs/>
          <w:sz w:val="24"/>
          <w:szCs w:val="24"/>
          <w:lang w:bidi="en-US"/>
        </w:rPr>
        <w:t xml:space="preserve"> be performed. </w:t>
      </w:r>
    </w:p>
    <w:p w14:paraId="527F0251"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 xml:space="preserve">After examining the case file of the criminal proceeding no. 1418 of 2009, on 30.12.2009, prosecutor Mustafa Turku ruled on the dismissal of the criminal case. </w:t>
      </w:r>
    </w:p>
    <w:p w14:paraId="6D88B9E3" w14:textId="77777777" w:rsidR="00DE2A8B" w:rsidRPr="00B44DD9" w:rsidRDefault="00DE2A8B" w:rsidP="00DE2A8B">
      <w:pPr>
        <w:pStyle w:val="ListParagraph"/>
        <w:numPr>
          <w:ilvl w:val="1"/>
          <w:numId w:val="5"/>
        </w:numPr>
        <w:tabs>
          <w:tab w:val="left" w:pos="540"/>
        </w:tabs>
        <w:spacing w:before="160" w:after="160"/>
        <w:ind w:left="0" w:firstLine="0"/>
        <w:jc w:val="both"/>
        <w:rPr>
          <w:bCs/>
          <w:i/>
          <w:iCs/>
          <w:sz w:val="24"/>
          <w:szCs w:val="24"/>
          <w:lang w:bidi="en-US"/>
        </w:rPr>
      </w:pPr>
      <w:r w:rsidRPr="00B44DD9">
        <w:rPr>
          <w:bCs/>
          <w:sz w:val="24"/>
          <w:szCs w:val="24"/>
          <w:lang w:bidi="en-US"/>
        </w:rPr>
        <w:t>On 15.01.2010, the head of the Prosecutor’s Office ruled on repealing the dismissal decision dated 30.12.2009 and assigned prosecutor Neritan Hoxha to perform other investigative actions. Under such repeal decision, the head of the prosecution stated that: “</w:t>
      </w:r>
      <w:r w:rsidRPr="00B44DD9">
        <w:rPr>
          <w:bCs/>
          <w:i/>
          <w:iCs/>
          <w:sz w:val="24"/>
          <w:szCs w:val="24"/>
          <w:lang w:bidi="en-US"/>
        </w:rPr>
        <w:t>While the prosecutor performed a lot of investigative actions, no forensic medical expert opinion was prepared about the injuries sustained by Mr. Ermir Çela. Performing an investigative action such as the forensic medical expert opinion is essential for the purpose of an in-depth investigation into that criminal proceeding. Accordingly, the dismissal decision had not been based on law, given that not any of the necessary actions had been performed in order to make a decision over the settlement of the case.”</w:t>
      </w:r>
    </w:p>
    <w:p w14:paraId="315018DA"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Under the decision dated 01.03.2010, it was ruled on having a forensic medical expert opinion performed and, according to the forensic medicine certificate no. 73, dated 17.03.2010, issued by the Institute of Forensic Medicine, it was concluded that such bodily injuries qualified as injuries that had the caused temporary disability to work for more than nine days.</w:t>
      </w:r>
    </w:p>
    <w:p w14:paraId="68D61F83"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 xml:space="preserve">On 25.03.2010, the assessee ruled on the dismissal of that criminal proceeding, after arguing that the sustained injuries qualified as minor bodily injuries, within the meaning of the Criminal Code. The criminal offence as specified under Article 289/1 of the Criminal Code requires the simultaneous fulfilment of two conditions; firstly, the entailment of certain consequences as envisaged by that provision, such as the death of a person or the serious bodily injury of a person, and that, secondly, such consequences must have been a result of violation of rules. In the present case, according to the </w:t>
      </w:r>
      <w:proofErr w:type="spellStart"/>
      <w:r w:rsidRPr="00B44DD9">
        <w:rPr>
          <w:bCs/>
          <w:sz w:val="24"/>
          <w:szCs w:val="24"/>
          <w:lang w:bidi="en-US"/>
        </w:rPr>
        <w:t>asssessee</w:t>
      </w:r>
      <w:proofErr w:type="spellEnd"/>
      <w:r w:rsidRPr="00B44DD9">
        <w:rPr>
          <w:bCs/>
          <w:sz w:val="24"/>
          <w:szCs w:val="24"/>
          <w:lang w:bidi="en-US"/>
        </w:rPr>
        <w:t xml:space="preserve">, </w:t>
      </w:r>
      <w:r w:rsidRPr="00B44DD9">
        <w:rPr>
          <w:rFonts w:eastAsia="Calibri"/>
          <w:sz w:val="24"/>
          <w:szCs w:val="24"/>
        </w:rPr>
        <w:t>the necessary elements for the fact envisaged by law as a criminal offence were not in place, [accordingly], conditions were met for the dismissal of the said criminal proceeding</w:t>
      </w:r>
      <w:r w:rsidRPr="00B44DD9">
        <w:rPr>
          <w:bCs/>
          <w:sz w:val="24"/>
          <w:szCs w:val="24"/>
          <w:lang w:bidi="en-US"/>
        </w:rPr>
        <w:t>.</w:t>
      </w:r>
    </w:p>
    <w:p w14:paraId="7983C6E4" w14:textId="77777777" w:rsidR="00DE2A8B" w:rsidRPr="00B44DD9" w:rsidRDefault="00DE2A8B" w:rsidP="00DE2A8B">
      <w:pPr>
        <w:pStyle w:val="ListParagraph"/>
        <w:numPr>
          <w:ilvl w:val="1"/>
          <w:numId w:val="5"/>
        </w:numPr>
        <w:spacing w:before="160" w:after="160"/>
        <w:ind w:left="0" w:firstLine="0"/>
        <w:jc w:val="both"/>
      </w:pPr>
      <w:r w:rsidRPr="00B44DD9">
        <w:rPr>
          <w:bCs/>
          <w:sz w:val="24"/>
          <w:szCs w:val="24"/>
          <w:lang w:bidi="en-US"/>
        </w:rPr>
        <w:lastRenderedPageBreak/>
        <w:t xml:space="preserve">The Commission made the following observations after examining the criminal file: </w:t>
      </w:r>
      <w:r w:rsidRPr="00B44DD9">
        <w:rPr>
          <w:bCs/>
          <w:i/>
          <w:iCs/>
          <w:sz w:val="22"/>
          <w:szCs w:val="22"/>
          <w:lang w:bidi="en-US"/>
        </w:rPr>
        <w:t>(</w:t>
      </w:r>
      <w:proofErr w:type="spellStart"/>
      <w:r w:rsidRPr="00B44DD9">
        <w:rPr>
          <w:bCs/>
          <w:i/>
          <w:iCs/>
          <w:sz w:val="22"/>
          <w:szCs w:val="22"/>
          <w:lang w:bidi="en-US"/>
        </w:rPr>
        <w:t>i</w:t>
      </w:r>
      <w:proofErr w:type="spellEnd"/>
      <w:r w:rsidRPr="00B44DD9">
        <w:rPr>
          <w:bCs/>
          <w:i/>
          <w:iCs/>
          <w:sz w:val="22"/>
          <w:szCs w:val="22"/>
          <w:lang w:bidi="en-US"/>
        </w:rPr>
        <w:t>)</w:t>
      </w:r>
      <w:r w:rsidRPr="00B44DD9">
        <w:rPr>
          <w:bCs/>
          <w:sz w:val="24"/>
          <w:szCs w:val="24"/>
          <w:lang w:bidi="en-US"/>
        </w:rPr>
        <w:t xml:space="preserve"> no order was issued for having a technical expert opinion prepared for the purpose of clarifying the circumstances and causes of the accident</w:t>
      </w:r>
      <w:r w:rsidRPr="00B44DD9">
        <w:rPr>
          <w:rFonts w:eastAsia="Calibri"/>
          <w:sz w:val="24"/>
          <w:szCs w:val="24"/>
        </w:rPr>
        <w:t>;</w:t>
      </w:r>
      <w:r w:rsidRPr="00B44DD9">
        <w:rPr>
          <w:rFonts w:eastAsia="Calibri"/>
        </w:rPr>
        <w:t xml:space="preserve"> </w:t>
      </w:r>
      <w:r w:rsidRPr="00B44DD9">
        <w:rPr>
          <w:rFonts w:eastAsia="Calibri"/>
          <w:i/>
          <w:iCs/>
          <w:sz w:val="22"/>
          <w:szCs w:val="22"/>
        </w:rPr>
        <w:t>(ii)</w:t>
      </w:r>
      <w:r w:rsidRPr="00B44DD9">
        <w:rPr>
          <w:rFonts w:eastAsia="Calibri"/>
        </w:rPr>
        <w:t xml:space="preserve"> </w:t>
      </w:r>
      <w:r w:rsidRPr="00B44DD9">
        <w:rPr>
          <w:rFonts w:eastAsia="Calibri"/>
          <w:sz w:val="24"/>
          <w:szCs w:val="24"/>
        </w:rPr>
        <w:t xml:space="preserve">the forensic medicine certificate dated 17.03.2010 specified that the patient, Mr. Ermir Çela had been hospitalized on 16.11.2009 in bad condition. As a follow-up to details over the patient’s health condition, the certificate specified that on the same day [Mr. Çela] was hospitalized to neighbouring </w:t>
      </w:r>
      <w:proofErr w:type="spellStart"/>
      <w:r w:rsidRPr="00B44DD9">
        <w:rPr>
          <w:rFonts w:eastAsia="Calibri"/>
          <w:sz w:val="24"/>
          <w:szCs w:val="24"/>
        </w:rPr>
        <w:t>Ohrid</w:t>
      </w:r>
      <w:proofErr w:type="spellEnd"/>
      <w:r w:rsidRPr="00B44DD9">
        <w:rPr>
          <w:rFonts w:eastAsia="Calibri"/>
          <w:sz w:val="24"/>
          <w:szCs w:val="24"/>
        </w:rPr>
        <w:t xml:space="preserve">. The assessee was not found to have continued investigations over the health condition of the injured person in order to finally determine whether the present situation involved serious injury in order to decide on dropping that criminal proceeding; </w:t>
      </w:r>
      <w:r w:rsidRPr="00B44DD9">
        <w:rPr>
          <w:rFonts w:eastAsia="Calibri"/>
          <w:i/>
          <w:iCs/>
          <w:sz w:val="24"/>
          <w:szCs w:val="24"/>
        </w:rPr>
        <w:t>(iii)</w:t>
      </w:r>
      <w:r w:rsidRPr="00B44DD9">
        <w:rPr>
          <w:rFonts w:eastAsia="Calibri"/>
          <w:sz w:val="24"/>
          <w:szCs w:val="24"/>
        </w:rPr>
        <w:t xml:space="preserve"> The injured person, Mr. Ermir Çela, was not summoned to give statements; </w:t>
      </w:r>
      <w:r w:rsidRPr="00B44DD9">
        <w:rPr>
          <w:rFonts w:eastAsia="Calibri"/>
          <w:i/>
          <w:iCs/>
          <w:sz w:val="22"/>
          <w:szCs w:val="22"/>
        </w:rPr>
        <w:t>(iv)</w:t>
      </w:r>
      <w:r w:rsidRPr="00B44DD9">
        <w:rPr>
          <w:rFonts w:eastAsia="Calibri"/>
          <w:sz w:val="24"/>
          <w:szCs w:val="24"/>
        </w:rPr>
        <w:t xml:space="preserve"> the worker’s name list for June to August also contained the name of Mr. Fadil Bardhi, who stated that he did not work for that company, but had gone there to meet his friends; </w:t>
      </w:r>
      <w:r w:rsidRPr="00B44DD9">
        <w:rPr>
          <w:rFonts w:eastAsia="Calibri"/>
          <w:i/>
          <w:iCs/>
          <w:sz w:val="22"/>
          <w:szCs w:val="22"/>
        </w:rPr>
        <w:t>(v)</w:t>
      </w:r>
      <w:r w:rsidRPr="00B44DD9">
        <w:rPr>
          <w:rFonts w:eastAsia="Calibri"/>
          <w:sz w:val="24"/>
          <w:szCs w:val="24"/>
        </w:rPr>
        <w:t xml:space="preserve"> the workers’ name list from September to November 2009 showed that Mr. Ermir Çela’s name had been added as handwritten and there was a signature in November 2009. The assessee performed no investigative action to find out whether, firstly, such name had been added after the accident took place and, secondly, whether the signature was his own signature; </w:t>
      </w:r>
      <w:r w:rsidRPr="00B44DD9">
        <w:rPr>
          <w:rFonts w:eastAsia="Calibri"/>
          <w:i/>
          <w:iCs/>
          <w:sz w:val="22"/>
          <w:szCs w:val="22"/>
        </w:rPr>
        <w:t>(vi)</w:t>
      </w:r>
      <w:r w:rsidRPr="00B44DD9">
        <w:rPr>
          <w:rFonts w:eastAsia="Calibri"/>
          <w:sz w:val="24"/>
          <w:szCs w:val="24"/>
        </w:rPr>
        <w:t xml:space="preserve"> </w:t>
      </w:r>
      <w:bookmarkStart w:id="8" w:name="_Hlk167356688"/>
      <w:r w:rsidRPr="00B44DD9">
        <w:rPr>
          <w:rFonts w:eastAsia="Calibri"/>
          <w:sz w:val="24"/>
          <w:szCs w:val="24"/>
        </w:rPr>
        <w:t xml:space="preserve">no document at all was administered to establish the fact that the injured person had received instruction on the rules of safety at workplace; </w:t>
      </w:r>
      <w:r w:rsidRPr="00B44DD9">
        <w:rPr>
          <w:rFonts w:eastAsia="Calibri"/>
          <w:i/>
          <w:iCs/>
          <w:sz w:val="22"/>
          <w:szCs w:val="22"/>
        </w:rPr>
        <w:t>(vii)</w:t>
      </w:r>
      <w:r w:rsidRPr="00B44DD9">
        <w:rPr>
          <w:rFonts w:eastAsia="Calibri"/>
          <w:sz w:val="24"/>
          <w:szCs w:val="24"/>
        </w:rPr>
        <w:t xml:space="preserve"> the company’s payrolls were not administered from the tax authorities in order to verify the declarations over the employment of the injured person and other workers questioned as part of that proceeding</w:t>
      </w:r>
      <w:r w:rsidRPr="00B44DD9">
        <w:rPr>
          <w:rFonts w:eastAsia="Calibri"/>
        </w:rPr>
        <w:t xml:space="preserve">; </w:t>
      </w:r>
      <w:r w:rsidRPr="00B44DD9">
        <w:rPr>
          <w:rFonts w:eastAsia="Calibri"/>
          <w:i/>
          <w:iCs/>
          <w:sz w:val="22"/>
          <w:szCs w:val="22"/>
        </w:rPr>
        <w:t xml:space="preserve">(viii) </w:t>
      </w:r>
      <w:r w:rsidRPr="00B44DD9">
        <w:rPr>
          <w:rFonts w:eastAsia="Calibri"/>
          <w:sz w:val="22"/>
          <w:szCs w:val="22"/>
        </w:rPr>
        <w:t xml:space="preserve">no document was administered to establish the professional skills of Mr. </w:t>
      </w:r>
      <w:proofErr w:type="spellStart"/>
      <w:r w:rsidRPr="00B44DD9">
        <w:rPr>
          <w:rFonts w:eastAsia="Calibri"/>
          <w:sz w:val="24"/>
          <w:szCs w:val="24"/>
        </w:rPr>
        <w:t>Veiz</w:t>
      </w:r>
      <w:proofErr w:type="spellEnd"/>
      <w:r w:rsidRPr="00B44DD9">
        <w:rPr>
          <w:rFonts w:eastAsia="Calibri"/>
          <w:sz w:val="24"/>
          <w:szCs w:val="24"/>
        </w:rPr>
        <w:t xml:space="preserve"> Samuri, as well as his receipt of instruction over the rules of safety at workplace; </w:t>
      </w:r>
      <w:r w:rsidRPr="00B44DD9">
        <w:rPr>
          <w:rFonts w:eastAsia="Calibri"/>
          <w:i/>
          <w:iCs/>
          <w:sz w:val="22"/>
          <w:szCs w:val="22"/>
        </w:rPr>
        <w:t>(ix)</w:t>
      </w:r>
      <w:r w:rsidRPr="00B44DD9">
        <w:rPr>
          <w:rFonts w:eastAsia="Calibri"/>
          <w:sz w:val="24"/>
          <w:szCs w:val="24"/>
        </w:rPr>
        <w:t xml:space="preserve"> the assessee was not found to have investigated into whether the company had obtained any of the necessary permits/licences/authorizations to carry out such activity; For these reasons, the Commission observed that the assessee had not performed any of the necessary investigative actions and, therefore, the dismissal decision lacked argumentation, was unclear and unconvincing concerning the conclusions reached therein, </w:t>
      </w:r>
      <w:bookmarkEnd w:id="8"/>
      <w:r w:rsidRPr="00B44DD9">
        <w:rPr>
          <w:rFonts w:eastAsia="Calibri"/>
          <w:sz w:val="24"/>
          <w:szCs w:val="24"/>
        </w:rPr>
        <w:t>due to relying on unverified information that is not available in the file</w:t>
      </w:r>
      <w:r w:rsidRPr="00B44DD9">
        <w:rPr>
          <w:sz w:val="24"/>
          <w:szCs w:val="24"/>
        </w:rPr>
        <w:t>.</w:t>
      </w:r>
      <w:r w:rsidRPr="00B44DD9">
        <w:t xml:space="preserve">   </w:t>
      </w:r>
    </w:p>
    <w:p w14:paraId="4F722505" w14:textId="77777777" w:rsidR="00DE2A8B" w:rsidRPr="00B44DD9" w:rsidRDefault="00DE2A8B" w:rsidP="00DE2A8B">
      <w:pPr>
        <w:pStyle w:val="ListParagraph"/>
        <w:numPr>
          <w:ilvl w:val="1"/>
          <w:numId w:val="5"/>
        </w:numPr>
        <w:spacing w:before="160" w:after="160"/>
        <w:ind w:left="0" w:firstLine="0"/>
        <w:jc w:val="both"/>
        <w:rPr>
          <w:rFonts w:eastAsia="Calibri"/>
        </w:rPr>
      </w:pPr>
      <w:r w:rsidRPr="00B44DD9">
        <w:rPr>
          <w:sz w:val="24"/>
          <w:szCs w:val="24"/>
        </w:rPr>
        <w:t>In response to his burden of proof, the assessee argued that he had acted as a follow-up to the assignment by the head of the prosecution</w:t>
      </w:r>
      <w:r w:rsidRPr="00B44DD9">
        <w:rPr>
          <w:rFonts w:eastAsia="Calibri"/>
          <w:sz w:val="24"/>
          <w:szCs w:val="24"/>
        </w:rPr>
        <w:t>, and had made the decision dated 01.03.2010 on having a forensic medical expert opinion prepared and assigned a forensic medical expert for that. The forensic medical expert opinion no. 73, dated 17.03.2010, showed that the injured person, Mr. Ermir Çela, had sustained an open fracture in his right leg and right arm</w:t>
      </w:r>
      <w:r w:rsidRPr="00B44DD9">
        <w:rPr>
          <w:rFonts w:eastAsia="Calibri"/>
          <w:bCs/>
          <w:sz w:val="24"/>
          <w:szCs w:val="24"/>
        </w:rPr>
        <w:t>,</w:t>
      </w:r>
      <w:r w:rsidRPr="00B44DD9">
        <w:rPr>
          <w:rFonts w:eastAsia="Calibri"/>
          <w:sz w:val="24"/>
          <w:szCs w:val="24"/>
        </w:rPr>
        <w:t xml:space="preserve"> in injuries that had been inflicted by using a sharp object. According to the assessee, such injuries qualify as </w:t>
      </w:r>
      <w:r w:rsidRPr="00B44DD9">
        <w:rPr>
          <w:rFonts w:eastAsia="Calibri"/>
          <w:sz w:val="24"/>
          <w:szCs w:val="24"/>
          <w:u w:val="single"/>
        </w:rPr>
        <w:t>having led to temporary disability to work for more than nine days</w:t>
      </w:r>
      <w:r w:rsidRPr="00B44DD9">
        <w:rPr>
          <w:rFonts w:eastAsia="Calibri"/>
          <w:sz w:val="24"/>
          <w:szCs w:val="24"/>
        </w:rPr>
        <w:t xml:space="preserve">, </w:t>
      </w:r>
      <w:proofErr w:type="gramStart"/>
      <w:r w:rsidRPr="00B44DD9">
        <w:rPr>
          <w:rFonts w:eastAsia="Calibri"/>
          <w:sz w:val="24"/>
          <w:szCs w:val="24"/>
        </w:rPr>
        <w:t>i.e.</w:t>
      </w:r>
      <w:proofErr w:type="gramEnd"/>
      <w:r w:rsidRPr="00B44DD9">
        <w:rPr>
          <w:rFonts w:eastAsia="Calibri"/>
          <w:sz w:val="24"/>
          <w:szCs w:val="24"/>
        </w:rPr>
        <w:t xml:space="preserve"> they fall into the category of minor injury within the meaning of the Criminal Code. Therefore, the prosecutor performed the sole procedural action as ordered by the head of the prosecution. After such procedural action was administered, it was ruled on the dismissal of that criminal proceeding, with the prosecutor arguing that the investigative actions showed that the required elements for the fact provided by law as a criminal offence were not in place, given that the injuries sustained by Mr. Ermir Çela </w:t>
      </w:r>
      <w:r w:rsidRPr="00B44DD9">
        <w:rPr>
          <w:rFonts w:eastAsia="Calibri"/>
          <w:sz w:val="24"/>
          <w:szCs w:val="24"/>
          <w:u w:val="single"/>
        </w:rPr>
        <w:t>did not qualify as serious bodily injury, but minor injury, as concluded in the forensic medical expert opinion</w:t>
      </w:r>
      <w:r w:rsidRPr="00B44DD9">
        <w:rPr>
          <w:rFonts w:eastAsia="Calibri"/>
          <w:sz w:val="24"/>
          <w:szCs w:val="24"/>
        </w:rPr>
        <w:t>. The assessee’s decision-making was found fair and lawful by the head of the Prosecutor’s Office and, after being served notice of that decision, the injured person did not challenge it, as also upheld by the First Instance Court of General Jurisdiction of Elbasan.</w:t>
      </w:r>
    </w:p>
    <w:p w14:paraId="690304F5" w14:textId="77777777" w:rsidR="00DE2A8B" w:rsidRPr="00B44DD9" w:rsidRDefault="00DE2A8B" w:rsidP="00DE2A8B">
      <w:pPr>
        <w:pStyle w:val="ListParagraph"/>
        <w:numPr>
          <w:ilvl w:val="1"/>
          <w:numId w:val="5"/>
        </w:numPr>
        <w:spacing w:before="160" w:after="160"/>
        <w:ind w:left="0" w:firstLine="0"/>
        <w:jc w:val="both"/>
        <w:rPr>
          <w:rFonts w:eastAsia="Calibri"/>
        </w:rPr>
      </w:pPr>
      <w:r w:rsidRPr="00B44DD9">
        <w:rPr>
          <w:rFonts w:eastAsia="Calibri"/>
          <w:sz w:val="24"/>
          <w:szCs w:val="24"/>
        </w:rPr>
        <w:t xml:space="preserve">As a follow-up, the assessee explained that the fact had been described the same as described by prosecutor Mustafa Turku, the report prepared by the judicial police officer, as well as the decision by the head of the prosecution on repealing that decision. The explanations </w:t>
      </w:r>
      <w:r w:rsidRPr="00B44DD9">
        <w:rPr>
          <w:rFonts w:eastAsia="Calibri"/>
          <w:sz w:val="24"/>
          <w:szCs w:val="24"/>
        </w:rPr>
        <w:lastRenderedPageBreak/>
        <w:t>given by the questioned persons had been recorded in handwriting</w:t>
      </w:r>
      <w:r w:rsidRPr="00B44DD9">
        <w:rPr>
          <w:rFonts w:eastAsia="Calibri"/>
        </w:rPr>
        <w:t xml:space="preserve">. </w:t>
      </w:r>
      <w:r w:rsidRPr="00B44DD9">
        <w:rPr>
          <w:rFonts w:eastAsia="Calibri"/>
          <w:sz w:val="24"/>
          <w:szCs w:val="24"/>
        </w:rPr>
        <w:t>As long as such injuries had been qualified as minor bodily injury, having a technical expert opinion prepared was no longer needed as part of the investigation, given that lack of consequences entailed, as an element of the objective limb constitutes ground for not performing other investigative actions.</w:t>
      </w:r>
      <w:r w:rsidRPr="00B44DD9">
        <w:rPr>
          <w:rFonts w:eastAsia="Calibri"/>
        </w:rPr>
        <w:t xml:space="preserve"> </w:t>
      </w:r>
      <w:r w:rsidRPr="00B44DD9">
        <w:rPr>
          <w:rFonts w:eastAsia="Calibri"/>
          <w:sz w:val="24"/>
          <w:szCs w:val="24"/>
        </w:rPr>
        <w:t xml:space="preserve">As to the observation that the injured person’s name had been handwritten, according to the documentation administered in the file, the injured man was not the sole person whose name had ben handwritten in the list of workers who had received [safety] instructions. As also referred to by the Commission, Mr. Fadil Bardhi turned out in the “workers’ name list” from June to August, at a time when the accident took place on 16 November 2009. The investigation file contained the administered documentation of the </w:t>
      </w:r>
      <w:r w:rsidRPr="00B44DD9">
        <w:rPr>
          <w:rFonts w:eastAsia="Calibri"/>
          <w:i/>
          <w:iCs/>
          <w:sz w:val="24"/>
          <w:szCs w:val="24"/>
        </w:rPr>
        <w:t>“Bajrami N” ShPK</w:t>
      </w:r>
      <w:r w:rsidRPr="00B44DD9">
        <w:rPr>
          <w:rFonts w:eastAsia="Calibri"/>
          <w:sz w:val="24"/>
          <w:szCs w:val="24"/>
        </w:rPr>
        <w:t xml:space="preserve"> company, the technical safety regulation, as well as the workers’ name list over various time periods. The prosecution would have established the fact whether the injured person had received instruction over safety rules at workplace, should the element of objective limb of that criminal offence have been fulfilled, such as the serious injury/wounding of the said person. The criminal proceeding was dismissed exactly because of that reason, </w:t>
      </w:r>
      <w:proofErr w:type="gramStart"/>
      <w:r w:rsidRPr="00B44DD9">
        <w:rPr>
          <w:rFonts w:eastAsia="Calibri"/>
          <w:sz w:val="24"/>
          <w:szCs w:val="24"/>
        </w:rPr>
        <w:t>i.e.</w:t>
      </w:r>
      <w:proofErr w:type="gramEnd"/>
      <w:r w:rsidRPr="00B44DD9">
        <w:rPr>
          <w:rFonts w:eastAsia="Calibri"/>
          <w:sz w:val="24"/>
          <w:szCs w:val="24"/>
        </w:rPr>
        <w:t xml:space="preserve"> lack of elements of the criminal offence. As to the fact that the assessee was not found to have investigated into whether the company had obtained any of the necessary permits/licences/authorizations for the conduct of its activity, performing such verifying actions was of no key importance so as to affect the quality of that investigation or the prosecutor’s decision-making, let alone the legal qualification of the criminal offence. </w:t>
      </w:r>
    </w:p>
    <w:p w14:paraId="33E22A88" w14:textId="77777777" w:rsidR="00DE2A8B" w:rsidRPr="00B44DD9" w:rsidRDefault="00DE2A8B" w:rsidP="00DE2A8B">
      <w:pPr>
        <w:pStyle w:val="ListParagraph"/>
        <w:numPr>
          <w:ilvl w:val="1"/>
          <w:numId w:val="5"/>
        </w:numPr>
        <w:spacing w:before="160" w:after="160"/>
        <w:ind w:left="0" w:firstLine="0"/>
        <w:jc w:val="both"/>
        <w:rPr>
          <w:bCs/>
          <w:i/>
          <w:iCs/>
          <w:sz w:val="24"/>
          <w:szCs w:val="24"/>
          <w:lang w:bidi="en-US"/>
        </w:rPr>
      </w:pPr>
      <w:r w:rsidRPr="00B44DD9">
        <w:rPr>
          <w:bCs/>
          <w:sz w:val="24"/>
          <w:szCs w:val="24"/>
          <w:lang w:bidi="en-US"/>
        </w:rPr>
        <w:t xml:space="preserve">With regard to that criminal proceeding, the LSU of AC observed that in view of Article 24/4 of the Criminal Procedure Code, “orders and instructions given by a superior prosecutor shall be compulsory for the lower-ranking prosecutor”, as well as Article 3/c of law no. 8737, dated 12.02.2001 “On the organization and functioning of the Prosecutor’s Office in the Republic of Albania”, as amended, decisions made hierarchically [by superior prosecutors] are not subject to refusal and, pursuant to the criminal procedure law, it appears that the assessee abided by the duty assigned by the head of the Prosecutor’s Office. The Prosecutor’s Office operated on the basis of the principle of hierarchical organization and duties assigned by the superior prosecutor were binding for the lower prosecutor. However, the applicable legislation did not limit the prosecutor from performing other investigative actions as part of unveiling the truth of that incident, the qualification of the criminal offence, holding the perpetrators of such criminal offence liable and settling the case. Considering the above, the LSU of the AC deemed fair the Commission’s conclusion that the assessee should have continued the investigations, accordingly, even the dismissal decision lacked arguments and was unconvincing, thus affecting the [performance] indicators as specified under Article 73, paragraphs 2 and 3 of law no. 96/2016. </w:t>
      </w:r>
    </w:p>
    <w:p w14:paraId="06868318" w14:textId="77777777" w:rsidR="00DE2A8B" w:rsidRPr="00B44DD9" w:rsidRDefault="00DE2A8B" w:rsidP="00DE2A8B">
      <w:pPr>
        <w:pStyle w:val="ListParagraph"/>
        <w:numPr>
          <w:ilvl w:val="1"/>
          <w:numId w:val="5"/>
        </w:numPr>
        <w:spacing w:before="160" w:after="160"/>
        <w:ind w:left="0" w:firstLine="0"/>
        <w:jc w:val="both"/>
        <w:rPr>
          <w:bCs/>
          <w:i/>
          <w:iCs/>
          <w:lang w:bidi="en-US"/>
        </w:rPr>
      </w:pPr>
      <w:r w:rsidRPr="00B44DD9">
        <w:rPr>
          <w:bCs/>
          <w:sz w:val="24"/>
          <w:szCs w:val="24"/>
          <w:lang w:bidi="en-US"/>
        </w:rPr>
        <w:t>The review of the dismissal decision made by the assessee, but also other decisions, showed that the assessee had reasoned that the criminal offence of “violation of safety rules at workplace”, as provided by Article 289/1 of the Criminal Code, requires the simultaneous fulfilment of the following two conditions: firstly, the entailment of consequences as specified under that provision, i.e. the death / serious bodily injury of a person, and that, secondly, such consequences be a result of the violation of rules at workplace by the person in charge of taking [safety] measures and their observance. Article 289 of the Criminal Code provides that: “</w:t>
      </w:r>
      <w:r w:rsidRPr="00B44DD9">
        <w:rPr>
          <w:bCs/>
          <w:i/>
          <w:iCs/>
          <w:sz w:val="24"/>
          <w:szCs w:val="24"/>
          <w:lang w:bidi="en-US"/>
        </w:rPr>
        <w:t xml:space="preserve">The death or serious damage to a person’s health as a result of failure to abide by the rules at work, production, provision of services, as specified by law, the Council of Ministers decisions, or the respective technical safety regulations, protection at work, hygiene, fire protection, by persons in charge of abiding by the rules and the taking of protective measures, shall be </w:t>
      </w:r>
      <w:r w:rsidRPr="00B44DD9">
        <w:rPr>
          <w:bCs/>
          <w:i/>
          <w:iCs/>
          <w:sz w:val="24"/>
          <w:szCs w:val="24"/>
          <w:lang w:bidi="en-US"/>
        </w:rPr>
        <w:lastRenderedPageBreak/>
        <w:t xml:space="preserve">punishable by fine or imprisonment of up to ten years”. </w:t>
      </w:r>
      <w:r w:rsidRPr="00B44DD9">
        <w:rPr>
          <w:bCs/>
          <w:sz w:val="24"/>
          <w:szCs w:val="24"/>
          <w:lang w:bidi="en-US"/>
        </w:rPr>
        <w:t xml:space="preserve">Considering the above, the LSU of AC observed that it appears that the assessee put on par the “serious bodily injury” as required under the provision, considering it the equivalent </w:t>
      </w:r>
      <w:proofErr w:type="gramStart"/>
      <w:r w:rsidRPr="00B44DD9">
        <w:rPr>
          <w:bCs/>
          <w:sz w:val="24"/>
          <w:szCs w:val="24"/>
          <w:lang w:bidi="en-US"/>
        </w:rPr>
        <w:t>of  “</w:t>
      </w:r>
      <w:proofErr w:type="gramEnd"/>
      <w:r w:rsidRPr="00B44DD9">
        <w:rPr>
          <w:bCs/>
          <w:sz w:val="24"/>
          <w:szCs w:val="24"/>
          <w:lang w:bidi="en-US"/>
        </w:rPr>
        <w:t xml:space="preserve">serious wounding” in concluding over the fulfilment of one of the conditions over criminal liability. Serious wounding constitutes a criminal offence, specifically provided for in the Criminal Code, whereas the “serious health damage” is a forensic medicine concept used in expert opinions to conclude over the consequence entailed, </w:t>
      </w:r>
      <w:proofErr w:type="gramStart"/>
      <w:r w:rsidRPr="00B44DD9">
        <w:rPr>
          <w:bCs/>
          <w:sz w:val="24"/>
          <w:szCs w:val="24"/>
          <w:lang w:bidi="en-US"/>
        </w:rPr>
        <w:t>i.e.</w:t>
      </w:r>
      <w:proofErr w:type="gramEnd"/>
      <w:r w:rsidRPr="00B44DD9">
        <w:rPr>
          <w:bCs/>
          <w:sz w:val="24"/>
          <w:szCs w:val="24"/>
          <w:lang w:bidi="en-US"/>
        </w:rPr>
        <w:t xml:space="preserve"> is constitutes no criminal offence </w:t>
      </w:r>
      <w:r w:rsidRPr="00B44DD9">
        <w:rPr>
          <w:bCs/>
          <w:i/>
          <w:iCs/>
          <w:sz w:val="24"/>
          <w:szCs w:val="24"/>
          <w:lang w:bidi="en-US"/>
        </w:rPr>
        <w:t xml:space="preserve">per se. </w:t>
      </w:r>
      <w:r w:rsidRPr="00B44DD9">
        <w:rPr>
          <w:bCs/>
          <w:sz w:val="24"/>
          <w:szCs w:val="24"/>
          <w:lang w:bidi="en-US"/>
        </w:rPr>
        <w:t>However, the LSU of AC deemed that it remains within the discretion of the trial panel to conclude whether the reasoning used by the assessee stands in the present case.</w:t>
      </w:r>
    </w:p>
    <w:p w14:paraId="715FE178" w14:textId="77777777" w:rsidR="00DE2A8B" w:rsidRPr="00B44DD9" w:rsidRDefault="00DE2A8B" w:rsidP="00DE2A8B">
      <w:pPr>
        <w:ind w:firstLine="270"/>
        <w:jc w:val="both"/>
        <w:rPr>
          <w:b/>
          <w:i/>
          <w:iCs/>
          <w:lang w:bidi="en-US"/>
        </w:rPr>
      </w:pPr>
    </w:p>
    <w:p w14:paraId="0659A9D0" w14:textId="77777777" w:rsidR="00DE2A8B" w:rsidRPr="00B44DD9" w:rsidRDefault="00DE2A8B" w:rsidP="00DE2A8B">
      <w:pPr>
        <w:ind w:firstLine="270"/>
        <w:jc w:val="both"/>
        <w:rPr>
          <w:b/>
          <w:i/>
          <w:iCs/>
          <w:lang w:bidi="en-US"/>
        </w:rPr>
      </w:pPr>
      <w:r w:rsidRPr="00B44DD9">
        <w:rPr>
          <w:b/>
          <w:i/>
          <w:iCs/>
          <w:lang w:bidi="en-US"/>
        </w:rPr>
        <w:t>With regard to the criminal proceeding no. 455/2005</w:t>
      </w:r>
    </w:p>
    <w:p w14:paraId="38D455B9" w14:textId="77777777" w:rsidR="00DE2A8B" w:rsidRPr="00B44DD9" w:rsidRDefault="00DE2A8B" w:rsidP="00DE2A8B">
      <w:pPr>
        <w:jc w:val="both"/>
        <w:rPr>
          <w:b/>
          <w:sz w:val="22"/>
          <w:szCs w:val="22"/>
          <w:lang w:bidi="en-US"/>
        </w:rPr>
      </w:pPr>
    </w:p>
    <w:p w14:paraId="44E966C9" w14:textId="77777777" w:rsidR="00DE2A8B" w:rsidRPr="00B44DD9" w:rsidRDefault="00DE2A8B" w:rsidP="00DE2A8B">
      <w:pPr>
        <w:pStyle w:val="Default"/>
        <w:numPr>
          <w:ilvl w:val="0"/>
          <w:numId w:val="5"/>
        </w:numPr>
        <w:spacing w:before="160" w:after="160"/>
        <w:ind w:left="0" w:hanging="450"/>
        <w:jc w:val="both"/>
        <w:rPr>
          <w:color w:val="auto"/>
          <w:lang w:val="en-GB"/>
        </w:rPr>
      </w:pPr>
      <w:r w:rsidRPr="00B44DD9">
        <w:rPr>
          <w:color w:val="auto"/>
          <w:lang w:val="en-GB"/>
        </w:rPr>
        <w:t>The Commission deemed that with regard to that criminal file, given the fact that a person had died, the assessee demonstrated poor competence, knowledge and judgement, due to the following observations: (</w:t>
      </w:r>
      <w:proofErr w:type="spellStart"/>
      <w:r w:rsidRPr="00B44DD9">
        <w:rPr>
          <w:color w:val="auto"/>
          <w:lang w:val="en-GB"/>
        </w:rPr>
        <w:t>i</w:t>
      </w:r>
      <w:proofErr w:type="spellEnd"/>
      <w:r w:rsidRPr="00B44DD9">
        <w:rPr>
          <w:color w:val="auto"/>
          <w:lang w:val="en-GB"/>
        </w:rPr>
        <w:t>) the assessee did not perform any of the investigative actions as described above; under such circumstances, at a time when the investigations had been incomplete and the situation had not been fully clarified, the assessee should have continued the investigations and, upon performing any of the necessary investigative actions, he should have decided on the manner of case settlement; (ii) the dismissal decision lacked arguments, and its conclusions were unclear and unconvincing, given that they relied on unverified information that was not available in the case file, thus affecting the [performance] indicators as provided for under paragraphs 2 and 3 of Article 73 of law no. 96/2016, “On the status of judges and prosecutors in the Republic of Albania”.</w:t>
      </w:r>
    </w:p>
    <w:p w14:paraId="4918F8EC"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The assessee deemed inappropriate and not based on law and evidence, the Commission’s conclusion that the indicators as envisaged by paragraphs 2 and 3, Article 73 of law no. 96/2016, raising the following claims:</w:t>
      </w:r>
    </w:p>
    <w:p w14:paraId="5E124FA6"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The same as in the above proceeding, the assessee claimed that the Commission had not reasoned / argued why the explanations and evidence submitted by him were unconvincing and why the burden of proof had not been discharged with regard to that finding. The Commission violated the right to a fair trial, it failed to deliver a reasoned decision and, in essence, undermined the eligibility to make an effective appeal with regard to this section of the decision.</w:t>
      </w:r>
    </w:p>
    <w:p w14:paraId="7F866BF1"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Had the Commission raised any doubt over the commission of any other criminal offence as provided for by the Criminal Code, it should have not put aside as “enigma” its allegation, but should have submitted it under the decision in order to enable the assessee to submit arguments and provide legal reasons about the lack of any other criminal offence as alleged by the Commission.</w:t>
      </w:r>
    </w:p>
    <w:p w14:paraId="62E7F82E"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It is inappropriate and illogical to claim that for any event or fact that takes place, a prosecutor has to obtain documentation from a company and examine the necessary permits/licences/authorizations for the conduct of its activity.</w:t>
      </w:r>
    </w:p>
    <w:p w14:paraId="7828F1D2"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 xml:space="preserve">In view of the facts that occurred and the applicable legislation at the time when the criminal offence was committed, it turned out that according to the relevant legislation, the person in charge of supervising the works should have been the person assigned / appointed to that building where works were being carried out and not the supervisor of the </w:t>
      </w:r>
      <w:r w:rsidRPr="00B44DD9">
        <w:rPr>
          <w:bCs/>
          <w:i/>
          <w:iCs/>
          <w:sz w:val="24"/>
          <w:szCs w:val="24"/>
          <w:lang w:bidi="en-US"/>
        </w:rPr>
        <w:t xml:space="preserve">“Eko-Beton” </w:t>
      </w:r>
      <w:r w:rsidRPr="00B44DD9">
        <w:rPr>
          <w:bCs/>
          <w:i/>
          <w:iCs/>
          <w:sz w:val="24"/>
          <w:szCs w:val="24"/>
          <w:lang w:bidi="en-US"/>
        </w:rPr>
        <w:lastRenderedPageBreak/>
        <w:t>ShPK</w:t>
      </w:r>
      <w:r w:rsidRPr="00B44DD9">
        <w:rPr>
          <w:bCs/>
          <w:sz w:val="24"/>
          <w:szCs w:val="24"/>
          <w:lang w:bidi="en-US"/>
        </w:rPr>
        <w:t xml:space="preserve"> company, given that the accident did not take place in the premises of that company, but the building under construction with a private investor. With regard to the Commission’s observation, as also identified during the investigation that the construction works were being carried out without a construction permit, the criminal provision of “Illegal/unauthorized construction” under Article 199/a of the Criminal Code was added in 2012. In view of the principle of lawfulness, no relevant legal provision existed about such criminal offence at the time when it took place. </w:t>
      </w:r>
    </w:p>
    <w:p w14:paraId="55D201D2"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 xml:space="preserve">Under the conditions when Mr. Arben </w:t>
      </w:r>
      <w:proofErr w:type="spellStart"/>
      <w:r w:rsidRPr="00B44DD9">
        <w:rPr>
          <w:bCs/>
          <w:sz w:val="24"/>
          <w:szCs w:val="24"/>
          <w:lang w:bidi="en-US"/>
        </w:rPr>
        <w:t>Kryemadhi</w:t>
      </w:r>
      <w:proofErr w:type="spellEnd"/>
      <w:r w:rsidRPr="00B44DD9">
        <w:rPr>
          <w:bCs/>
          <w:sz w:val="24"/>
          <w:szCs w:val="24"/>
          <w:lang w:bidi="en-US"/>
        </w:rPr>
        <w:t xml:space="preserve"> and Mr. Artur </w:t>
      </w:r>
      <w:proofErr w:type="spellStart"/>
      <w:r w:rsidRPr="00B44DD9">
        <w:rPr>
          <w:bCs/>
          <w:sz w:val="24"/>
          <w:szCs w:val="24"/>
          <w:lang w:bidi="en-US"/>
        </w:rPr>
        <w:t>Sota</w:t>
      </w:r>
      <w:proofErr w:type="spellEnd"/>
      <w:r w:rsidRPr="00B44DD9">
        <w:rPr>
          <w:bCs/>
          <w:sz w:val="24"/>
          <w:szCs w:val="24"/>
          <w:lang w:bidi="en-US"/>
        </w:rPr>
        <w:t xml:space="preserve"> were privately working as construction workers and were not working for any company (entrepreneur), the requesting the administration of the payrolls from the tax authorities was unnecessary in order to establish the declaration over the lawfulness of the employment of the victim, the injured person and other questioned employees. </w:t>
      </w:r>
    </w:p>
    <w:p w14:paraId="749CAAEE"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Accordingly, there exist no elements of the criminal offence of unlawful employment, and, according to Article 170/a of the Criminal Code, the existence of such criminal offence requires as a precondition the imposition of an earlier administrative penalty against the employer.</w:t>
      </w:r>
    </w:p>
    <w:p w14:paraId="39565DE7"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 xml:space="preserve">It was clearly proven beyond any doubt that the administration of the company’s payrolls from the tax authorities was unnecessary in order to establish the declaration over the lawfulness of the employment of the victim, the injured person and other questioned employees, and such observation made by the Commission was not based on evidence, with the assessee thus discharging the burden of proof even for this finding/observation made by the Commission. </w:t>
      </w:r>
    </w:p>
    <w:p w14:paraId="415D410F"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It is inappropriate and illogical to claim that for any event or fact that takes place, a prosecutor has to obtain documentation from a company and examine the necessary permits/licences/authorizations for the conduct of its activity.</w:t>
      </w:r>
    </w:p>
    <w:p w14:paraId="3195A3A2" w14:textId="77777777" w:rsidR="00DE2A8B" w:rsidRPr="00B44DD9" w:rsidRDefault="00DE2A8B" w:rsidP="00DE2A8B">
      <w:pPr>
        <w:pStyle w:val="ListParagraph"/>
        <w:numPr>
          <w:ilvl w:val="1"/>
          <w:numId w:val="5"/>
        </w:numPr>
        <w:tabs>
          <w:tab w:val="left" w:pos="450"/>
        </w:tabs>
        <w:spacing w:before="160" w:after="160"/>
        <w:ind w:left="0" w:firstLine="0"/>
        <w:jc w:val="both"/>
        <w:rPr>
          <w:bCs/>
          <w:lang w:bidi="en-US"/>
        </w:rPr>
      </w:pPr>
      <w:r w:rsidRPr="00B44DD9">
        <w:rPr>
          <w:bCs/>
          <w:sz w:val="24"/>
          <w:szCs w:val="24"/>
          <w:lang w:bidi="en-US"/>
        </w:rPr>
        <w:t xml:space="preserve">The investigation was thorough and the causes of the accident were fully clarified in the content of the decision on the dismissal of the criminal proceeding. The reasoning of that decision and the conclusion reached by the prosecutor therein, relied on information obtained from the investigative actions and the evidence available in the investigation file. The arguments submitted under the decision were clear and the decision-making relied on Article 328/1, item “b” of the Criminal Procedure Code. </w:t>
      </w:r>
    </w:p>
    <w:p w14:paraId="54B346C1"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The LSU of AC made the following observations after examining the criminal file:</w:t>
      </w:r>
    </w:p>
    <w:p w14:paraId="7CAE5032" w14:textId="77777777" w:rsidR="00DE2A8B" w:rsidRPr="00B44DD9" w:rsidRDefault="00DE2A8B" w:rsidP="00DE2A8B">
      <w:pPr>
        <w:pStyle w:val="ListParagraph"/>
        <w:numPr>
          <w:ilvl w:val="1"/>
          <w:numId w:val="5"/>
        </w:numPr>
        <w:tabs>
          <w:tab w:val="left" w:pos="450"/>
        </w:tabs>
        <w:spacing w:after="160"/>
        <w:ind w:left="0" w:firstLine="0"/>
        <w:jc w:val="both"/>
        <w:rPr>
          <w:rFonts w:eastAsia="Calibri"/>
          <w:sz w:val="24"/>
          <w:szCs w:val="24"/>
        </w:rPr>
      </w:pPr>
      <w:r w:rsidRPr="00B44DD9">
        <w:rPr>
          <w:rFonts w:eastAsia="Calibri"/>
          <w:sz w:val="24"/>
          <w:szCs w:val="24"/>
        </w:rPr>
        <w:t xml:space="preserve">A two-storey building was under construction at the plot of land owned by Mr. Josif </w:t>
      </w:r>
      <w:proofErr w:type="spellStart"/>
      <w:r w:rsidRPr="00B44DD9">
        <w:rPr>
          <w:rFonts w:eastAsia="Calibri"/>
          <w:sz w:val="24"/>
          <w:szCs w:val="24"/>
        </w:rPr>
        <w:t>Tollumi</w:t>
      </w:r>
      <w:proofErr w:type="spellEnd"/>
      <w:r w:rsidRPr="00B44DD9">
        <w:rPr>
          <w:rFonts w:eastAsia="Calibri"/>
          <w:sz w:val="24"/>
          <w:szCs w:val="24"/>
        </w:rPr>
        <w:t xml:space="preserve"> at the </w:t>
      </w:r>
      <w:proofErr w:type="spellStart"/>
      <w:r w:rsidRPr="00B44DD9">
        <w:rPr>
          <w:rFonts w:eastAsia="Calibri"/>
          <w:i/>
          <w:iCs/>
          <w:sz w:val="24"/>
          <w:szCs w:val="24"/>
        </w:rPr>
        <w:t>Mjekës</w:t>
      </w:r>
      <w:proofErr w:type="spellEnd"/>
      <w:r w:rsidRPr="00B44DD9">
        <w:rPr>
          <w:rFonts w:eastAsia="Calibri"/>
          <w:sz w:val="24"/>
          <w:szCs w:val="24"/>
        </w:rPr>
        <w:t xml:space="preserve"> village [Elbasan], and on 16.12.2005, concrete was being pumped with a truck of the </w:t>
      </w:r>
      <w:r w:rsidRPr="00B44DD9">
        <w:rPr>
          <w:rFonts w:eastAsia="Calibri"/>
          <w:i/>
          <w:iCs/>
          <w:sz w:val="24"/>
          <w:szCs w:val="24"/>
        </w:rPr>
        <w:t>“Eko-Beton”</w:t>
      </w:r>
      <w:r w:rsidRPr="00B44DD9">
        <w:rPr>
          <w:rFonts w:eastAsia="Calibri"/>
          <w:sz w:val="24"/>
          <w:szCs w:val="24"/>
        </w:rPr>
        <w:t xml:space="preserve"> company, driven by Mr. </w:t>
      </w:r>
      <w:proofErr w:type="spellStart"/>
      <w:r w:rsidRPr="00B44DD9">
        <w:rPr>
          <w:rFonts w:eastAsia="Calibri"/>
          <w:sz w:val="24"/>
          <w:szCs w:val="24"/>
        </w:rPr>
        <w:t>Gentjan</w:t>
      </w:r>
      <w:proofErr w:type="spellEnd"/>
      <w:r w:rsidRPr="00B44DD9">
        <w:rPr>
          <w:rFonts w:eastAsia="Calibri"/>
          <w:sz w:val="24"/>
          <w:szCs w:val="24"/>
        </w:rPr>
        <w:t xml:space="preserve"> </w:t>
      </w:r>
      <w:proofErr w:type="spellStart"/>
      <w:r w:rsidRPr="00B44DD9">
        <w:rPr>
          <w:rFonts w:eastAsia="Calibri"/>
          <w:sz w:val="24"/>
          <w:szCs w:val="24"/>
        </w:rPr>
        <w:t>Koçiasi</w:t>
      </w:r>
      <w:proofErr w:type="spellEnd"/>
      <w:r w:rsidRPr="00B44DD9">
        <w:rPr>
          <w:rFonts w:eastAsia="Calibri"/>
          <w:sz w:val="24"/>
          <w:szCs w:val="24"/>
        </w:rPr>
        <w:t>.</w:t>
      </w:r>
      <w:r w:rsidRPr="00B44DD9">
        <w:rPr>
          <w:rFonts w:eastAsia="Calibri"/>
          <w:i/>
          <w:iCs/>
          <w:sz w:val="24"/>
          <w:szCs w:val="24"/>
        </w:rPr>
        <w:t xml:space="preserve"> </w:t>
      </w:r>
      <w:r w:rsidRPr="00B44DD9">
        <w:rPr>
          <w:rFonts w:eastAsia="Calibri"/>
          <w:sz w:val="24"/>
          <w:szCs w:val="24"/>
        </w:rPr>
        <w:t xml:space="preserve">The investor Mr. Josif </w:t>
      </w:r>
      <w:proofErr w:type="spellStart"/>
      <w:r w:rsidRPr="00B44DD9">
        <w:rPr>
          <w:rFonts w:eastAsia="Calibri"/>
          <w:sz w:val="24"/>
          <w:szCs w:val="24"/>
        </w:rPr>
        <w:t>Tollumi</w:t>
      </w:r>
      <w:proofErr w:type="spellEnd"/>
      <w:r w:rsidRPr="00B44DD9">
        <w:rPr>
          <w:rFonts w:eastAsia="Calibri"/>
          <w:sz w:val="24"/>
          <w:szCs w:val="24"/>
        </w:rPr>
        <w:t xml:space="preserve"> had hired for the construction works Mr. Agron </w:t>
      </w:r>
      <w:proofErr w:type="spellStart"/>
      <w:r w:rsidRPr="00B44DD9">
        <w:rPr>
          <w:rFonts w:eastAsia="Calibri"/>
          <w:sz w:val="24"/>
          <w:szCs w:val="24"/>
        </w:rPr>
        <w:t>Kryemadhi</w:t>
      </w:r>
      <w:proofErr w:type="spellEnd"/>
      <w:r w:rsidRPr="00B44DD9">
        <w:rPr>
          <w:rFonts w:eastAsia="Calibri"/>
          <w:sz w:val="24"/>
          <w:szCs w:val="24"/>
        </w:rPr>
        <w:t xml:space="preserve">, Mr. Arjan Halili, Mr. Bledar </w:t>
      </w:r>
      <w:proofErr w:type="spellStart"/>
      <w:r w:rsidRPr="00B44DD9">
        <w:rPr>
          <w:rFonts w:eastAsia="Calibri"/>
          <w:sz w:val="24"/>
          <w:szCs w:val="24"/>
        </w:rPr>
        <w:t>Ranxha</w:t>
      </w:r>
      <w:proofErr w:type="spellEnd"/>
      <w:r w:rsidRPr="00B44DD9">
        <w:rPr>
          <w:rFonts w:eastAsia="Calibri"/>
          <w:sz w:val="24"/>
          <w:szCs w:val="24"/>
        </w:rPr>
        <w:t xml:space="preserve">, Mr. Ilir </w:t>
      </w:r>
      <w:proofErr w:type="spellStart"/>
      <w:r w:rsidRPr="00B44DD9">
        <w:rPr>
          <w:rFonts w:eastAsia="Calibri"/>
          <w:sz w:val="24"/>
          <w:szCs w:val="24"/>
        </w:rPr>
        <w:t>Sota</w:t>
      </w:r>
      <w:proofErr w:type="spellEnd"/>
      <w:r w:rsidRPr="00B44DD9">
        <w:rPr>
          <w:rFonts w:eastAsia="Calibri"/>
          <w:sz w:val="24"/>
          <w:szCs w:val="24"/>
        </w:rPr>
        <w:t xml:space="preserve">, Mr. Mirand </w:t>
      </w:r>
      <w:proofErr w:type="spellStart"/>
      <w:r w:rsidRPr="00B44DD9">
        <w:rPr>
          <w:rFonts w:eastAsia="Calibri"/>
          <w:sz w:val="24"/>
          <w:szCs w:val="24"/>
        </w:rPr>
        <w:t>Llapushi</w:t>
      </w:r>
      <w:proofErr w:type="spellEnd"/>
      <w:r w:rsidRPr="00B44DD9">
        <w:rPr>
          <w:rFonts w:eastAsia="Calibri"/>
          <w:sz w:val="24"/>
          <w:szCs w:val="24"/>
        </w:rPr>
        <w:t xml:space="preserve"> as construction workers and Mr. Jakov </w:t>
      </w:r>
      <w:proofErr w:type="spellStart"/>
      <w:r w:rsidRPr="00B44DD9">
        <w:rPr>
          <w:rFonts w:eastAsia="Calibri"/>
          <w:sz w:val="24"/>
          <w:szCs w:val="24"/>
        </w:rPr>
        <w:t>Xholli</w:t>
      </w:r>
      <w:proofErr w:type="spellEnd"/>
      <w:r w:rsidRPr="00B44DD9">
        <w:rPr>
          <w:rFonts w:eastAsia="Calibri"/>
          <w:sz w:val="24"/>
          <w:szCs w:val="24"/>
        </w:rPr>
        <w:t xml:space="preserve"> as electrician, all of whom were supervised by Mr. Artur </w:t>
      </w:r>
      <w:proofErr w:type="spellStart"/>
      <w:r w:rsidRPr="00B44DD9">
        <w:rPr>
          <w:rFonts w:eastAsia="Calibri"/>
          <w:sz w:val="24"/>
          <w:szCs w:val="24"/>
        </w:rPr>
        <w:t>Sota</w:t>
      </w:r>
      <w:proofErr w:type="spellEnd"/>
      <w:r w:rsidRPr="00B44DD9">
        <w:rPr>
          <w:rFonts w:eastAsia="Calibri"/>
          <w:sz w:val="24"/>
          <w:szCs w:val="24"/>
        </w:rPr>
        <w:t xml:space="preserve">. While concrete was being pumped into the building, a portion of the flat roof of the second floor collapsed and the workers upon it fell off and sustained bodily injuries. One of the workers, electrician Jakov </w:t>
      </w:r>
      <w:proofErr w:type="spellStart"/>
      <w:r w:rsidRPr="00B44DD9">
        <w:rPr>
          <w:rFonts w:eastAsia="Calibri"/>
          <w:sz w:val="24"/>
          <w:szCs w:val="24"/>
        </w:rPr>
        <w:t>Xholli</w:t>
      </w:r>
      <w:proofErr w:type="spellEnd"/>
      <w:r w:rsidRPr="00B44DD9">
        <w:rPr>
          <w:rFonts w:eastAsia="Calibri"/>
          <w:sz w:val="24"/>
          <w:szCs w:val="24"/>
        </w:rPr>
        <w:t xml:space="preserve"> died, whereas two other workers, Mr. Bledar </w:t>
      </w:r>
      <w:proofErr w:type="spellStart"/>
      <w:r w:rsidRPr="00B44DD9">
        <w:rPr>
          <w:rFonts w:eastAsia="Calibri"/>
          <w:sz w:val="24"/>
          <w:szCs w:val="24"/>
        </w:rPr>
        <w:t>Ranxha</w:t>
      </w:r>
      <w:proofErr w:type="spellEnd"/>
      <w:r w:rsidRPr="00B44DD9">
        <w:rPr>
          <w:rFonts w:eastAsia="Calibri"/>
          <w:sz w:val="24"/>
          <w:szCs w:val="24"/>
        </w:rPr>
        <w:t xml:space="preserve"> and Mr. Alfred Halili sustained bodily injuries. </w:t>
      </w:r>
    </w:p>
    <w:p w14:paraId="4647988E" w14:textId="77777777" w:rsidR="00DE2A8B" w:rsidRPr="00B44DD9" w:rsidRDefault="00DE2A8B" w:rsidP="00DE2A8B">
      <w:pPr>
        <w:pStyle w:val="ListParagraph"/>
        <w:numPr>
          <w:ilvl w:val="1"/>
          <w:numId w:val="5"/>
        </w:numPr>
        <w:tabs>
          <w:tab w:val="left" w:pos="450"/>
        </w:tabs>
        <w:spacing w:after="160" w:line="259" w:lineRule="auto"/>
        <w:ind w:left="0" w:firstLine="0"/>
        <w:jc w:val="both"/>
        <w:rPr>
          <w:rFonts w:eastAsia="Calibri"/>
          <w:sz w:val="24"/>
          <w:szCs w:val="24"/>
        </w:rPr>
      </w:pPr>
      <w:r w:rsidRPr="00B44DD9">
        <w:rPr>
          <w:rFonts w:eastAsia="Calibri"/>
          <w:sz w:val="24"/>
          <w:szCs w:val="24"/>
        </w:rPr>
        <w:t>On 20.12.2005, the assessee ordered the registration of the criminal proceeding over the criminal offence of “Violation of safety rules at workplace”, as provided for by Article 289 of the Criminal Code.</w:t>
      </w:r>
    </w:p>
    <w:p w14:paraId="43B46C4F" w14:textId="77777777" w:rsidR="00DE2A8B" w:rsidRPr="00B44DD9" w:rsidRDefault="00DE2A8B" w:rsidP="00DE2A8B">
      <w:pPr>
        <w:pStyle w:val="ListParagraph"/>
        <w:numPr>
          <w:ilvl w:val="1"/>
          <w:numId w:val="5"/>
        </w:numPr>
        <w:tabs>
          <w:tab w:val="left" w:pos="450"/>
        </w:tabs>
        <w:spacing w:after="160"/>
        <w:ind w:left="0" w:firstLine="0"/>
        <w:jc w:val="both"/>
        <w:rPr>
          <w:rFonts w:eastAsia="Calibri"/>
          <w:sz w:val="24"/>
          <w:szCs w:val="24"/>
        </w:rPr>
      </w:pPr>
      <w:r w:rsidRPr="00B44DD9">
        <w:rPr>
          <w:rFonts w:eastAsia="Calibri"/>
          <w:sz w:val="24"/>
          <w:szCs w:val="24"/>
        </w:rPr>
        <w:lastRenderedPageBreak/>
        <w:t xml:space="preserve">According to the “Technical expert opinion” prepared by the engineer, Mr. Ferdinand </w:t>
      </w:r>
      <w:proofErr w:type="spellStart"/>
      <w:r w:rsidRPr="00B44DD9">
        <w:rPr>
          <w:rFonts w:eastAsia="Calibri"/>
          <w:sz w:val="24"/>
          <w:szCs w:val="24"/>
        </w:rPr>
        <w:t>Saraçi</w:t>
      </w:r>
      <w:proofErr w:type="spellEnd"/>
      <w:r w:rsidRPr="00B44DD9">
        <w:rPr>
          <w:rFonts w:eastAsia="Calibri"/>
          <w:sz w:val="24"/>
          <w:szCs w:val="24"/>
        </w:rPr>
        <w:t xml:space="preserve">, the main reasons why the flat roof collapsed were as follows: </w:t>
      </w:r>
      <w:r w:rsidRPr="00B44DD9">
        <w:rPr>
          <w:rFonts w:eastAsia="Calibri"/>
          <w:i/>
          <w:iCs/>
          <w:sz w:val="24"/>
          <w:szCs w:val="24"/>
        </w:rPr>
        <w:t>The loading of the adjustable steel props serving as support to concrete over the flat roof with loads higher than allowed was a result of following reasons: 1. The adjustable steel props [supporting concrete platform] had been installed at higher distances from each other, from a normal range of 80 to 100 cm to a factual 115 to 150 cm, exceeding their loading capacity. 2. The prolongation of the props by adjusting them on both sides did not meet the technical conditions, lowering their carrying capacity, and especially reducing their verticality. 3. The use of depreciated scaffolding systems, lacking maintenance. 4. The concentration of concrete pumping leading to a higher load on certain steel props whose carrying capacity had reduced. 5. Lacking of special technical inspection prior to and dule the pumping of concrete</w:t>
      </w:r>
      <w:r w:rsidRPr="00B44DD9">
        <w:rPr>
          <w:rFonts w:eastAsia="Calibri"/>
          <w:sz w:val="24"/>
          <w:szCs w:val="24"/>
        </w:rPr>
        <w:t>.</w:t>
      </w:r>
    </w:p>
    <w:p w14:paraId="7BABDBAD" w14:textId="77777777" w:rsidR="00DE2A8B" w:rsidRPr="00B44DD9" w:rsidRDefault="00DE2A8B" w:rsidP="00DE2A8B">
      <w:pPr>
        <w:pStyle w:val="ListParagraph"/>
        <w:numPr>
          <w:ilvl w:val="1"/>
          <w:numId w:val="5"/>
        </w:numPr>
        <w:spacing w:after="160"/>
        <w:ind w:left="0" w:firstLine="0"/>
        <w:jc w:val="both"/>
        <w:rPr>
          <w:bCs/>
          <w:sz w:val="24"/>
          <w:szCs w:val="24"/>
          <w:lang w:bidi="en-US"/>
        </w:rPr>
      </w:pPr>
      <w:r w:rsidRPr="00B44DD9">
        <w:rPr>
          <w:bCs/>
          <w:sz w:val="24"/>
          <w:szCs w:val="24"/>
          <w:lang w:bidi="en-US"/>
        </w:rPr>
        <w:t xml:space="preserve">On 17.03.2006, the assessee ruled on dismissing the criminal proceeding no. 455, dated 20.12.2005. </w:t>
      </w:r>
    </w:p>
    <w:p w14:paraId="0B1778E8" w14:textId="77777777" w:rsidR="00DE2A8B" w:rsidRPr="00B44DD9" w:rsidRDefault="00DE2A8B" w:rsidP="00DE2A8B">
      <w:pPr>
        <w:pStyle w:val="ListParagraph"/>
        <w:spacing w:after="160"/>
        <w:ind w:left="0"/>
        <w:jc w:val="both"/>
        <w:rPr>
          <w:bCs/>
          <w:sz w:val="24"/>
          <w:szCs w:val="24"/>
          <w:lang w:bidi="en-US"/>
        </w:rPr>
      </w:pPr>
      <w:r w:rsidRPr="00B44DD9">
        <w:rPr>
          <w:bCs/>
          <w:sz w:val="24"/>
          <w:szCs w:val="24"/>
          <w:lang w:bidi="en-US"/>
        </w:rPr>
        <w:t>Under that decision, the assessee reasoned that: “</w:t>
      </w:r>
      <w:r w:rsidRPr="00B44DD9">
        <w:rPr>
          <w:bCs/>
          <w:i/>
          <w:iCs/>
          <w:sz w:val="24"/>
          <w:szCs w:val="24"/>
          <w:lang w:bidi="en-US"/>
        </w:rPr>
        <w:t xml:space="preserve">The criminal offence of “violation of safety rules at workplace”, as provided for under Article 289/1 of the Criminal Code, requires first of all the entailment of certain consequences as specified under that provision, such as: a) the death of a person, b) the serious bodily injury of a person as a result of failure to observe safety rules at workplace as specified by law, decisions made by the Council of Ministers or the technical safety regulations, discipline or protection at workplace. [...] In view of law no. 8402, dated 10.09.1998 [...], the Council of Ministers issued instruction no. 3, dated 15.02.2001 “On the supervision and technical inspection of the construction works”, with the respective amendments. [...]. The supervisor shall inspect the conduct of works (paragraph 3), the materials for the building shall only be used upon the approval of the supervisor of works (paragraph 9), no concrete shall be pumped / poured without the approval of the supervisor of works (paragraph 13), and the supervisor shall be held legally liable for anything approved by him/her (paragraph 15). In the present case, with regard to the building under construction at the </w:t>
      </w:r>
      <w:proofErr w:type="spellStart"/>
      <w:r w:rsidRPr="00B44DD9">
        <w:rPr>
          <w:bCs/>
          <w:i/>
          <w:iCs/>
          <w:sz w:val="24"/>
          <w:szCs w:val="24"/>
          <w:lang w:bidi="en-US"/>
        </w:rPr>
        <w:t>Mjekes</w:t>
      </w:r>
      <w:proofErr w:type="spellEnd"/>
      <w:r w:rsidRPr="00B44DD9">
        <w:rPr>
          <w:bCs/>
          <w:i/>
          <w:iCs/>
          <w:sz w:val="24"/>
          <w:szCs w:val="24"/>
          <w:lang w:bidi="en-US"/>
        </w:rPr>
        <w:t xml:space="preserve"> village, with Mr. Josif </w:t>
      </w:r>
      <w:proofErr w:type="spellStart"/>
      <w:r w:rsidRPr="00B44DD9">
        <w:rPr>
          <w:bCs/>
          <w:i/>
          <w:iCs/>
          <w:sz w:val="24"/>
          <w:szCs w:val="24"/>
          <w:lang w:bidi="en-US"/>
        </w:rPr>
        <w:t>Tollumi</w:t>
      </w:r>
      <w:proofErr w:type="spellEnd"/>
      <w:r w:rsidRPr="00B44DD9">
        <w:rPr>
          <w:bCs/>
          <w:i/>
          <w:iCs/>
          <w:sz w:val="24"/>
          <w:szCs w:val="24"/>
          <w:lang w:bidi="en-US"/>
        </w:rPr>
        <w:t xml:space="preserve"> as investor, the investigation showed that construction works were taking place without a construction permit and design project. In addition, no person had been appointed as supervisor of works in that building in order to inspect the implementation of works in compliance with technical conditions and the technical safety rules or to inspect the materials that were used in the construction of that building by taking the measures to avoid the consequences entailed. Considering the above, in view of the analysis of the fact that occurred on 16.12.2005, it turned out that the required elements for such fact to qualify as criminal offence by law were missing and, accordingly, conditions were met for dropping the criminal proceeding.</w:t>
      </w:r>
    </w:p>
    <w:p w14:paraId="1E8615E7" w14:textId="77777777" w:rsidR="00DE2A8B" w:rsidRPr="00B44DD9" w:rsidRDefault="00DE2A8B" w:rsidP="00DE2A8B">
      <w:pPr>
        <w:pStyle w:val="ListParagraph"/>
        <w:numPr>
          <w:ilvl w:val="1"/>
          <w:numId w:val="5"/>
        </w:numPr>
        <w:tabs>
          <w:tab w:val="left" w:pos="540"/>
        </w:tabs>
        <w:spacing w:after="160" w:line="259" w:lineRule="auto"/>
        <w:ind w:left="0" w:firstLine="0"/>
        <w:jc w:val="both"/>
        <w:rPr>
          <w:bCs/>
          <w:sz w:val="24"/>
          <w:szCs w:val="24"/>
          <w:lang w:bidi="en-US"/>
        </w:rPr>
      </w:pPr>
      <w:r w:rsidRPr="00B44DD9">
        <w:rPr>
          <w:bCs/>
          <w:sz w:val="24"/>
          <w:szCs w:val="24"/>
          <w:lang w:bidi="en-US"/>
        </w:rPr>
        <w:t xml:space="preserve">In its administrative investigation results, the Commission made the following observations: </w:t>
      </w:r>
      <w:r w:rsidRPr="00B44DD9">
        <w:rPr>
          <w:bCs/>
          <w:i/>
          <w:iCs/>
          <w:sz w:val="22"/>
          <w:szCs w:val="22"/>
          <w:lang w:bidi="en-US"/>
        </w:rPr>
        <w:t>(</w:t>
      </w:r>
      <w:proofErr w:type="spellStart"/>
      <w:r w:rsidRPr="00B44DD9">
        <w:rPr>
          <w:bCs/>
          <w:i/>
          <w:iCs/>
          <w:sz w:val="22"/>
          <w:szCs w:val="22"/>
          <w:lang w:bidi="en-US"/>
        </w:rPr>
        <w:t>i</w:t>
      </w:r>
      <w:proofErr w:type="spellEnd"/>
      <w:r w:rsidRPr="00B44DD9">
        <w:rPr>
          <w:bCs/>
          <w:i/>
          <w:iCs/>
          <w:sz w:val="22"/>
          <w:szCs w:val="22"/>
          <w:lang w:bidi="en-US"/>
        </w:rPr>
        <w:t>)</w:t>
      </w:r>
      <w:r w:rsidRPr="00B44DD9">
        <w:rPr>
          <w:bCs/>
          <w:sz w:val="24"/>
          <w:szCs w:val="24"/>
          <w:lang w:bidi="en-US"/>
        </w:rPr>
        <w:t xml:space="preserve"> the building was being constructed without a construction permit and without a construction design</w:t>
      </w:r>
      <w:r w:rsidRPr="00B44DD9">
        <w:rPr>
          <w:rFonts w:eastAsia="Calibri"/>
          <w:sz w:val="24"/>
          <w:szCs w:val="24"/>
        </w:rPr>
        <w:t xml:space="preserve">; </w:t>
      </w:r>
      <w:r w:rsidRPr="00B44DD9">
        <w:rPr>
          <w:rFonts w:eastAsia="Calibri"/>
          <w:i/>
          <w:iCs/>
          <w:sz w:val="22"/>
          <w:szCs w:val="22"/>
        </w:rPr>
        <w:t>(ii)</w:t>
      </w:r>
      <w:r w:rsidRPr="00B44DD9">
        <w:rPr>
          <w:rFonts w:eastAsia="Calibri"/>
          <w:sz w:val="24"/>
          <w:szCs w:val="24"/>
        </w:rPr>
        <w:t xml:space="preserve"> one of the injured persons died; </w:t>
      </w:r>
      <w:r w:rsidRPr="00B44DD9">
        <w:rPr>
          <w:rFonts w:eastAsia="Calibri"/>
          <w:i/>
          <w:iCs/>
          <w:sz w:val="22"/>
          <w:szCs w:val="22"/>
        </w:rPr>
        <w:t>(iii)</w:t>
      </w:r>
      <w:r w:rsidRPr="00B44DD9">
        <w:rPr>
          <w:rFonts w:eastAsia="Calibri"/>
          <w:sz w:val="24"/>
          <w:szCs w:val="24"/>
        </w:rPr>
        <w:t xml:space="preserve"> investors took no measure as provided by law about the construction works, given the legal obligation arising upon them; </w:t>
      </w:r>
      <w:r w:rsidRPr="00B44DD9">
        <w:rPr>
          <w:rFonts w:eastAsia="Calibri"/>
          <w:i/>
          <w:iCs/>
          <w:sz w:val="22"/>
          <w:szCs w:val="22"/>
        </w:rPr>
        <w:t>(iv)</w:t>
      </w:r>
      <w:r w:rsidRPr="00B44DD9">
        <w:rPr>
          <w:rFonts w:eastAsia="Calibri"/>
          <w:sz w:val="24"/>
          <w:szCs w:val="24"/>
        </w:rPr>
        <w:t xml:space="preserve"> statements made by investors, but also witnesses showed that the investor had assigned a supervisor of works; </w:t>
      </w:r>
      <w:r w:rsidRPr="00B44DD9">
        <w:rPr>
          <w:rFonts w:eastAsia="Calibri"/>
          <w:i/>
          <w:iCs/>
          <w:sz w:val="22"/>
          <w:szCs w:val="22"/>
        </w:rPr>
        <w:t>(v)</w:t>
      </w:r>
      <w:r w:rsidRPr="00B44DD9">
        <w:rPr>
          <w:rFonts w:eastAsia="Calibri"/>
          <w:sz w:val="24"/>
          <w:szCs w:val="24"/>
        </w:rPr>
        <w:t xml:space="preserve"> workers were already there working when concrete was being pumped out; </w:t>
      </w:r>
      <w:r w:rsidRPr="00B44DD9">
        <w:rPr>
          <w:rFonts w:eastAsia="Calibri"/>
          <w:i/>
          <w:iCs/>
          <w:sz w:val="22"/>
          <w:szCs w:val="22"/>
        </w:rPr>
        <w:t>(vi)</w:t>
      </w:r>
      <w:r w:rsidRPr="00B44DD9">
        <w:rPr>
          <w:rFonts w:eastAsia="Calibri"/>
          <w:sz w:val="24"/>
          <w:szCs w:val="24"/>
        </w:rPr>
        <w:t xml:space="preserve"> a legal firm had been hired for the pumping of concrete. Considering the above, according to the Commission, the elements required to constitute criminal offence were already in place, but the assessee failed to examine such elements.</w:t>
      </w:r>
    </w:p>
    <w:p w14:paraId="19030C8C" w14:textId="77777777" w:rsidR="00DE2A8B" w:rsidRPr="00B44DD9" w:rsidRDefault="00DE2A8B" w:rsidP="00DE2A8B">
      <w:pPr>
        <w:pStyle w:val="ListParagraph"/>
        <w:numPr>
          <w:ilvl w:val="1"/>
          <w:numId w:val="5"/>
        </w:numPr>
        <w:tabs>
          <w:tab w:val="left" w:pos="450"/>
        </w:tabs>
        <w:spacing w:after="160" w:line="259" w:lineRule="auto"/>
        <w:ind w:left="0" w:firstLine="0"/>
        <w:jc w:val="both"/>
        <w:rPr>
          <w:bCs/>
          <w:sz w:val="24"/>
          <w:szCs w:val="24"/>
          <w:lang w:bidi="en-US"/>
        </w:rPr>
      </w:pPr>
      <w:r w:rsidRPr="00B44DD9">
        <w:rPr>
          <w:rFonts w:eastAsia="Calibri"/>
          <w:sz w:val="24"/>
          <w:szCs w:val="24"/>
        </w:rPr>
        <w:t xml:space="preserve">With regard to the investigative actions, the Commission made the following observations: </w:t>
      </w:r>
      <w:r w:rsidRPr="00B44DD9">
        <w:rPr>
          <w:rFonts w:eastAsia="Calibri"/>
          <w:i/>
          <w:iCs/>
          <w:sz w:val="24"/>
          <w:szCs w:val="24"/>
        </w:rPr>
        <w:lastRenderedPageBreak/>
        <w:t>(</w:t>
      </w:r>
      <w:proofErr w:type="spellStart"/>
      <w:r w:rsidRPr="00B44DD9">
        <w:rPr>
          <w:rFonts w:eastAsia="Calibri"/>
          <w:i/>
          <w:iCs/>
          <w:sz w:val="24"/>
          <w:szCs w:val="24"/>
        </w:rPr>
        <w:t>i</w:t>
      </w:r>
      <w:proofErr w:type="spellEnd"/>
      <w:r w:rsidRPr="00B44DD9">
        <w:rPr>
          <w:rFonts w:eastAsia="Calibri"/>
          <w:i/>
          <w:iCs/>
          <w:sz w:val="24"/>
          <w:szCs w:val="24"/>
        </w:rPr>
        <w:t>)</w:t>
      </w:r>
      <w:r w:rsidRPr="00B44DD9">
        <w:rPr>
          <w:rFonts w:eastAsia="Calibri"/>
          <w:sz w:val="24"/>
          <w:szCs w:val="24"/>
        </w:rPr>
        <w:t xml:space="preserve"> no document was administered to certify the professional competence of the persons who pumped the concrete, and whether they had received instruction on safety at workplace; </w:t>
      </w:r>
      <w:r w:rsidRPr="00B44DD9">
        <w:rPr>
          <w:rFonts w:eastAsia="Calibri"/>
          <w:i/>
          <w:iCs/>
          <w:sz w:val="24"/>
          <w:szCs w:val="24"/>
        </w:rPr>
        <w:t>(ii)</w:t>
      </w:r>
      <w:r w:rsidRPr="00B44DD9">
        <w:rPr>
          <w:rFonts w:eastAsia="Calibri"/>
          <w:sz w:val="24"/>
          <w:szCs w:val="24"/>
        </w:rPr>
        <w:t xml:space="preserve"> the assessee was not found to have investigated into whether the concrete production company had obtained any of the necessary permits/licences/authorizations for the conduct of its activity; </w:t>
      </w:r>
      <w:r w:rsidRPr="00B44DD9">
        <w:rPr>
          <w:rFonts w:eastAsia="Calibri"/>
          <w:i/>
          <w:iCs/>
          <w:sz w:val="22"/>
          <w:szCs w:val="22"/>
        </w:rPr>
        <w:t xml:space="preserve">(iii) </w:t>
      </w:r>
      <w:r w:rsidRPr="00B44DD9">
        <w:rPr>
          <w:rFonts w:eastAsia="Calibri"/>
          <w:sz w:val="24"/>
          <w:szCs w:val="24"/>
        </w:rPr>
        <w:t xml:space="preserve">the assessee was not found to have ordered that an expert opinion be prepared over the technical condition of the (concrete mixer) truck; </w:t>
      </w:r>
      <w:r w:rsidRPr="00B44DD9">
        <w:rPr>
          <w:rFonts w:eastAsia="Calibri"/>
          <w:i/>
          <w:iCs/>
          <w:sz w:val="24"/>
          <w:szCs w:val="24"/>
        </w:rPr>
        <w:t>(iv)</w:t>
      </w:r>
      <w:r w:rsidRPr="00B44DD9">
        <w:rPr>
          <w:rFonts w:eastAsia="Calibri"/>
          <w:sz w:val="24"/>
          <w:szCs w:val="24"/>
        </w:rPr>
        <w:t xml:space="preserve"> the company’s payrolls were not administered from the tax authorities in order to verify the declaration over the employment of the workers that were pumping concrete; </w:t>
      </w:r>
      <w:r w:rsidRPr="00B44DD9">
        <w:rPr>
          <w:rFonts w:eastAsia="Calibri"/>
          <w:i/>
          <w:iCs/>
          <w:sz w:val="24"/>
          <w:szCs w:val="24"/>
        </w:rPr>
        <w:t>(v)</w:t>
      </w:r>
      <w:r w:rsidRPr="00B44DD9">
        <w:rPr>
          <w:rFonts w:eastAsia="Calibri"/>
          <w:sz w:val="24"/>
          <w:szCs w:val="24"/>
        </w:rPr>
        <w:t xml:space="preserve"> the other injured person, Mr. Bledar </w:t>
      </w:r>
      <w:proofErr w:type="spellStart"/>
      <w:r w:rsidRPr="00B44DD9">
        <w:rPr>
          <w:rFonts w:eastAsia="Calibri"/>
          <w:sz w:val="24"/>
          <w:szCs w:val="24"/>
        </w:rPr>
        <w:t>Ranxha</w:t>
      </w:r>
      <w:proofErr w:type="spellEnd"/>
      <w:r w:rsidRPr="00B44DD9">
        <w:rPr>
          <w:rFonts w:eastAsia="Calibri"/>
          <w:sz w:val="24"/>
          <w:szCs w:val="24"/>
        </w:rPr>
        <w:t>, was not questioned. For these reasons, according to the Commission, the assessee did not perform any of the necessary investigative actions and the decision on the dismissal of the criminal proceeding lacked arguments, and the conclusions reached therein were unclear and unconvincing</w:t>
      </w:r>
      <w:r w:rsidRPr="00B44DD9">
        <w:rPr>
          <w:sz w:val="24"/>
          <w:szCs w:val="24"/>
        </w:rPr>
        <w:t>. The assessee’s conclusions relied on unverified information that was not available in the file. The assessee’s conclusion, from the reasoning point of view, relied on the analysis and overall argumentation reflected in a single paragraph.</w:t>
      </w:r>
      <w:r w:rsidRPr="00B44DD9">
        <w:rPr>
          <w:bCs/>
          <w:sz w:val="24"/>
          <w:szCs w:val="24"/>
          <w:lang w:bidi="en-US"/>
        </w:rPr>
        <w:t xml:space="preserve"> As part of his burden of proof, the assessee submitted the following objections:</w:t>
      </w:r>
    </w:p>
    <w:p w14:paraId="2505113B" w14:textId="77777777" w:rsidR="00DE2A8B" w:rsidRPr="00B44DD9" w:rsidRDefault="00DE2A8B" w:rsidP="00DE2A8B">
      <w:pPr>
        <w:pStyle w:val="ListParagraph"/>
        <w:numPr>
          <w:ilvl w:val="2"/>
          <w:numId w:val="5"/>
        </w:numPr>
        <w:spacing w:before="160" w:after="160"/>
        <w:ind w:left="0" w:firstLine="0"/>
        <w:jc w:val="both"/>
        <w:rPr>
          <w:sz w:val="24"/>
          <w:szCs w:val="24"/>
        </w:rPr>
      </w:pPr>
      <w:bookmarkStart w:id="9" w:name="_Hlk167888644"/>
      <w:r w:rsidRPr="00B44DD9">
        <w:rPr>
          <w:sz w:val="24"/>
          <w:szCs w:val="24"/>
        </w:rPr>
        <w:t xml:space="preserve">In his statements, the investor, Mr. Josif </w:t>
      </w:r>
      <w:proofErr w:type="spellStart"/>
      <w:r w:rsidRPr="00B44DD9">
        <w:rPr>
          <w:sz w:val="24"/>
          <w:szCs w:val="24"/>
        </w:rPr>
        <w:t>Tollumi</w:t>
      </w:r>
      <w:proofErr w:type="spellEnd"/>
      <w:r w:rsidRPr="00B44DD9">
        <w:rPr>
          <w:sz w:val="24"/>
          <w:szCs w:val="24"/>
        </w:rPr>
        <w:t xml:space="preserve">, stated that no construction permit had been obtained for that building. He hired Mr. Artur </w:t>
      </w:r>
      <w:proofErr w:type="spellStart"/>
      <w:r w:rsidRPr="00B44DD9">
        <w:rPr>
          <w:sz w:val="24"/>
          <w:szCs w:val="24"/>
        </w:rPr>
        <w:t>Sota</w:t>
      </w:r>
      <w:proofErr w:type="spellEnd"/>
      <w:r w:rsidRPr="00B44DD9">
        <w:rPr>
          <w:sz w:val="24"/>
          <w:szCs w:val="24"/>
        </w:rPr>
        <w:t xml:space="preserve"> as chief construction worker and that on the day when concrete was being pumped into the flat roof of the building’s second floor, there were a lot of other workers whom he did not know. Asked in the capacity of person who have knowledge of the investigation circumstances, Mr. </w:t>
      </w:r>
      <w:bookmarkEnd w:id="9"/>
      <w:proofErr w:type="spellStart"/>
      <w:r w:rsidRPr="00B44DD9">
        <w:rPr>
          <w:rFonts w:eastAsia="Calibri"/>
          <w:bCs/>
          <w:sz w:val="24"/>
          <w:szCs w:val="24"/>
        </w:rPr>
        <w:t>Gentjan</w:t>
      </w:r>
      <w:proofErr w:type="spellEnd"/>
      <w:r w:rsidRPr="00B44DD9">
        <w:rPr>
          <w:rFonts w:eastAsia="Calibri"/>
          <w:bCs/>
          <w:sz w:val="24"/>
          <w:szCs w:val="24"/>
        </w:rPr>
        <w:t xml:space="preserve"> </w:t>
      </w:r>
      <w:proofErr w:type="spellStart"/>
      <w:r w:rsidRPr="00B44DD9">
        <w:rPr>
          <w:rFonts w:eastAsia="Calibri"/>
          <w:bCs/>
          <w:sz w:val="24"/>
          <w:szCs w:val="24"/>
        </w:rPr>
        <w:t>Koçiasi</w:t>
      </w:r>
      <w:proofErr w:type="spellEnd"/>
      <w:r w:rsidRPr="00B44DD9">
        <w:rPr>
          <w:rFonts w:eastAsia="Calibri"/>
          <w:sz w:val="24"/>
          <w:szCs w:val="24"/>
        </w:rPr>
        <w:t xml:space="preserve"> and Mr. </w:t>
      </w:r>
      <w:r w:rsidRPr="00B44DD9">
        <w:rPr>
          <w:rFonts w:eastAsia="Calibri"/>
          <w:bCs/>
          <w:sz w:val="24"/>
          <w:szCs w:val="24"/>
        </w:rPr>
        <w:t>Valmir Caka</w:t>
      </w:r>
      <w:r w:rsidRPr="00B44DD9">
        <w:rPr>
          <w:rFonts w:eastAsia="Calibri"/>
          <w:sz w:val="24"/>
          <w:szCs w:val="24"/>
        </w:rPr>
        <w:t xml:space="preserve"> stated that had been hired by the </w:t>
      </w:r>
      <w:r w:rsidRPr="00B44DD9">
        <w:rPr>
          <w:rFonts w:eastAsia="Calibri"/>
          <w:i/>
          <w:iCs/>
          <w:sz w:val="24"/>
          <w:szCs w:val="24"/>
        </w:rPr>
        <w:t>“Eko-Beton”</w:t>
      </w:r>
      <w:r w:rsidRPr="00B44DD9">
        <w:rPr>
          <w:rFonts w:eastAsia="Calibri"/>
          <w:sz w:val="24"/>
          <w:szCs w:val="24"/>
        </w:rPr>
        <w:t xml:space="preserve"> company and that the accident at the </w:t>
      </w:r>
      <w:proofErr w:type="spellStart"/>
      <w:r w:rsidRPr="00B44DD9">
        <w:rPr>
          <w:rFonts w:eastAsia="Calibri"/>
          <w:i/>
          <w:iCs/>
          <w:sz w:val="24"/>
          <w:szCs w:val="24"/>
        </w:rPr>
        <w:t>Mjekes</w:t>
      </w:r>
      <w:proofErr w:type="spellEnd"/>
      <w:r w:rsidRPr="00B44DD9">
        <w:rPr>
          <w:rFonts w:eastAsia="Calibri"/>
          <w:sz w:val="24"/>
          <w:szCs w:val="24"/>
        </w:rPr>
        <w:t xml:space="preserve"> village had taken place on 16.12.2005 when they were pumping concrete into that building. Mr. </w:t>
      </w:r>
      <w:r w:rsidRPr="00B44DD9">
        <w:rPr>
          <w:rFonts w:eastAsia="Calibri"/>
          <w:bCs/>
          <w:sz w:val="24"/>
          <w:szCs w:val="24"/>
        </w:rPr>
        <w:t xml:space="preserve">Agron </w:t>
      </w:r>
      <w:proofErr w:type="spellStart"/>
      <w:r w:rsidRPr="00B44DD9">
        <w:rPr>
          <w:rFonts w:eastAsia="Calibri"/>
          <w:bCs/>
          <w:sz w:val="24"/>
          <w:szCs w:val="24"/>
        </w:rPr>
        <w:t>Kryemadhi</w:t>
      </w:r>
      <w:proofErr w:type="spellEnd"/>
      <w:r w:rsidRPr="00B44DD9">
        <w:rPr>
          <w:rFonts w:eastAsia="Calibri"/>
          <w:sz w:val="24"/>
          <w:szCs w:val="24"/>
        </w:rPr>
        <w:t xml:space="preserve"> and Mr. </w:t>
      </w:r>
      <w:r w:rsidRPr="00B44DD9">
        <w:rPr>
          <w:rFonts w:eastAsia="Calibri"/>
          <w:bCs/>
          <w:sz w:val="24"/>
          <w:szCs w:val="24"/>
        </w:rPr>
        <w:t xml:space="preserve">Artur </w:t>
      </w:r>
      <w:proofErr w:type="spellStart"/>
      <w:r w:rsidRPr="00B44DD9">
        <w:rPr>
          <w:rFonts w:eastAsia="Calibri"/>
          <w:bCs/>
          <w:sz w:val="24"/>
          <w:szCs w:val="24"/>
        </w:rPr>
        <w:t>Sota</w:t>
      </w:r>
      <w:proofErr w:type="spellEnd"/>
      <w:r w:rsidRPr="00B44DD9">
        <w:rPr>
          <w:rFonts w:eastAsia="Calibri"/>
          <w:sz w:val="24"/>
          <w:szCs w:val="24"/>
        </w:rPr>
        <w:t xml:space="preserve"> stated that they had been privately working as skilled construction workers and, together with Mr. Ilir </w:t>
      </w:r>
      <w:proofErr w:type="spellStart"/>
      <w:r w:rsidRPr="00B44DD9">
        <w:rPr>
          <w:rFonts w:eastAsia="Calibri"/>
          <w:sz w:val="24"/>
          <w:szCs w:val="24"/>
        </w:rPr>
        <w:t>Sota</w:t>
      </w:r>
      <w:proofErr w:type="spellEnd"/>
      <w:r w:rsidRPr="00B44DD9">
        <w:rPr>
          <w:rFonts w:eastAsia="Calibri"/>
          <w:sz w:val="24"/>
          <w:szCs w:val="24"/>
        </w:rPr>
        <w:t xml:space="preserve">, they started construction works in that building. On 16.12.2005, after they had already prepared the concrete formwork for the pumping of concrete into building’s second flat roof, the pumping of concrete with concrete pump started at around noon. Mr. Ferdinand Halili, Mr. Mirand </w:t>
      </w:r>
      <w:proofErr w:type="spellStart"/>
      <w:r w:rsidRPr="00B44DD9">
        <w:rPr>
          <w:rFonts w:eastAsia="Calibri"/>
          <w:sz w:val="24"/>
          <w:szCs w:val="24"/>
        </w:rPr>
        <w:t>Llapushi</w:t>
      </w:r>
      <w:proofErr w:type="spellEnd"/>
      <w:r w:rsidRPr="00B44DD9">
        <w:rPr>
          <w:rFonts w:eastAsia="Calibri"/>
          <w:sz w:val="24"/>
          <w:szCs w:val="24"/>
        </w:rPr>
        <w:t xml:space="preserve"> and Mr. Bledar </w:t>
      </w:r>
      <w:proofErr w:type="spellStart"/>
      <w:r w:rsidRPr="00B44DD9">
        <w:rPr>
          <w:rFonts w:eastAsia="Calibri"/>
          <w:sz w:val="24"/>
          <w:szCs w:val="24"/>
        </w:rPr>
        <w:t>Ranxha</w:t>
      </w:r>
      <w:proofErr w:type="spellEnd"/>
      <w:r w:rsidRPr="00B44DD9">
        <w:rPr>
          <w:rFonts w:eastAsia="Calibri"/>
          <w:sz w:val="24"/>
          <w:szCs w:val="24"/>
        </w:rPr>
        <w:t xml:space="preserve"> were also among the workers during that day, as well as the electrician, Mr. Jakov </w:t>
      </w:r>
      <w:proofErr w:type="spellStart"/>
      <w:r w:rsidRPr="00B44DD9">
        <w:rPr>
          <w:rFonts w:eastAsia="Calibri"/>
          <w:sz w:val="24"/>
          <w:szCs w:val="24"/>
        </w:rPr>
        <w:t>Xholli</w:t>
      </w:r>
      <w:proofErr w:type="spellEnd"/>
      <w:r w:rsidRPr="00B44DD9">
        <w:rPr>
          <w:rFonts w:eastAsia="Calibri"/>
          <w:sz w:val="24"/>
          <w:szCs w:val="24"/>
        </w:rPr>
        <w:t>. According to statements made by those persons, the construction design had been brought by the building’s owner [investor] from Greece and no engineering and technical design was available for its construction, nor was there any person in charge for its implementation</w:t>
      </w:r>
      <w:r w:rsidRPr="00B44DD9">
        <w:rPr>
          <w:rFonts w:eastAsia="Calibri"/>
          <w:bCs/>
          <w:sz w:val="24"/>
          <w:szCs w:val="24"/>
        </w:rPr>
        <w:t>.</w:t>
      </w:r>
    </w:p>
    <w:p w14:paraId="4E72CB04" w14:textId="77777777" w:rsidR="00DE2A8B" w:rsidRPr="00B44DD9" w:rsidRDefault="00DE2A8B" w:rsidP="00DE2A8B">
      <w:pPr>
        <w:pStyle w:val="ListParagraph"/>
        <w:numPr>
          <w:ilvl w:val="2"/>
          <w:numId w:val="5"/>
        </w:numPr>
        <w:spacing w:before="160" w:after="160"/>
        <w:ind w:left="0" w:firstLine="0"/>
        <w:jc w:val="both"/>
        <w:rPr>
          <w:rFonts w:eastAsia="Calibri"/>
          <w:sz w:val="24"/>
          <w:szCs w:val="24"/>
        </w:rPr>
      </w:pPr>
      <w:r w:rsidRPr="00B44DD9">
        <w:rPr>
          <w:rFonts w:eastAsia="Calibri"/>
          <w:sz w:val="24"/>
          <w:szCs w:val="24"/>
        </w:rPr>
        <w:t>The criminal offence of “Violation of safety rules at workplace</w:t>
      </w:r>
      <w:r w:rsidRPr="00B44DD9">
        <w:rPr>
          <w:rFonts w:eastAsia="Calibri"/>
          <w:iCs/>
          <w:sz w:val="24"/>
          <w:szCs w:val="24"/>
        </w:rPr>
        <w:t>”,</w:t>
      </w:r>
      <w:r w:rsidRPr="00B44DD9">
        <w:rPr>
          <w:rFonts w:eastAsia="Calibri"/>
          <w:sz w:val="24"/>
          <w:szCs w:val="24"/>
        </w:rPr>
        <w:t xml:space="preserve"> as provided for by Article 289/1 of the Criminal Code requires failure to observe the rules as specified by law, or the respective by-laws or regulations by persons in charge of their observance. The investigation showed that construction works were being carried out with a construction permit and nobody had been appointed to supervise the works and audit the quality of works in compliance with the technical conditions and the technical safety rules or to inspect the construction materials that were used in that building and take measures to avoid the consequences entailed. The assessee explained that in his capacity as case prosecutor he participated in the examination of the accident scene.</w:t>
      </w:r>
      <w:r w:rsidRPr="00B44DD9">
        <w:rPr>
          <w:rFonts w:eastAsia="Calibri"/>
          <w:lang w:eastAsia="x-none"/>
        </w:rPr>
        <w:t xml:space="preserve"> </w:t>
      </w:r>
    </w:p>
    <w:p w14:paraId="24E33657" w14:textId="77777777" w:rsidR="00DE2A8B" w:rsidRPr="00B44DD9" w:rsidRDefault="00DE2A8B" w:rsidP="00DE2A8B">
      <w:pPr>
        <w:pStyle w:val="ListParagraph"/>
        <w:numPr>
          <w:ilvl w:val="2"/>
          <w:numId w:val="5"/>
        </w:numPr>
        <w:spacing w:before="160" w:after="160"/>
        <w:ind w:left="0" w:firstLine="0"/>
        <w:jc w:val="both"/>
        <w:rPr>
          <w:rFonts w:eastAsia="Calibri"/>
          <w:sz w:val="24"/>
          <w:szCs w:val="24"/>
        </w:rPr>
      </w:pPr>
      <w:r w:rsidRPr="00B44DD9">
        <w:rPr>
          <w:rFonts w:eastAsia="Calibri"/>
          <w:sz w:val="24"/>
          <w:szCs w:val="24"/>
        </w:rPr>
        <w:t xml:space="preserve">According to the assessee, his decision on the dismissal of the criminal proceeding was substantiated with an analysis of facts, the obtained evidence and construction-related legislation. The prosecutor held that the licensed “supervisor of works” is held legally liable for that, at a time when investigations showed that no such supervisor existed. The said case </w:t>
      </w:r>
      <w:r w:rsidRPr="00B44DD9">
        <w:rPr>
          <w:rFonts w:eastAsia="Calibri"/>
          <w:sz w:val="24"/>
          <w:szCs w:val="24"/>
        </w:rPr>
        <w:lastRenderedPageBreak/>
        <w:t xml:space="preserve">caused the death of one person and there were elements of the violation of rules at workplace, as examined in the expert opinion, but there was no special person/operator for the commission of such criminal offence, </w:t>
      </w:r>
      <w:proofErr w:type="gramStart"/>
      <w:r w:rsidRPr="00B44DD9">
        <w:rPr>
          <w:rFonts w:eastAsia="Calibri"/>
          <w:sz w:val="24"/>
          <w:szCs w:val="24"/>
        </w:rPr>
        <w:t>i.e.</w:t>
      </w:r>
      <w:proofErr w:type="gramEnd"/>
      <w:r w:rsidRPr="00B44DD9">
        <w:rPr>
          <w:rFonts w:eastAsia="Calibri"/>
          <w:sz w:val="24"/>
          <w:szCs w:val="24"/>
        </w:rPr>
        <w:t xml:space="preserve"> there was no “supervisor of works” as per the criteria specified by the law / the by-laws. The law recognized both the construction manager and the construction supervisor, who operate as natural or legal entities who have obtained the respective licences and not any [self-declared] ‘skilled worker’ or ‘chief skilled worker’. The instruction specified that in case of private investors, the supervisor’s name had to be appended to the application for a construction permit. The legal urban planning authorities and the construction police had to make sure such appointment had been made where the investor had neglected it. The said instruction also determined the rights and obligations of the supervisor. </w:t>
      </w:r>
    </w:p>
    <w:p w14:paraId="3BA871EF" w14:textId="77777777" w:rsidR="00DE2A8B" w:rsidRPr="00B44DD9" w:rsidRDefault="00DE2A8B" w:rsidP="00DE2A8B">
      <w:pPr>
        <w:pStyle w:val="ListParagraph"/>
        <w:numPr>
          <w:ilvl w:val="1"/>
          <w:numId w:val="5"/>
        </w:numPr>
        <w:tabs>
          <w:tab w:val="left" w:pos="450"/>
        </w:tabs>
        <w:spacing w:after="120"/>
        <w:ind w:left="0" w:firstLine="0"/>
        <w:jc w:val="both"/>
        <w:rPr>
          <w:sz w:val="24"/>
          <w:szCs w:val="24"/>
        </w:rPr>
      </w:pPr>
      <w:r w:rsidRPr="00B44DD9">
        <w:rPr>
          <w:bCs/>
          <w:sz w:val="24"/>
          <w:szCs w:val="24"/>
          <w:lang w:bidi="en-US"/>
        </w:rPr>
        <w:t xml:space="preserve">In the present case, the LSU of AC observed that the assessee’s reasoning and claim that </w:t>
      </w:r>
      <w:r w:rsidRPr="00B44DD9">
        <w:rPr>
          <w:rFonts w:eastAsia="Calibri"/>
          <w:b/>
          <w:bCs/>
          <w:i/>
          <w:iCs/>
          <w:sz w:val="24"/>
          <w:szCs w:val="24"/>
        </w:rPr>
        <w:t>“</w:t>
      </w:r>
      <w:r w:rsidRPr="00B44DD9">
        <w:rPr>
          <w:rFonts w:eastAsia="Calibri"/>
          <w:i/>
          <w:iCs/>
          <w:sz w:val="24"/>
          <w:szCs w:val="24"/>
        </w:rPr>
        <w:t>the case at hand resulted in the death of a person, there were elements of the violation of rules at work as analyzed in the expert opinion, but there was no special person/operator  to be held liable for that criminal offence, i.e. there was no “supervisor of works</w:t>
      </w:r>
      <w:r w:rsidRPr="00B44DD9">
        <w:rPr>
          <w:rFonts w:eastAsia="Calibri"/>
          <w:sz w:val="24"/>
          <w:szCs w:val="24"/>
        </w:rPr>
        <w:t>”,</w:t>
      </w:r>
      <w:r w:rsidRPr="00B44DD9">
        <w:rPr>
          <w:rFonts w:eastAsia="Calibri"/>
          <w:b/>
          <w:bCs/>
          <w:i/>
          <w:iCs/>
          <w:sz w:val="24"/>
          <w:szCs w:val="24"/>
        </w:rPr>
        <w:t xml:space="preserve"> </w:t>
      </w:r>
      <w:r w:rsidRPr="00B44DD9">
        <w:rPr>
          <w:rFonts w:eastAsia="Calibri"/>
          <w:sz w:val="24"/>
          <w:szCs w:val="24"/>
        </w:rPr>
        <w:t xml:space="preserve"> appears a pattern of conduct by the assessee in his handling of criminal cases related to the criminal offences of violation of rules at work which entailed the death of persons</w:t>
      </w:r>
      <w:r w:rsidRPr="00B44DD9">
        <w:rPr>
          <w:sz w:val="24"/>
          <w:szCs w:val="24"/>
        </w:rPr>
        <w:t xml:space="preserve">, with an obvious neglect and a quite pre-determined approach to failure to determine the liability, as long as in any of those cases, the assessee decided on avoiding investigation into and not holding </w:t>
      </w:r>
      <w:proofErr w:type="spellStart"/>
      <w:r w:rsidRPr="00B44DD9">
        <w:rPr>
          <w:sz w:val="24"/>
          <w:szCs w:val="24"/>
        </w:rPr>
        <w:t>liabile</w:t>
      </w:r>
      <w:proofErr w:type="spellEnd"/>
      <w:r w:rsidRPr="00B44DD9">
        <w:rPr>
          <w:sz w:val="24"/>
          <w:szCs w:val="24"/>
        </w:rPr>
        <w:t xml:space="preserve"> potential categories/operators such as legal entities, developers and construction companies. The assessee’s claim stands when he alleged that the “Illegal/unauthorized construction” had not been introduced as a criminal offence at that time, and that it was adopted under law no. 10023, dated 27.11.2008. However, the </w:t>
      </w:r>
      <w:r w:rsidRPr="00B44DD9">
        <w:rPr>
          <w:i/>
          <w:iCs/>
          <w:sz w:val="24"/>
          <w:szCs w:val="24"/>
        </w:rPr>
        <w:t>“Eko Beton” ShPK</w:t>
      </w:r>
      <w:r w:rsidRPr="00B44DD9">
        <w:rPr>
          <w:sz w:val="24"/>
          <w:szCs w:val="24"/>
        </w:rPr>
        <w:t xml:space="preserve"> construction company had also been engaged in the construction of that building and the assessee failed to investigate into the technical condition of the machinery and equipment of that company used in the construction of that building, as identified in the expert opinion. In addition, the assessee failed to undertake other investigative actions such as the examining the company payrolls for two workers, Mr. </w:t>
      </w:r>
      <w:proofErr w:type="spellStart"/>
      <w:r w:rsidRPr="00B44DD9">
        <w:rPr>
          <w:rFonts w:eastAsia="Calibri"/>
          <w:bCs/>
          <w:sz w:val="24"/>
          <w:szCs w:val="24"/>
        </w:rPr>
        <w:t>Gentjan</w:t>
      </w:r>
      <w:proofErr w:type="spellEnd"/>
      <w:r w:rsidRPr="00B44DD9">
        <w:rPr>
          <w:rFonts w:eastAsia="Calibri"/>
          <w:bCs/>
          <w:sz w:val="24"/>
          <w:szCs w:val="24"/>
        </w:rPr>
        <w:t xml:space="preserve"> </w:t>
      </w:r>
      <w:proofErr w:type="spellStart"/>
      <w:r w:rsidRPr="00B44DD9">
        <w:rPr>
          <w:rFonts w:eastAsia="Calibri"/>
          <w:bCs/>
          <w:sz w:val="24"/>
          <w:szCs w:val="24"/>
        </w:rPr>
        <w:t>Koçiasi</w:t>
      </w:r>
      <w:proofErr w:type="spellEnd"/>
      <w:r w:rsidRPr="00B44DD9">
        <w:rPr>
          <w:rFonts w:eastAsia="Calibri"/>
          <w:sz w:val="24"/>
          <w:szCs w:val="24"/>
        </w:rPr>
        <w:t xml:space="preserve"> and Mr. </w:t>
      </w:r>
      <w:r w:rsidRPr="00B44DD9">
        <w:rPr>
          <w:rFonts w:eastAsia="Calibri"/>
          <w:bCs/>
          <w:sz w:val="24"/>
          <w:szCs w:val="24"/>
        </w:rPr>
        <w:t xml:space="preserve">Valmir Caka, as well as whether they had received instruction on safety rules at work. In addition, the technical expert opinion itself had specified that one of the main reasons why the flat roof collapsed was </w:t>
      </w:r>
      <w:r w:rsidRPr="00B44DD9">
        <w:rPr>
          <w:rFonts w:eastAsia="Calibri"/>
          <w:i/>
          <w:iCs/>
          <w:sz w:val="24"/>
          <w:szCs w:val="24"/>
        </w:rPr>
        <w:t>because of lack of a special technical inspection prior to and during the pumping of concrete</w:t>
      </w:r>
      <w:r w:rsidRPr="00B44DD9">
        <w:rPr>
          <w:rFonts w:eastAsia="Calibri"/>
          <w:sz w:val="24"/>
          <w:szCs w:val="24"/>
        </w:rPr>
        <w:t>.</w:t>
      </w:r>
    </w:p>
    <w:p w14:paraId="4827BEDB" w14:textId="77777777" w:rsidR="00DE2A8B" w:rsidRPr="00B44DD9" w:rsidRDefault="00DE2A8B" w:rsidP="00DE2A8B">
      <w:pPr>
        <w:pStyle w:val="ListParagraph"/>
        <w:numPr>
          <w:ilvl w:val="1"/>
          <w:numId w:val="5"/>
        </w:numPr>
        <w:tabs>
          <w:tab w:val="left" w:pos="450"/>
        </w:tabs>
        <w:spacing w:after="120"/>
        <w:ind w:left="0" w:firstLine="0"/>
        <w:jc w:val="both"/>
        <w:rPr>
          <w:sz w:val="24"/>
          <w:szCs w:val="24"/>
        </w:rPr>
      </w:pPr>
      <w:r w:rsidRPr="00B44DD9">
        <w:rPr>
          <w:rFonts w:eastAsia="Calibri"/>
          <w:sz w:val="24"/>
          <w:szCs w:val="24"/>
        </w:rPr>
        <w:t xml:space="preserve">Performing investigative actions such as verification with the tax authorities to prove the employment of Mr. </w:t>
      </w:r>
      <w:proofErr w:type="spellStart"/>
      <w:r w:rsidRPr="00B44DD9">
        <w:rPr>
          <w:rFonts w:eastAsia="Calibri"/>
          <w:bCs/>
          <w:sz w:val="24"/>
          <w:szCs w:val="24"/>
        </w:rPr>
        <w:t>Gentjan</w:t>
      </w:r>
      <w:proofErr w:type="spellEnd"/>
      <w:r w:rsidRPr="00B44DD9">
        <w:rPr>
          <w:rFonts w:eastAsia="Calibri"/>
          <w:bCs/>
          <w:sz w:val="24"/>
          <w:szCs w:val="24"/>
        </w:rPr>
        <w:t xml:space="preserve"> </w:t>
      </w:r>
      <w:proofErr w:type="spellStart"/>
      <w:r w:rsidRPr="00B44DD9">
        <w:rPr>
          <w:rFonts w:eastAsia="Calibri"/>
          <w:bCs/>
          <w:sz w:val="24"/>
          <w:szCs w:val="24"/>
        </w:rPr>
        <w:t>Koçiasi</w:t>
      </w:r>
      <w:proofErr w:type="spellEnd"/>
      <w:r w:rsidRPr="00B44DD9">
        <w:rPr>
          <w:rFonts w:eastAsia="Calibri"/>
          <w:sz w:val="24"/>
          <w:szCs w:val="24"/>
        </w:rPr>
        <w:t xml:space="preserve"> and Mr. </w:t>
      </w:r>
      <w:r w:rsidRPr="00B44DD9">
        <w:rPr>
          <w:rFonts w:eastAsia="Calibri"/>
          <w:bCs/>
          <w:sz w:val="24"/>
          <w:szCs w:val="24"/>
        </w:rPr>
        <w:t xml:space="preserve">Valmir Caka with the construction company, as well as the examination of the company’s documentation to check whether it had obtained the respective permits/licences for the services provided is helpful to identify the lawfulness in its operation, the lawfulness of its employments and the declaration of its employees with the tax authorities. Carrying out a full investigation, holding the perpetrators of the criminal offence liable should also be examined in view of the future deterrence of such practices. The LSU of AC deemed that even the present case should be considered along with the other cases as part of the overall evaluation of the case, pursuant to Article 4, paragraph 2 of law no. </w:t>
      </w:r>
      <w:r w:rsidRPr="00B44DD9">
        <w:rPr>
          <w:sz w:val="24"/>
          <w:szCs w:val="24"/>
        </w:rPr>
        <w:t>84/2016.</w:t>
      </w:r>
    </w:p>
    <w:p w14:paraId="37D1BA04" w14:textId="77777777" w:rsidR="00DE2A8B" w:rsidRPr="00B44DD9" w:rsidRDefault="00DE2A8B" w:rsidP="00DE2A8B">
      <w:pPr>
        <w:jc w:val="both"/>
        <w:rPr>
          <w:b/>
          <w:sz w:val="22"/>
          <w:szCs w:val="22"/>
          <w:lang w:bidi="en-US"/>
        </w:rPr>
      </w:pPr>
    </w:p>
    <w:p w14:paraId="03D9F8DC" w14:textId="77777777" w:rsidR="00DE2A8B" w:rsidRPr="00B44DD9" w:rsidRDefault="00DE2A8B" w:rsidP="00DE2A8B">
      <w:pPr>
        <w:ind w:firstLine="270"/>
        <w:jc w:val="both"/>
        <w:rPr>
          <w:b/>
          <w:i/>
          <w:iCs/>
          <w:lang w:bidi="en-US"/>
        </w:rPr>
      </w:pPr>
      <w:bookmarkStart w:id="10" w:name="_Hlk216967601"/>
      <w:r w:rsidRPr="00B44DD9">
        <w:rPr>
          <w:b/>
          <w:i/>
          <w:iCs/>
          <w:lang w:bidi="en-US"/>
        </w:rPr>
        <w:t xml:space="preserve">With regard to the personal precautionary measure imposed against Mr. </w:t>
      </w:r>
      <w:proofErr w:type="spellStart"/>
      <w:r w:rsidRPr="00B44DD9">
        <w:rPr>
          <w:b/>
          <w:i/>
          <w:iCs/>
          <w:lang w:bidi="en-US"/>
        </w:rPr>
        <w:t>Gazment</w:t>
      </w:r>
      <w:proofErr w:type="spellEnd"/>
      <w:r w:rsidRPr="00B44DD9">
        <w:rPr>
          <w:b/>
          <w:i/>
          <w:iCs/>
          <w:lang w:bidi="en-US"/>
        </w:rPr>
        <w:t xml:space="preserve"> </w:t>
      </w:r>
      <w:proofErr w:type="spellStart"/>
      <w:r w:rsidRPr="00B44DD9">
        <w:rPr>
          <w:b/>
          <w:i/>
          <w:iCs/>
          <w:lang w:bidi="en-US"/>
        </w:rPr>
        <w:t>Kaseja</w:t>
      </w:r>
      <w:proofErr w:type="spellEnd"/>
      <w:r w:rsidRPr="00B44DD9">
        <w:rPr>
          <w:b/>
          <w:i/>
          <w:iCs/>
          <w:lang w:bidi="en-US"/>
        </w:rPr>
        <w:t xml:space="preserve"> and Mr. Ilir </w:t>
      </w:r>
      <w:proofErr w:type="spellStart"/>
      <w:r w:rsidRPr="00B44DD9">
        <w:rPr>
          <w:b/>
          <w:i/>
          <w:iCs/>
          <w:lang w:bidi="en-US"/>
        </w:rPr>
        <w:t>Sulku</w:t>
      </w:r>
      <w:proofErr w:type="spellEnd"/>
    </w:p>
    <w:p w14:paraId="5C2CB562" w14:textId="77777777" w:rsidR="00DE2A8B" w:rsidRPr="00B44DD9" w:rsidRDefault="00DE2A8B" w:rsidP="00DE2A8B">
      <w:pPr>
        <w:jc w:val="both"/>
        <w:rPr>
          <w:b/>
          <w:sz w:val="22"/>
          <w:szCs w:val="22"/>
          <w:lang w:bidi="en-US"/>
        </w:rPr>
      </w:pPr>
    </w:p>
    <w:p w14:paraId="3A3769E9"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 xml:space="preserve">The Commission observed that the assessee had not analyzed the terms and conditions as provided for in articles 228, 229 and 230 on imposing the personal precautionary/security </w:t>
      </w:r>
      <w:r w:rsidRPr="00B44DD9">
        <w:rPr>
          <w:bCs/>
          <w:color w:val="auto"/>
          <w:lang w:val="en-GB" w:bidi="en-US"/>
        </w:rPr>
        <w:lastRenderedPageBreak/>
        <w:t>measure, demonstrating deficiencies in legal reasoning, with reference to paragraph 3, Article 73 of law no. 96/2016.</w:t>
      </w:r>
    </w:p>
    <w:p w14:paraId="7AE6EC67"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 xml:space="preserve">The assessee challenged the Commission’s conclusion with the following claims: </w:t>
      </w:r>
      <w:r w:rsidRPr="00B44DD9">
        <w:rPr>
          <w:bCs/>
          <w:i/>
          <w:iCs/>
          <w:color w:val="auto"/>
          <w:sz w:val="22"/>
          <w:szCs w:val="22"/>
          <w:lang w:val="en-GB" w:bidi="en-US"/>
        </w:rPr>
        <w:t>(</w:t>
      </w:r>
      <w:proofErr w:type="spellStart"/>
      <w:r w:rsidRPr="00B44DD9">
        <w:rPr>
          <w:bCs/>
          <w:i/>
          <w:iCs/>
          <w:color w:val="auto"/>
          <w:sz w:val="22"/>
          <w:szCs w:val="22"/>
          <w:lang w:val="en-GB" w:bidi="en-US"/>
        </w:rPr>
        <w:t>i</w:t>
      </w:r>
      <w:proofErr w:type="spellEnd"/>
      <w:r w:rsidRPr="00B44DD9">
        <w:rPr>
          <w:bCs/>
          <w:i/>
          <w:iCs/>
          <w:color w:val="auto"/>
          <w:sz w:val="22"/>
          <w:szCs w:val="22"/>
          <w:lang w:val="en-GB" w:bidi="en-US"/>
        </w:rPr>
        <w:t>)</w:t>
      </w:r>
      <w:r w:rsidRPr="00B44DD9">
        <w:rPr>
          <w:bCs/>
          <w:color w:val="auto"/>
          <w:lang w:val="en-GB" w:bidi="en-US"/>
        </w:rPr>
        <w:t xml:space="preserve"> only the Commission is able to imagine the exact legal requirements that the assessee had not been analyzed and taken into consideration. The assessee deemed that the requests for both of the arrested persons had been well-argued and in incompliance with the legal requirements and the administered evidence until that stage of the investigation and there was no shortcoming in the legal reasoning; </w:t>
      </w:r>
      <w:r w:rsidRPr="00B44DD9">
        <w:rPr>
          <w:bCs/>
          <w:i/>
          <w:iCs/>
          <w:color w:val="auto"/>
          <w:sz w:val="22"/>
          <w:szCs w:val="22"/>
          <w:lang w:val="en-GB" w:bidi="en-US"/>
        </w:rPr>
        <w:t>(ii)</w:t>
      </w:r>
      <w:r w:rsidRPr="00B44DD9">
        <w:rPr>
          <w:bCs/>
          <w:color w:val="auto"/>
          <w:lang w:val="en-GB" w:bidi="en-US"/>
        </w:rPr>
        <w:t xml:space="preserve"> detailed explanations were given over the findings/claims over that criminal case. The assessee made efforts to clarify the Commission over his reasons and arguments based on law and evidence until that stage of the investigation; (iv) The Commission’s observation was ill-founded when it held that the assessee had demonstrated deficiencies in legal reasoning, in view of paragraph 3, Article 73 of law no. 96/2016.</w:t>
      </w:r>
    </w:p>
    <w:p w14:paraId="080826AE"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The LSU of AC made the following observations after examining the criminal file:</w:t>
      </w:r>
    </w:p>
    <w:p w14:paraId="3BC08D0B"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 xml:space="preserve">The investigations showed that notice had been served on 28.04.2020 that Mr. </w:t>
      </w:r>
      <w:proofErr w:type="spellStart"/>
      <w:r w:rsidRPr="00B44DD9">
        <w:rPr>
          <w:bCs/>
          <w:sz w:val="24"/>
          <w:szCs w:val="24"/>
          <w:lang w:bidi="en-US"/>
        </w:rPr>
        <w:t>Hidajet</w:t>
      </w:r>
      <w:proofErr w:type="spellEnd"/>
      <w:r w:rsidRPr="00B44DD9">
        <w:rPr>
          <w:bCs/>
          <w:sz w:val="24"/>
          <w:szCs w:val="24"/>
          <w:lang w:bidi="en-US"/>
        </w:rPr>
        <w:t xml:space="preserve"> Paja, a police officer, had been wounded with firearm (not in critical condition) at the premises of the prison of </w:t>
      </w:r>
      <w:proofErr w:type="spellStart"/>
      <w:r w:rsidRPr="00B44DD9">
        <w:rPr>
          <w:bCs/>
          <w:sz w:val="24"/>
          <w:szCs w:val="24"/>
          <w:lang w:bidi="en-US"/>
        </w:rPr>
        <w:t>Peqin</w:t>
      </w:r>
      <w:proofErr w:type="spellEnd"/>
      <w:r w:rsidRPr="00B44DD9">
        <w:rPr>
          <w:bCs/>
          <w:sz w:val="24"/>
          <w:szCs w:val="24"/>
          <w:lang w:bidi="en-US"/>
        </w:rPr>
        <w:t xml:space="preserve">, while sitting down at a platform at the yard of such penitentiary institution. Upon receipt of such notice, an investigative team was immediately set up and the first procedural actions were performed, and despite the thorough search, no firearm shell was found or similar metallic remains that could have wounded the [police] officer. In addition, after examining the crime scene, no items of interest for the investigation were found. From the explanations given by some of the prison police officers, it turned out that at the same time when a series of consecutive gunshots were heard of as being shot from the hill of the </w:t>
      </w:r>
      <w:proofErr w:type="spellStart"/>
      <w:r w:rsidRPr="00B44DD9">
        <w:rPr>
          <w:bCs/>
          <w:sz w:val="24"/>
          <w:szCs w:val="24"/>
          <w:lang w:bidi="en-US"/>
        </w:rPr>
        <w:t>Proger</w:t>
      </w:r>
      <w:proofErr w:type="spellEnd"/>
      <w:r w:rsidRPr="00B44DD9">
        <w:rPr>
          <w:bCs/>
          <w:sz w:val="24"/>
          <w:szCs w:val="24"/>
          <w:lang w:bidi="en-US"/>
        </w:rPr>
        <w:t xml:space="preserve"> village, Mr. </w:t>
      </w:r>
      <w:proofErr w:type="spellStart"/>
      <w:r w:rsidRPr="00B44DD9">
        <w:rPr>
          <w:bCs/>
          <w:sz w:val="24"/>
          <w:szCs w:val="24"/>
          <w:lang w:bidi="en-US"/>
        </w:rPr>
        <w:t>Hidajet</w:t>
      </w:r>
      <w:proofErr w:type="spellEnd"/>
      <w:r w:rsidRPr="00B44DD9">
        <w:rPr>
          <w:bCs/>
          <w:sz w:val="24"/>
          <w:szCs w:val="24"/>
          <w:lang w:bidi="en-US"/>
        </w:rPr>
        <w:t xml:space="preserve"> Paja, a police officer, did not feel well and notified his colleagues about that. The investigations showed that an AK-47 rifle had been found and seized as evidence in Mr.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Kaseja’s</w:t>
      </w:r>
      <w:proofErr w:type="spellEnd"/>
      <w:r w:rsidRPr="00B44DD9">
        <w:rPr>
          <w:bCs/>
          <w:sz w:val="24"/>
          <w:szCs w:val="24"/>
          <w:lang w:bidi="en-US"/>
        </w:rPr>
        <w:t xml:space="preserve"> car, as well as a magazine without ammunition/ bullets. He [Mr. </w:t>
      </w:r>
      <w:proofErr w:type="spellStart"/>
      <w:r w:rsidRPr="00B44DD9">
        <w:rPr>
          <w:bCs/>
          <w:sz w:val="24"/>
          <w:szCs w:val="24"/>
          <w:lang w:bidi="en-US"/>
        </w:rPr>
        <w:t>Kaseja</w:t>
      </w:r>
      <w:proofErr w:type="spellEnd"/>
      <w:r w:rsidRPr="00B44DD9">
        <w:rPr>
          <w:bCs/>
          <w:sz w:val="24"/>
          <w:szCs w:val="24"/>
          <w:lang w:bidi="en-US"/>
        </w:rPr>
        <w:t>] fired gunshots with such firearms and the examination of the crime scene showed that 15 empty bullet cases were found and seized therein.</w:t>
      </w:r>
    </w:p>
    <w:p w14:paraId="64EFC2CC"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 xml:space="preserve">On 29.04.2020, a judicial police officer of the Local Police Directorate of Elbasan filed an application with the Prosecution attached to the First Instance Court of Elbasan over “Permission on covert surveillance” of Mr.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w:t>
      </w:r>
      <w:proofErr w:type="spellEnd"/>
      <w:r w:rsidRPr="00B44DD9">
        <w:rPr>
          <w:bCs/>
          <w:sz w:val="24"/>
          <w:szCs w:val="24"/>
          <w:lang w:bidi="en-US"/>
        </w:rPr>
        <w:t xml:space="preserve"> and Mr. Ilir </w:t>
      </w:r>
      <w:proofErr w:type="spellStart"/>
      <w:r w:rsidRPr="00B44DD9">
        <w:rPr>
          <w:bCs/>
          <w:sz w:val="24"/>
          <w:szCs w:val="24"/>
          <w:lang w:bidi="en-US"/>
        </w:rPr>
        <w:t>Sulku</w:t>
      </w:r>
      <w:proofErr w:type="spellEnd"/>
      <w:r w:rsidRPr="00B44DD9">
        <w:rPr>
          <w:bCs/>
          <w:sz w:val="24"/>
          <w:szCs w:val="24"/>
          <w:lang w:bidi="en-US"/>
        </w:rPr>
        <w:t xml:space="preserve"> at the premises of the Local Police Directorate of Elbasan, as well as its motor vehicles.</w:t>
      </w:r>
    </w:p>
    <w:p w14:paraId="5D110A36"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On the same date, prosecutor Neritan Hoxha decided on the admission of the application for covert surveillance. In addition, he filed an application with the Judicial District Court of Elbasan “On the validation of the decision on permission for covert surveillance”, an application which the court admitted to under the decision no. 306, dated 30.04.2020.</w:t>
      </w:r>
    </w:p>
    <w:p w14:paraId="71C1AE5A"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 xml:space="preserve">In the minutes dated 29.04.2020 “On the actions performed as part of the partial covert surveillance”, Mr.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w:t>
      </w:r>
      <w:proofErr w:type="spellEnd"/>
      <w:r w:rsidRPr="00B44DD9">
        <w:rPr>
          <w:bCs/>
          <w:sz w:val="24"/>
          <w:szCs w:val="24"/>
          <w:lang w:bidi="en-US"/>
        </w:rPr>
        <w:t xml:space="preserve">, a person under investigation, is heard as having told Mr. Ilir </w:t>
      </w:r>
      <w:proofErr w:type="spellStart"/>
      <w:r w:rsidRPr="00B44DD9">
        <w:rPr>
          <w:bCs/>
          <w:sz w:val="24"/>
          <w:szCs w:val="24"/>
          <w:lang w:bidi="en-US"/>
        </w:rPr>
        <w:t>Sulku</w:t>
      </w:r>
      <w:proofErr w:type="spellEnd"/>
      <w:r w:rsidRPr="00B44DD9">
        <w:rPr>
          <w:bCs/>
          <w:sz w:val="24"/>
          <w:szCs w:val="24"/>
          <w:lang w:bidi="en-US"/>
        </w:rPr>
        <w:t xml:space="preserve">, another person under investigation, to declare [before the authorities] that he was the only person to have fired gunshots (Mr.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w:t>
      </w:r>
      <w:proofErr w:type="spellEnd"/>
      <w:r w:rsidRPr="00B44DD9">
        <w:rPr>
          <w:bCs/>
          <w:sz w:val="24"/>
          <w:szCs w:val="24"/>
          <w:lang w:bidi="en-US"/>
        </w:rPr>
        <w:t xml:space="preserve">), at a time when Mr. Ilir </w:t>
      </w:r>
      <w:proofErr w:type="spellStart"/>
      <w:r w:rsidRPr="00B44DD9">
        <w:rPr>
          <w:bCs/>
          <w:sz w:val="24"/>
          <w:szCs w:val="24"/>
          <w:lang w:bidi="en-US"/>
        </w:rPr>
        <w:t>Sulku</w:t>
      </w:r>
      <w:proofErr w:type="spellEnd"/>
      <w:r w:rsidRPr="00B44DD9">
        <w:rPr>
          <w:bCs/>
          <w:sz w:val="24"/>
          <w:szCs w:val="24"/>
          <w:lang w:bidi="en-US"/>
        </w:rPr>
        <w:t xml:space="preserve"> told him “</w:t>
      </w:r>
      <w:r w:rsidRPr="00B44DD9">
        <w:rPr>
          <w:bCs/>
          <w:i/>
          <w:iCs/>
          <w:sz w:val="24"/>
          <w:szCs w:val="24"/>
          <w:lang w:bidi="en-US"/>
        </w:rPr>
        <w:t>I fired two shots to him</w:t>
      </w:r>
      <w:r w:rsidRPr="00B44DD9">
        <w:rPr>
          <w:bCs/>
          <w:sz w:val="24"/>
          <w:szCs w:val="24"/>
          <w:lang w:bidi="en-US"/>
        </w:rPr>
        <w:t xml:space="preserve">”. Mr.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w:t>
      </w:r>
      <w:proofErr w:type="spellEnd"/>
      <w:r w:rsidRPr="00B44DD9">
        <w:rPr>
          <w:bCs/>
          <w:sz w:val="24"/>
          <w:szCs w:val="24"/>
          <w:lang w:bidi="en-US"/>
        </w:rPr>
        <w:t xml:space="preserve"> also stated that he had never touched a firearm. Mr. Ilir </w:t>
      </w:r>
      <w:proofErr w:type="spellStart"/>
      <w:r w:rsidRPr="00B44DD9">
        <w:rPr>
          <w:bCs/>
          <w:sz w:val="24"/>
          <w:szCs w:val="24"/>
          <w:lang w:bidi="en-US"/>
        </w:rPr>
        <w:t>Sulku</w:t>
      </w:r>
      <w:proofErr w:type="spellEnd"/>
      <w:r w:rsidRPr="00B44DD9">
        <w:rPr>
          <w:bCs/>
          <w:sz w:val="24"/>
          <w:szCs w:val="24"/>
          <w:lang w:bidi="en-US"/>
        </w:rPr>
        <w:t xml:space="preserve"> stated that: “</w:t>
      </w:r>
      <w:r w:rsidRPr="00B44DD9">
        <w:rPr>
          <w:bCs/>
          <w:i/>
          <w:iCs/>
          <w:sz w:val="24"/>
          <w:szCs w:val="24"/>
          <w:lang w:bidi="en-US"/>
        </w:rPr>
        <w:t>We did not shoot at them [...], we fired the gunshots up in the sky</w:t>
      </w:r>
      <w:r w:rsidRPr="00B44DD9">
        <w:rPr>
          <w:bCs/>
          <w:sz w:val="24"/>
          <w:szCs w:val="24"/>
          <w:lang w:bidi="en-US"/>
        </w:rPr>
        <w:t xml:space="preserve">”. As a follow-up to the conversations, Mr.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w:t>
      </w:r>
      <w:proofErr w:type="spellEnd"/>
      <w:r w:rsidRPr="00B44DD9">
        <w:rPr>
          <w:bCs/>
          <w:sz w:val="24"/>
          <w:szCs w:val="24"/>
          <w:lang w:bidi="en-US"/>
        </w:rPr>
        <w:t xml:space="preserve"> said: “</w:t>
      </w:r>
      <w:r w:rsidRPr="00B44DD9">
        <w:rPr>
          <w:bCs/>
          <w:i/>
          <w:iCs/>
          <w:sz w:val="24"/>
          <w:szCs w:val="24"/>
          <w:lang w:bidi="en-US"/>
        </w:rPr>
        <w:t xml:space="preserve">brother, we have </w:t>
      </w:r>
      <w:proofErr w:type="spellStart"/>
      <w:r w:rsidRPr="00B44DD9">
        <w:rPr>
          <w:bCs/>
          <w:i/>
          <w:iCs/>
          <w:sz w:val="24"/>
          <w:szCs w:val="24"/>
          <w:lang w:bidi="en-US"/>
        </w:rPr>
        <w:t>fiored</w:t>
      </w:r>
      <w:proofErr w:type="spellEnd"/>
      <w:r w:rsidRPr="00B44DD9">
        <w:rPr>
          <w:bCs/>
          <w:i/>
          <w:iCs/>
          <w:sz w:val="24"/>
          <w:szCs w:val="24"/>
          <w:lang w:bidi="en-US"/>
        </w:rPr>
        <w:t xml:space="preserve"> gunshots together several times, here and there, hunting ‘hares’”</w:t>
      </w:r>
      <w:r w:rsidRPr="00B44DD9">
        <w:rPr>
          <w:bCs/>
          <w:sz w:val="24"/>
          <w:szCs w:val="24"/>
          <w:lang w:bidi="en-US"/>
        </w:rPr>
        <w:t xml:space="preserve">. The person under investigation, Mr.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w:t>
      </w:r>
      <w:proofErr w:type="spellEnd"/>
      <w:r w:rsidRPr="00B44DD9">
        <w:rPr>
          <w:bCs/>
          <w:sz w:val="24"/>
          <w:szCs w:val="24"/>
          <w:lang w:bidi="en-US"/>
        </w:rPr>
        <w:t xml:space="preserve">, on more than one occasion, told Mr. Ilir </w:t>
      </w:r>
      <w:proofErr w:type="spellStart"/>
      <w:r w:rsidRPr="00B44DD9">
        <w:rPr>
          <w:bCs/>
          <w:sz w:val="24"/>
          <w:szCs w:val="24"/>
          <w:lang w:bidi="en-US"/>
        </w:rPr>
        <w:t>Sulku</w:t>
      </w:r>
      <w:proofErr w:type="spellEnd"/>
      <w:r w:rsidRPr="00B44DD9">
        <w:rPr>
          <w:bCs/>
          <w:sz w:val="24"/>
          <w:szCs w:val="24"/>
          <w:lang w:bidi="en-US"/>
        </w:rPr>
        <w:t xml:space="preserve">, “tomorrow, you have to go out.”. The covert surveillance makes reference to three persons, including a </w:t>
      </w:r>
      <w:r w:rsidRPr="00B44DD9">
        <w:rPr>
          <w:bCs/>
          <w:sz w:val="24"/>
          <w:szCs w:val="24"/>
          <w:lang w:bidi="en-US"/>
        </w:rPr>
        <w:lastRenderedPageBreak/>
        <w:t>man named Eraldo, who in the minutes is highlighted in bold.</w:t>
      </w:r>
    </w:p>
    <w:p w14:paraId="2E4AB2C0"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 xml:space="preserve">On 30.04.2020, the assessee ordered the registration of the criminal offences of “Illegal possession and production of firearms, explosive weapons and ammunition” in the form of possession of firearms at public spaces/motor vehicles, as provided for in Article 278/1 of the Criminal Code and “Failure to report a crime,” as provided for in Article 300 of the Criminal Code, as well as the registration of Mr.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w:t>
      </w:r>
      <w:proofErr w:type="spellEnd"/>
      <w:r w:rsidRPr="00B44DD9">
        <w:rPr>
          <w:bCs/>
          <w:sz w:val="24"/>
          <w:szCs w:val="24"/>
          <w:lang w:bidi="en-US"/>
        </w:rPr>
        <w:t xml:space="preserve"> and Mr. Ilir </w:t>
      </w:r>
      <w:proofErr w:type="spellStart"/>
      <w:r w:rsidRPr="00B44DD9">
        <w:rPr>
          <w:bCs/>
          <w:sz w:val="24"/>
          <w:szCs w:val="24"/>
          <w:lang w:bidi="en-US"/>
        </w:rPr>
        <w:t>Sulku</w:t>
      </w:r>
      <w:proofErr w:type="spellEnd"/>
      <w:r w:rsidRPr="00B44DD9">
        <w:rPr>
          <w:bCs/>
          <w:sz w:val="24"/>
          <w:szCs w:val="24"/>
          <w:lang w:bidi="en-US"/>
        </w:rPr>
        <w:t xml:space="preserve"> as persons under investigation.</w:t>
      </w:r>
    </w:p>
    <w:p w14:paraId="02B83390"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 xml:space="preserve">The documentation in the case file showed that on 01.05.2020 the assessee filed an application with the Judicial District Court of Elbasan on the validation of the arrest in flagrante delicto and the imposition of the security measure on Mr.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w:t>
      </w:r>
      <w:proofErr w:type="spellEnd"/>
      <w:r w:rsidRPr="00B44DD9">
        <w:rPr>
          <w:bCs/>
          <w:sz w:val="24"/>
          <w:szCs w:val="24"/>
          <w:lang w:bidi="en-US"/>
        </w:rPr>
        <w:t xml:space="preserve">, a person under investigation, suspected of having committed elements of the criminal offence of “Illegal possession and production of firearms, explosive weapons and ammunition”, as envisaged by Article 278/1 of the Criminal Code and imposing the security measure of “Remand in custody” against him, as well as the validation of the arrest in flagrante delicto and the imposition of the security measure against Mr. Ilir </w:t>
      </w:r>
      <w:proofErr w:type="spellStart"/>
      <w:r w:rsidRPr="00B44DD9">
        <w:rPr>
          <w:bCs/>
          <w:sz w:val="24"/>
          <w:szCs w:val="24"/>
          <w:lang w:bidi="en-US"/>
        </w:rPr>
        <w:t>Sulku</w:t>
      </w:r>
      <w:proofErr w:type="spellEnd"/>
      <w:r w:rsidRPr="00B44DD9">
        <w:rPr>
          <w:bCs/>
          <w:sz w:val="24"/>
          <w:szCs w:val="24"/>
          <w:lang w:bidi="en-US"/>
        </w:rPr>
        <w:t>, a person under investigation, suspected of having committed elements of the criminal offence of “Failure to report a crime,” as provided for by Article 300/1 of the Criminal Code, as well as the imposition of the security measure of “Remand in custody” against him”. In his application, the assessee stated that: “</w:t>
      </w:r>
      <w:r w:rsidRPr="00B44DD9">
        <w:rPr>
          <w:bCs/>
          <w:i/>
          <w:iCs/>
          <w:sz w:val="24"/>
          <w:szCs w:val="24"/>
          <w:lang w:bidi="en-US"/>
        </w:rPr>
        <w:t xml:space="preserve">With regard to the security measure against the arrested person, Mr. </w:t>
      </w:r>
      <w:proofErr w:type="spellStart"/>
      <w:r w:rsidRPr="00B44DD9">
        <w:rPr>
          <w:bCs/>
          <w:i/>
          <w:iCs/>
          <w:sz w:val="24"/>
          <w:szCs w:val="24"/>
          <w:lang w:bidi="en-US"/>
        </w:rPr>
        <w:t>Gazment</w:t>
      </w:r>
      <w:proofErr w:type="spellEnd"/>
      <w:r w:rsidRPr="00B44DD9">
        <w:rPr>
          <w:bCs/>
          <w:i/>
          <w:iCs/>
          <w:sz w:val="24"/>
          <w:szCs w:val="24"/>
          <w:lang w:bidi="en-US"/>
        </w:rPr>
        <w:t xml:space="preserve"> </w:t>
      </w:r>
      <w:proofErr w:type="spellStart"/>
      <w:r w:rsidRPr="00B44DD9">
        <w:rPr>
          <w:bCs/>
          <w:i/>
          <w:iCs/>
          <w:sz w:val="24"/>
          <w:szCs w:val="24"/>
          <w:lang w:bidi="en-US"/>
        </w:rPr>
        <w:t>Kaseja</w:t>
      </w:r>
      <w:proofErr w:type="spellEnd"/>
      <w:r w:rsidRPr="00B44DD9">
        <w:rPr>
          <w:bCs/>
          <w:i/>
          <w:iCs/>
          <w:sz w:val="24"/>
          <w:szCs w:val="24"/>
          <w:lang w:bidi="en-US"/>
        </w:rPr>
        <w:t xml:space="preserve">, we request from the court that, given the importance of the fact, the penalty provided for such criminal offence, the dangerousness of the person (given his earlier conviction), the manner and circumstances of the commission of the criminal offence, as well as his personal and family circumstances against him, the security measure of “remand in custody” should be imposed against the arrested person, Mr. </w:t>
      </w:r>
      <w:proofErr w:type="spellStart"/>
      <w:r w:rsidRPr="00B44DD9">
        <w:rPr>
          <w:bCs/>
          <w:i/>
          <w:iCs/>
          <w:sz w:val="24"/>
          <w:szCs w:val="24"/>
          <w:lang w:bidi="en-US"/>
        </w:rPr>
        <w:t>Gazment</w:t>
      </w:r>
      <w:proofErr w:type="spellEnd"/>
      <w:r w:rsidRPr="00B44DD9">
        <w:rPr>
          <w:bCs/>
          <w:i/>
          <w:iCs/>
          <w:sz w:val="24"/>
          <w:szCs w:val="24"/>
          <w:lang w:bidi="en-US"/>
        </w:rPr>
        <w:t xml:space="preserve"> </w:t>
      </w:r>
      <w:proofErr w:type="spellStart"/>
      <w:r w:rsidRPr="00B44DD9">
        <w:rPr>
          <w:bCs/>
          <w:i/>
          <w:iCs/>
          <w:sz w:val="24"/>
          <w:szCs w:val="24"/>
          <w:lang w:bidi="en-US"/>
        </w:rPr>
        <w:t>Kaseja</w:t>
      </w:r>
      <w:proofErr w:type="spellEnd"/>
      <w:r w:rsidRPr="00B44DD9">
        <w:rPr>
          <w:bCs/>
          <w:i/>
          <w:iCs/>
          <w:sz w:val="24"/>
          <w:szCs w:val="24"/>
          <w:lang w:bidi="en-US"/>
        </w:rPr>
        <w:t>, as provided for by Article 238 of the Criminal Procedure Code, given the inappropriateness of any other precautionary measure</w:t>
      </w:r>
      <w:r w:rsidRPr="00B44DD9">
        <w:rPr>
          <w:bCs/>
          <w:sz w:val="24"/>
          <w:szCs w:val="24"/>
          <w:lang w:bidi="en-US"/>
        </w:rPr>
        <w:t xml:space="preserve">.” The prosecutor submitted the same reasoning even for Mr. Ilir </w:t>
      </w:r>
      <w:proofErr w:type="spellStart"/>
      <w:r w:rsidRPr="00B44DD9">
        <w:rPr>
          <w:bCs/>
          <w:sz w:val="24"/>
          <w:szCs w:val="24"/>
          <w:lang w:bidi="en-US"/>
        </w:rPr>
        <w:t>Sulku</w:t>
      </w:r>
      <w:proofErr w:type="spellEnd"/>
      <w:r w:rsidRPr="00B44DD9">
        <w:rPr>
          <w:bCs/>
          <w:sz w:val="24"/>
          <w:szCs w:val="24"/>
          <w:lang w:bidi="en-US"/>
        </w:rPr>
        <w:t xml:space="preserve">, the other arrested person, about whom he requested the imposition of the security measure of “Remand in custody”. The only change in the assessee’s reasoning about the two arrested persons was that the latter had not earlier been convicted. </w:t>
      </w:r>
    </w:p>
    <w:p w14:paraId="6F9EDD8C"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 xml:space="preserve">Under the decision no. 315, dated 01.05.2020, the Judicial District Court of Elbasan, declared lawful the arrest in flagrante delicto and the imposition of the personal security measure of “Remand in custody” against Mr.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w:t>
      </w:r>
      <w:proofErr w:type="spellEnd"/>
      <w:r w:rsidRPr="00B44DD9">
        <w:rPr>
          <w:bCs/>
          <w:sz w:val="24"/>
          <w:szCs w:val="24"/>
          <w:lang w:bidi="en-US"/>
        </w:rPr>
        <w:t xml:space="preserve">, a person under investigation, and the security measure of “house arrest” against Mr. Ilir </w:t>
      </w:r>
      <w:proofErr w:type="spellStart"/>
      <w:r w:rsidRPr="00B44DD9">
        <w:rPr>
          <w:bCs/>
          <w:sz w:val="24"/>
          <w:szCs w:val="24"/>
          <w:lang w:bidi="en-US"/>
        </w:rPr>
        <w:t>Sulku</w:t>
      </w:r>
      <w:proofErr w:type="spellEnd"/>
      <w:r w:rsidRPr="00B44DD9">
        <w:rPr>
          <w:bCs/>
          <w:sz w:val="24"/>
          <w:szCs w:val="24"/>
          <w:lang w:bidi="en-US"/>
        </w:rPr>
        <w:t xml:space="preserve">, a person under investigation. Under decision no. 10-2020-614/168, dated 20.05.2020, the Durres Court of Appeal upheld decision no. 315, dated 01.05.2020, of the Judicial District Court of </w:t>
      </w:r>
      <w:proofErr w:type="gramStart"/>
      <w:r w:rsidRPr="00B44DD9">
        <w:rPr>
          <w:bCs/>
          <w:sz w:val="24"/>
          <w:szCs w:val="24"/>
          <w:lang w:bidi="en-US"/>
        </w:rPr>
        <w:t>Elbasan,  against</w:t>
      </w:r>
      <w:proofErr w:type="gramEnd"/>
      <w:r w:rsidRPr="00B44DD9">
        <w:rPr>
          <w:bCs/>
          <w:sz w:val="24"/>
          <w:szCs w:val="24"/>
          <w:lang w:bidi="en-US"/>
        </w:rPr>
        <w:t xml:space="preserve"> Mr.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w:t>
      </w:r>
      <w:proofErr w:type="spellEnd"/>
      <w:r w:rsidRPr="00B44DD9">
        <w:rPr>
          <w:bCs/>
          <w:sz w:val="24"/>
          <w:szCs w:val="24"/>
          <w:lang w:bidi="en-US"/>
        </w:rPr>
        <w:t>, a person under investigation.</w:t>
      </w:r>
    </w:p>
    <w:p w14:paraId="3CA63395"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On 04.05.2020, the assessee field with the head of the Prosecutor’s Office an application “On his substitution as prosecutor”, supporting his application with the reasoning that, given that via the Order dated 31.01.2020, issued by the head of the Prosecutor’s Office, a “Special Section” had been established, which, among others, was also eligible to investigate into the criminal offence as provided by Article 278 of the Criminal Code, the assessee be substituted with another prosecutor of that section for the review of the criminal proceeding no. 651, dated 30.04.2020. Such application was admitted by the head of the Prosecutor’s Office under a decision dated 04.05.2020 and, the assessee was substituted with another prosecutor.</w:t>
      </w:r>
    </w:p>
    <w:p w14:paraId="4F159EF0" w14:textId="77777777" w:rsidR="00DE2A8B" w:rsidRPr="00B44DD9" w:rsidRDefault="00DE2A8B" w:rsidP="00DE2A8B">
      <w:pPr>
        <w:pStyle w:val="ListParagraph"/>
        <w:numPr>
          <w:ilvl w:val="1"/>
          <w:numId w:val="5"/>
        </w:numPr>
        <w:tabs>
          <w:tab w:val="left" w:pos="450"/>
        </w:tabs>
        <w:spacing w:before="160" w:after="160"/>
        <w:ind w:left="0" w:firstLine="0"/>
        <w:jc w:val="both"/>
        <w:rPr>
          <w:bCs/>
          <w:sz w:val="24"/>
          <w:szCs w:val="24"/>
          <w:lang w:bidi="en-US"/>
        </w:rPr>
      </w:pPr>
      <w:r w:rsidRPr="00B44DD9">
        <w:rPr>
          <w:bCs/>
          <w:sz w:val="24"/>
          <w:szCs w:val="24"/>
          <w:lang w:bidi="en-US"/>
        </w:rPr>
        <w:t xml:space="preserve">On 30.07.2020, prosecutor Edlira Bako filed an application with the Judicial District Court </w:t>
      </w:r>
      <w:r w:rsidRPr="00B44DD9">
        <w:rPr>
          <w:bCs/>
          <w:sz w:val="24"/>
          <w:szCs w:val="24"/>
          <w:lang w:bidi="en-US"/>
        </w:rPr>
        <w:lastRenderedPageBreak/>
        <w:t xml:space="preserve">of Elbasan on having the case reviewed before court, more specifically the criminal case no. 651 of 2020, against defendant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w:t>
      </w:r>
      <w:proofErr w:type="spellEnd"/>
      <w:r w:rsidRPr="00B44DD9">
        <w:rPr>
          <w:bCs/>
          <w:sz w:val="24"/>
          <w:szCs w:val="24"/>
          <w:lang w:bidi="en-US"/>
        </w:rPr>
        <w:t xml:space="preserve">, accused of the criminal offence provided by Article 278/1 of the Criminal Code, and against defendants Ilir </w:t>
      </w:r>
      <w:proofErr w:type="spellStart"/>
      <w:r w:rsidRPr="00B44DD9">
        <w:rPr>
          <w:bCs/>
          <w:sz w:val="24"/>
          <w:szCs w:val="24"/>
          <w:lang w:bidi="en-US"/>
        </w:rPr>
        <w:t>Sulku</w:t>
      </w:r>
      <w:proofErr w:type="spellEnd"/>
      <w:r w:rsidRPr="00B44DD9">
        <w:rPr>
          <w:bCs/>
          <w:sz w:val="24"/>
          <w:szCs w:val="24"/>
          <w:lang w:bidi="en-US"/>
        </w:rPr>
        <w:t xml:space="preserve"> and Erand Kruja</w:t>
      </w:r>
      <w:r w:rsidRPr="00B44DD9">
        <w:rPr>
          <w:rStyle w:val="FootnoteReference"/>
          <w:bCs/>
          <w:sz w:val="24"/>
          <w:szCs w:val="24"/>
          <w:lang w:bidi="en-US"/>
        </w:rPr>
        <w:footnoteReference w:id="48"/>
      </w:r>
      <w:r w:rsidRPr="00B44DD9">
        <w:rPr>
          <w:bCs/>
          <w:sz w:val="24"/>
          <w:szCs w:val="24"/>
          <w:lang w:bidi="en-US"/>
        </w:rPr>
        <w:t>, accused of the criminal offence of “Failure to report a crime,” as envisaged by Article 300 of the Criminal Code. Under the decision no. 3046, dated 28.09.2020, the Judicial District Court of Elbasan admitted to that application filed by the prosecutor.</w:t>
      </w:r>
    </w:p>
    <w:p w14:paraId="0B7F45CA" w14:textId="77777777" w:rsidR="00DE2A8B" w:rsidRPr="00B44DD9" w:rsidRDefault="00DE2A8B" w:rsidP="00DE2A8B">
      <w:pPr>
        <w:pStyle w:val="ListParagraph"/>
        <w:numPr>
          <w:ilvl w:val="1"/>
          <w:numId w:val="5"/>
        </w:numPr>
        <w:tabs>
          <w:tab w:val="left" w:pos="450"/>
          <w:tab w:val="left" w:pos="630"/>
        </w:tabs>
        <w:spacing w:before="160" w:after="160"/>
        <w:ind w:left="0" w:firstLine="0"/>
        <w:jc w:val="both"/>
        <w:rPr>
          <w:bCs/>
          <w:sz w:val="24"/>
          <w:szCs w:val="24"/>
          <w:lang w:bidi="en-US"/>
        </w:rPr>
      </w:pPr>
      <w:r w:rsidRPr="00B44DD9">
        <w:rPr>
          <w:bCs/>
          <w:sz w:val="24"/>
          <w:szCs w:val="24"/>
          <w:lang w:bidi="en-US"/>
        </w:rPr>
        <w:t xml:space="preserve">Under decision no. 13-2020-6641, dated 30.12.2020, the Judicial District Court of Elbasan, found guilty defendant </w:t>
      </w:r>
      <w:proofErr w:type="spellStart"/>
      <w:r w:rsidRPr="00B44DD9">
        <w:rPr>
          <w:bCs/>
          <w:sz w:val="24"/>
          <w:szCs w:val="24"/>
          <w:lang w:bidi="en-US"/>
        </w:rPr>
        <w:t>Gazment</w:t>
      </w:r>
      <w:proofErr w:type="spellEnd"/>
      <w:r w:rsidRPr="00B44DD9">
        <w:rPr>
          <w:bCs/>
          <w:sz w:val="24"/>
          <w:szCs w:val="24"/>
          <w:lang w:bidi="en-US"/>
        </w:rPr>
        <w:t xml:space="preserve"> </w:t>
      </w:r>
      <w:proofErr w:type="spellStart"/>
      <w:r w:rsidRPr="00B44DD9">
        <w:rPr>
          <w:bCs/>
          <w:sz w:val="24"/>
          <w:szCs w:val="24"/>
          <w:lang w:bidi="en-US"/>
        </w:rPr>
        <w:t>Kaseja</w:t>
      </w:r>
      <w:proofErr w:type="spellEnd"/>
      <w:r w:rsidRPr="00B44DD9">
        <w:rPr>
          <w:bCs/>
          <w:sz w:val="24"/>
          <w:szCs w:val="24"/>
          <w:lang w:bidi="en-US"/>
        </w:rPr>
        <w:t xml:space="preserve"> on the commission of the criminal offence “Illegal possession and production of firearms, explosive weapons and ammunition”, as envisaged by Article 278/1 of the Criminal Code, and his sentencing to five years in prison. In view of Article 604/1 of the Criminal Procedure Code and Article 59 of the Criminal Code, the court suspended the execution of the prison sentence for the remaining unserved prison term and put the defendant on probation for three years. The defendant, Mr. Ilir </w:t>
      </w:r>
      <w:proofErr w:type="spellStart"/>
      <w:r w:rsidRPr="00B44DD9">
        <w:rPr>
          <w:bCs/>
          <w:sz w:val="24"/>
          <w:szCs w:val="24"/>
          <w:lang w:bidi="en-US"/>
        </w:rPr>
        <w:t>Sulku</w:t>
      </w:r>
      <w:proofErr w:type="spellEnd"/>
      <w:r w:rsidRPr="00B44DD9">
        <w:rPr>
          <w:bCs/>
          <w:sz w:val="24"/>
          <w:szCs w:val="24"/>
          <w:lang w:bidi="en-US"/>
        </w:rPr>
        <w:t>, was found guilty of the criminal offence of “Failure to report a crime”, as provided by Article 300 of the Criminal Code, and finally sentenced to eight months in prison. The defendant, Mr. Erand Kruja was found guilty of the criminal offence of “Failure to report a crime”, as provided by Article 300 of the Criminal Code, and finally sentenced to one year in prison. In view of Article 59 of the Criminal Code, the execution of the prison sentence was suspended and the defendant was put on probation for two years.</w:t>
      </w:r>
    </w:p>
    <w:p w14:paraId="2CA51FBD" w14:textId="77777777" w:rsidR="00DE2A8B" w:rsidRPr="00B44DD9" w:rsidRDefault="00DE2A8B" w:rsidP="00DE2A8B">
      <w:pPr>
        <w:pStyle w:val="ListParagraph"/>
        <w:numPr>
          <w:ilvl w:val="1"/>
          <w:numId w:val="5"/>
        </w:numPr>
        <w:tabs>
          <w:tab w:val="left" w:pos="450"/>
          <w:tab w:val="left" w:pos="630"/>
        </w:tabs>
        <w:spacing w:before="160" w:after="160"/>
        <w:ind w:left="0" w:firstLine="0"/>
        <w:jc w:val="both"/>
        <w:rPr>
          <w:bCs/>
          <w:sz w:val="24"/>
          <w:szCs w:val="24"/>
          <w:lang w:bidi="en-US"/>
        </w:rPr>
      </w:pPr>
      <w:r w:rsidRPr="00B44DD9">
        <w:rPr>
          <w:bCs/>
          <w:sz w:val="24"/>
          <w:szCs w:val="24"/>
          <w:lang w:bidi="en-US"/>
        </w:rPr>
        <w:t xml:space="preserve">In its administrative investigation results, the Commission observed that following the review of the application on the imposition of the security measure, the assessee was not found to have examined the conditions and criteria as set out in articles </w:t>
      </w:r>
      <w:r w:rsidRPr="00B44DD9">
        <w:rPr>
          <w:rFonts w:eastAsia="Calibri"/>
          <w:sz w:val="24"/>
          <w:szCs w:val="24"/>
        </w:rPr>
        <w:t xml:space="preserve">228, 229 and 230 on the imposition of the personal security measure, and information from the covert surveillance was not examined and taken into consideration. In a single paragraph (repeated for both defendants), without examining the concrete circumstances about each of the suspects, the assessee requested in general terms the imposition of the personal security measure of “remand in custody” against Mr. </w:t>
      </w:r>
      <w:proofErr w:type="spellStart"/>
      <w:r w:rsidRPr="00B44DD9">
        <w:rPr>
          <w:rFonts w:eastAsia="Calibri"/>
          <w:sz w:val="24"/>
          <w:szCs w:val="24"/>
        </w:rPr>
        <w:t>Gazment</w:t>
      </w:r>
      <w:proofErr w:type="spellEnd"/>
      <w:r w:rsidRPr="00B44DD9">
        <w:rPr>
          <w:rFonts w:eastAsia="Calibri"/>
          <w:sz w:val="24"/>
          <w:szCs w:val="24"/>
        </w:rPr>
        <w:t xml:space="preserve"> </w:t>
      </w:r>
      <w:proofErr w:type="spellStart"/>
      <w:r w:rsidRPr="00B44DD9">
        <w:rPr>
          <w:rFonts w:eastAsia="Calibri"/>
          <w:sz w:val="24"/>
          <w:szCs w:val="24"/>
        </w:rPr>
        <w:t>Kaseja</w:t>
      </w:r>
      <w:proofErr w:type="spellEnd"/>
      <w:r w:rsidRPr="00B44DD9">
        <w:rPr>
          <w:rFonts w:eastAsia="Calibri"/>
          <w:sz w:val="24"/>
          <w:szCs w:val="24"/>
        </w:rPr>
        <w:t xml:space="preserve">, and also requested that the security measure of “house arrest” be imposed against Mr. Ilir </w:t>
      </w:r>
      <w:proofErr w:type="spellStart"/>
      <w:r w:rsidRPr="00B44DD9">
        <w:rPr>
          <w:rFonts w:eastAsia="Calibri"/>
          <w:sz w:val="24"/>
          <w:szCs w:val="24"/>
        </w:rPr>
        <w:t>Sulku</w:t>
      </w:r>
      <w:proofErr w:type="spellEnd"/>
      <w:r w:rsidRPr="00B44DD9">
        <w:rPr>
          <w:rFonts w:eastAsia="Calibri"/>
          <w:sz w:val="24"/>
          <w:szCs w:val="24"/>
        </w:rPr>
        <w:t xml:space="preserve">. The assessee was not found to have examined the reasons for the imposition of the personal security measure of “house arrest” against Mr. Ilir </w:t>
      </w:r>
      <w:proofErr w:type="spellStart"/>
      <w:r w:rsidRPr="00B44DD9">
        <w:rPr>
          <w:rFonts w:eastAsia="Calibri"/>
          <w:sz w:val="24"/>
          <w:szCs w:val="24"/>
        </w:rPr>
        <w:t>Sulku</w:t>
      </w:r>
      <w:proofErr w:type="spellEnd"/>
      <w:r w:rsidRPr="00B44DD9">
        <w:rPr>
          <w:rFonts w:eastAsia="Calibri"/>
          <w:sz w:val="24"/>
          <w:szCs w:val="24"/>
        </w:rPr>
        <w:t xml:space="preserve">. It appears that the assessee failed to provide arguments over the decision on imposing such personal precautionary measure, and that he favoured Mr. Ilir </w:t>
      </w:r>
      <w:proofErr w:type="spellStart"/>
      <w:r w:rsidRPr="00B44DD9">
        <w:rPr>
          <w:rFonts w:eastAsia="Calibri"/>
          <w:sz w:val="24"/>
          <w:szCs w:val="24"/>
        </w:rPr>
        <w:t>Sulku</w:t>
      </w:r>
      <w:proofErr w:type="spellEnd"/>
      <w:r w:rsidRPr="00B44DD9">
        <w:rPr>
          <w:rFonts w:eastAsia="Calibri"/>
          <w:sz w:val="24"/>
          <w:szCs w:val="24"/>
        </w:rPr>
        <w:t xml:space="preserve"> in the imposition of the security measure against him. In addition, according to the Commission, only three days after imposing such personal security measure, the assessee requested his substitution, declaring that pursuant to Order no. 10, dated 31.01.2020, there was a special section on the investigation and judicial review of the criminal offence, as provided for in Article 278 of the Criminal Code. Such application filed by the assessee after the personal security measure had been imposed was unclear, at a time when such order had also been effective at the time when he filed an application [before court] on the imposition of such security measure. According to the Commission, the assessee had to give explanations over his application to be substituted as case prosecutor immediately following the imposition of the security measure, but not from the beginning when he was assigned to review such criminal proceeding. In his explanations as a follow-up to the administrative investigation, the assessee explained that:</w:t>
      </w:r>
    </w:p>
    <w:p w14:paraId="55BF68D4" w14:textId="77777777" w:rsidR="00DE2A8B" w:rsidRPr="00B44DD9" w:rsidRDefault="00DE2A8B" w:rsidP="00DE2A8B">
      <w:pPr>
        <w:pStyle w:val="ListParagraph"/>
        <w:numPr>
          <w:ilvl w:val="2"/>
          <w:numId w:val="5"/>
        </w:numPr>
        <w:tabs>
          <w:tab w:val="left" w:pos="720"/>
        </w:tabs>
        <w:spacing w:before="160" w:after="160"/>
        <w:ind w:left="0" w:firstLine="0"/>
        <w:jc w:val="both"/>
        <w:rPr>
          <w:rFonts w:eastAsia="Calibri"/>
          <w:sz w:val="24"/>
          <w:szCs w:val="24"/>
        </w:rPr>
      </w:pPr>
      <w:r w:rsidRPr="00B44DD9">
        <w:rPr>
          <w:rFonts w:eastAsia="Calibri"/>
          <w:sz w:val="24"/>
          <w:szCs w:val="24"/>
        </w:rPr>
        <w:t xml:space="preserve">Under the decision no. 315, dated </w:t>
      </w:r>
      <w:r w:rsidRPr="00B44DD9">
        <w:rPr>
          <w:rFonts w:eastAsia="Calibri"/>
          <w:bCs/>
          <w:sz w:val="24"/>
          <w:szCs w:val="24"/>
        </w:rPr>
        <w:t>01.05.2020, the Judicial District Court of Elbasan,</w:t>
      </w:r>
      <w:r w:rsidRPr="00B44DD9">
        <w:rPr>
          <w:rFonts w:eastAsia="Calibri"/>
          <w:sz w:val="24"/>
          <w:szCs w:val="24"/>
        </w:rPr>
        <w:t xml:space="preserve"> admitted to the prosecutor’s applications on finding lawful the arrest of the defendants and the </w:t>
      </w:r>
      <w:r w:rsidRPr="00B44DD9">
        <w:rPr>
          <w:rFonts w:eastAsia="Calibri"/>
          <w:sz w:val="24"/>
          <w:szCs w:val="24"/>
        </w:rPr>
        <w:lastRenderedPageBreak/>
        <w:t xml:space="preserve">security measures imposed against them, the same as requested by the case prosecutor. After such decision was challenged through an appeal filed by Mr. </w:t>
      </w:r>
      <w:proofErr w:type="spellStart"/>
      <w:r w:rsidRPr="00B44DD9">
        <w:rPr>
          <w:rFonts w:eastAsia="Calibri"/>
          <w:sz w:val="24"/>
          <w:szCs w:val="24"/>
        </w:rPr>
        <w:t>Gazment</w:t>
      </w:r>
      <w:proofErr w:type="spellEnd"/>
      <w:r w:rsidRPr="00B44DD9">
        <w:rPr>
          <w:rFonts w:eastAsia="Calibri"/>
          <w:sz w:val="24"/>
          <w:szCs w:val="24"/>
        </w:rPr>
        <w:t xml:space="preserve"> </w:t>
      </w:r>
      <w:proofErr w:type="spellStart"/>
      <w:r w:rsidRPr="00B44DD9">
        <w:rPr>
          <w:rFonts w:eastAsia="Calibri"/>
          <w:sz w:val="24"/>
          <w:szCs w:val="24"/>
        </w:rPr>
        <w:t>Kaseja</w:t>
      </w:r>
      <w:proofErr w:type="spellEnd"/>
      <w:r w:rsidRPr="00B44DD9">
        <w:rPr>
          <w:rFonts w:eastAsia="Calibri"/>
          <w:sz w:val="24"/>
          <w:szCs w:val="24"/>
        </w:rPr>
        <w:t xml:space="preserve">, an arrested person, under decision no. 168, dated 20.05.2020, the Appeal Court of Durres, upheld it. As part of the initial investigative actions, permission was given for covert interception of conversations and communications between the two arrested persons at the special public spaces of the Local Police Directorate of Elbasan from 01:00 to 03:00 hrs of 29.04.2020 for the purpose of full legal documentation of that criminal offence, the (potential) identification of other implicated persons in such criminal activity, as well as given the fact that delay could severely hamper the investigation due to the hastiness in performing the investigative actions. </w:t>
      </w:r>
    </w:p>
    <w:p w14:paraId="2B257EAF" w14:textId="77777777" w:rsidR="00DE2A8B" w:rsidRPr="00B44DD9" w:rsidRDefault="00DE2A8B" w:rsidP="00DE2A8B">
      <w:pPr>
        <w:pStyle w:val="ListParagraph"/>
        <w:numPr>
          <w:ilvl w:val="2"/>
          <w:numId w:val="5"/>
        </w:numPr>
        <w:tabs>
          <w:tab w:val="left" w:pos="720"/>
        </w:tabs>
        <w:spacing w:before="160" w:after="160"/>
        <w:ind w:left="0" w:firstLine="0"/>
        <w:jc w:val="both"/>
        <w:rPr>
          <w:rFonts w:eastAsia="Calibri"/>
          <w:sz w:val="24"/>
          <w:szCs w:val="24"/>
        </w:rPr>
      </w:pPr>
      <w:r w:rsidRPr="00B44DD9">
        <w:rPr>
          <w:rFonts w:eastAsia="Calibri"/>
          <w:sz w:val="24"/>
          <w:szCs w:val="24"/>
        </w:rPr>
        <w:t xml:space="preserve">The transcript of the material on the covert surveillance and its CD version were delivered by the Local Police Directorate of Elbasan on 20.05.2020 via the letter Prot. no. 367, when the investigative file was being reviewed by another prosecutor. Under the conditions when the transcript of the interception had not been made available, it could not be taken into consideration in the application filed with the court. </w:t>
      </w:r>
    </w:p>
    <w:p w14:paraId="5879C81B" w14:textId="77777777" w:rsidR="00DE2A8B" w:rsidRPr="00B44DD9" w:rsidRDefault="00DE2A8B" w:rsidP="00DE2A8B">
      <w:pPr>
        <w:pStyle w:val="ListParagraph"/>
        <w:numPr>
          <w:ilvl w:val="2"/>
          <w:numId w:val="5"/>
        </w:numPr>
        <w:tabs>
          <w:tab w:val="left" w:pos="720"/>
        </w:tabs>
        <w:spacing w:before="160" w:after="160"/>
        <w:ind w:left="0" w:firstLine="0"/>
        <w:jc w:val="both"/>
        <w:rPr>
          <w:rFonts w:eastAsia="Calibri"/>
          <w:sz w:val="24"/>
          <w:szCs w:val="24"/>
        </w:rPr>
      </w:pPr>
      <w:r w:rsidRPr="00B44DD9">
        <w:rPr>
          <w:rFonts w:eastAsia="Calibri"/>
          <w:sz w:val="24"/>
          <w:szCs w:val="24"/>
        </w:rPr>
        <w:t xml:space="preserve">The criminal fact took place on </w:t>
      </w:r>
      <w:r w:rsidRPr="00B44DD9">
        <w:rPr>
          <w:rFonts w:eastAsia="Calibri"/>
          <w:bCs/>
          <w:sz w:val="24"/>
          <w:szCs w:val="24"/>
        </w:rPr>
        <w:t>28.04.2020 during the COVID-19 pandemic and, given such pandemic situation, the Prosecutor General issued the general instruction no</w:t>
      </w:r>
      <w:r w:rsidRPr="00B44DD9">
        <w:rPr>
          <w:rFonts w:eastAsia="Calibri"/>
          <w:sz w:val="24"/>
          <w:szCs w:val="24"/>
        </w:rPr>
        <w:t xml:space="preserve">. 3, dated 19.03.2020 </w:t>
      </w:r>
      <w:r w:rsidRPr="00B44DD9">
        <w:rPr>
          <w:rFonts w:eastAsia="Calibri"/>
          <w:i/>
          <w:sz w:val="24"/>
          <w:szCs w:val="24"/>
        </w:rPr>
        <w:t>“</w:t>
      </w:r>
      <w:r w:rsidRPr="00B44DD9">
        <w:rPr>
          <w:rFonts w:eastAsia="Calibri"/>
          <w:iCs/>
          <w:sz w:val="24"/>
          <w:szCs w:val="24"/>
        </w:rPr>
        <w:t>On some procedural measures for the Prosecutor’s Offices of general jurisdiction for the purpose of preventing the spread of the COVID-19</w:t>
      </w:r>
      <w:r w:rsidRPr="00B44DD9">
        <w:rPr>
          <w:rFonts w:eastAsia="Calibri"/>
          <w:i/>
          <w:sz w:val="24"/>
          <w:szCs w:val="24"/>
        </w:rPr>
        <w:t xml:space="preserve">” </w:t>
      </w:r>
      <w:r w:rsidRPr="00B44DD9">
        <w:rPr>
          <w:rFonts w:eastAsia="Calibri"/>
          <w:sz w:val="24"/>
          <w:szCs w:val="24"/>
        </w:rPr>
        <w:t>in [penitentiary] institutions of execution of criminal sentences</w:t>
      </w:r>
      <w:r w:rsidRPr="00B44DD9">
        <w:rPr>
          <w:rFonts w:eastAsia="Calibri"/>
          <w:bCs/>
          <w:sz w:val="24"/>
          <w:szCs w:val="24"/>
        </w:rPr>
        <w:t>.</w:t>
      </w:r>
      <w:r w:rsidRPr="00B44DD9">
        <w:rPr>
          <w:rFonts w:eastAsia="Calibri"/>
          <w:sz w:val="24"/>
          <w:szCs w:val="24"/>
        </w:rPr>
        <w:t xml:space="preserve"> Such instruction focused on the taking of measures to prevent the spread of coronavirus, and one of the procedural measures of the preliminary investigation stage was the assessment of applications to avoid as much as possible the taking of outsiders to such penitentiary institutions as a result of the application of the security measure of “house arrest”. Pursuant to such instruction, in the present case of Mr. Ilir </w:t>
      </w:r>
      <w:proofErr w:type="spellStart"/>
      <w:r w:rsidRPr="00B44DD9">
        <w:rPr>
          <w:rFonts w:eastAsia="Calibri"/>
          <w:sz w:val="24"/>
          <w:szCs w:val="24"/>
        </w:rPr>
        <w:t>Sulku</w:t>
      </w:r>
      <w:proofErr w:type="spellEnd"/>
      <w:r w:rsidRPr="00B44DD9">
        <w:rPr>
          <w:rFonts w:eastAsia="Calibri"/>
          <w:sz w:val="24"/>
          <w:szCs w:val="24"/>
        </w:rPr>
        <w:t xml:space="preserve"> as an arrested person, after examining the concrete circumstances of the criminal offence, the dangerousness of the criminal offence and that of the perpetrator of such offence, as well as the evidence obtained until that stage of the investigation</w:t>
      </w:r>
      <w:r w:rsidRPr="00B44DD9">
        <w:rPr>
          <w:rFonts w:eastAsia="Calibri"/>
          <w:i/>
          <w:sz w:val="24"/>
          <w:szCs w:val="24"/>
        </w:rPr>
        <w:t xml:space="preserve">, </w:t>
      </w:r>
      <w:r w:rsidRPr="00B44DD9">
        <w:rPr>
          <w:rFonts w:eastAsia="Calibri"/>
          <w:sz w:val="24"/>
          <w:szCs w:val="24"/>
        </w:rPr>
        <w:t>the criteria as set out by articles 228, 229 and 230 of the Criminal Procedure Code, the appropriateness of the security measure imposed as compared to the security needs, as well as the punishment for the criminal offence</w:t>
      </w:r>
      <w:r w:rsidRPr="00B44DD9">
        <w:rPr>
          <w:rFonts w:eastAsia="Calibri"/>
          <w:i/>
          <w:sz w:val="24"/>
          <w:szCs w:val="24"/>
        </w:rPr>
        <w:t xml:space="preserve">, </w:t>
      </w:r>
      <w:r w:rsidRPr="00B44DD9">
        <w:rPr>
          <w:rFonts w:eastAsia="Calibri"/>
          <w:sz w:val="24"/>
          <w:szCs w:val="24"/>
        </w:rPr>
        <w:t>the security measure of “house arrest” was deemed most appropriate.</w:t>
      </w:r>
    </w:p>
    <w:p w14:paraId="52FE870E" w14:textId="77777777" w:rsidR="00DE2A8B" w:rsidRPr="00B44DD9" w:rsidRDefault="00DE2A8B" w:rsidP="00DE2A8B">
      <w:pPr>
        <w:pStyle w:val="ListParagraph"/>
        <w:numPr>
          <w:ilvl w:val="2"/>
          <w:numId w:val="5"/>
        </w:numPr>
        <w:tabs>
          <w:tab w:val="left" w:pos="720"/>
        </w:tabs>
        <w:spacing w:before="160" w:after="160"/>
        <w:ind w:left="0" w:firstLine="0"/>
        <w:jc w:val="both"/>
        <w:rPr>
          <w:rFonts w:eastAsia="Calibri"/>
          <w:sz w:val="24"/>
          <w:szCs w:val="24"/>
        </w:rPr>
      </w:pPr>
      <w:r w:rsidRPr="00B44DD9">
        <w:rPr>
          <w:rFonts w:eastAsia="Calibri"/>
          <w:sz w:val="24"/>
          <w:szCs w:val="24"/>
        </w:rPr>
        <w:t xml:space="preserve">The assessee explained that his arguments in the application filed before court had been found in compliance with the law and that the Commission’s claim of the assessee having </w:t>
      </w:r>
      <w:proofErr w:type="spellStart"/>
      <w:r w:rsidRPr="00B44DD9">
        <w:rPr>
          <w:rFonts w:eastAsia="Calibri"/>
          <w:sz w:val="24"/>
          <w:szCs w:val="24"/>
        </w:rPr>
        <w:t>favored</w:t>
      </w:r>
      <w:proofErr w:type="spellEnd"/>
      <w:r w:rsidRPr="00B44DD9">
        <w:rPr>
          <w:rFonts w:eastAsia="Calibri"/>
          <w:sz w:val="24"/>
          <w:szCs w:val="24"/>
        </w:rPr>
        <w:t xml:space="preserve"> Mr. Ilir </w:t>
      </w:r>
      <w:proofErr w:type="spellStart"/>
      <w:r w:rsidRPr="00B44DD9">
        <w:rPr>
          <w:rFonts w:eastAsia="Calibri"/>
          <w:sz w:val="24"/>
          <w:szCs w:val="24"/>
        </w:rPr>
        <w:t>Sulku</w:t>
      </w:r>
      <w:proofErr w:type="spellEnd"/>
      <w:r w:rsidRPr="00B44DD9">
        <w:rPr>
          <w:rFonts w:eastAsia="Calibri"/>
          <w:sz w:val="24"/>
          <w:szCs w:val="24"/>
        </w:rPr>
        <w:t xml:space="preserve"> in the imposition of the personal security measure against him did not stand. According to the </w:t>
      </w:r>
      <w:proofErr w:type="spellStart"/>
      <w:r w:rsidRPr="00B44DD9">
        <w:rPr>
          <w:rFonts w:eastAsia="Calibri"/>
          <w:sz w:val="24"/>
          <w:szCs w:val="24"/>
        </w:rPr>
        <w:t>assesseee</w:t>
      </w:r>
      <w:proofErr w:type="spellEnd"/>
      <w:r w:rsidRPr="00B44DD9">
        <w:rPr>
          <w:rFonts w:eastAsia="Calibri"/>
          <w:sz w:val="24"/>
          <w:szCs w:val="24"/>
        </w:rPr>
        <w:t xml:space="preserve">, in its stance, the prosecutor’s office, in addition to the concrete circumstances, also takes into consideration the stances held by prosecutors and the court in similar cases. In support of such argument, the </w:t>
      </w:r>
      <w:proofErr w:type="spellStart"/>
      <w:r w:rsidRPr="00B44DD9">
        <w:rPr>
          <w:rFonts w:eastAsia="Calibri"/>
          <w:sz w:val="24"/>
          <w:szCs w:val="24"/>
        </w:rPr>
        <w:t>assesseee</w:t>
      </w:r>
      <w:proofErr w:type="spellEnd"/>
      <w:r w:rsidRPr="00B44DD9">
        <w:rPr>
          <w:rFonts w:eastAsia="Calibri"/>
          <w:sz w:val="24"/>
          <w:szCs w:val="24"/>
        </w:rPr>
        <w:t xml:space="preserve"> also made available to the Commission even stances held by other prosecutors in in their court applications for the imposition of the personal security measure of “obligation to appear before the judicial police officer” over the criminal offence of “Failure to report a crime”, as provided by under Article 300 of the Criminal Code and the respective related judicial decisions. In addition, the assessee observed that under the decision no. 399, dated 26.10.2020, the Appeal Court of Durres, imposed the “house arrest” as personal precautionary measure against the defendant, Mr. </w:t>
      </w:r>
      <w:proofErr w:type="spellStart"/>
      <w:r w:rsidRPr="00B44DD9">
        <w:rPr>
          <w:rFonts w:eastAsia="Calibri"/>
          <w:sz w:val="24"/>
          <w:szCs w:val="24"/>
        </w:rPr>
        <w:t>Gazment</w:t>
      </w:r>
      <w:proofErr w:type="spellEnd"/>
      <w:r w:rsidRPr="00B44DD9">
        <w:rPr>
          <w:rFonts w:eastAsia="Calibri"/>
          <w:sz w:val="24"/>
          <w:szCs w:val="24"/>
        </w:rPr>
        <w:t xml:space="preserve"> </w:t>
      </w:r>
      <w:proofErr w:type="spellStart"/>
      <w:r w:rsidRPr="00B44DD9">
        <w:rPr>
          <w:rFonts w:eastAsia="Calibri"/>
          <w:sz w:val="24"/>
          <w:szCs w:val="24"/>
        </w:rPr>
        <w:t>Kaseja</w:t>
      </w:r>
      <w:proofErr w:type="spellEnd"/>
      <w:r w:rsidRPr="00B44DD9">
        <w:rPr>
          <w:rFonts w:eastAsia="Calibri"/>
          <w:sz w:val="24"/>
          <w:szCs w:val="24"/>
        </w:rPr>
        <w:t xml:space="preserve">, accused of the criminal offence of </w:t>
      </w:r>
      <w:r w:rsidRPr="00B44DD9">
        <w:rPr>
          <w:bCs/>
          <w:sz w:val="24"/>
          <w:szCs w:val="24"/>
          <w:lang w:bidi="en-US"/>
        </w:rPr>
        <w:t>“Illegal possession and production of firearms, explosive weapons and ammunition” in the form of possession of firearms at public spaces/motor vehicles, as provided for in Article 278/1 of the Criminal Code, punishable by imprisonment of between five to seven years</w:t>
      </w:r>
      <w:r w:rsidRPr="00B44DD9">
        <w:rPr>
          <w:rFonts w:eastAsia="Calibri"/>
          <w:sz w:val="24"/>
          <w:szCs w:val="24"/>
        </w:rPr>
        <w:t xml:space="preserve">. Therefore, the court imposed the same security measure that the assessee had applied for over the criminal offence of failure to report a crime, </w:t>
      </w:r>
      <w:r w:rsidRPr="00B44DD9">
        <w:rPr>
          <w:rFonts w:eastAsia="Calibri"/>
          <w:sz w:val="24"/>
          <w:szCs w:val="24"/>
        </w:rPr>
        <w:lastRenderedPageBreak/>
        <w:t xml:space="preserve">at a time when the Commission “accused” the assessee of having </w:t>
      </w:r>
      <w:proofErr w:type="spellStart"/>
      <w:r w:rsidRPr="00B44DD9">
        <w:rPr>
          <w:rFonts w:eastAsia="Calibri"/>
          <w:sz w:val="24"/>
          <w:szCs w:val="24"/>
        </w:rPr>
        <w:t>favored</w:t>
      </w:r>
      <w:proofErr w:type="spellEnd"/>
      <w:r w:rsidRPr="00B44DD9">
        <w:rPr>
          <w:rFonts w:eastAsia="Calibri"/>
          <w:sz w:val="24"/>
          <w:szCs w:val="24"/>
        </w:rPr>
        <w:t xml:space="preserve"> Mr. Ilir </w:t>
      </w:r>
      <w:proofErr w:type="spellStart"/>
      <w:r w:rsidRPr="00B44DD9">
        <w:rPr>
          <w:rFonts w:eastAsia="Calibri"/>
          <w:sz w:val="24"/>
          <w:szCs w:val="24"/>
        </w:rPr>
        <w:t>Sulku</w:t>
      </w:r>
      <w:proofErr w:type="spellEnd"/>
      <w:r w:rsidRPr="00B44DD9">
        <w:rPr>
          <w:rFonts w:eastAsia="Calibri"/>
          <w:sz w:val="24"/>
          <w:szCs w:val="24"/>
        </w:rPr>
        <w:t>, a person under investigation, in the imposition of the security measure against him.</w:t>
      </w:r>
      <w:r w:rsidRPr="00B44DD9">
        <w:rPr>
          <w:rFonts w:eastAsia="Calibri"/>
          <w:i/>
          <w:sz w:val="24"/>
          <w:szCs w:val="24"/>
        </w:rPr>
        <w:t xml:space="preserve"> </w:t>
      </w:r>
      <w:r w:rsidRPr="00B44DD9">
        <w:rPr>
          <w:rFonts w:eastAsia="Calibri"/>
          <w:iCs/>
          <w:sz w:val="24"/>
          <w:szCs w:val="24"/>
        </w:rPr>
        <w:t xml:space="preserve">In the meanwhile, under the decision no. 3046, dated 28.09.2020, among others, the Judicial District Court of Elbasan substituted the security measure of “remand in custody” with the measure of “Obligation to appear before the judicial police officer” against the defendant, Mr. </w:t>
      </w:r>
      <w:proofErr w:type="spellStart"/>
      <w:r w:rsidRPr="00B44DD9">
        <w:rPr>
          <w:rFonts w:eastAsia="Calibri"/>
          <w:iCs/>
          <w:sz w:val="24"/>
          <w:szCs w:val="24"/>
        </w:rPr>
        <w:t>Gazment</w:t>
      </w:r>
      <w:proofErr w:type="spellEnd"/>
      <w:r w:rsidRPr="00B44DD9">
        <w:rPr>
          <w:rFonts w:eastAsia="Calibri"/>
          <w:iCs/>
          <w:sz w:val="24"/>
          <w:szCs w:val="24"/>
        </w:rPr>
        <w:t xml:space="preserve"> </w:t>
      </w:r>
      <w:proofErr w:type="spellStart"/>
      <w:r w:rsidRPr="00B44DD9">
        <w:rPr>
          <w:rFonts w:eastAsia="Calibri"/>
          <w:iCs/>
          <w:sz w:val="24"/>
          <w:szCs w:val="24"/>
        </w:rPr>
        <w:t>Kaseja</w:t>
      </w:r>
      <w:proofErr w:type="spellEnd"/>
      <w:r w:rsidRPr="00B44DD9">
        <w:rPr>
          <w:rFonts w:eastAsia="Calibri"/>
          <w:i/>
          <w:sz w:val="24"/>
          <w:szCs w:val="24"/>
        </w:rPr>
        <w:t xml:space="preserve">, </w:t>
      </w:r>
      <w:r w:rsidRPr="00B44DD9">
        <w:rPr>
          <w:rFonts w:eastAsia="Calibri"/>
          <w:iCs/>
          <w:sz w:val="24"/>
          <w:szCs w:val="24"/>
        </w:rPr>
        <w:t>a decision that was overturned under the abovementioned decision made by the Appeal Court of Durres. Therefore, the court imposed a more lenient measure based on Article 278/1 of the Criminal Code as compared to the assessee’s application of imposing a security measure as per Article 300 of the Criminal Code.</w:t>
      </w:r>
      <w:r w:rsidRPr="00B44DD9">
        <w:rPr>
          <w:rFonts w:eastAsia="Calibri"/>
          <w:i/>
        </w:rPr>
        <w:t xml:space="preserve"> </w:t>
      </w:r>
    </w:p>
    <w:p w14:paraId="098FF65C" w14:textId="77777777" w:rsidR="00DE2A8B" w:rsidRPr="00B44DD9" w:rsidRDefault="00DE2A8B" w:rsidP="00DE2A8B">
      <w:pPr>
        <w:pStyle w:val="ListParagraph"/>
        <w:numPr>
          <w:ilvl w:val="2"/>
          <w:numId w:val="5"/>
        </w:numPr>
        <w:tabs>
          <w:tab w:val="left" w:pos="720"/>
        </w:tabs>
        <w:spacing w:before="160" w:after="160"/>
        <w:ind w:left="0" w:firstLine="0"/>
        <w:jc w:val="both"/>
        <w:rPr>
          <w:rFonts w:eastAsia="Calibri"/>
        </w:rPr>
      </w:pPr>
      <w:r w:rsidRPr="00B44DD9">
        <w:rPr>
          <w:rFonts w:eastAsia="Calibri"/>
          <w:sz w:val="24"/>
          <w:szCs w:val="24"/>
        </w:rPr>
        <w:t xml:space="preserve">With regard to the Commission’s observation over lack of clarity in the assessee’s application over his substitution as case prosecutor, the assessee explained that upon performing the emergency procedural actions, including the imposition of security measures and the validation of searches and seizures made by the judicial police officers, via the application dated </w:t>
      </w:r>
      <w:r w:rsidRPr="00B44DD9">
        <w:rPr>
          <w:rFonts w:eastAsia="Calibri"/>
          <w:bCs/>
          <w:sz w:val="24"/>
          <w:szCs w:val="24"/>
        </w:rPr>
        <w:t xml:space="preserve">04.05.2020, the assessee addressed the head of the prosecution with an application over his substitution as case prosecutor in that criminal proceeding and the assignment of another prosecutor of the special section as per the Order no. </w:t>
      </w:r>
      <w:r w:rsidRPr="00B44DD9">
        <w:rPr>
          <w:rFonts w:eastAsia="Calibri"/>
          <w:sz w:val="24"/>
          <w:szCs w:val="24"/>
        </w:rPr>
        <w:t xml:space="preserve">10, dated 31.01.2020 </w:t>
      </w:r>
      <w:r w:rsidRPr="00B44DD9">
        <w:rPr>
          <w:rFonts w:eastAsia="Calibri"/>
          <w:i/>
          <w:sz w:val="24"/>
          <w:szCs w:val="24"/>
        </w:rPr>
        <w:t>“</w:t>
      </w:r>
      <w:r w:rsidRPr="00B44DD9">
        <w:rPr>
          <w:rFonts w:eastAsia="Calibri"/>
          <w:iCs/>
          <w:sz w:val="24"/>
          <w:szCs w:val="24"/>
        </w:rPr>
        <w:t>On the organization of sections at the Prosecutor’s Office attached to the First Instance Court of Elbasan”, as amended, issued by the head of the Prosecution of the First Instance Court of Elbasan</w:t>
      </w:r>
      <w:r w:rsidRPr="00B44DD9">
        <w:rPr>
          <w:rFonts w:eastAsia="Calibri"/>
          <w:sz w:val="24"/>
          <w:szCs w:val="24"/>
        </w:rPr>
        <w:t>, whereby also giving his consent over such substitution. Due to the given situation, work at the prosecution of Elbasan to carry out the emergency investigative/procedural actions was covered by the head of the Prosecution and the heads of section, prosecutors Kreshnik Ajazi, Alfred Shehu, Ritvan Suka and Neritan Hoxha, in a practice that was in compliance with the instructions issued by the Prosecutor General and the head of the Prosecution concerning the measures applied to limit the spread of COVID-19, about which he made available to the Commission similar practices followed by the assessee and other prosecutors of that Prosecutor’s Office</w:t>
      </w:r>
      <w:r w:rsidRPr="00B44DD9">
        <w:rPr>
          <w:rStyle w:val="FootnoteReference"/>
          <w:rFonts w:eastAsia="Calibri"/>
          <w:sz w:val="24"/>
          <w:szCs w:val="24"/>
        </w:rPr>
        <w:footnoteReference w:id="49"/>
      </w:r>
      <w:r w:rsidRPr="00B44DD9">
        <w:rPr>
          <w:rFonts w:eastAsia="Calibri"/>
          <w:sz w:val="24"/>
          <w:szCs w:val="24"/>
        </w:rPr>
        <w:t>.</w:t>
      </w:r>
      <w:r w:rsidRPr="00B44DD9">
        <w:rPr>
          <w:rFonts w:eastAsia="Calibri"/>
        </w:rPr>
        <w:t xml:space="preserve">  </w:t>
      </w:r>
    </w:p>
    <w:p w14:paraId="72EAEBD4" w14:textId="77777777" w:rsidR="00DE2A8B" w:rsidRPr="00B44DD9" w:rsidRDefault="00DE2A8B" w:rsidP="00DE2A8B">
      <w:pPr>
        <w:pStyle w:val="ListParagraph"/>
        <w:numPr>
          <w:ilvl w:val="1"/>
          <w:numId w:val="5"/>
        </w:numPr>
        <w:tabs>
          <w:tab w:val="left" w:pos="450"/>
          <w:tab w:val="left" w:pos="630"/>
        </w:tabs>
        <w:spacing w:before="160" w:after="160"/>
        <w:ind w:left="0" w:firstLine="0"/>
        <w:jc w:val="both"/>
        <w:rPr>
          <w:rFonts w:eastAsia="Calibri"/>
          <w:sz w:val="24"/>
          <w:szCs w:val="24"/>
        </w:rPr>
      </w:pPr>
      <w:r w:rsidRPr="00B44DD9">
        <w:rPr>
          <w:rFonts w:eastAsia="Calibri"/>
          <w:sz w:val="24"/>
          <w:szCs w:val="24"/>
        </w:rPr>
        <w:t xml:space="preserve">With regard to such criminal proceeding, despite the fact that its judicial progress appears to rely on the arguments given by the assessee, the LSU of AC deemed that the Commission’s observations stand when it held that, within the meaning of articles </w:t>
      </w:r>
      <w:bookmarkEnd w:id="10"/>
      <w:r w:rsidRPr="00B44DD9">
        <w:rPr>
          <w:sz w:val="24"/>
          <w:szCs w:val="24"/>
        </w:rPr>
        <w:t>228, 229 and 230 of the Criminal Procedure Code, the assessee failed to examine the concrete circumstances of each of the suspects</w:t>
      </w:r>
      <w:r w:rsidRPr="00B44DD9">
        <w:rPr>
          <w:rFonts w:eastAsia="Calibri"/>
          <w:sz w:val="24"/>
          <w:szCs w:val="24"/>
        </w:rPr>
        <w:t xml:space="preserve">, and that it was only in general terms that he requested the imposition of the security measure of “remand in custody” against Mr. </w:t>
      </w:r>
      <w:proofErr w:type="spellStart"/>
      <w:r w:rsidRPr="00B44DD9">
        <w:rPr>
          <w:rFonts w:eastAsia="Calibri"/>
          <w:sz w:val="24"/>
          <w:szCs w:val="24"/>
        </w:rPr>
        <w:t>Gazment</w:t>
      </w:r>
      <w:proofErr w:type="spellEnd"/>
      <w:r w:rsidRPr="00B44DD9">
        <w:rPr>
          <w:rFonts w:eastAsia="Calibri"/>
          <w:sz w:val="24"/>
          <w:szCs w:val="24"/>
        </w:rPr>
        <w:t xml:space="preserve"> </w:t>
      </w:r>
      <w:proofErr w:type="spellStart"/>
      <w:r w:rsidRPr="00B44DD9">
        <w:rPr>
          <w:rFonts w:eastAsia="Calibri"/>
          <w:sz w:val="24"/>
          <w:szCs w:val="24"/>
        </w:rPr>
        <w:t>Kaseja</w:t>
      </w:r>
      <w:proofErr w:type="spellEnd"/>
      <w:r w:rsidRPr="00B44DD9">
        <w:rPr>
          <w:rFonts w:eastAsia="Calibri"/>
          <w:sz w:val="24"/>
          <w:szCs w:val="24"/>
        </w:rPr>
        <w:t xml:space="preserve"> and “house arrest” against Mr. Ilir </w:t>
      </w:r>
      <w:proofErr w:type="spellStart"/>
      <w:r w:rsidRPr="00B44DD9">
        <w:rPr>
          <w:rFonts w:eastAsia="Calibri"/>
          <w:sz w:val="24"/>
          <w:szCs w:val="24"/>
        </w:rPr>
        <w:t>Sulku</w:t>
      </w:r>
      <w:proofErr w:type="spellEnd"/>
      <w:r w:rsidRPr="00B44DD9">
        <w:rPr>
          <w:rFonts w:eastAsia="Calibri"/>
          <w:sz w:val="24"/>
          <w:szCs w:val="24"/>
        </w:rPr>
        <w:t xml:space="preserve">, without identifying the mitigating or aggravating circumstances in the need to impose such inconstant security measures. The assessee should have expressly examined such provisions that constitute the legal basis for imposing such personal security measures. The prosecutor should have examined the need for the security measure, the dangerousness of fleeing, the obstruction of the investigation, recidivism, the social dangerousness of the criminal offence and the dangerousness of the person under investigation, his conduct before and after committing such offence, the family, social and economic situation of any of them, as well as any other mitigating or aggravating circumstance. He should have also reasoned over why any of the other security measures would have been </w:t>
      </w:r>
      <w:r w:rsidRPr="00B44DD9">
        <w:rPr>
          <w:rFonts w:eastAsia="Calibri"/>
          <w:sz w:val="24"/>
          <w:szCs w:val="24"/>
        </w:rPr>
        <w:lastRenderedPageBreak/>
        <w:t xml:space="preserve">inappropriate, </w:t>
      </w:r>
      <w:proofErr w:type="gramStart"/>
      <w:r w:rsidRPr="00B44DD9">
        <w:rPr>
          <w:rFonts w:eastAsia="Calibri"/>
          <w:sz w:val="24"/>
          <w:szCs w:val="24"/>
        </w:rPr>
        <w:t>i.e.</w:t>
      </w:r>
      <w:proofErr w:type="gramEnd"/>
      <w:r w:rsidRPr="00B44DD9">
        <w:rPr>
          <w:rFonts w:eastAsia="Calibri"/>
          <w:sz w:val="24"/>
          <w:szCs w:val="24"/>
        </w:rPr>
        <w:t xml:space="preserve"> he should have examined the proportionality between the security measure and the factual situation. Considering the above, the LSU of AC deemed fair the Commission’s conclusion that the assessee had [negatively] affected the [performance] indicator, as specified under paragraph 3, Article 73 of law no. 96/2016 as far as the deficiency in legal reasoning is concerned.</w:t>
      </w:r>
    </w:p>
    <w:p w14:paraId="39661E00" w14:textId="77777777" w:rsidR="00DE2A8B" w:rsidRPr="00B44DD9" w:rsidRDefault="00DE2A8B" w:rsidP="00DE2A8B">
      <w:pPr>
        <w:jc w:val="both"/>
        <w:rPr>
          <w:b/>
          <w:i/>
          <w:iCs/>
          <w:lang w:bidi="en-US"/>
        </w:rPr>
      </w:pPr>
    </w:p>
    <w:p w14:paraId="1D99B4C1" w14:textId="77777777" w:rsidR="00DE2A8B" w:rsidRPr="00B44DD9" w:rsidRDefault="00DE2A8B" w:rsidP="00DE2A8B">
      <w:pPr>
        <w:jc w:val="both"/>
        <w:rPr>
          <w:b/>
          <w:i/>
          <w:iCs/>
          <w:lang w:bidi="en-US"/>
        </w:rPr>
      </w:pPr>
      <w:bookmarkStart w:id="11" w:name="_Hlk216967575"/>
      <w:r w:rsidRPr="00B44DD9">
        <w:rPr>
          <w:b/>
          <w:i/>
          <w:iCs/>
          <w:lang w:bidi="en-US"/>
        </w:rPr>
        <w:t xml:space="preserve">With regard to the order on the registration of the criminal proceeding against Mr. Ardit </w:t>
      </w:r>
      <w:proofErr w:type="spellStart"/>
      <w:r w:rsidRPr="00B44DD9">
        <w:rPr>
          <w:b/>
          <w:i/>
          <w:iCs/>
          <w:lang w:bidi="en-US"/>
        </w:rPr>
        <w:t>Peqini</w:t>
      </w:r>
      <w:proofErr w:type="spellEnd"/>
    </w:p>
    <w:p w14:paraId="2CB7FFEB" w14:textId="77777777" w:rsidR="00DE2A8B" w:rsidRPr="00B44DD9" w:rsidRDefault="00DE2A8B" w:rsidP="00DE2A8B">
      <w:pPr>
        <w:jc w:val="both"/>
        <w:rPr>
          <w:bCs/>
          <w:sz w:val="16"/>
          <w:szCs w:val="16"/>
          <w:lang w:bidi="en-US"/>
        </w:rPr>
      </w:pPr>
    </w:p>
    <w:p w14:paraId="29E1AFDE" w14:textId="77777777" w:rsidR="00DE2A8B" w:rsidRPr="00B44DD9" w:rsidRDefault="00DE2A8B" w:rsidP="00DE2A8B">
      <w:pPr>
        <w:pStyle w:val="Default"/>
        <w:numPr>
          <w:ilvl w:val="0"/>
          <w:numId w:val="5"/>
        </w:numPr>
        <w:spacing w:before="160" w:after="160"/>
        <w:ind w:left="0" w:hanging="450"/>
        <w:jc w:val="both"/>
        <w:rPr>
          <w:bCs/>
          <w:i/>
          <w:iCs/>
          <w:color w:val="auto"/>
          <w:lang w:val="en-GB" w:bidi="en-US"/>
        </w:rPr>
      </w:pPr>
      <w:r w:rsidRPr="00B44DD9">
        <w:rPr>
          <w:bCs/>
          <w:i/>
          <w:iCs/>
          <w:color w:val="auto"/>
          <w:lang w:val="en-GB" w:bidi="en-US"/>
        </w:rPr>
        <w:t xml:space="preserve">After examining the assessee’s explanations, the Commission found them not convincing. The assessee inexplicably requested the imposition of the security measure of “House arrest” for a knife and requested the imposition of the security measure of “Obligation to appear before the authorities” for a person caught with two small bags of narcotic drugs, let alone that such person never stated that narcotic drugs were for his own personal use. The assessee’s submission of applications filed by other colleagues </w:t>
      </w:r>
      <w:bookmarkStart w:id="12" w:name="_Hlk218695518"/>
      <w:r w:rsidRPr="00B44DD9">
        <w:rPr>
          <w:bCs/>
          <w:i/>
          <w:iCs/>
          <w:color w:val="auto"/>
          <w:lang w:val="en-GB" w:bidi="en-US"/>
        </w:rPr>
        <w:t>cannot be taken into consideration by analogy, given that cases are never quite the same, and the Commission shifted the burden of proof to the assessee over failure to provide arguments in his decision</w:t>
      </w:r>
      <w:bookmarkEnd w:id="12"/>
      <w:r w:rsidRPr="00B44DD9">
        <w:rPr>
          <w:bCs/>
          <w:i/>
          <w:iCs/>
          <w:color w:val="auto"/>
          <w:lang w:val="en-GB" w:bidi="en-US"/>
        </w:rPr>
        <w:t>. In his application for the imposition of personal security measure, the assessee did not examine the terms and conditions provided for in articles 228, 229 and 230 on determining the personal security measure, demonstrating shortcomings in legal reasoning in view of paragraph 3, Article 73 of law no. 96/2016, “On the status of judges and prosecutors in the Republic of Albania”.</w:t>
      </w:r>
    </w:p>
    <w:p w14:paraId="522494CA" w14:textId="77777777" w:rsidR="00DE2A8B" w:rsidRPr="00B44DD9" w:rsidRDefault="00DE2A8B" w:rsidP="00DE2A8B">
      <w:pPr>
        <w:spacing w:before="160" w:after="160"/>
        <w:jc w:val="both"/>
        <w:rPr>
          <w:bCs/>
          <w:i/>
          <w:iCs/>
          <w:lang w:bidi="en-US"/>
        </w:rPr>
      </w:pPr>
      <w:r w:rsidRPr="00B44DD9">
        <w:rPr>
          <w:bCs/>
          <w:i/>
          <w:iCs/>
          <w:lang w:bidi="en-US"/>
        </w:rPr>
        <w:t xml:space="preserve">After examining the assessee’s explanations, the Commission found them not convincing. In his explanations, the assessee made reference to an excerpt from the expert opinion, wherein only the name of Mr. Ardit </w:t>
      </w:r>
      <w:proofErr w:type="spellStart"/>
      <w:r w:rsidRPr="00B44DD9">
        <w:rPr>
          <w:bCs/>
          <w:i/>
          <w:iCs/>
          <w:lang w:bidi="en-US"/>
        </w:rPr>
        <w:t>Peqini</w:t>
      </w:r>
      <w:proofErr w:type="spellEnd"/>
      <w:r w:rsidRPr="00B44DD9">
        <w:rPr>
          <w:bCs/>
          <w:i/>
          <w:iCs/>
          <w:lang w:bidi="en-US"/>
        </w:rPr>
        <w:t xml:space="preserve"> is cited and [other] expert opinions. The assessee gave no argument about why the expert opinion contained no description of the physical and biological characteristics and the addiction of the said person, as required under a unifying decision. As to the similar cases, the Commission deemed that such cases constitute no evidence to justify failure to provide arguments under the dismissal decision, and failure to conduct the necessary investigative actions. Mr. Ardit </w:t>
      </w:r>
      <w:proofErr w:type="spellStart"/>
      <w:r w:rsidRPr="00B44DD9">
        <w:rPr>
          <w:bCs/>
          <w:i/>
          <w:iCs/>
          <w:lang w:bidi="en-US"/>
        </w:rPr>
        <w:t>Peqini</w:t>
      </w:r>
      <w:proofErr w:type="spellEnd"/>
      <w:r w:rsidRPr="00B44DD9">
        <w:rPr>
          <w:bCs/>
          <w:i/>
          <w:iCs/>
          <w:lang w:bidi="en-US"/>
        </w:rPr>
        <w:t xml:space="preserve"> was not found to have admitted that the possession of narcotic drugs had been for personal use or that he had been a regular drug user, making the decision delivered by the assessee flawed.</w:t>
      </w:r>
    </w:p>
    <w:p w14:paraId="606CEB9D" w14:textId="77777777" w:rsidR="00DE2A8B" w:rsidRPr="00B44DD9" w:rsidRDefault="00DE2A8B" w:rsidP="00DE2A8B">
      <w:pPr>
        <w:spacing w:before="160" w:after="160"/>
        <w:jc w:val="both"/>
        <w:rPr>
          <w:bCs/>
          <w:i/>
          <w:iCs/>
          <w:lang w:bidi="en-US"/>
        </w:rPr>
      </w:pPr>
      <w:r w:rsidRPr="00B44DD9">
        <w:rPr>
          <w:bCs/>
          <w:i/>
          <w:iCs/>
          <w:lang w:bidi="en-US"/>
        </w:rPr>
        <w:t>The Commission deemed that with regard to such criminal file, the assessee demonstrated poor competence, knowledge and judgment, due to the following observations: (</w:t>
      </w:r>
      <w:proofErr w:type="spellStart"/>
      <w:r w:rsidRPr="00B44DD9">
        <w:rPr>
          <w:bCs/>
          <w:i/>
          <w:iCs/>
          <w:lang w:bidi="en-US"/>
        </w:rPr>
        <w:t>i</w:t>
      </w:r>
      <w:proofErr w:type="spellEnd"/>
      <w:r w:rsidRPr="00B44DD9">
        <w:rPr>
          <w:bCs/>
          <w:i/>
          <w:iCs/>
          <w:lang w:bidi="en-US"/>
        </w:rPr>
        <w:t>) The assessee did not perform any of the necessary investigative actions. Under such circumstances, at a time when the investigations were incomplete and the situation had not fully clarified, the assessee should have continued the investigation and, upon performing any of the necessary investigative actions, he should have decided on the manner of case settlement; (ii) The dismissal decision  lacked argumentation, the conclusions reached therein were unclear and unconvincing, given that it relied on unverified information that was available in the case file, thus affecting the [performance] indicators as specified in paragraphs 2 and 3, Article 73 of law no. 96/2016, “On the status of judges and prosecutors in the Republic of Albania”. With regard to such criminal file, also in view of the information</w:t>
      </w:r>
      <w:r w:rsidRPr="00B44DD9">
        <w:rPr>
          <w:rStyle w:val="FootnoteReference"/>
          <w:bCs/>
          <w:i/>
          <w:iCs/>
          <w:lang w:bidi="en-US"/>
        </w:rPr>
        <w:footnoteReference w:id="50"/>
      </w:r>
      <w:r w:rsidRPr="00B44DD9">
        <w:rPr>
          <w:bCs/>
          <w:i/>
          <w:iCs/>
          <w:lang w:bidi="en-US"/>
        </w:rPr>
        <w:t xml:space="preserve"> from the law-enforcement bodies, the Commission deemed that the assessee’s actions had been intended to </w:t>
      </w:r>
      <w:proofErr w:type="spellStart"/>
      <w:r w:rsidRPr="00B44DD9">
        <w:rPr>
          <w:bCs/>
          <w:i/>
          <w:iCs/>
          <w:lang w:bidi="en-US"/>
        </w:rPr>
        <w:t>favor</w:t>
      </w:r>
      <w:proofErr w:type="spellEnd"/>
      <w:r w:rsidRPr="00B44DD9">
        <w:rPr>
          <w:bCs/>
          <w:i/>
          <w:iCs/>
          <w:lang w:bidi="en-US"/>
        </w:rPr>
        <w:t xml:space="preserve"> Mr. Ardit </w:t>
      </w:r>
      <w:proofErr w:type="spellStart"/>
      <w:r w:rsidRPr="00B44DD9">
        <w:rPr>
          <w:bCs/>
          <w:i/>
          <w:iCs/>
          <w:lang w:bidi="en-US"/>
        </w:rPr>
        <w:t>Peqini</w:t>
      </w:r>
      <w:proofErr w:type="spellEnd"/>
      <w:r w:rsidRPr="00B44DD9">
        <w:rPr>
          <w:bCs/>
          <w:i/>
          <w:iCs/>
          <w:lang w:bidi="en-US"/>
        </w:rPr>
        <w:t>.</w:t>
      </w:r>
    </w:p>
    <w:p w14:paraId="4D97C4E5" w14:textId="77777777" w:rsidR="00DE2A8B" w:rsidRPr="00B44DD9" w:rsidRDefault="00DE2A8B" w:rsidP="00DE2A8B">
      <w:pPr>
        <w:pStyle w:val="Default"/>
        <w:numPr>
          <w:ilvl w:val="0"/>
          <w:numId w:val="5"/>
        </w:numPr>
        <w:tabs>
          <w:tab w:val="left" w:pos="450"/>
        </w:tabs>
        <w:spacing w:before="160" w:after="160"/>
        <w:ind w:left="0" w:hanging="450"/>
        <w:jc w:val="both"/>
        <w:rPr>
          <w:bCs/>
          <w:color w:val="auto"/>
          <w:lang w:val="en-GB" w:bidi="en-US"/>
        </w:rPr>
      </w:pPr>
      <w:r w:rsidRPr="00B44DD9">
        <w:rPr>
          <w:bCs/>
          <w:color w:val="auto"/>
          <w:lang w:val="en-GB" w:bidi="en-US"/>
        </w:rPr>
        <w:lastRenderedPageBreak/>
        <w:t xml:space="preserve">The assessee has challenged the Commission’s conclusion, claiming that: </w:t>
      </w:r>
    </w:p>
    <w:p w14:paraId="52695D62"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The Commission provided no reasoning over why the assessee’s explanations had been unconvincing and why the assessee had failed to discharge the burden of proof about such observation. The Commission violated the right to a fair trial and a reasoned decision, and, in essence, also undermined the right to an effective appeal with regard to this section of its decision.</w:t>
      </w:r>
    </w:p>
    <w:p w14:paraId="2F304A6D"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 xml:space="preserve">With regard to the personal security measure imposed by the prosecutor against Mr. Ardit </w:t>
      </w:r>
      <w:proofErr w:type="spellStart"/>
      <w:r w:rsidRPr="00B44DD9">
        <w:rPr>
          <w:bCs/>
          <w:sz w:val="24"/>
          <w:szCs w:val="24"/>
          <w:lang w:bidi="en-US"/>
        </w:rPr>
        <w:t>Peqini</w:t>
      </w:r>
      <w:proofErr w:type="spellEnd"/>
      <w:r w:rsidRPr="00B44DD9">
        <w:rPr>
          <w:bCs/>
          <w:sz w:val="24"/>
          <w:szCs w:val="24"/>
          <w:lang w:bidi="en-US"/>
        </w:rPr>
        <w:t>, the arrested person, after examining the concrete circumstances of the criminal offence, the dangerousness of the criminal offence and of the perpetrator of the offence, the evidence collected until that stage of the investigation, the criteria as set out by articles 228, 229 and 230 of the Criminal Procedure Code, the appropriateness of the security measure imposed as compared to the security needs, as well as the punishment for the criminal offence (given the quantity of the narcotic drugs suspected as cocaine, and the explanation by the arrested person that he had used cocaine), imposing the “obligation to appear before the judicial police officer” was deemed as the most appropriate measure, as provided for by Article 234 of the Criminal Procedure Code, after such appropriate measure matched the security needs and the importance of the fact.</w:t>
      </w:r>
    </w:p>
    <w:p w14:paraId="6AA3F88F"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 xml:space="preserve">The court found the assessee’s arguments over the security measure imposed against Mr. Ardit </w:t>
      </w:r>
      <w:proofErr w:type="spellStart"/>
      <w:r w:rsidRPr="00B44DD9">
        <w:rPr>
          <w:bCs/>
          <w:sz w:val="24"/>
          <w:szCs w:val="24"/>
          <w:lang w:bidi="en-US"/>
        </w:rPr>
        <w:t>Peqini</w:t>
      </w:r>
      <w:proofErr w:type="spellEnd"/>
      <w:r w:rsidRPr="00B44DD9">
        <w:rPr>
          <w:bCs/>
          <w:sz w:val="24"/>
          <w:szCs w:val="24"/>
          <w:lang w:bidi="en-US"/>
        </w:rPr>
        <w:t xml:space="preserve"> compliant with the law and the Commission’s claim does not stand when it held that the assessee had </w:t>
      </w:r>
      <w:proofErr w:type="spellStart"/>
      <w:r w:rsidRPr="00B44DD9">
        <w:rPr>
          <w:bCs/>
          <w:sz w:val="24"/>
          <w:szCs w:val="24"/>
          <w:lang w:bidi="en-US"/>
        </w:rPr>
        <w:t>favored</w:t>
      </w:r>
      <w:proofErr w:type="spellEnd"/>
      <w:r w:rsidRPr="00B44DD9">
        <w:rPr>
          <w:bCs/>
          <w:sz w:val="24"/>
          <w:szCs w:val="24"/>
          <w:lang w:bidi="en-US"/>
        </w:rPr>
        <w:t xml:space="preserve"> the arrested person when imposing the security measure against him.</w:t>
      </w:r>
    </w:p>
    <w:p w14:paraId="2F83724C"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The Court held that the prosecutor’s application over imposing such security measure had been well-grounded, deeming it as the most appropriate measure to be imposed and admitted to such application. With regard to reference to Article 244/3 of the Criminal Procedure Code, the court merely brought such provision to attention, but did not analyze and reason that in the present case, the need to impose a security measure would have legitimized a more serious measure compared to what the prosecutor sought, but which the court could not impose due to Article 244/3 of that Code, and the other way round happened, with the court finding fair the assessee’s application as the most appropriate measure to be imposed.</w:t>
      </w:r>
    </w:p>
    <w:p w14:paraId="60C49A1C"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 xml:space="preserve">As to the Commission’s claim that the assessee’s submission of applications filed by his colleagues cannot be taken into consideration by analogy, given that cases are never quite the same/similar, and the Commission shifted the burden of proof to the assessee over failure to provide arguments in his decision, as already stressed, while the cases may not be similar, the main reason why the security measure provided by Article 234 of the Criminal Procedure Code was sought for Mr. Ardit </w:t>
      </w:r>
      <w:proofErr w:type="spellStart"/>
      <w:r w:rsidRPr="00B44DD9">
        <w:rPr>
          <w:bCs/>
          <w:sz w:val="24"/>
          <w:szCs w:val="24"/>
          <w:lang w:bidi="en-US"/>
        </w:rPr>
        <w:t>Peqini</w:t>
      </w:r>
      <w:proofErr w:type="spellEnd"/>
      <w:r w:rsidRPr="00B44DD9">
        <w:rPr>
          <w:bCs/>
          <w:sz w:val="24"/>
          <w:szCs w:val="24"/>
          <w:lang w:bidi="en-US"/>
        </w:rPr>
        <w:t xml:space="preserve"> as the arrested person was exactly the quantity of suspected narcotic drugs. That was why the assessee submitted before the Commission such documentation/files, by also making reference to the respective quantities of suspected narcotic drugs.</w:t>
      </w:r>
    </w:p>
    <w:p w14:paraId="71590F77"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The arguments (which according to the Commission were “missing”) were exactly the ones as submitted by the assessee, both exhaustive and convincing. The applications filed by the assessee’s colleagues were also submitted in support of the argument submitted by the assessee.</w:t>
      </w:r>
    </w:p>
    <w:p w14:paraId="00B34CA2"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 xml:space="preserve">The Commission’s conclusion over the assessee’s deficiencies in legal reasoning, as per Article 73, paragraph 3 of law no. 96/2016 is not substantiated by the documentation contained in the investigation file and the assessee’s explanations and evidence, and such conclusion was ill-intended and aimed at distorting the truth. </w:t>
      </w:r>
    </w:p>
    <w:p w14:paraId="798F94D3"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lastRenderedPageBreak/>
        <w:t xml:space="preserve">The applications filed over the two arrested persons had been well-argued and in compliance with the legal requirements and evidence administered until that stage of the investigation. The fairness of such assessment made by the assessee was also further reflected in the court review on the merits over the applications filed about those two arrested persons. </w:t>
      </w:r>
    </w:p>
    <w:p w14:paraId="144D68C7" w14:textId="77777777" w:rsidR="00DE2A8B" w:rsidRPr="00B44DD9" w:rsidRDefault="00DE2A8B" w:rsidP="00DE2A8B">
      <w:pPr>
        <w:pStyle w:val="ListParagraph"/>
        <w:numPr>
          <w:ilvl w:val="1"/>
          <w:numId w:val="5"/>
        </w:numPr>
        <w:tabs>
          <w:tab w:val="left" w:pos="540"/>
        </w:tabs>
        <w:spacing w:before="80" w:after="80"/>
        <w:ind w:left="0" w:firstLine="0"/>
        <w:jc w:val="both"/>
        <w:rPr>
          <w:bCs/>
          <w:sz w:val="24"/>
          <w:szCs w:val="24"/>
          <w:lang w:bidi="en-US"/>
        </w:rPr>
      </w:pPr>
      <w:r w:rsidRPr="00B44DD9">
        <w:rPr>
          <w:bCs/>
          <w:sz w:val="24"/>
          <w:szCs w:val="24"/>
          <w:lang w:bidi="en-US"/>
        </w:rPr>
        <w:t>The fair application of the law and observance of legal requirements responsibly and in compliance with the evidence administered until that stage of the proceedings cannot qualify as favouring.</w:t>
      </w:r>
    </w:p>
    <w:p w14:paraId="78B95E8D"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 xml:space="preserve">The Commission considered the assessee’s decision flawed, at a time when the court, as the body authorized by law to audit the lawfulness of the prosecutor’s actions found fair and based on evidence the assessee’s application, describing the investigation as complete. </w:t>
      </w:r>
    </w:p>
    <w:p w14:paraId="7A6D3344"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 xml:space="preserve">Although the assessee stressed that any doubt was in favour of the defendant, yet the Commission claimed that “the arrested person, MR. Ardit </w:t>
      </w:r>
      <w:proofErr w:type="spellStart"/>
      <w:r w:rsidRPr="00B44DD9">
        <w:rPr>
          <w:bCs/>
          <w:sz w:val="24"/>
          <w:szCs w:val="24"/>
          <w:lang w:bidi="en-US"/>
        </w:rPr>
        <w:t>Peqini</w:t>
      </w:r>
      <w:proofErr w:type="spellEnd"/>
      <w:r w:rsidRPr="00B44DD9">
        <w:rPr>
          <w:bCs/>
          <w:sz w:val="24"/>
          <w:szCs w:val="24"/>
          <w:lang w:bidi="en-US"/>
        </w:rPr>
        <w:t>, could have been in possession of more than two [drug] doses”.</w:t>
      </w:r>
    </w:p>
    <w:p w14:paraId="4A54B535" w14:textId="77777777" w:rsidR="00DE2A8B" w:rsidRPr="00B44DD9" w:rsidRDefault="00DE2A8B" w:rsidP="00DE2A8B">
      <w:pPr>
        <w:pStyle w:val="ListParagraph"/>
        <w:numPr>
          <w:ilvl w:val="1"/>
          <w:numId w:val="5"/>
        </w:numPr>
        <w:spacing w:before="80" w:after="80"/>
        <w:ind w:left="0" w:firstLine="0"/>
        <w:jc w:val="both"/>
        <w:rPr>
          <w:bCs/>
          <w:sz w:val="24"/>
          <w:szCs w:val="24"/>
          <w:lang w:bidi="en-US"/>
        </w:rPr>
      </w:pPr>
      <w:r w:rsidRPr="00B44DD9">
        <w:rPr>
          <w:bCs/>
          <w:sz w:val="24"/>
          <w:szCs w:val="24"/>
          <w:lang w:bidi="en-US"/>
        </w:rPr>
        <w:t>The Commission’s conclusions were ill-founded, not based on both the applicable law and the administered evidence. The Commission repeatedly did not take into consideration the assessee’s detailed arguments and submissions and, in some cases, also distorted the facts or misinterpreted the evidence and, accordingly, the Commission drew erroneous or biased conclusions.</w:t>
      </w:r>
    </w:p>
    <w:p w14:paraId="2EB895AF"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t>The LSU of AC made the following observations after examining the criminal file of that case:</w:t>
      </w:r>
    </w:p>
    <w:p w14:paraId="7A5335D5"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On 16.11.2018, the “</w:t>
      </w:r>
      <w:r w:rsidRPr="00B44DD9">
        <w:rPr>
          <w:bCs/>
          <w:i/>
          <w:iCs/>
          <w:sz w:val="24"/>
          <w:szCs w:val="24"/>
          <w:lang w:bidi="en-US"/>
        </w:rPr>
        <w:t>Shqiponja</w:t>
      </w:r>
      <w:r w:rsidRPr="00B44DD9">
        <w:rPr>
          <w:bCs/>
          <w:sz w:val="24"/>
          <w:szCs w:val="24"/>
          <w:lang w:bidi="en-US"/>
        </w:rPr>
        <w:t xml:space="preserve">” special police unit of the Local Police Directorate of Elbasan and special officers of the Section for Narcotic Drugs and Trafficking Investigation, after a search into the premises of a coffee bar located at the </w:t>
      </w:r>
      <w:r w:rsidRPr="00B44DD9">
        <w:rPr>
          <w:bCs/>
          <w:i/>
          <w:iCs/>
          <w:sz w:val="24"/>
          <w:szCs w:val="24"/>
          <w:lang w:bidi="en-US"/>
        </w:rPr>
        <w:t xml:space="preserve">“Brigada 17 </w:t>
      </w:r>
      <w:proofErr w:type="spellStart"/>
      <w:r w:rsidRPr="00B44DD9">
        <w:rPr>
          <w:bCs/>
          <w:i/>
          <w:iCs/>
          <w:sz w:val="24"/>
          <w:szCs w:val="24"/>
          <w:lang w:bidi="en-US"/>
        </w:rPr>
        <w:t>Sulmuese</w:t>
      </w:r>
      <w:proofErr w:type="spellEnd"/>
      <w:r w:rsidRPr="00B44DD9">
        <w:rPr>
          <w:bCs/>
          <w:i/>
          <w:iCs/>
          <w:sz w:val="24"/>
          <w:szCs w:val="24"/>
          <w:lang w:bidi="en-US"/>
        </w:rPr>
        <w:t>”</w:t>
      </w:r>
      <w:r w:rsidRPr="00B44DD9">
        <w:rPr>
          <w:bCs/>
          <w:sz w:val="24"/>
          <w:szCs w:val="24"/>
          <w:lang w:bidi="en-US"/>
        </w:rPr>
        <w:t xml:space="preserve"> </w:t>
      </w:r>
      <w:proofErr w:type="spellStart"/>
      <w:r w:rsidRPr="00B44DD9">
        <w:rPr>
          <w:bCs/>
          <w:sz w:val="24"/>
          <w:szCs w:val="24"/>
          <w:lang w:bidi="en-US"/>
        </w:rPr>
        <w:t>neighbourhoood</w:t>
      </w:r>
      <w:proofErr w:type="spellEnd"/>
      <w:r w:rsidRPr="00B44DD9">
        <w:rPr>
          <w:bCs/>
          <w:sz w:val="24"/>
          <w:szCs w:val="24"/>
          <w:lang w:bidi="en-US"/>
        </w:rPr>
        <w:t xml:space="preserve"> of Elbasan found and seized from Mr. Ardit </w:t>
      </w:r>
      <w:proofErr w:type="spellStart"/>
      <w:r w:rsidRPr="00B44DD9">
        <w:rPr>
          <w:bCs/>
          <w:sz w:val="24"/>
          <w:szCs w:val="24"/>
          <w:lang w:bidi="en-US"/>
        </w:rPr>
        <w:t>Peqini</w:t>
      </w:r>
      <w:proofErr w:type="spellEnd"/>
      <w:r w:rsidRPr="00B44DD9">
        <w:rPr>
          <w:bCs/>
          <w:sz w:val="24"/>
          <w:szCs w:val="24"/>
          <w:lang w:bidi="en-US"/>
        </w:rPr>
        <w:t xml:space="preserve"> as material evidence two white plastic bags similar to cocaine, weighing a gross 0.8 grams. The search into the premises of the coffee bar, the drawer of the counter where Mr. Kristi </w:t>
      </w:r>
      <w:proofErr w:type="spellStart"/>
      <w:r w:rsidRPr="00B44DD9">
        <w:rPr>
          <w:bCs/>
          <w:sz w:val="24"/>
          <w:szCs w:val="24"/>
          <w:lang w:bidi="en-US"/>
        </w:rPr>
        <w:t>Llozi</w:t>
      </w:r>
      <w:proofErr w:type="spellEnd"/>
      <w:r w:rsidRPr="00B44DD9">
        <w:rPr>
          <w:bCs/>
          <w:sz w:val="24"/>
          <w:szCs w:val="24"/>
          <w:lang w:bidi="en-US"/>
        </w:rPr>
        <w:t xml:space="preserve"> worked, resulted into the finding of a metallic knife with black plastic covering and a sheath. Under such conditions, Mr. Ardit </w:t>
      </w:r>
      <w:proofErr w:type="spellStart"/>
      <w:r w:rsidRPr="00B44DD9">
        <w:rPr>
          <w:bCs/>
          <w:sz w:val="24"/>
          <w:szCs w:val="24"/>
          <w:lang w:bidi="en-US"/>
        </w:rPr>
        <w:t>Peqini</w:t>
      </w:r>
      <w:proofErr w:type="spellEnd"/>
      <w:r w:rsidRPr="00B44DD9">
        <w:rPr>
          <w:bCs/>
          <w:sz w:val="24"/>
          <w:szCs w:val="24"/>
          <w:lang w:bidi="en-US"/>
        </w:rPr>
        <w:t xml:space="preserve"> was arrested in flagrante delicto over the criminal offence of “Production and sale of narcotic drugs”, as envisaged by Article 283/1 of the Criminal Code, whereas Mr. Kristi </w:t>
      </w:r>
      <w:proofErr w:type="spellStart"/>
      <w:r w:rsidRPr="00B44DD9">
        <w:rPr>
          <w:bCs/>
          <w:sz w:val="24"/>
          <w:szCs w:val="24"/>
          <w:lang w:bidi="en-US"/>
        </w:rPr>
        <w:t>Llozi</w:t>
      </w:r>
      <w:proofErr w:type="spellEnd"/>
      <w:r w:rsidRPr="00B44DD9">
        <w:rPr>
          <w:bCs/>
          <w:sz w:val="24"/>
          <w:szCs w:val="24"/>
          <w:lang w:bidi="en-US"/>
        </w:rPr>
        <w:t xml:space="preserve"> was arrested over the criminal offence of “Illegal production, possession, purchase or sale of cold weapons” as provided by Article 279/2 of the Criminal Code.</w:t>
      </w:r>
    </w:p>
    <w:p w14:paraId="654535B8"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On 18.11.2018, the assessee ordered the registration of the criminal proceeding about those two criminal offences, as well as the names of the persons under investigation.</w:t>
      </w:r>
    </w:p>
    <w:p w14:paraId="2B2AD219" w14:textId="77777777" w:rsidR="00DE2A8B" w:rsidRPr="00B44DD9" w:rsidRDefault="00DE2A8B" w:rsidP="00DE2A8B">
      <w:pPr>
        <w:pStyle w:val="ListParagraph"/>
        <w:numPr>
          <w:ilvl w:val="1"/>
          <w:numId w:val="5"/>
        </w:numPr>
        <w:tabs>
          <w:tab w:val="left" w:pos="540"/>
        </w:tabs>
        <w:spacing w:before="160" w:after="160"/>
        <w:ind w:left="0" w:firstLine="0"/>
        <w:jc w:val="both"/>
        <w:rPr>
          <w:bCs/>
          <w:i/>
          <w:iCs/>
          <w:sz w:val="24"/>
          <w:szCs w:val="24"/>
          <w:lang w:bidi="en-US"/>
        </w:rPr>
      </w:pPr>
      <w:r w:rsidRPr="00B44DD9">
        <w:rPr>
          <w:bCs/>
          <w:sz w:val="24"/>
          <w:szCs w:val="24"/>
          <w:lang w:bidi="en-US"/>
        </w:rPr>
        <w:t xml:space="preserve">On 19.11.2018, the prosecutor filed an application with the Judicial District Court of Elbasan over the judicial validation of the arrest in flagrante delicto and the imposition of the security measure. In that application, the prosecutor held that </w:t>
      </w:r>
      <w:r w:rsidRPr="00B44DD9">
        <w:rPr>
          <w:bCs/>
          <w:i/>
          <w:iCs/>
          <w:sz w:val="24"/>
          <w:szCs w:val="24"/>
          <w:lang w:bidi="en-US"/>
        </w:rPr>
        <w:t xml:space="preserve">with regard to security measure against the arrested person, Mr. Ardit </w:t>
      </w:r>
      <w:proofErr w:type="spellStart"/>
      <w:r w:rsidRPr="00B44DD9">
        <w:rPr>
          <w:bCs/>
          <w:i/>
          <w:iCs/>
          <w:sz w:val="24"/>
          <w:szCs w:val="24"/>
          <w:lang w:bidi="en-US"/>
        </w:rPr>
        <w:t>Peqini</w:t>
      </w:r>
      <w:proofErr w:type="spellEnd"/>
      <w:r w:rsidRPr="00B44DD9">
        <w:rPr>
          <w:bCs/>
          <w:i/>
          <w:iCs/>
          <w:sz w:val="24"/>
          <w:szCs w:val="24"/>
          <w:lang w:bidi="en-US"/>
        </w:rPr>
        <w:t xml:space="preserve">, the prosecutor requested from the court that given the importance of the fact, despite the punishment provided for such criminal offence, given the small quantity of narcotic drugs, the dangerousness of the person (not earlier convicted), the manner of the commission of the criminal offence, the security measure of “obligation to appear before the judicial police officer” should be imposed against the arrested person, Mr. Ardit </w:t>
      </w:r>
      <w:proofErr w:type="spellStart"/>
      <w:r w:rsidRPr="00B44DD9">
        <w:rPr>
          <w:bCs/>
          <w:i/>
          <w:iCs/>
          <w:sz w:val="24"/>
          <w:szCs w:val="24"/>
          <w:lang w:bidi="en-US"/>
        </w:rPr>
        <w:t>Peqini</w:t>
      </w:r>
      <w:proofErr w:type="spellEnd"/>
      <w:r w:rsidRPr="00B44DD9">
        <w:rPr>
          <w:bCs/>
          <w:i/>
          <w:iCs/>
          <w:sz w:val="24"/>
          <w:szCs w:val="24"/>
          <w:lang w:bidi="en-US"/>
        </w:rPr>
        <w:t xml:space="preserve">, as provided for by Article 234 of the Criminal Procedure Code. With regard to the security measure against the arrested person, Mr. Kristi </w:t>
      </w:r>
      <w:proofErr w:type="spellStart"/>
      <w:r w:rsidRPr="00B44DD9">
        <w:rPr>
          <w:bCs/>
          <w:i/>
          <w:iCs/>
          <w:sz w:val="24"/>
          <w:szCs w:val="24"/>
          <w:lang w:bidi="en-US"/>
        </w:rPr>
        <w:t>Llozi</w:t>
      </w:r>
      <w:proofErr w:type="spellEnd"/>
      <w:r w:rsidRPr="00B44DD9">
        <w:rPr>
          <w:bCs/>
          <w:i/>
          <w:iCs/>
          <w:sz w:val="24"/>
          <w:szCs w:val="24"/>
          <w:lang w:bidi="en-US"/>
        </w:rPr>
        <w:t xml:space="preserve">, we request from the court to take into the importance of the fact, the punishment provided for such criminal offence, the dangerousness of the person (not earlier convicted), the manner and circumstances of the commission of the criminal offence, and that the security measure of “House arrest” as </w:t>
      </w:r>
      <w:r w:rsidRPr="00B44DD9">
        <w:rPr>
          <w:bCs/>
          <w:i/>
          <w:iCs/>
          <w:sz w:val="24"/>
          <w:szCs w:val="24"/>
          <w:lang w:bidi="en-US"/>
        </w:rPr>
        <w:lastRenderedPageBreak/>
        <w:t xml:space="preserve">provided for by Article 238 of the Criminal Procedure Code should be imposed against Mr. Kristi </w:t>
      </w:r>
      <w:proofErr w:type="spellStart"/>
      <w:r w:rsidRPr="00B44DD9">
        <w:rPr>
          <w:bCs/>
          <w:i/>
          <w:iCs/>
          <w:sz w:val="24"/>
          <w:szCs w:val="24"/>
          <w:lang w:bidi="en-US"/>
        </w:rPr>
        <w:t>Llozi</w:t>
      </w:r>
      <w:proofErr w:type="spellEnd"/>
      <w:r w:rsidRPr="00B44DD9">
        <w:rPr>
          <w:bCs/>
          <w:i/>
          <w:iCs/>
          <w:sz w:val="24"/>
          <w:szCs w:val="24"/>
          <w:lang w:bidi="en-US"/>
        </w:rPr>
        <w:t>, the arrested person, given the inappropriateness of any other measure</w:t>
      </w:r>
      <w:r w:rsidRPr="00B44DD9">
        <w:rPr>
          <w:bCs/>
          <w:sz w:val="24"/>
          <w:szCs w:val="24"/>
          <w:lang w:bidi="en-US"/>
        </w:rPr>
        <w:t>.</w:t>
      </w:r>
    </w:p>
    <w:p w14:paraId="24CAE565" w14:textId="77777777" w:rsidR="00DE2A8B" w:rsidRPr="00B44DD9" w:rsidRDefault="00DE2A8B" w:rsidP="00DE2A8B">
      <w:pPr>
        <w:pStyle w:val="ListParagraph"/>
        <w:numPr>
          <w:ilvl w:val="1"/>
          <w:numId w:val="5"/>
        </w:numPr>
        <w:tabs>
          <w:tab w:val="left" w:pos="540"/>
        </w:tabs>
        <w:spacing w:before="160" w:after="160"/>
        <w:ind w:left="0" w:firstLine="0"/>
        <w:jc w:val="both"/>
        <w:rPr>
          <w:bCs/>
          <w:i/>
          <w:iCs/>
          <w:sz w:val="24"/>
          <w:szCs w:val="24"/>
          <w:lang w:bidi="en-US"/>
        </w:rPr>
      </w:pPr>
      <w:r w:rsidRPr="00B44DD9">
        <w:rPr>
          <w:bCs/>
          <w:sz w:val="24"/>
          <w:szCs w:val="24"/>
          <w:lang w:bidi="en-US"/>
        </w:rPr>
        <w:t xml:space="preserve">The Judicial District Court of Elbasan, under decision no. 856, dated 21.11.2018, found lawful the arrest in </w:t>
      </w:r>
      <w:r w:rsidRPr="00B44DD9">
        <w:rPr>
          <w:bCs/>
          <w:i/>
          <w:iCs/>
          <w:sz w:val="24"/>
          <w:szCs w:val="24"/>
          <w:lang w:bidi="en-US"/>
        </w:rPr>
        <w:t>flagrante delicto</w:t>
      </w:r>
      <w:r w:rsidRPr="00B44DD9">
        <w:rPr>
          <w:bCs/>
          <w:sz w:val="24"/>
          <w:szCs w:val="24"/>
          <w:lang w:bidi="en-US"/>
        </w:rPr>
        <w:t xml:space="preserve"> of Mr. Ardit </w:t>
      </w:r>
      <w:proofErr w:type="spellStart"/>
      <w:r w:rsidRPr="00B44DD9">
        <w:rPr>
          <w:bCs/>
          <w:sz w:val="24"/>
          <w:szCs w:val="24"/>
          <w:lang w:bidi="en-US"/>
        </w:rPr>
        <w:t>Peqini</w:t>
      </w:r>
      <w:proofErr w:type="spellEnd"/>
      <w:r w:rsidRPr="00B44DD9">
        <w:rPr>
          <w:bCs/>
          <w:sz w:val="24"/>
          <w:szCs w:val="24"/>
          <w:lang w:bidi="en-US"/>
        </w:rPr>
        <w:t xml:space="preserve"> and Mr. Kristi </w:t>
      </w:r>
      <w:proofErr w:type="spellStart"/>
      <w:r w:rsidRPr="00B44DD9">
        <w:rPr>
          <w:bCs/>
          <w:sz w:val="24"/>
          <w:szCs w:val="24"/>
          <w:lang w:bidi="en-US"/>
        </w:rPr>
        <w:t>Llozi</w:t>
      </w:r>
      <w:proofErr w:type="spellEnd"/>
      <w:r w:rsidRPr="00B44DD9">
        <w:rPr>
          <w:bCs/>
          <w:sz w:val="24"/>
          <w:szCs w:val="24"/>
          <w:lang w:bidi="en-US"/>
        </w:rPr>
        <w:t xml:space="preserve">, both of whom under investigation, and imposed on each of them the personal security measure of “Obligation to appear before the judicial police”. Under its decision, the court held that given the </w:t>
      </w:r>
      <w:proofErr w:type="spellStart"/>
      <w:r w:rsidRPr="00B44DD9">
        <w:rPr>
          <w:bCs/>
          <w:sz w:val="24"/>
          <w:szCs w:val="24"/>
          <w:lang w:bidi="en-US"/>
        </w:rPr>
        <w:t>fulfillment</w:t>
      </w:r>
      <w:proofErr w:type="spellEnd"/>
      <w:r w:rsidRPr="00B44DD9">
        <w:rPr>
          <w:bCs/>
          <w:sz w:val="24"/>
          <w:szCs w:val="24"/>
          <w:lang w:bidi="en-US"/>
        </w:rPr>
        <w:t xml:space="preserve"> of criteria as specified under articles 228 and 229 of the Criminal Procedure Code for the imposition of the personal security measures, the court deemed that the arrested persons were subject to personal security measures. As to the kind of personal precautionary measure against the arrested person, Mr. Ardit </w:t>
      </w:r>
      <w:proofErr w:type="spellStart"/>
      <w:r w:rsidRPr="00B44DD9">
        <w:rPr>
          <w:bCs/>
          <w:sz w:val="24"/>
          <w:szCs w:val="24"/>
          <w:lang w:bidi="en-US"/>
        </w:rPr>
        <w:t>Peqini</w:t>
      </w:r>
      <w:proofErr w:type="spellEnd"/>
      <w:r w:rsidRPr="00B44DD9">
        <w:rPr>
          <w:bCs/>
          <w:sz w:val="24"/>
          <w:szCs w:val="24"/>
          <w:lang w:bidi="en-US"/>
        </w:rPr>
        <w:t>, the court ruled on imposing the security measure as requested by the Prosecutor’s Office, also in view of Article 244/3 of the Criminal Procedure Code providing that “</w:t>
      </w:r>
      <w:r w:rsidRPr="00B44DD9">
        <w:rPr>
          <w:bCs/>
          <w:i/>
          <w:iCs/>
          <w:sz w:val="24"/>
          <w:szCs w:val="24"/>
          <w:lang w:bidi="en-US"/>
        </w:rPr>
        <w:t>the court may not impose a security measure graver than what the prosecutor has applied for</w:t>
      </w:r>
      <w:r w:rsidRPr="00B44DD9">
        <w:rPr>
          <w:bCs/>
          <w:sz w:val="24"/>
          <w:szCs w:val="24"/>
          <w:lang w:bidi="en-US"/>
        </w:rPr>
        <w:t xml:space="preserve">”. In the meanwhile, with regard to Mr. Kristi </w:t>
      </w:r>
      <w:proofErr w:type="spellStart"/>
      <w:r w:rsidRPr="00B44DD9">
        <w:rPr>
          <w:bCs/>
          <w:sz w:val="24"/>
          <w:szCs w:val="24"/>
          <w:lang w:bidi="en-US"/>
        </w:rPr>
        <w:t>Llozi</w:t>
      </w:r>
      <w:proofErr w:type="spellEnd"/>
      <w:r w:rsidRPr="00B44DD9">
        <w:rPr>
          <w:bCs/>
          <w:sz w:val="24"/>
          <w:szCs w:val="24"/>
          <w:lang w:bidi="en-US"/>
        </w:rPr>
        <w:t>, another arrested person, the court deemed on not imposing the security measure of “Remand in custody” against him, as envisaged by Article 238 of the Criminal Procedure Code (CPC), and, instead, imposed against him the security measure of “Obligation to appear before the judicial police”, as provided for by Article 234 of the CPC as the most appropriate measure until the conclusion of the investigations into that case, considering the appropriateness of that security measure as compared to the security needs, as well as the fact of mitigating circumstances having been in place, within the meaning of articles 228 and 229 of the CPC, in combined reading with articles 48 and 49 of the Criminal Code</w:t>
      </w:r>
      <w:r w:rsidRPr="00B44DD9">
        <w:rPr>
          <w:bCs/>
          <w:i/>
          <w:iCs/>
          <w:sz w:val="24"/>
          <w:szCs w:val="24"/>
          <w:lang w:bidi="en-US"/>
        </w:rPr>
        <w:t xml:space="preserve">, such as: </w:t>
      </w:r>
      <w:r w:rsidRPr="00B44DD9">
        <w:rPr>
          <w:bCs/>
          <w:i/>
          <w:iCs/>
          <w:sz w:val="22"/>
          <w:szCs w:val="22"/>
          <w:lang w:bidi="en-US"/>
        </w:rPr>
        <w:t>(1)</w:t>
      </w:r>
      <w:r w:rsidRPr="00B44DD9">
        <w:rPr>
          <w:bCs/>
          <w:i/>
          <w:iCs/>
          <w:sz w:val="24"/>
          <w:szCs w:val="24"/>
          <w:lang w:bidi="en-US"/>
        </w:rPr>
        <w:t xml:space="preserve"> there is no danger for him to avoid the investigation into him or to leave the country, </w:t>
      </w:r>
      <w:r w:rsidRPr="00B44DD9">
        <w:rPr>
          <w:bCs/>
          <w:i/>
          <w:iCs/>
          <w:sz w:val="22"/>
          <w:szCs w:val="22"/>
          <w:lang w:bidi="en-US"/>
        </w:rPr>
        <w:t>(2)</w:t>
      </w:r>
      <w:r w:rsidRPr="00B44DD9">
        <w:rPr>
          <w:bCs/>
          <w:i/>
          <w:iCs/>
          <w:sz w:val="24"/>
          <w:szCs w:val="24"/>
          <w:lang w:bidi="en-US"/>
        </w:rPr>
        <w:t xml:space="preserve"> no key grounds exist to put into danger the taking of evidence, given that such evidence has already been obtained. In the present case, the arrested person admitted that the knife belonged to him, at a time when he had any opportunity to deny that, claiming that the coffee bar was not in his ownership, </w:t>
      </w:r>
      <w:r w:rsidRPr="00B44DD9">
        <w:rPr>
          <w:bCs/>
          <w:i/>
          <w:iCs/>
          <w:sz w:val="22"/>
          <w:szCs w:val="22"/>
          <w:lang w:bidi="en-US"/>
        </w:rPr>
        <w:t>(3)</w:t>
      </w:r>
      <w:r w:rsidRPr="00B44DD9">
        <w:rPr>
          <w:bCs/>
          <w:i/>
          <w:iCs/>
          <w:sz w:val="24"/>
          <w:szCs w:val="24"/>
          <w:lang w:bidi="en-US"/>
        </w:rPr>
        <w:t xml:space="preserve"> he poses no risk of committing any other criminal offence of the same seriousness or even more serious; (4) the good personality of the arrested person, the fact that he had never been convicted, his social, economic and family situation, (5) the range of punishment for the criminal offence that the arrested person Mr. Kristi </w:t>
      </w:r>
      <w:proofErr w:type="spellStart"/>
      <w:r w:rsidRPr="00B44DD9">
        <w:rPr>
          <w:bCs/>
          <w:i/>
          <w:iCs/>
          <w:sz w:val="24"/>
          <w:szCs w:val="24"/>
          <w:lang w:bidi="en-US"/>
        </w:rPr>
        <w:t>Llozi</w:t>
      </w:r>
      <w:proofErr w:type="spellEnd"/>
      <w:r w:rsidRPr="00B44DD9">
        <w:rPr>
          <w:bCs/>
          <w:i/>
          <w:iCs/>
          <w:sz w:val="24"/>
          <w:szCs w:val="24"/>
          <w:lang w:bidi="en-US"/>
        </w:rPr>
        <w:t xml:space="preserve"> is suspected to have committed, as well as the fact that within the same criminal proceeding, the Prosecutor’s Office requested imposing upon one of the arrested persons the personal precautionary measure as envisaged by Article 234 of the CPC about which the minimum punishment is five years in prison, at a time when the criminal offence that the arrested person Mr. Kristi </w:t>
      </w:r>
      <w:proofErr w:type="spellStart"/>
      <w:r w:rsidRPr="00B44DD9">
        <w:rPr>
          <w:bCs/>
          <w:i/>
          <w:iCs/>
          <w:sz w:val="24"/>
          <w:szCs w:val="24"/>
          <w:lang w:bidi="en-US"/>
        </w:rPr>
        <w:t>Llozi</w:t>
      </w:r>
      <w:proofErr w:type="spellEnd"/>
      <w:r w:rsidRPr="00B44DD9">
        <w:rPr>
          <w:bCs/>
          <w:i/>
          <w:iCs/>
          <w:sz w:val="24"/>
          <w:szCs w:val="24"/>
          <w:lang w:bidi="en-US"/>
        </w:rPr>
        <w:t xml:space="preserve"> was suspected to have committed provided for a minimum of one year in prison. The Court held that in his reasoning the prosecutor failed to exhaustively and realistically examine the concrete motives behind the situation and did not analyze the reasons why other security measure had been inappropriate, given that it is clear that he made a routine and formal description of the grounds as envisaged by law. Given the concrete circumstances of that event, the security measure of “Remand in custody” is exceptionally imposed where any other measure is deemed inappropriate, given the special/critical dangerousness of the criminal offence and the perpetrator of such offence. </w:t>
      </w:r>
    </w:p>
    <w:p w14:paraId="16CF2524"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 xml:space="preserve">According to the forensic toxicological report no. 2937, dated 30.11.2018, upon performing a toxicological test of the urine sample of Mr. Ardit </w:t>
      </w:r>
      <w:proofErr w:type="spellStart"/>
      <w:r w:rsidRPr="00B44DD9">
        <w:rPr>
          <w:bCs/>
          <w:sz w:val="24"/>
          <w:szCs w:val="24"/>
          <w:lang w:bidi="en-US"/>
        </w:rPr>
        <w:t>Peqini</w:t>
      </w:r>
      <w:proofErr w:type="spellEnd"/>
      <w:r w:rsidRPr="00B44DD9">
        <w:rPr>
          <w:bCs/>
          <w:sz w:val="24"/>
          <w:szCs w:val="24"/>
          <w:lang w:bidi="en-US"/>
        </w:rPr>
        <w:t>, experts concluded that: “</w:t>
      </w:r>
      <w:r w:rsidRPr="00B44DD9">
        <w:rPr>
          <w:bCs/>
          <w:i/>
          <w:iCs/>
          <w:sz w:val="24"/>
          <w:szCs w:val="24"/>
          <w:lang w:bidi="en-US"/>
        </w:rPr>
        <w:t xml:space="preserve">The urine samples of Mr. Ardit </w:t>
      </w:r>
      <w:proofErr w:type="spellStart"/>
      <w:r w:rsidRPr="00B44DD9">
        <w:rPr>
          <w:bCs/>
          <w:i/>
          <w:iCs/>
          <w:sz w:val="24"/>
          <w:szCs w:val="24"/>
          <w:lang w:bidi="en-US"/>
        </w:rPr>
        <w:t>Peqini</w:t>
      </w:r>
      <w:proofErr w:type="spellEnd"/>
      <w:r w:rsidRPr="00B44DD9">
        <w:rPr>
          <w:bCs/>
          <w:i/>
          <w:iCs/>
          <w:sz w:val="24"/>
          <w:szCs w:val="24"/>
          <w:lang w:bidi="en-US"/>
        </w:rPr>
        <w:t xml:space="preserve"> [...] had a presence of metabolites of cocaine (benzoylecgonine) in his body, after having used it. Such medical test results are valid only for the detention</w:t>
      </w:r>
      <w:r w:rsidRPr="00B44DD9">
        <w:rPr>
          <w:bCs/>
          <w:sz w:val="24"/>
          <w:szCs w:val="24"/>
          <w:lang w:bidi="en-US"/>
        </w:rPr>
        <w:t xml:space="preserve">”. </w:t>
      </w:r>
    </w:p>
    <w:p w14:paraId="23D09A91"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 xml:space="preserve">According to the report no. 745, dated 18.01.2019, prepared by the Institute of Scientific </w:t>
      </w:r>
      <w:r w:rsidRPr="00B44DD9">
        <w:rPr>
          <w:bCs/>
          <w:sz w:val="24"/>
          <w:szCs w:val="24"/>
          <w:lang w:bidi="en-US"/>
        </w:rPr>
        <w:lastRenderedPageBreak/>
        <w:t xml:space="preserve">Police, </w:t>
      </w:r>
      <w:r w:rsidRPr="00B44DD9">
        <w:rPr>
          <w:bCs/>
          <w:i/>
          <w:iCs/>
          <w:sz w:val="24"/>
          <w:szCs w:val="24"/>
          <w:lang w:bidi="en-US"/>
        </w:rPr>
        <w:t>GC/MS testing of the substances subject to expert opinion demonstrated the presence of cocaine. The net weight of the substance was at a total of 0.539 grams</w:t>
      </w:r>
      <w:r w:rsidRPr="00B44DD9">
        <w:rPr>
          <w:bCs/>
          <w:sz w:val="24"/>
          <w:szCs w:val="24"/>
          <w:lang w:bidi="en-US"/>
        </w:rPr>
        <w:t xml:space="preserve">. </w:t>
      </w:r>
    </w:p>
    <w:p w14:paraId="14C660E7"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 xml:space="preserve">On 04.02.2019, the assessee decided on assigning the forensic toxicologist (clinician), whom he requested to answer the question of: “Can the quantity of 0.539 grams of cocaine seized on 17.11.2018 be considered a dose of person use for Mr. Ardit </w:t>
      </w:r>
      <w:proofErr w:type="spellStart"/>
      <w:r w:rsidRPr="00B44DD9">
        <w:rPr>
          <w:bCs/>
          <w:sz w:val="24"/>
          <w:szCs w:val="24"/>
          <w:lang w:bidi="en-US"/>
        </w:rPr>
        <w:t>Peqini</w:t>
      </w:r>
      <w:proofErr w:type="spellEnd"/>
      <w:r w:rsidRPr="00B44DD9">
        <w:rPr>
          <w:bCs/>
          <w:sz w:val="24"/>
          <w:szCs w:val="24"/>
          <w:lang w:bidi="en-US"/>
        </w:rPr>
        <w:t>.</w:t>
      </w:r>
    </w:p>
    <w:p w14:paraId="1980488D"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 xml:space="preserve">In the expert drug addiction and clinical toxicological report on Mr. Ardit </w:t>
      </w:r>
      <w:proofErr w:type="spellStart"/>
      <w:r w:rsidRPr="00B44DD9">
        <w:rPr>
          <w:bCs/>
          <w:sz w:val="24"/>
          <w:szCs w:val="24"/>
          <w:lang w:bidi="en-US"/>
        </w:rPr>
        <w:t>Peqini</w:t>
      </w:r>
      <w:proofErr w:type="spellEnd"/>
      <w:r w:rsidRPr="00B44DD9">
        <w:rPr>
          <w:bCs/>
          <w:sz w:val="24"/>
          <w:szCs w:val="24"/>
          <w:lang w:bidi="en-US"/>
        </w:rPr>
        <w:t>, the expert stated that: “</w:t>
      </w:r>
      <w:r w:rsidRPr="00B44DD9">
        <w:rPr>
          <w:bCs/>
          <w:i/>
          <w:iCs/>
          <w:sz w:val="24"/>
          <w:szCs w:val="24"/>
          <w:lang w:bidi="en-US"/>
        </w:rPr>
        <w:t xml:space="preserve">The anamnestic and clinical examination showed that Mr. Ardit </w:t>
      </w:r>
      <w:proofErr w:type="spellStart"/>
      <w:r w:rsidRPr="00B44DD9">
        <w:rPr>
          <w:bCs/>
          <w:i/>
          <w:iCs/>
          <w:sz w:val="24"/>
          <w:szCs w:val="24"/>
          <w:lang w:bidi="en-US"/>
        </w:rPr>
        <w:t>Peqini</w:t>
      </w:r>
      <w:proofErr w:type="spellEnd"/>
      <w:r w:rsidRPr="00B44DD9">
        <w:rPr>
          <w:bCs/>
          <w:i/>
          <w:iCs/>
          <w:sz w:val="24"/>
          <w:szCs w:val="24"/>
          <w:lang w:bidi="en-US"/>
        </w:rPr>
        <w:t xml:space="preserve"> [...] has a track record of abusing narcotic drugs</w:t>
      </w:r>
      <w:r w:rsidRPr="00B44DD9">
        <w:rPr>
          <w:bCs/>
          <w:sz w:val="24"/>
          <w:szCs w:val="24"/>
          <w:lang w:bidi="en-US"/>
        </w:rPr>
        <w:t xml:space="preserve">”. We noticed that the expert relied on the earlier documentation (as referred to above), wherein he stated that the said citizen fulfilled the diagnostic criteria of drug addiction/dependence, as per the </w:t>
      </w:r>
      <w:r w:rsidRPr="00B44DD9">
        <w:rPr>
          <w:bCs/>
          <w:i/>
          <w:iCs/>
          <w:sz w:val="24"/>
          <w:szCs w:val="24"/>
          <w:lang w:bidi="en-US"/>
        </w:rPr>
        <w:t>DSM-IV</w:t>
      </w:r>
      <w:r w:rsidRPr="00B44DD9">
        <w:rPr>
          <w:bCs/>
          <w:sz w:val="24"/>
          <w:szCs w:val="24"/>
          <w:lang w:bidi="en-US"/>
        </w:rPr>
        <w:t xml:space="preserve"> (psychological addiction). Following a theoretical description of the characteristics of [narcotics] addiction, the expert finally held that: </w:t>
      </w:r>
      <w:r w:rsidRPr="00B44DD9">
        <w:rPr>
          <w:bCs/>
          <w:i/>
          <w:iCs/>
          <w:sz w:val="24"/>
          <w:szCs w:val="24"/>
          <w:lang w:bidi="en-US"/>
        </w:rPr>
        <w:t>As a clinical toxicologist and addictologist, I think that: The quantity of 0.539 of cocaine with essential / precursor chemicals constituted a dose for immediate personal use, without causing serious health damage to a cocaine user”.</w:t>
      </w:r>
    </w:p>
    <w:p w14:paraId="696BF966"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 xml:space="preserve">After concluding the investigations, on 25.06.2019 the prosecutor filed an application with the Judicial District Court of Elbasan on the judicial review of the criminal proceeding no. 2141, dated 18.11.2018 against the defendant, Mr. Kristi </w:t>
      </w:r>
      <w:proofErr w:type="spellStart"/>
      <w:r w:rsidRPr="00B44DD9">
        <w:rPr>
          <w:bCs/>
          <w:sz w:val="24"/>
          <w:szCs w:val="24"/>
          <w:lang w:bidi="en-US"/>
        </w:rPr>
        <w:t>Llozi</w:t>
      </w:r>
      <w:proofErr w:type="spellEnd"/>
      <w:r w:rsidRPr="00B44DD9">
        <w:rPr>
          <w:bCs/>
          <w:sz w:val="24"/>
          <w:szCs w:val="24"/>
          <w:lang w:bidi="en-US"/>
        </w:rPr>
        <w:t xml:space="preserve">, accused of having committed the criminal offence of “Illegal production, possession, purchase or sale of cold weapons” as provided by Article 279/2 of the Criminal Code. The prosecutor also requested that the investigation / charges pressed against the person under investigation, Mr. Ardit </w:t>
      </w:r>
      <w:proofErr w:type="spellStart"/>
      <w:r w:rsidRPr="00B44DD9">
        <w:rPr>
          <w:bCs/>
          <w:sz w:val="24"/>
          <w:szCs w:val="24"/>
          <w:lang w:bidi="en-US"/>
        </w:rPr>
        <w:t>Peqini</w:t>
      </w:r>
      <w:proofErr w:type="spellEnd"/>
      <w:r w:rsidRPr="00B44DD9">
        <w:rPr>
          <w:bCs/>
          <w:sz w:val="24"/>
          <w:szCs w:val="24"/>
          <w:lang w:bidi="en-US"/>
        </w:rPr>
        <w:t xml:space="preserve">, be dropped over the criminal offence of “Production and sale of narcotics”, as envisaged by Article 283/1 of the Criminal Code. </w:t>
      </w:r>
    </w:p>
    <w:p w14:paraId="6E4BB663"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The Judicial District Court of Elbasan, after holding that: “</w:t>
      </w:r>
      <w:r w:rsidRPr="00B44DD9">
        <w:rPr>
          <w:bCs/>
          <w:i/>
          <w:iCs/>
          <w:sz w:val="24"/>
          <w:szCs w:val="24"/>
          <w:lang w:bidi="en-US"/>
        </w:rPr>
        <w:t>[...] the charges pressed had been clearly and accurately worded and the legal qualification of the criminal fact had been fair, that the evidence and investigation documentation was usable and valid and that there was sufficient evidence to establish the fact subject to the charges pressed [...]</w:t>
      </w:r>
      <w:r w:rsidRPr="00B44DD9">
        <w:rPr>
          <w:bCs/>
          <w:sz w:val="24"/>
          <w:szCs w:val="24"/>
          <w:lang w:bidi="en-US"/>
        </w:rPr>
        <w:t xml:space="preserve"> </w:t>
      </w:r>
      <w:r w:rsidRPr="00B44DD9">
        <w:rPr>
          <w:bCs/>
          <w:i/>
          <w:iCs/>
          <w:sz w:val="24"/>
          <w:szCs w:val="24"/>
          <w:lang w:bidi="en-US"/>
        </w:rPr>
        <w:t xml:space="preserve">the investigations were complete, the legal qualification of the criminal offence was fair, no applications were filed over the invalidity of the preliminary investigation documentation or the inappropriateness/irrelevance of evidence, and no other investigative actions were sought, and the lawyer and the defendant, Mr. Kristi </w:t>
      </w:r>
      <w:proofErr w:type="spellStart"/>
      <w:r w:rsidRPr="00B44DD9">
        <w:rPr>
          <w:bCs/>
          <w:i/>
          <w:iCs/>
          <w:sz w:val="24"/>
          <w:szCs w:val="24"/>
          <w:lang w:bidi="en-US"/>
        </w:rPr>
        <w:t>Llozi</w:t>
      </w:r>
      <w:proofErr w:type="spellEnd"/>
      <w:r w:rsidRPr="00B44DD9">
        <w:rPr>
          <w:bCs/>
          <w:i/>
          <w:iCs/>
          <w:sz w:val="24"/>
          <w:szCs w:val="24"/>
          <w:lang w:bidi="en-US"/>
        </w:rPr>
        <w:t xml:space="preserve"> (</w:t>
      </w:r>
      <w:proofErr w:type="spellStart"/>
      <w:r w:rsidRPr="00B44DD9">
        <w:rPr>
          <w:bCs/>
          <w:i/>
          <w:iCs/>
          <w:sz w:val="24"/>
          <w:szCs w:val="24"/>
          <w:lang w:bidi="en-US"/>
        </w:rPr>
        <w:t>Llazi</w:t>
      </w:r>
      <w:proofErr w:type="spellEnd"/>
      <w:r w:rsidRPr="00B44DD9">
        <w:rPr>
          <w:bCs/>
          <w:i/>
          <w:iCs/>
          <w:sz w:val="24"/>
          <w:szCs w:val="24"/>
          <w:lang w:bidi="en-US"/>
        </w:rPr>
        <w:t>) agreed to and requested abbreviated trial procedures”</w:t>
      </w:r>
      <w:r w:rsidRPr="00B44DD9">
        <w:rPr>
          <w:bCs/>
          <w:sz w:val="24"/>
          <w:szCs w:val="24"/>
          <w:lang w:bidi="en-US"/>
        </w:rPr>
        <w:t>, under decision no. 2757, dated 16.09.2019, the Court ruled on the admission of the application field by the prosecution attached to that court.</w:t>
      </w:r>
    </w:p>
    <w:p w14:paraId="69A0E93A"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 xml:space="preserve">The Judicial District Court of Elbasan, under decision no. 240, dated 09.03.2020, found guilty the defended Mr. Kristi </w:t>
      </w:r>
      <w:proofErr w:type="spellStart"/>
      <w:r w:rsidRPr="00B44DD9">
        <w:rPr>
          <w:bCs/>
          <w:sz w:val="24"/>
          <w:szCs w:val="24"/>
          <w:lang w:bidi="en-US"/>
        </w:rPr>
        <w:t>Llozi</w:t>
      </w:r>
      <w:proofErr w:type="spellEnd"/>
      <w:r w:rsidRPr="00B44DD9">
        <w:rPr>
          <w:bCs/>
          <w:sz w:val="24"/>
          <w:szCs w:val="24"/>
          <w:lang w:bidi="en-US"/>
        </w:rPr>
        <w:t xml:space="preserve"> (</w:t>
      </w:r>
      <w:proofErr w:type="spellStart"/>
      <w:r w:rsidRPr="00B44DD9">
        <w:rPr>
          <w:bCs/>
          <w:sz w:val="24"/>
          <w:szCs w:val="24"/>
          <w:lang w:bidi="en-US"/>
        </w:rPr>
        <w:t>Llazi</w:t>
      </w:r>
      <w:proofErr w:type="spellEnd"/>
      <w:r w:rsidRPr="00B44DD9">
        <w:rPr>
          <w:bCs/>
          <w:sz w:val="24"/>
          <w:szCs w:val="24"/>
          <w:lang w:bidi="en-US"/>
        </w:rPr>
        <w:t>) over the commission of the criminal offence of “Illegal production, possession, purchase or sale of cold weapons” in the form of possession of cold weapons in public spaces, as provided for by Article 279/2 of the Criminal Code and sentenced him to one year in prison, and, pursuant to Article 406/1 of the CPC, finally sentenced him to eight months in prison. Such decision became final on 24.03.2020.</w:t>
      </w:r>
    </w:p>
    <w:p w14:paraId="5D203A3F" w14:textId="77777777" w:rsidR="00DE2A8B" w:rsidRPr="00B44DD9" w:rsidRDefault="00DE2A8B" w:rsidP="00DE2A8B">
      <w:pPr>
        <w:pStyle w:val="ListParagraph"/>
        <w:numPr>
          <w:ilvl w:val="1"/>
          <w:numId w:val="5"/>
        </w:numPr>
        <w:tabs>
          <w:tab w:val="left" w:pos="540"/>
        </w:tabs>
        <w:spacing w:before="160" w:after="160"/>
        <w:ind w:left="0" w:firstLine="0"/>
        <w:jc w:val="both"/>
        <w:rPr>
          <w:bCs/>
          <w:sz w:val="24"/>
          <w:szCs w:val="24"/>
          <w:lang w:bidi="en-US"/>
        </w:rPr>
      </w:pPr>
      <w:r w:rsidRPr="00B44DD9">
        <w:rPr>
          <w:bCs/>
          <w:sz w:val="24"/>
          <w:szCs w:val="24"/>
          <w:lang w:bidi="en-US"/>
        </w:rPr>
        <w:t xml:space="preserve">In its administrative investigation results, the Commission observed that the review of the judicial application on imposing the security measure showed that the assessee had not examined the criteria as specified under articles </w:t>
      </w:r>
      <w:r w:rsidRPr="00B44DD9">
        <w:rPr>
          <w:rFonts w:eastAsia="Calibri"/>
          <w:sz w:val="24"/>
          <w:szCs w:val="24"/>
        </w:rPr>
        <w:t xml:space="preserve">228, 229 and 230 on the imposition of the personal security measure, and that in a single paragraph he formally and in general terms, without examining the concrete circumstances of each suspect, requested that a personal security measure be imposed. It appears that the assessee failed to provide arguments on his decision on imposing the security measure for the criminal offence, and favoured Mr. Ardit </w:t>
      </w:r>
      <w:proofErr w:type="spellStart"/>
      <w:r w:rsidRPr="00B44DD9">
        <w:rPr>
          <w:rFonts w:eastAsia="Calibri"/>
          <w:sz w:val="24"/>
          <w:szCs w:val="24"/>
        </w:rPr>
        <w:lastRenderedPageBreak/>
        <w:t>Peqini</w:t>
      </w:r>
      <w:proofErr w:type="spellEnd"/>
      <w:r w:rsidRPr="00B44DD9">
        <w:rPr>
          <w:rFonts w:eastAsia="Calibri"/>
          <w:sz w:val="24"/>
          <w:szCs w:val="24"/>
        </w:rPr>
        <w:t xml:space="preserve"> by imposing an obviously milder security measure.</w:t>
      </w:r>
    </w:p>
    <w:p w14:paraId="38677D78" w14:textId="77777777" w:rsidR="00DE2A8B" w:rsidRPr="00B44DD9" w:rsidRDefault="00DE2A8B" w:rsidP="00DE2A8B">
      <w:pPr>
        <w:pStyle w:val="ListParagraph"/>
        <w:numPr>
          <w:ilvl w:val="1"/>
          <w:numId w:val="5"/>
        </w:numPr>
        <w:spacing w:before="160" w:after="160"/>
        <w:ind w:left="0" w:firstLine="0"/>
        <w:jc w:val="both"/>
        <w:rPr>
          <w:bCs/>
          <w:sz w:val="24"/>
          <w:szCs w:val="24"/>
          <w:lang w:bidi="en-US"/>
        </w:rPr>
      </w:pPr>
      <w:r w:rsidRPr="00B44DD9">
        <w:rPr>
          <w:rFonts w:eastAsia="Calibri"/>
          <w:sz w:val="24"/>
          <w:szCs w:val="24"/>
        </w:rPr>
        <w:t xml:space="preserve">In addition, in its administrative investigation results, the Commission examined the arrest of Mr. Ardit </w:t>
      </w:r>
      <w:proofErr w:type="spellStart"/>
      <w:r w:rsidRPr="00B44DD9">
        <w:rPr>
          <w:rFonts w:eastAsia="Calibri"/>
          <w:sz w:val="24"/>
          <w:szCs w:val="24"/>
        </w:rPr>
        <w:t>Peqini</w:t>
      </w:r>
      <w:proofErr w:type="spellEnd"/>
      <w:r w:rsidRPr="00B44DD9">
        <w:rPr>
          <w:rFonts w:eastAsia="Calibri"/>
          <w:sz w:val="24"/>
          <w:szCs w:val="24"/>
        </w:rPr>
        <w:t xml:space="preserve"> at the </w:t>
      </w:r>
      <w:r w:rsidRPr="00B44DD9">
        <w:rPr>
          <w:rFonts w:eastAsia="Calibri"/>
          <w:i/>
          <w:iCs/>
          <w:sz w:val="24"/>
          <w:szCs w:val="24"/>
        </w:rPr>
        <w:t>“My Sweet”</w:t>
      </w:r>
      <w:r w:rsidRPr="00B44DD9">
        <w:rPr>
          <w:rFonts w:eastAsia="Calibri"/>
          <w:sz w:val="24"/>
          <w:szCs w:val="24"/>
        </w:rPr>
        <w:t xml:space="preserve"> coffee bar and the information received over the distribution of narcotics by that person in that coffee bar. After questioning the suspect Mr. Ardit </w:t>
      </w:r>
      <w:proofErr w:type="spellStart"/>
      <w:r w:rsidRPr="00B44DD9">
        <w:rPr>
          <w:rFonts w:eastAsia="Calibri"/>
          <w:sz w:val="24"/>
          <w:szCs w:val="24"/>
        </w:rPr>
        <w:t>Peqini</w:t>
      </w:r>
      <w:proofErr w:type="spellEnd"/>
      <w:r w:rsidRPr="00B44DD9">
        <w:rPr>
          <w:rFonts w:eastAsia="Calibri"/>
          <w:sz w:val="24"/>
          <w:szCs w:val="24"/>
        </w:rPr>
        <w:t xml:space="preserve"> on 17.11.2018 as person who had knowledge of the criminal offence, as well as administering the addictology and toxicology report on the suspect, according to which, </w:t>
      </w:r>
      <w:r w:rsidRPr="00B44DD9">
        <w:rPr>
          <w:rFonts w:eastAsia="Calibri"/>
          <w:sz w:val="24"/>
          <w:szCs w:val="24"/>
          <w:u w:val="single"/>
        </w:rPr>
        <w:t xml:space="preserve">there was no indicia over the fact that he fulfilled the criteria related to addiction to narcotics. </w:t>
      </w:r>
      <w:r w:rsidRPr="00B44DD9">
        <w:rPr>
          <w:rFonts w:eastAsia="Calibri"/>
          <w:sz w:val="24"/>
          <w:szCs w:val="24"/>
        </w:rPr>
        <w:t xml:space="preserve">The forensic expert only made reference to the fact that the forensic toxicological expert opinion showed that there had been traces of metabolites of cocaine and the net weight of such narcotics was at 0.539 grams. In conclusion, the expert held that the quantity of 0.539 gram of cocaine </w:t>
      </w:r>
      <w:r w:rsidRPr="00B44DD9">
        <w:rPr>
          <w:bCs/>
          <w:sz w:val="24"/>
          <w:szCs w:val="24"/>
          <w:lang w:bidi="en-US"/>
        </w:rPr>
        <w:t>with essential / precursor chemicals</w:t>
      </w:r>
      <w:r w:rsidRPr="00B44DD9">
        <w:rPr>
          <w:rFonts w:eastAsia="Calibri"/>
          <w:sz w:val="24"/>
          <w:szCs w:val="24"/>
        </w:rPr>
        <w:t xml:space="preserve"> constituted a dose of personal use, without causing serious health damage to the user. </w:t>
      </w:r>
      <w:r w:rsidRPr="00B44DD9">
        <w:rPr>
          <w:rFonts w:eastAsia="Calibri"/>
          <w:sz w:val="24"/>
          <w:szCs w:val="24"/>
          <w:u w:val="single"/>
        </w:rPr>
        <w:t xml:space="preserve">The suspect, Mr. Ardit </w:t>
      </w:r>
      <w:proofErr w:type="spellStart"/>
      <w:r w:rsidRPr="00B44DD9">
        <w:rPr>
          <w:rFonts w:eastAsia="Calibri"/>
          <w:sz w:val="24"/>
          <w:szCs w:val="24"/>
          <w:u w:val="single"/>
        </w:rPr>
        <w:t>Peqini</w:t>
      </w:r>
      <w:proofErr w:type="spellEnd"/>
      <w:r w:rsidRPr="00B44DD9">
        <w:rPr>
          <w:rFonts w:eastAsia="Calibri"/>
          <w:sz w:val="24"/>
          <w:szCs w:val="24"/>
          <w:u w:val="single"/>
        </w:rPr>
        <w:t>, stated that he had no link to the [narcotics] small bags that were found, and in reply to the question whether he was a drug user, he answered that he had smoked cannabis with friends and that he had occasionally also used cocaine and, that the last time he took such drugs was twenty days earlier in the city of Elbasan</w:t>
      </w:r>
      <w:r w:rsidRPr="00B44DD9">
        <w:rPr>
          <w:rFonts w:eastAsia="Calibri"/>
          <w:sz w:val="24"/>
          <w:szCs w:val="24"/>
        </w:rPr>
        <w:t xml:space="preserve">. By qualifying such person as a drug user, the assessee ruled on requested that the case against him be dropped. The Commission observed that the assessee had not fully performed the investigative actions, in compliance with the requirements under the unifying decision </w:t>
      </w:r>
      <w:r w:rsidRPr="00B44DD9">
        <w:rPr>
          <w:sz w:val="24"/>
          <w:szCs w:val="24"/>
        </w:rPr>
        <w:t>no.1, dated 27.03.2008, of the United Chambers of the Supreme Court</w:t>
      </w:r>
      <w:r w:rsidRPr="00B44DD9">
        <w:rPr>
          <w:rStyle w:val="FootnoteReference"/>
          <w:sz w:val="24"/>
          <w:szCs w:val="24"/>
        </w:rPr>
        <w:footnoteReference w:id="51"/>
      </w:r>
      <w:r w:rsidRPr="00B44DD9">
        <w:rPr>
          <w:sz w:val="24"/>
          <w:szCs w:val="24"/>
        </w:rPr>
        <w:t>. The addictology and toxicology expert opinion failed to fulfil the criteria as specified under the abovementioned unifying decision</w:t>
      </w:r>
      <w:r w:rsidRPr="00B44DD9">
        <w:rPr>
          <w:rFonts w:eastAsia="Calibri"/>
          <w:sz w:val="24"/>
          <w:szCs w:val="24"/>
        </w:rPr>
        <w:t xml:space="preserve">, given that it did not make reference to the individual, in the present case Mr. Ardit </w:t>
      </w:r>
      <w:proofErr w:type="spellStart"/>
      <w:r w:rsidRPr="00B44DD9">
        <w:rPr>
          <w:rFonts w:eastAsia="Calibri"/>
          <w:sz w:val="24"/>
          <w:szCs w:val="24"/>
        </w:rPr>
        <w:t>Peqini</w:t>
      </w:r>
      <w:proofErr w:type="spellEnd"/>
      <w:r w:rsidRPr="00B44DD9">
        <w:rPr>
          <w:rFonts w:eastAsia="Calibri"/>
          <w:sz w:val="24"/>
          <w:szCs w:val="24"/>
        </w:rPr>
        <w:t>, and there was no description of the physical and biological characteristics and the addiction of the said person. Under such conditions, the assessee should have sought a new expert opinion as per the requirements under the unifying decision.</w:t>
      </w:r>
    </w:p>
    <w:p w14:paraId="754544B9" w14:textId="77777777" w:rsidR="00DE2A8B" w:rsidRPr="00B44DD9" w:rsidRDefault="00DE2A8B" w:rsidP="00DE2A8B">
      <w:pPr>
        <w:pStyle w:val="ListParagraph"/>
        <w:numPr>
          <w:ilvl w:val="1"/>
          <w:numId w:val="5"/>
        </w:numPr>
        <w:spacing w:before="160" w:after="160"/>
        <w:ind w:left="0" w:firstLine="0"/>
        <w:jc w:val="both"/>
        <w:rPr>
          <w:rFonts w:eastAsia="Calibri"/>
          <w:sz w:val="24"/>
          <w:szCs w:val="24"/>
        </w:rPr>
      </w:pPr>
      <w:r w:rsidRPr="00B44DD9">
        <w:rPr>
          <w:rFonts w:eastAsia="Calibri"/>
          <w:sz w:val="24"/>
          <w:szCs w:val="24"/>
        </w:rPr>
        <w:t xml:space="preserve">In addition, in its administrative investigation results, the Commission observed that the assessee had not examined any of the other elements as to the fact that the suspect had gone to the toilet at the time when the police forces came in, raising doubts that he could have been in possession of more than two drug doses as long as he had not gone to the toilet for personal needs. In addition, inconsistent testimonies were given over his employment at the coffee bar, </w:t>
      </w:r>
      <w:r w:rsidRPr="00B44DD9">
        <w:rPr>
          <w:rFonts w:eastAsia="Calibri"/>
          <w:sz w:val="24"/>
          <w:szCs w:val="24"/>
        </w:rPr>
        <w:lastRenderedPageBreak/>
        <w:t>given that staff of that coffee bar stated that he was a customer. The assessee performed no investigation into whether that person had been declared with the tax authorities as an employee of the “My Sweet” coffee bar, and did not question him again in order to obtain full statements, given the fact that he had declared that he was not a regular drug user and because he had denied the fact the narcotics belonged to him or that he possessed it for personal use. Considering the above, it appears that the dismissal decision and the conclusions reached therein lacked arguments, were unclear and unconvincing, given that they relied on unverified information.</w:t>
      </w:r>
      <w:r w:rsidRPr="00B44DD9">
        <w:t xml:space="preserve">  </w:t>
      </w:r>
    </w:p>
    <w:p w14:paraId="7D6A6F21" w14:textId="77777777" w:rsidR="00DE2A8B" w:rsidRPr="00B44DD9" w:rsidRDefault="00DE2A8B" w:rsidP="00DE2A8B">
      <w:pPr>
        <w:pStyle w:val="ListParagraph"/>
        <w:numPr>
          <w:ilvl w:val="1"/>
          <w:numId w:val="5"/>
        </w:numPr>
        <w:spacing w:before="160" w:after="160"/>
        <w:ind w:left="0" w:firstLine="0"/>
        <w:jc w:val="both"/>
        <w:rPr>
          <w:rFonts w:eastAsia="Calibri"/>
          <w:sz w:val="24"/>
          <w:szCs w:val="24"/>
        </w:rPr>
      </w:pPr>
      <w:r w:rsidRPr="00B44DD9">
        <w:rPr>
          <w:sz w:val="24"/>
          <w:szCs w:val="24"/>
        </w:rPr>
        <w:t xml:space="preserve"> In his objections to the burden of proof, the assessee explained that:</w:t>
      </w:r>
    </w:p>
    <w:p w14:paraId="773643FD" w14:textId="77777777" w:rsidR="00DE2A8B" w:rsidRPr="00B44DD9" w:rsidRDefault="00DE2A8B" w:rsidP="00DE2A8B">
      <w:pPr>
        <w:pStyle w:val="ListParagraph"/>
        <w:numPr>
          <w:ilvl w:val="2"/>
          <w:numId w:val="5"/>
        </w:numPr>
        <w:spacing w:before="160" w:after="160"/>
        <w:ind w:left="0" w:firstLine="0"/>
        <w:jc w:val="both"/>
        <w:rPr>
          <w:rFonts w:eastAsia="Calibri"/>
        </w:rPr>
      </w:pPr>
      <w:r w:rsidRPr="00B44DD9">
        <w:rPr>
          <w:bCs/>
          <w:kern w:val="32"/>
          <w:sz w:val="24"/>
          <w:szCs w:val="24"/>
        </w:rPr>
        <w:t xml:space="preserve">With regard to the security measure against the arrested person Mr. Ardit </w:t>
      </w:r>
      <w:proofErr w:type="spellStart"/>
      <w:r w:rsidRPr="00B44DD9">
        <w:rPr>
          <w:bCs/>
          <w:kern w:val="32"/>
          <w:sz w:val="24"/>
          <w:szCs w:val="24"/>
        </w:rPr>
        <w:t>Peqini</w:t>
      </w:r>
      <w:proofErr w:type="spellEnd"/>
      <w:r w:rsidRPr="00B44DD9">
        <w:rPr>
          <w:bCs/>
          <w:kern w:val="32"/>
          <w:sz w:val="24"/>
          <w:szCs w:val="24"/>
        </w:rPr>
        <w:t xml:space="preserve">, the assessee requested from the court that given the importance of the fact, despite the punishment over such criminal offence, considering the small quantity of suspected narcotic substance, the dangerousness of the person (not earlier convicted), the manner of the commission of the criminal offence, the criminal offence that should have been imposed against him was “The obligation to appear before the judicial police officer," as provided for by Article 234 of the Criminal Procedure Code. In the meanwhile, with regard to the other arrested person, Mr. Kristi </w:t>
      </w:r>
      <w:proofErr w:type="spellStart"/>
      <w:r w:rsidRPr="00B44DD9">
        <w:rPr>
          <w:bCs/>
          <w:kern w:val="32"/>
          <w:sz w:val="24"/>
          <w:szCs w:val="24"/>
        </w:rPr>
        <w:t>Llozi</w:t>
      </w:r>
      <w:proofErr w:type="spellEnd"/>
      <w:r w:rsidRPr="00B44DD9">
        <w:rPr>
          <w:bCs/>
          <w:kern w:val="32"/>
          <w:sz w:val="24"/>
          <w:szCs w:val="24"/>
        </w:rPr>
        <w:t xml:space="preserve">, the security measure that was sought was that of “Prison arrest”, given the inappropriateness of any other measure. </w:t>
      </w:r>
    </w:p>
    <w:p w14:paraId="77DB3C9D" w14:textId="77777777" w:rsidR="00DE2A8B" w:rsidRPr="00B44DD9" w:rsidRDefault="00DE2A8B" w:rsidP="00DE2A8B">
      <w:pPr>
        <w:pStyle w:val="ListParagraph"/>
        <w:numPr>
          <w:ilvl w:val="2"/>
          <w:numId w:val="5"/>
        </w:numPr>
        <w:spacing w:before="160" w:after="160"/>
        <w:ind w:left="0" w:firstLine="0"/>
        <w:jc w:val="both"/>
        <w:rPr>
          <w:rFonts w:eastAsia="Calibri"/>
          <w:sz w:val="24"/>
          <w:szCs w:val="24"/>
        </w:rPr>
      </w:pPr>
      <w:r w:rsidRPr="00B44DD9">
        <w:rPr>
          <w:rFonts w:eastAsia="Calibri"/>
          <w:sz w:val="24"/>
          <w:szCs w:val="24"/>
        </w:rPr>
        <w:t xml:space="preserve">The assessee deemed that the Commission’s observations partly stand and that its conclusions were erroneous and unsubstantiated by the documentation contained in the criminal file. With regard to the security measure against the arrested person, Mr. </w:t>
      </w:r>
      <w:r w:rsidRPr="00B44DD9">
        <w:rPr>
          <w:kern w:val="32"/>
          <w:sz w:val="24"/>
          <w:szCs w:val="24"/>
        </w:rPr>
        <w:t xml:space="preserve">Ardit </w:t>
      </w:r>
      <w:proofErr w:type="spellStart"/>
      <w:r w:rsidRPr="00B44DD9">
        <w:rPr>
          <w:kern w:val="32"/>
          <w:sz w:val="24"/>
          <w:szCs w:val="24"/>
        </w:rPr>
        <w:t>Peqini</w:t>
      </w:r>
      <w:proofErr w:type="spellEnd"/>
      <w:r w:rsidRPr="00B44DD9">
        <w:rPr>
          <w:kern w:val="32"/>
          <w:sz w:val="24"/>
          <w:szCs w:val="24"/>
        </w:rPr>
        <w:t>, the assessee’s arguments were examined exhaustively</w:t>
      </w:r>
      <w:r w:rsidRPr="00B44DD9">
        <w:rPr>
          <w:rFonts w:eastAsia="Calibri"/>
          <w:sz w:val="24"/>
          <w:szCs w:val="24"/>
        </w:rPr>
        <w:t xml:space="preserve">, and were also found in compliance with the law by the court, and the Commission’s claim does not stand when it held that the assessee had favoured the arrested person in imposing the security measure against him. The court’s argument over the security measure which, according to the Commission, was a measure obviously quite milder than what was sought for the arrested person, Mr. </w:t>
      </w:r>
      <w:r w:rsidRPr="00B44DD9">
        <w:rPr>
          <w:rFonts w:eastAsia="Calibri"/>
          <w:bCs/>
          <w:sz w:val="24"/>
          <w:szCs w:val="24"/>
        </w:rPr>
        <w:t xml:space="preserve">Kristi </w:t>
      </w:r>
      <w:proofErr w:type="spellStart"/>
      <w:r w:rsidRPr="00B44DD9">
        <w:rPr>
          <w:rFonts w:eastAsia="Calibri"/>
          <w:bCs/>
          <w:sz w:val="24"/>
          <w:szCs w:val="24"/>
        </w:rPr>
        <w:t>Llozi</w:t>
      </w:r>
      <w:proofErr w:type="spellEnd"/>
      <w:r w:rsidRPr="00B44DD9">
        <w:rPr>
          <w:rFonts w:eastAsia="Calibri"/>
          <w:bCs/>
          <w:sz w:val="24"/>
          <w:szCs w:val="24"/>
        </w:rPr>
        <w:t>, had not been fully reflected by putting it out of the context and reflecting it unrelated excerpts. Under its decision, the court held that:</w:t>
      </w:r>
      <w:r w:rsidRPr="00B44DD9">
        <w:rPr>
          <w:rFonts w:eastAsia="Calibri"/>
          <w:sz w:val="24"/>
          <w:szCs w:val="24"/>
        </w:rPr>
        <w:t xml:space="preserve"> </w:t>
      </w:r>
      <w:r w:rsidRPr="00B44DD9">
        <w:rPr>
          <w:rFonts w:eastAsia="Calibri"/>
          <w:i/>
          <w:sz w:val="24"/>
          <w:szCs w:val="24"/>
        </w:rPr>
        <w:t>“With regard to the kind of personal security measure that should be imposed the court deemed that imposing against him the security measure sought by the Prosecutor’s Office as the most appropriate measure until the conclusion of the investigations into that case. The court also recalled Article 244/3 of the CPC, according to which, “</w:t>
      </w:r>
      <w:r w:rsidRPr="00B44DD9">
        <w:rPr>
          <w:bCs/>
          <w:i/>
          <w:iCs/>
          <w:sz w:val="24"/>
          <w:szCs w:val="24"/>
          <w:lang w:bidi="en-US"/>
        </w:rPr>
        <w:t>the court may not impose a security measure graver than what the prosecutor has applied for</w:t>
      </w:r>
      <w:r w:rsidRPr="00B44DD9">
        <w:rPr>
          <w:rFonts w:eastAsia="Calibri"/>
          <w:i/>
          <w:sz w:val="24"/>
          <w:szCs w:val="24"/>
        </w:rPr>
        <w:t xml:space="preserve">”.  </w:t>
      </w:r>
    </w:p>
    <w:p w14:paraId="30B14F0B" w14:textId="77777777" w:rsidR="00DE2A8B" w:rsidRPr="00B44DD9" w:rsidRDefault="00DE2A8B" w:rsidP="00DE2A8B">
      <w:pPr>
        <w:pStyle w:val="ListParagraph"/>
        <w:numPr>
          <w:ilvl w:val="2"/>
          <w:numId w:val="5"/>
        </w:numPr>
        <w:spacing w:before="160" w:after="160"/>
        <w:ind w:left="0" w:firstLine="0"/>
        <w:jc w:val="both"/>
        <w:rPr>
          <w:rFonts w:eastAsia="Calibri"/>
          <w:sz w:val="24"/>
          <w:szCs w:val="24"/>
        </w:rPr>
      </w:pPr>
      <w:r w:rsidRPr="00B44DD9">
        <w:rPr>
          <w:rFonts w:eastAsia="Calibri"/>
          <w:sz w:val="24"/>
          <w:szCs w:val="24"/>
        </w:rPr>
        <w:t>The Court deemed that the prosecutor’s application on such security measure had been well-grounded as the most appropriate measure to be imposed</w:t>
      </w:r>
      <w:r w:rsidRPr="00B44DD9">
        <w:rPr>
          <w:rFonts w:eastAsia="Calibri"/>
          <w:bCs/>
          <w:sz w:val="24"/>
          <w:szCs w:val="24"/>
        </w:rPr>
        <w:t>, whereas with regard to reference to Article 244/3</w:t>
      </w:r>
      <w:r w:rsidRPr="00B44DD9">
        <w:rPr>
          <w:rFonts w:eastAsia="Calibri"/>
          <w:sz w:val="24"/>
          <w:szCs w:val="24"/>
        </w:rPr>
        <w:t xml:space="preserve"> of the CPC, the court merely brought to attention such provision, but did not examine or reason that in the present case the need to impose a security measure would have legally justified a harsher security measure compared to what the assessee sought, but, on the contrary, the court found it fair and appropriate. According to the assessee, the stance held by the Prosecutor’s Office also takes into account the stances held by prosecutors and the court in similar cases, by making available such practices about the security measures sought for the criminal offence of </w:t>
      </w:r>
      <w:r w:rsidRPr="00B44DD9">
        <w:rPr>
          <w:rFonts w:eastAsia="Calibri"/>
          <w:iCs/>
          <w:sz w:val="24"/>
          <w:szCs w:val="24"/>
        </w:rPr>
        <w:t>“Production and sale of narcotics",</w:t>
      </w:r>
      <w:r w:rsidRPr="00B44DD9">
        <w:rPr>
          <w:rFonts w:eastAsia="Calibri"/>
          <w:sz w:val="24"/>
          <w:szCs w:val="24"/>
        </w:rPr>
        <w:t xml:space="preserve"> as provided for in Article 283/1 of the Criminal Code, as well as the respective judicial decisions.</w:t>
      </w:r>
      <w:r w:rsidRPr="00B44DD9">
        <w:rPr>
          <w:rFonts w:eastAsia="Calibri"/>
          <w:i/>
          <w:sz w:val="24"/>
          <w:szCs w:val="24"/>
        </w:rPr>
        <w:t xml:space="preserve"> </w:t>
      </w:r>
      <w:r w:rsidRPr="00B44DD9">
        <w:rPr>
          <w:rFonts w:eastAsia="Calibri"/>
          <w:i/>
        </w:rPr>
        <w:t xml:space="preserve"> </w:t>
      </w:r>
    </w:p>
    <w:p w14:paraId="1D322427" w14:textId="77777777" w:rsidR="00DE2A8B" w:rsidRPr="00B44DD9" w:rsidRDefault="00DE2A8B" w:rsidP="00DE2A8B">
      <w:pPr>
        <w:pStyle w:val="ListParagraph"/>
        <w:numPr>
          <w:ilvl w:val="2"/>
          <w:numId w:val="5"/>
        </w:numPr>
        <w:spacing w:before="160" w:after="160"/>
        <w:ind w:left="0" w:firstLine="0"/>
        <w:jc w:val="both"/>
        <w:rPr>
          <w:rFonts w:eastAsia="Calibri"/>
          <w:sz w:val="24"/>
          <w:szCs w:val="24"/>
        </w:rPr>
      </w:pPr>
      <w:r w:rsidRPr="00B44DD9">
        <w:rPr>
          <w:rFonts w:eastAsia="Calibri"/>
          <w:iCs/>
          <w:sz w:val="24"/>
          <w:szCs w:val="24"/>
        </w:rPr>
        <w:t xml:space="preserve">The application for such security measure was dictated by the quantity of suspected narcotics substance until that time, given that, as also admitted to by the court under its </w:t>
      </w:r>
      <w:r w:rsidRPr="00B44DD9">
        <w:rPr>
          <w:rFonts w:eastAsia="Calibri"/>
          <w:iCs/>
          <w:sz w:val="24"/>
          <w:szCs w:val="24"/>
        </w:rPr>
        <w:lastRenderedPageBreak/>
        <w:t>decision, expert opinion documentation confirming the existence of narcotic substance had not been administered yet. Work experience makes one more familiar with day-to-day work, without putting aside the colleague’s experience or what the court has held in similar cases. Given the fact that those persons were arrested on 17.11.2018, the investigation took more than six months, following two extensions by three months, given the delays in the preparation of the clinical toxicology expert opinion. The decision on the assignment of the expert was made on 04.02.2019 and such expert opinion was administered on 31.05.2019</w:t>
      </w:r>
      <w:r w:rsidRPr="00B44DD9">
        <w:rPr>
          <w:rFonts w:eastAsia="Calibri"/>
          <w:i/>
          <w:sz w:val="24"/>
          <w:szCs w:val="24"/>
        </w:rPr>
        <w:t xml:space="preserve">. </w:t>
      </w:r>
      <w:r w:rsidRPr="00B44DD9">
        <w:rPr>
          <w:rFonts w:eastAsia="Calibri"/>
          <w:sz w:val="24"/>
          <w:szCs w:val="24"/>
        </w:rPr>
        <w:t xml:space="preserve">Should the security measure of “house arrest” been sought or imposed and, finally requesting that the charges pressed be dropped, what kind of consequences would that have for that person and the his/his family’s trust in the justice system, without taking into account the financial costs incurred for financial compensation awarded for unfair imprisonment. </w:t>
      </w:r>
    </w:p>
    <w:p w14:paraId="27A1A6C4" w14:textId="77777777" w:rsidR="00DE2A8B" w:rsidRPr="00B44DD9" w:rsidRDefault="00DE2A8B" w:rsidP="00DE2A8B">
      <w:pPr>
        <w:pStyle w:val="ListParagraph"/>
        <w:numPr>
          <w:ilvl w:val="2"/>
          <w:numId w:val="5"/>
        </w:numPr>
        <w:spacing w:before="160" w:after="160"/>
        <w:ind w:left="0" w:firstLine="0"/>
        <w:jc w:val="both"/>
        <w:rPr>
          <w:rFonts w:eastAsia="Calibri"/>
          <w:sz w:val="24"/>
          <w:szCs w:val="24"/>
        </w:rPr>
      </w:pPr>
      <w:r w:rsidRPr="00B44DD9">
        <w:rPr>
          <w:rFonts w:eastAsia="Calibri"/>
          <w:sz w:val="24"/>
          <w:szCs w:val="24"/>
        </w:rPr>
        <w:t xml:space="preserve">In its reasoning, when making reference to the range of punishment for those two criminal offences, the forgot that Article 283/1 of the Criminal Code also provided stripping the perpetrator of the criminal offence of the criminal liability in case of possession of small doses for personal use, as also concluded in the investigation. Differently from the legal and factual situation of Mr. Kristi </w:t>
      </w:r>
      <w:proofErr w:type="spellStart"/>
      <w:r w:rsidRPr="00B44DD9">
        <w:rPr>
          <w:rFonts w:eastAsia="Calibri"/>
          <w:sz w:val="24"/>
          <w:szCs w:val="24"/>
        </w:rPr>
        <w:t>Llozi</w:t>
      </w:r>
      <w:proofErr w:type="spellEnd"/>
      <w:r w:rsidRPr="00B44DD9">
        <w:rPr>
          <w:rFonts w:eastAsia="Calibri"/>
          <w:sz w:val="24"/>
          <w:szCs w:val="24"/>
        </w:rPr>
        <w:t xml:space="preserve"> which left no room for doubt after he had admitted to the possession of a knife that obviously qualified as a cold weapon, as also confirmed by the technical expert opinion, the situation for Mr. Ardit </w:t>
      </w:r>
      <w:proofErr w:type="spellStart"/>
      <w:r w:rsidRPr="00B44DD9">
        <w:rPr>
          <w:rFonts w:eastAsia="Calibri"/>
          <w:sz w:val="24"/>
          <w:szCs w:val="24"/>
        </w:rPr>
        <w:t>Peqini</w:t>
      </w:r>
      <w:proofErr w:type="spellEnd"/>
      <w:r w:rsidRPr="00B44DD9">
        <w:rPr>
          <w:rFonts w:eastAsia="Calibri"/>
          <w:sz w:val="24"/>
          <w:szCs w:val="24"/>
        </w:rPr>
        <w:t xml:space="preserve"> was rather unclear, given the failure to administer the documentation related to the [narcotic] substance, its weight, the fact whether that person had been a user and whether the [possession of the] dose was considered for personal use.</w:t>
      </w:r>
    </w:p>
    <w:p w14:paraId="7F876253" w14:textId="77777777" w:rsidR="00DE2A8B" w:rsidRPr="00B44DD9" w:rsidRDefault="00DE2A8B" w:rsidP="00DE2A8B">
      <w:pPr>
        <w:pStyle w:val="ListParagraph"/>
        <w:numPr>
          <w:ilvl w:val="2"/>
          <w:numId w:val="5"/>
        </w:numPr>
        <w:spacing w:before="160" w:after="160"/>
        <w:ind w:left="0" w:firstLine="0"/>
        <w:jc w:val="both"/>
        <w:rPr>
          <w:rFonts w:eastAsia="Calibri"/>
          <w:sz w:val="24"/>
          <w:szCs w:val="24"/>
        </w:rPr>
      </w:pPr>
      <w:r w:rsidRPr="00B44DD9">
        <w:rPr>
          <w:rFonts w:eastAsia="Calibri"/>
          <w:sz w:val="24"/>
          <w:szCs w:val="24"/>
        </w:rPr>
        <w:t xml:space="preserve">Given the content of the toxicology and addictology expert opinion, the Commission’s observation does not stand when it held that such expert opinion did not fulfil the requirements under the unifying decision. According to the unifying decision, a small dose for the purpose of exemption from criminal liability shall consist of quantity of narcotic or psychotropic substance that it contains as a whole, the determination whether the quantity constitutes a small dose for personal use shall be made with the assistance of toxicology experts, and there should be taken into consideration the factual circumstances of the possession of the concrete narcotic or psychotropic substance at the time of its finding. The fact that such person was a drug user is established by the toxicology expert opinion no. 2937, dated 30.11.2018, according to which, his urine sample tests unveiled the presence of </w:t>
      </w:r>
      <w:r w:rsidRPr="00B44DD9">
        <w:rPr>
          <w:bCs/>
          <w:sz w:val="24"/>
          <w:szCs w:val="24"/>
          <w:lang w:bidi="en-US"/>
        </w:rPr>
        <w:t>metabolites of cocaine (benzoylecgonine)</w:t>
      </w:r>
      <w:r w:rsidRPr="00B44DD9">
        <w:rPr>
          <w:rFonts w:eastAsia="Calibri"/>
          <w:sz w:val="24"/>
          <w:szCs w:val="24"/>
        </w:rPr>
        <w:t xml:space="preserve"> in his body due to having used such substance. The assessee also made available to the Commission several other documents prepared by him concerning his applications and stances that he held over the security measure about such criminal offence in similar situations</w:t>
      </w:r>
      <w:r w:rsidRPr="00B44DD9">
        <w:rPr>
          <w:rStyle w:val="FootnoteReference"/>
          <w:rFonts w:eastAsia="Calibri"/>
          <w:sz w:val="24"/>
          <w:szCs w:val="24"/>
        </w:rPr>
        <w:footnoteReference w:id="52"/>
      </w:r>
      <w:r w:rsidRPr="00B44DD9">
        <w:rPr>
          <w:rFonts w:eastAsia="Calibri"/>
          <w:sz w:val="24"/>
          <w:szCs w:val="24"/>
        </w:rPr>
        <w:t xml:space="preserve"> in order to establish that such stance had not only been held in the present case. Likewise, the assessee made available case files that he had investigated into about such criminal offence, about which he had requested that the case be dropped upon the conclusion of the investigation, and that the </w:t>
      </w:r>
      <w:r w:rsidRPr="00B44DD9">
        <w:rPr>
          <w:rFonts w:eastAsia="Calibri"/>
          <w:sz w:val="24"/>
          <w:szCs w:val="24"/>
        </w:rPr>
        <w:lastRenderedPageBreak/>
        <w:t>court</w:t>
      </w:r>
      <w:r w:rsidRPr="00B44DD9">
        <w:rPr>
          <w:rStyle w:val="FootnoteReference"/>
          <w:rFonts w:eastAsia="Calibri"/>
          <w:sz w:val="24"/>
          <w:szCs w:val="24"/>
        </w:rPr>
        <w:footnoteReference w:id="53"/>
      </w:r>
      <w:r w:rsidRPr="00B44DD9">
        <w:rPr>
          <w:rFonts w:eastAsia="Calibri"/>
          <w:sz w:val="24"/>
          <w:szCs w:val="24"/>
        </w:rPr>
        <w:t xml:space="preserve"> had upheld such applications, and that such decisions had become final.</w:t>
      </w:r>
    </w:p>
    <w:p w14:paraId="07D4020B" w14:textId="77777777" w:rsidR="00DE2A8B" w:rsidRPr="00B44DD9" w:rsidRDefault="00DE2A8B" w:rsidP="00DE2A8B">
      <w:pPr>
        <w:pStyle w:val="ListParagraph"/>
        <w:numPr>
          <w:ilvl w:val="1"/>
          <w:numId w:val="5"/>
        </w:numPr>
        <w:spacing w:before="160" w:after="160"/>
        <w:ind w:left="0" w:firstLine="0"/>
        <w:jc w:val="both"/>
        <w:rPr>
          <w:rFonts w:eastAsia="Calibri"/>
          <w:sz w:val="24"/>
          <w:szCs w:val="24"/>
        </w:rPr>
      </w:pPr>
      <w:r w:rsidRPr="00B44DD9">
        <w:rPr>
          <w:bCs/>
          <w:sz w:val="24"/>
          <w:szCs w:val="24"/>
          <w:lang w:bidi="en-US"/>
        </w:rPr>
        <w:t xml:space="preserve">Differently from what the assessee claimed, after examining the Commission’s decision, the LSU of AC observed that the Commission had made an in-depth reasoning about why it had found not convincing the explanations given by the assessee and why such explanations had not been considered such so as to discharge the burden of proof. Even in response to the burden of proof, the assessee’s explanations were not exhaustive, given that the assessee made reference to a portion of the expert opinion but provided no answer about the fact of why it contained no physical and biological quality and the [drug] addiction rate of the said person, as required under the unifying decision and, about which the burden of proof was shifted by the Commission. The documentation showed that Mr. Ardit </w:t>
      </w:r>
      <w:proofErr w:type="spellStart"/>
      <w:r w:rsidRPr="00B44DD9">
        <w:rPr>
          <w:bCs/>
          <w:sz w:val="24"/>
          <w:szCs w:val="24"/>
          <w:lang w:bidi="en-US"/>
        </w:rPr>
        <w:t>Peqini</w:t>
      </w:r>
      <w:proofErr w:type="spellEnd"/>
      <w:r w:rsidRPr="00B44DD9">
        <w:rPr>
          <w:bCs/>
          <w:sz w:val="24"/>
          <w:szCs w:val="24"/>
          <w:lang w:bidi="en-US"/>
        </w:rPr>
        <w:t xml:space="preserve"> had not admitted that the narcotic substance had been for personal use or that he had been a regular drug user, and the assessee did not question him again, calling into question the assessee’s decision. According to the LSU of AC, testimonies over the suspect’s employment at the coffee bar remained unclear and inconsistent, at a time when employees of the coffee bar stated that he had been a customer there, and the assessee was not found to have performed any investigation into whether that person had been declared with the tax authorities as an employee of the “My Sweet” coffee bar. Considering the above, it appears that the dismissal decision and the conclusions reached therein lacked argumentation, were unclear and unconvincing, due to relying on unverified information.  </w:t>
      </w:r>
    </w:p>
    <w:p w14:paraId="6B5F0515" w14:textId="77777777" w:rsidR="00DE2A8B" w:rsidRPr="00B44DD9" w:rsidRDefault="00DE2A8B" w:rsidP="00DE2A8B">
      <w:pPr>
        <w:pStyle w:val="Default"/>
        <w:tabs>
          <w:tab w:val="left" w:pos="450"/>
        </w:tabs>
        <w:spacing w:before="160" w:after="160"/>
        <w:jc w:val="both"/>
        <w:rPr>
          <w:bCs/>
          <w:color w:val="auto"/>
          <w:lang w:val="en-GB" w:bidi="en-US"/>
        </w:rPr>
      </w:pPr>
      <w:r w:rsidRPr="00B44DD9">
        <w:rPr>
          <w:bCs/>
          <w:color w:val="auto"/>
          <w:lang w:val="en-GB" w:bidi="en-US"/>
        </w:rPr>
        <w:t xml:space="preserve">Likewise, in similar decision-making by his colleagues, as underlined by the assessee, which he also made reference to in the other criminal proceedings that were examined, the Commission was right when it held that such similar cases constituted no evidence to warrant the failure to provide arguments in the dismissal decision as well as failure to perform the necessary investigative actions, given the specifics of each separate case. </w:t>
      </w:r>
    </w:p>
    <w:p w14:paraId="3752F376" w14:textId="77777777" w:rsidR="00DE2A8B" w:rsidRPr="00B44DD9" w:rsidRDefault="00DE2A8B" w:rsidP="00DE2A8B">
      <w:pPr>
        <w:pStyle w:val="Default"/>
        <w:tabs>
          <w:tab w:val="left" w:pos="450"/>
        </w:tabs>
        <w:spacing w:before="160" w:after="160"/>
        <w:jc w:val="both"/>
        <w:rPr>
          <w:color w:val="auto"/>
          <w:lang w:val="en-GB"/>
        </w:rPr>
      </w:pPr>
      <w:r w:rsidRPr="00B44DD9">
        <w:rPr>
          <w:color w:val="auto"/>
          <w:lang w:val="en-GB"/>
        </w:rPr>
        <w:t>Without going into details over the interpretation or analysis about how the prosecutor/assessee established the facts concerning the establishment of the security measures or the dismissal of the case, the LSU of AC deemed fair the Commission’s observations, given that even in the present case, it appears that the assessee’s incomplete reasoning over the administered evidence or the lack of arguments about why the expert opinion contained no description of the physical and biological characteristics and the addiction rate of the said person</w:t>
      </w:r>
      <w:r w:rsidRPr="00B44DD9">
        <w:rPr>
          <w:bCs/>
          <w:color w:val="auto"/>
          <w:lang w:val="en-GB" w:bidi="en-US"/>
        </w:rPr>
        <w:t>, as required under the unifying decision, that appears an effort made by the assessee to perform actions intended at the imposition of the requested security measures</w:t>
      </w:r>
      <w:r w:rsidRPr="00B44DD9">
        <w:rPr>
          <w:color w:val="auto"/>
          <w:lang w:val="en-GB"/>
        </w:rPr>
        <w:t xml:space="preserve">, in view of Article </w:t>
      </w:r>
      <w:r w:rsidRPr="00B44DD9">
        <w:rPr>
          <w:bCs/>
          <w:color w:val="auto"/>
          <w:lang w:val="en-GB" w:bidi="en-US"/>
        </w:rPr>
        <w:t>244/3 of the Criminal Procedure Code providing that “</w:t>
      </w:r>
      <w:r w:rsidRPr="00B44DD9">
        <w:rPr>
          <w:bCs/>
          <w:lang w:val="en-GB" w:bidi="en-US"/>
        </w:rPr>
        <w:t>the court may not impose a security measure graver than what the prosecutor has applied for</w:t>
      </w:r>
      <w:r w:rsidRPr="00B44DD9">
        <w:rPr>
          <w:bCs/>
          <w:color w:val="auto"/>
          <w:lang w:val="en-GB" w:bidi="en-US"/>
        </w:rPr>
        <w:t>”.</w:t>
      </w:r>
    </w:p>
    <w:p w14:paraId="0452C106" w14:textId="77777777" w:rsidR="00DE2A8B" w:rsidRPr="00B44DD9" w:rsidRDefault="00DE2A8B" w:rsidP="00DE2A8B">
      <w:pPr>
        <w:pStyle w:val="ListParagraph"/>
        <w:numPr>
          <w:ilvl w:val="1"/>
          <w:numId w:val="5"/>
        </w:numPr>
        <w:spacing w:before="160" w:after="160"/>
        <w:ind w:left="0" w:firstLine="0"/>
        <w:jc w:val="both"/>
        <w:rPr>
          <w:sz w:val="24"/>
          <w:szCs w:val="24"/>
        </w:rPr>
      </w:pPr>
      <w:r w:rsidRPr="00B44DD9">
        <w:rPr>
          <w:sz w:val="24"/>
          <w:szCs w:val="24"/>
        </w:rPr>
        <w:t>The LSU of AC deemed that the settlement on the merits of the said criminal proceeding, which lead to a decision-making of dropping the criminal case was a result of the said procedural and/or substantive deficiencies resulting in such decision-making.</w:t>
      </w:r>
      <w:r w:rsidRPr="00B44DD9">
        <w:t xml:space="preserve"> </w:t>
      </w:r>
      <w:r w:rsidRPr="00B44DD9">
        <w:rPr>
          <w:sz w:val="24"/>
          <w:szCs w:val="24"/>
        </w:rPr>
        <w:t>Considering the above submissions, failure to perform any of the necessary investigative actions, the inaccurate establishment of facts and assessment of evidence, the incomplete argumentation incompliant with the legal provisions runs counter to the criteria envisaged by Article 73, paragraphs 2 and 3 of law no. 96/2016, and should be taken into consideration as part of the overall evaluation of the case, within the meaning of Article 4, paragraph 2 of law no. 84/2016.</w:t>
      </w:r>
    </w:p>
    <w:bookmarkEnd w:id="11"/>
    <w:p w14:paraId="75C3BDC5" w14:textId="77777777" w:rsidR="00DE2A8B" w:rsidRPr="00B44DD9" w:rsidRDefault="00DE2A8B" w:rsidP="00DE2A8B">
      <w:pPr>
        <w:pStyle w:val="Default"/>
        <w:numPr>
          <w:ilvl w:val="0"/>
          <w:numId w:val="5"/>
        </w:numPr>
        <w:spacing w:before="160" w:after="160"/>
        <w:ind w:left="0" w:hanging="450"/>
        <w:jc w:val="both"/>
        <w:rPr>
          <w:bCs/>
          <w:color w:val="auto"/>
          <w:lang w:val="en-GB" w:bidi="en-US"/>
        </w:rPr>
      </w:pPr>
      <w:r w:rsidRPr="00B44DD9">
        <w:rPr>
          <w:bCs/>
          <w:color w:val="auto"/>
          <w:lang w:val="en-GB" w:bidi="en-US"/>
        </w:rPr>
        <w:lastRenderedPageBreak/>
        <w:t>Recalling some of the Appeal Chamber’s decisions and what the AC held over the application of Article 4, paragraph 2, in combined reading with Article 61, paragraph 5 of law no. 84/2016. In the present case, after no case was established that could have potentially led to violations of such extent so as to undermine public trust and shock public opinion, that makes quite unreasonable and ill-founded the Commission’s claim over the application of Article 4, paragraph 2, in combined reading with Article 61, paragraph 5 about the assessee, concerning both the criterion of asset assessment and the proficiency criterion. After reviewing the Commission’s decision and the documentation contained in the case file, the LSU of AC considered uncooperative the assessee’s stance over the issues examined as part of the criterion of asset assessment, as well as the deficiencies identified as part of the criterion of asset assessment, which qualify as being handled in view of the abovementioned provisions.</w:t>
      </w:r>
    </w:p>
    <w:p w14:paraId="6AE8B0BB" w14:textId="77777777" w:rsidR="00622019" w:rsidRDefault="00622019" w:rsidP="00DE2A8B">
      <w:pPr>
        <w:jc w:val="both"/>
        <w:rPr>
          <w:b/>
          <w:sz w:val="22"/>
          <w:szCs w:val="22"/>
          <w:lang w:bidi="en-US"/>
        </w:rPr>
      </w:pPr>
    </w:p>
    <w:p w14:paraId="17A26F5E" w14:textId="77777777" w:rsidR="00622019" w:rsidRDefault="00622019" w:rsidP="00DE2A8B">
      <w:pPr>
        <w:jc w:val="both"/>
        <w:rPr>
          <w:b/>
          <w:sz w:val="22"/>
          <w:szCs w:val="22"/>
          <w:lang w:bidi="en-US"/>
        </w:rPr>
      </w:pPr>
    </w:p>
    <w:p w14:paraId="3B655E73" w14:textId="77777777" w:rsidR="00622019" w:rsidRDefault="00622019" w:rsidP="00DE2A8B">
      <w:pPr>
        <w:jc w:val="both"/>
        <w:rPr>
          <w:b/>
          <w:sz w:val="22"/>
          <w:szCs w:val="22"/>
          <w:lang w:bidi="en-US"/>
        </w:rPr>
      </w:pPr>
    </w:p>
    <w:p w14:paraId="06CB3279" w14:textId="77777777" w:rsidR="00622019" w:rsidRDefault="00622019" w:rsidP="00DE2A8B">
      <w:pPr>
        <w:jc w:val="both"/>
        <w:rPr>
          <w:b/>
          <w:sz w:val="22"/>
          <w:szCs w:val="22"/>
          <w:lang w:bidi="en-US"/>
        </w:rPr>
      </w:pPr>
    </w:p>
    <w:p w14:paraId="45D24A78" w14:textId="3AE53912" w:rsidR="00DE2A8B" w:rsidRPr="00B44DD9" w:rsidRDefault="00DE2A8B" w:rsidP="00DE2A8B">
      <w:pPr>
        <w:jc w:val="both"/>
        <w:rPr>
          <w:b/>
          <w:sz w:val="22"/>
          <w:szCs w:val="22"/>
          <w:lang w:bidi="en-US"/>
        </w:rPr>
      </w:pPr>
      <w:r w:rsidRPr="00B44DD9">
        <w:rPr>
          <w:b/>
          <w:sz w:val="22"/>
          <w:szCs w:val="22"/>
          <w:lang w:bidi="en-US"/>
        </w:rPr>
        <w:t>LEGAL ADVISER</w:t>
      </w:r>
    </w:p>
    <w:p w14:paraId="2F7FB017" w14:textId="77777777" w:rsidR="00DE2A8B" w:rsidRPr="00B44DD9" w:rsidRDefault="00DE2A8B" w:rsidP="00DE2A8B">
      <w:pPr>
        <w:rPr>
          <w:b/>
          <w:sz w:val="22"/>
          <w:szCs w:val="22"/>
          <w:lang w:bidi="en-US"/>
        </w:rPr>
      </w:pPr>
    </w:p>
    <w:p w14:paraId="50933BAB" w14:textId="77777777" w:rsidR="00DE2A8B" w:rsidRPr="00B44DD9" w:rsidRDefault="00DE2A8B" w:rsidP="00DE2A8B">
      <w:pPr>
        <w:rPr>
          <w:b/>
          <w:sz w:val="22"/>
          <w:szCs w:val="22"/>
          <w:lang w:bidi="en-US"/>
        </w:rPr>
      </w:pPr>
    </w:p>
    <w:p w14:paraId="69001F12" w14:textId="290880CD" w:rsidR="00907339" w:rsidRPr="00B44DD9" w:rsidRDefault="00DE2A8B" w:rsidP="00622019">
      <w:pPr>
        <w:rPr>
          <w:b/>
          <w:sz w:val="22"/>
          <w:szCs w:val="22"/>
          <w:lang w:bidi="en-US"/>
        </w:rPr>
      </w:pPr>
      <w:r w:rsidRPr="00B44DD9">
        <w:rPr>
          <w:b/>
          <w:sz w:val="22"/>
          <w:szCs w:val="22"/>
          <w:lang w:bidi="en-US"/>
        </w:rPr>
        <w:t xml:space="preserve">LAJDA BANA </w:t>
      </w:r>
    </w:p>
    <w:sectPr w:rsidR="00907339" w:rsidRPr="00B44DD9">
      <w:footerReference w:type="even" r:id="rId10"/>
      <w:footerReference w:type="default" r:id="rId11"/>
      <w:pgSz w:w="11906" w:h="16838"/>
      <w:pgMar w:top="1530" w:right="1440" w:bottom="1260" w:left="1440" w:header="70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1DD2B" w14:textId="77777777" w:rsidR="00D47B5F" w:rsidRPr="009E353F" w:rsidRDefault="00D47B5F">
      <w:r w:rsidRPr="009E353F">
        <w:separator/>
      </w:r>
    </w:p>
  </w:endnote>
  <w:endnote w:type="continuationSeparator" w:id="0">
    <w:p w14:paraId="5D00DFF4" w14:textId="77777777" w:rsidR="00D47B5F" w:rsidRPr="009E353F" w:rsidRDefault="00D47B5F">
      <w:r w:rsidRPr="009E35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Univers">
    <w:charset w:val="00"/>
    <w:family w:val="swiss"/>
    <w:pitch w:val="variable"/>
    <w:sig w:usb0="8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1021A" w14:textId="77777777" w:rsidR="00B80961" w:rsidRPr="009E353F" w:rsidRDefault="00B80961">
    <w:pPr>
      <w:pStyle w:val="Footer"/>
      <w:framePr w:wrap="around" w:vAnchor="text" w:hAnchor="margin" w:xAlign="center" w:y="1"/>
      <w:rPr>
        <w:rStyle w:val="PageNumber"/>
      </w:rPr>
    </w:pPr>
    <w:r w:rsidRPr="009E353F">
      <w:rPr>
        <w:rStyle w:val="PageNumber"/>
      </w:rPr>
      <w:fldChar w:fldCharType="begin"/>
    </w:r>
    <w:r w:rsidRPr="009E353F">
      <w:rPr>
        <w:rStyle w:val="PageNumber"/>
      </w:rPr>
      <w:instrText xml:space="preserve">PAGE  </w:instrText>
    </w:r>
    <w:r w:rsidRPr="009E353F">
      <w:rPr>
        <w:rStyle w:val="PageNumber"/>
      </w:rPr>
      <w:fldChar w:fldCharType="separate"/>
    </w:r>
    <w:r w:rsidRPr="009E353F">
      <w:rPr>
        <w:rStyle w:val="PageNumber"/>
      </w:rPr>
      <w:t>20</w:t>
    </w:r>
    <w:r w:rsidRPr="009E353F">
      <w:rPr>
        <w:rStyle w:val="PageNumber"/>
      </w:rPr>
      <w:fldChar w:fldCharType="end"/>
    </w:r>
  </w:p>
  <w:p w14:paraId="0D0A59D1" w14:textId="77777777" w:rsidR="00B80961" w:rsidRPr="009E353F" w:rsidRDefault="00B80961">
    <w:pPr>
      <w:pStyle w:val="Footer"/>
    </w:pPr>
  </w:p>
  <w:p w14:paraId="29FB69CA" w14:textId="77777777" w:rsidR="00B80961" w:rsidRPr="009E353F" w:rsidRDefault="00B80961"/>
  <w:p w14:paraId="26204C2A" w14:textId="77777777" w:rsidR="00B80961" w:rsidRPr="009E353F" w:rsidRDefault="00B8096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F21C" w14:textId="189319DE" w:rsidR="00B80961" w:rsidRPr="00AC3FF8" w:rsidRDefault="00B80961">
    <w:pPr>
      <w:pStyle w:val="Footer"/>
      <w:pBdr>
        <w:top w:val="single" w:sz="4" w:space="8" w:color="5B9BD5"/>
      </w:pBdr>
      <w:tabs>
        <w:tab w:val="clear" w:pos="4153"/>
        <w:tab w:val="center" w:pos="1800"/>
        <w:tab w:val="left" w:pos="3675"/>
        <w:tab w:val="right" w:pos="9000"/>
      </w:tabs>
      <w:spacing w:before="360"/>
      <w:contextualSpacing/>
      <w:jc w:val="both"/>
      <w:rPr>
        <w:color w:val="404040"/>
        <w:sz w:val="20"/>
        <w:szCs w:val="20"/>
        <w:lang w:val="sq-AL"/>
      </w:rPr>
    </w:pPr>
    <w:r w:rsidRPr="009E353F">
      <w:rPr>
        <w:color w:val="404040"/>
        <w:sz w:val="20"/>
        <w:szCs w:val="20"/>
      </w:rPr>
      <w:tab/>
    </w:r>
    <w:r w:rsidRPr="00AC3FF8">
      <w:rPr>
        <w:color w:val="404040"/>
        <w:sz w:val="20"/>
        <w:szCs w:val="20"/>
        <w:lang w:val="sq-AL"/>
      </w:rPr>
      <w:t xml:space="preserve">Bulevardi “Dëshmorët e Kombit”, </w:t>
    </w:r>
    <w:r w:rsidR="00814C8B" w:rsidRPr="00AC3FF8">
      <w:rPr>
        <w:color w:val="404040"/>
        <w:sz w:val="20"/>
        <w:szCs w:val="20"/>
        <w:lang w:val="sq-AL"/>
      </w:rPr>
      <w:t>N</w:t>
    </w:r>
    <w:r w:rsidR="008C5FEC" w:rsidRPr="00AC3FF8">
      <w:rPr>
        <w:color w:val="404040"/>
        <w:sz w:val="20"/>
        <w:szCs w:val="20"/>
        <w:lang w:val="sq-AL"/>
      </w:rPr>
      <w:t>r</w:t>
    </w:r>
    <w:r w:rsidRPr="00AC3FF8">
      <w:rPr>
        <w:color w:val="404040"/>
        <w:sz w:val="20"/>
        <w:szCs w:val="20"/>
        <w:lang w:val="sq-AL"/>
      </w:rPr>
      <w:t xml:space="preserve">. 3, Tiranë, </w:t>
    </w:r>
    <w:hyperlink r:id="rId1" w:history="1">
      <w:r w:rsidRPr="00AC3FF8">
        <w:rPr>
          <w:rStyle w:val="Hyperlink"/>
          <w:sz w:val="20"/>
          <w:szCs w:val="20"/>
          <w:lang w:val="sq-AL"/>
        </w:rPr>
        <w:t>www.kpa.al</w:t>
      </w:r>
    </w:hyperlink>
    <w:r w:rsidRPr="00AC3FF8">
      <w:rPr>
        <w:color w:val="404040"/>
        <w:sz w:val="20"/>
        <w:szCs w:val="20"/>
        <w:lang w:val="sq-AL"/>
      </w:rPr>
      <w:t xml:space="preserve"> </w:t>
    </w:r>
  </w:p>
  <w:p w14:paraId="401A0CDD" w14:textId="69D11223" w:rsidR="00B80961" w:rsidRPr="009E353F" w:rsidRDefault="00B80961">
    <w:pPr>
      <w:pStyle w:val="Footer"/>
      <w:pBdr>
        <w:top w:val="single" w:sz="4" w:space="8" w:color="5B9BD5"/>
      </w:pBdr>
      <w:tabs>
        <w:tab w:val="clear" w:pos="4153"/>
        <w:tab w:val="clear" w:pos="8306"/>
        <w:tab w:val="center" w:pos="1800"/>
        <w:tab w:val="left" w:pos="3675"/>
        <w:tab w:val="right" w:pos="9000"/>
        <w:tab w:val="right" w:pos="9026"/>
      </w:tabs>
      <w:spacing w:before="360"/>
      <w:contextualSpacing/>
      <w:jc w:val="both"/>
      <w:rPr>
        <w:color w:val="404040"/>
      </w:rPr>
    </w:pPr>
    <w:r w:rsidRPr="009E353F">
      <w:rPr>
        <w:color w:val="404040"/>
      </w:rPr>
      <w:tab/>
    </w:r>
    <w:r w:rsidRPr="009E353F">
      <w:rPr>
        <w:color w:val="404040"/>
      </w:rPr>
      <w:tab/>
    </w:r>
    <w:r w:rsidRPr="009E353F">
      <w:rPr>
        <w:color w:val="404040"/>
      </w:rPr>
      <w:tab/>
    </w:r>
    <w:r w:rsidRPr="009E353F">
      <w:rPr>
        <w:color w:val="404040"/>
      </w:rPr>
      <w:fldChar w:fldCharType="begin"/>
    </w:r>
    <w:r w:rsidRPr="009E353F">
      <w:rPr>
        <w:color w:val="404040"/>
      </w:rPr>
      <w:instrText xml:space="preserve"> PAGE   \* MERGEFORMAT </w:instrText>
    </w:r>
    <w:r w:rsidRPr="009E353F">
      <w:rPr>
        <w:color w:val="404040"/>
      </w:rPr>
      <w:fldChar w:fldCharType="separate"/>
    </w:r>
    <w:r w:rsidR="00DF41EF" w:rsidRPr="009E353F">
      <w:rPr>
        <w:color w:val="404040"/>
      </w:rPr>
      <w:t>77</w:t>
    </w:r>
    <w:r w:rsidRPr="009E353F">
      <w:rPr>
        <w:color w:val="404040"/>
      </w:rPr>
      <w:fldChar w:fldCharType="end"/>
    </w:r>
  </w:p>
  <w:p w14:paraId="426C5B51" w14:textId="77777777" w:rsidR="00B80961" w:rsidRPr="009E353F" w:rsidRDefault="00B80961">
    <w:pPr>
      <w:pStyle w:val="Footer"/>
      <w:jc w:val="center"/>
    </w:pPr>
  </w:p>
  <w:p w14:paraId="7ED0AD90" w14:textId="77777777" w:rsidR="00B80961" w:rsidRPr="009E353F" w:rsidRDefault="00B80961"/>
  <w:p w14:paraId="43E75BC0" w14:textId="77777777" w:rsidR="00B80961" w:rsidRPr="009E353F" w:rsidRDefault="00B809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69030" w14:textId="77777777" w:rsidR="00D47B5F" w:rsidRPr="009E353F" w:rsidRDefault="00D47B5F">
      <w:r w:rsidRPr="009E353F">
        <w:separator/>
      </w:r>
    </w:p>
  </w:footnote>
  <w:footnote w:type="continuationSeparator" w:id="0">
    <w:p w14:paraId="6063981F" w14:textId="77777777" w:rsidR="00D47B5F" w:rsidRPr="009E353F" w:rsidRDefault="00D47B5F">
      <w:r w:rsidRPr="009E353F">
        <w:continuationSeparator/>
      </w:r>
    </w:p>
  </w:footnote>
  <w:footnote w:id="1">
    <w:p w14:paraId="2DF2D70C" w14:textId="7BD932AA" w:rsidR="00B80961" w:rsidRPr="009E353F" w:rsidRDefault="00B80961">
      <w:pPr>
        <w:pStyle w:val="FootnoteText"/>
        <w:ind w:left="90" w:hanging="90"/>
        <w:jc w:val="both"/>
      </w:pPr>
      <w:r w:rsidRPr="009E353F">
        <w:rPr>
          <w:rStyle w:val="FootnoteReference"/>
        </w:rPr>
        <w:footnoteRef/>
      </w:r>
      <w:r w:rsidRPr="009E353F">
        <w:t xml:space="preserve">  </w:t>
      </w:r>
      <w:r w:rsidR="00BE1D5F" w:rsidRPr="009E353F">
        <w:t>With letter no. 479/33 prot., dated 31.12.2019 "</w:t>
      </w:r>
      <w:r w:rsidR="00AC3FF8">
        <w:t>Dispatch of t</w:t>
      </w:r>
      <w:r w:rsidR="00BE1D5F" w:rsidRPr="009E353F">
        <w:t xml:space="preserve">he </w:t>
      </w:r>
      <w:r w:rsidR="00AC3FF8">
        <w:t>report on</w:t>
      </w:r>
      <w:r w:rsidR="00BE1D5F" w:rsidRPr="009E353F">
        <w:t xml:space="preserve"> completion of the full </w:t>
      </w:r>
      <w:r w:rsidR="008B7407">
        <w:t xml:space="preserve">audit </w:t>
      </w:r>
      <w:r w:rsidR="00BE1D5F" w:rsidRPr="009E353F">
        <w:t xml:space="preserve">of the asset declaration of the assessee Neritan Hoxha, </w:t>
      </w:r>
      <w:r w:rsidR="008B7407">
        <w:t xml:space="preserve">servings as </w:t>
      </w:r>
      <w:r w:rsidR="00BE1D5F" w:rsidRPr="009E353F">
        <w:t xml:space="preserve">prosecutor at the </w:t>
      </w:r>
      <w:r w:rsidR="008B7407">
        <w:t xml:space="preserve">Prosecution Office attached to </w:t>
      </w:r>
      <w:r w:rsidR="00BE1D5F" w:rsidRPr="009E353F">
        <w:t>the Court of First Instance of Elbasan</w:t>
      </w:r>
      <w:r w:rsidR="00AC3FF8">
        <w:t>.</w:t>
      </w:r>
    </w:p>
  </w:footnote>
  <w:footnote w:id="2">
    <w:p w14:paraId="4DB49EDF" w14:textId="5B21233A" w:rsidR="00B80961" w:rsidRPr="009E353F" w:rsidRDefault="00B80961">
      <w:pPr>
        <w:pStyle w:val="FootnoteText"/>
        <w:jc w:val="both"/>
      </w:pPr>
      <w:r w:rsidRPr="009E353F">
        <w:rPr>
          <w:rStyle w:val="FootnoteReference"/>
        </w:rPr>
        <w:footnoteRef/>
      </w:r>
      <w:r w:rsidRPr="009E353F">
        <w:t xml:space="preserve"> </w:t>
      </w:r>
      <w:r w:rsidR="003E32A3" w:rsidRPr="009E353F">
        <w:t>With letter no. 12389 prot., dated 02.11.2017 “</w:t>
      </w:r>
      <w:r w:rsidR="00AC3FF8">
        <w:t>Dispatch of t</w:t>
      </w:r>
      <w:r w:rsidR="00AC3FF8" w:rsidRPr="009E353F">
        <w:t xml:space="preserve">he </w:t>
      </w:r>
      <w:r w:rsidR="00AC3FF8">
        <w:t>report on</w:t>
      </w:r>
      <w:r w:rsidR="00AC3FF8" w:rsidRPr="009E353F">
        <w:t xml:space="preserve"> </w:t>
      </w:r>
      <w:r w:rsidR="003E32A3" w:rsidRPr="009E353F">
        <w:t xml:space="preserve">the background check for the assessee Mr. Neritan Ramis Hoxha” completely declassified by the </w:t>
      </w:r>
      <w:r w:rsidR="00AC3FF8">
        <w:t>DDC</w:t>
      </w:r>
      <w:r w:rsidR="003E32A3" w:rsidRPr="009E353F">
        <w:t xml:space="preserve"> with decision no. 311 dated 14.10.2022. Without the response </w:t>
      </w:r>
      <w:r w:rsidR="00AC3FF8">
        <w:t xml:space="preserve">from </w:t>
      </w:r>
      <w:r w:rsidR="003E32A3" w:rsidRPr="009E353F">
        <w:t>one of the verifying authorities, specifically the State Intelligence Service</w:t>
      </w:r>
      <w:r w:rsidR="00673757" w:rsidRPr="009E353F">
        <w:t>/SHISH</w:t>
      </w:r>
      <w:r w:rsidRPr="009E353F">
        <w:t>.</w:t>
      </w:r>
    </w:p>
  </w:footnote>
  <w:footnote w:id="3">
    <w:p w14:paraId="253FB50B" w14:textId="350CEEE3" w:rsidR="00B80961" w:rsidRPr="009E353F" w:rsidRDefault="00B80961">
      <w:pPr>
        <w:pStyle w:val="FootnoteText"/>
        <w:jc w:val="both"/>
      </w:pPr>
      <w:r w:rsidRPr="009E353F">
        <w:rPr>
          <w:rStyle w:val="FootnoteReference"/>
        </w:rPr>
        <w:footnoteRef/>
      </w:r>
      <w:r w:rsidRPr="009E353F">
        <w:t xml:space="preserve"> </w:t>
      </w:r>
      <w:r w:rsidR="003E32A3" w:rsidRPr="009E353F">
        <w:t xml:space="preserve">Report partially declassified by the </w:t>
      </w:r>
      <w:r w:rsidR="004A237D" w:rsidRPr="009E353F">
        <w:t>DDC</w:t>
      </w:r>
      <w:r w:rsidR="003E32A3" w:rsidRPr="009E353F">
        <w:t xml:space="preserve"> with decision no. 138, dated </w:t>
      </w:r>
      <w:r w:rsidRPr="009E353F">
        <w:t>11.06.2021.</w:t>
      </w:r>
    </w:p>
  </w:footnote>
  <w:footnote w:id="4">
    <w:p w14:paraId="3E68D5BD" w14:textId="4A157CD3" w:rsidR="00B80961" w:rsidRPr="009E353F" w:rsidRDefault="00B80961">
      <w:pPr>
        <w:pStyle w:val="FootnoteText"/>
        <w:spacing w:line="276" w:lineRule="auto"/>
        <w:ind w:left="90" w:hanging="180"/>
        <w:jc w:val="both"/>
        <w:rPr>
          <w:i/>
          <w:iCs/>
        </w:rPr>
      </w:pPr>
      <w:r w:rsidRPr="009E353F">
        <w:rPr>
          <w:rStyle w:val="FootnoteReference"/>
          <w:i/>
          <w:iCs/>
        </w:rPr>
        <w:footnoteRef/>
      </w:r>
      <w:r w:rsidRPr="009E353F">
        <w:rPr>
          <w:i/>
          <w:iCs/>
        </w:rPr>
        <w:t xml:space="preserve"> R</w:t>
      </w:r>
      <w:r w:rsidR="00701539" w:rsidRPr="009E353F">
        <w:rPr>
          <w:i/>
          <w:iCs/>
        </w:rPr>
        <w:t xml:space="preserve">eport </w:t>
      </w:r>
      <w:r w:rsidR="00814C8B" w:rsidRPr="009E353F">
        <w:rPr>
          <w:i/>
          <w:iCs/>
        </w:rPr>
        <w:t>no</w:t>
      </w:r>
      <w:r w:rsidRPr="009E353F">
        <w:rPr>
          <w:i/>
          <w:iCs/>
        </w:rPr>
        <w:t xml:space="preserve">. </w:t>
      </w:r>
      <w:r w:rsidRPr="009E353F">
        <w:rPr>
          <w:rFonts w:eastAsia="MS Mincho"/>
          <w:i/>
        </w:rPr>
        <w:t>245</w:t>
      </w:r>
      <w:r w:rsidRPr="009E353F">
        <w:rPr>
          <w:i/>
          <w:iCs/>
        </w:rPr>
        <w:t xml:space="preserve"> prot., dat</w:t>
      </w:r>
      <w:r w:rsidR="00701539" w:rsidRPr="009E353F">
        <w:rPr>
          <w:i/>
          <w:iCs/>
        </w:rPr>
        <w:t xml:space="preserve">ed </w:t>
      </w:r>
      <w:r w:rsidRPr="009E353F">
        <w:rPr>
          <w:rFonts w:eastAsia="MS Mincho"/>
          <w:i/>
        </w:rPr>
        <w:t>07.02.2023</w:t>
      </w:r>
      <w:r w:rsidRPr="009E353F">
        <w:rPr>
          <w:i/>
          <w:iCs/>
        </w:rPr>
        <w:t>, “</w:t>
      </w:r>
      <w:r w:rsidR="00701539" w:rsidRPr="009E353F">
        <w:rPr>
          <w:i/>
          <w:iCs/>
        </w:rPr>
        <w:t>On the evalua</w:t>
      </w:r>
      <w:r w:rsidR="00A204CD" w:rsidRPr="009E353F">
        <w:rPr>
          <w:i/>
          <w:iCs/>
        </w:rPr>
        <w:t xml:space="preserve">tion of professional competence of </w:t>
      </w:r>
      <w:r w:rsidR="00D011C8" w:rsidRPr="009E353F">
        <w:rPr>
          <w:i/>
          <w:iCs/>
        </w:rPr>
        <w:t>assessee</w:t>
      </w:r>
      <w:r w:rsidRPr="009E353F">
        <w:rPr>
          <w:i/>
          <w:iCs/>
        </w:rPr>
        <w:t xml:space="preserve"> Neritan Hoxha”.</w:t>
      </w:r>
    </w:p>
  </w:footnote>
  <w:footnote w:id="5">
    <w:p w14:paraId="62A27520" w14:textId="35628039" w:rsidR="00B80961" w:rsidRPr="009E353F" w:rsidRDefault="00B80961" w:rsidP="007C246E">
      <w:pPr>
        <w:pStyle w:val="FootnoteText"/>
        <w:jc w:val="both"/>
      </w:pPr>
      <w:r w:rsidRPr="009E353F">
        <w:rPr>
          <w:rStyle w:val="FootnoteReference"/>
        </w:rPr>
        <w:footnoteRef/>
      </w:r>
      <w:r w:rsidR="003E32A3" w:rsidRPr="009E353F">
        <w:rPr>
          <w:i/>
        </w:rPr>
        <w:t>Which were related to: i. the assets of the parents, or of the spouse, which the Commission has unjustly considered hidden assets, ii. inaccuracies made in the periodic annual declarations, for which no financial insufficiency is found, iii. savings generated from the employment of the parents, who were not subject to declaration, iv. income which is proven beyond any doubt to have been generated by them, or the income of the spouse</w:t>
      </w:r>
      <w:r w:rsidRPr="009E353F">
        <w:rPr>
          <w:bCs/>
          <w:i/>
          <w:lang w:bidi="en-US"/>
        </w:rPr>
        <w:t>.</w:t>
      </w:r>
    </w:p>
  </w:footnote>
  <w:footnote w:id="6">
    <w:p w14:paraId="2CC88120" w14:textId="16E5779C" w:rsidR="00B80961" w:rsidRPr="009E353F" w:rsidRDefault="00B80961" w:rsidP="000E2504">
      <w:pPr>
        <w:pStyle w:val="FootnoteText"/>
        <w:jc w:val="both"/>
      </w:pPr>
      <w:r w:rsidRPr="009E353F">
        <w:rPr>
          <w:rStyle w:val="FootnoteReference"/>
        </w:rPr>
        <w:footnoteRef/>
      </w:r>
      <w:r w:rsidRPr="009E353F">
        <w:t xml:space="preserve"> </w:t>
      </w:r>
      <w:r w:rsidRPr="009E353F">
        <w:rPr>
          <w:i/>
        </w:rPr>
        <w:t xml:space="preserve">Shih: </w:t>
      </w:r>
      <w:r w:rsidR="00EF04C3" w:rsidRPr="009E353F">
        <w:rPr>
          <w:i/>
        </w:rPr>
        <w:t>Atanasovski v. the former Yugoslav Republic of Macedonia, no. 36815/03, para. 38, 14 April 2010, Domenech Aradilla and Rodriguez Gonzalez v. Spain, no. 32667/19 and no. 30807/20, para. 392 January, not yet final</w:t>
      </w:r>
      <w:r w:rsidRPr="009E353F">
        <w:rPr>
          <w:i/>
        </w:rPr>
        <w:t>).</w:t>
      </w:r>
    </w:p>
  </w:footnote>
  <w:footnote w:id="7">
    <w:p w14:paraId="230E6E3C" w14:textId="43EF8FD2" w:rsidR="00B80961" w:rsidRPr="009E353F" w:rsidRDefault="00B80961" w:rsidP="005D4282">
      <w:pPr>
        <w:pStyle w:val="FootnoteText"/>
        <w:jc w:val="both"/>
        <w:rPr>
          <w:i/>
        </w:rPr>
      </w:pPr>
      <w:r w:rsidRPr="009E353F">
        <w:rPr>
          <w:rStyle w:val="FootnoteReference"/>
          <w:i/>
        </w:rPr>
        <w:footnoteRef/>
      </w:r>
      <w:r w:rsidRPr="009E353F">
        <w:rPr>
          <w:i/>
        </w:rPr>
        <w:t xml:space="preserve"> </w:t>
      </w:r>
      <w:r w:rsidR="00EF04C3" w:rsidRPr="009E353F">
        <w:rPr>
          <w:i/>
        </w:rPr>
        <w:t xml:space="preserve">Decisions no. 185, dated 23.07.2019, no. 327, dated 23.12.2020 of the Commission; decision (JR) no. 26/2023, paragraph 14.10, of the </w:t>
      </w:r>
      <w:r w:rsidR="00CB0140" w:rsidRPr="009E353F">
        <w:rPr>
          <w:i/>
        </w:rPr>
        <w:t>Chamber</w:t>
      </w:r>
      <w:r w:rsidR="00EF04C3" w:rsidRPr="009E353F">
        <w:rPr>
          <w:i/>
        </w:rPr>
        <w:t xml:space="preserve">, concerning assessee Gentiana Xhelili; decision (JR) no. 20/2023, paragraph 11.5 – 11.10, of the </w:t>
      </w:r>
      <w:r w:rsidR="00CB0140" w:rsidRPr="009E353F">
        <w:rPr>
          <w:i/>
        </w:rPr>
        <w:t>Chamber</w:t>
      </w:r>
      <w:r w:rsidR="00EF04C3" w:rsidRPr="009E353F">
        <w:rPr>
          <w:i/>
        </w:rPr>
        <w:t>, concerning assessee Bledar Maksuti</w:t>
      </w:r>
      <w:r w:rsidRPr="009E353F">
        <w:rPr>
          <w:i/>
        </w:rPr>
        <w:t>.</w:t>
      </w:r>
    </w:p>
  </w:footnote>
  <w:footnote w:id="8">
    <w:p w14:paraId="28941EA8" w14:textId="4DE60BB5" w:rsidR="009E353F" w:rsidRPr="009E353F" w:rsidRDefault="009E353F" w:rsidP="009E353F">
      <w:pPr>
        <w:pStyle w:val="FootnoteText"/>
        <w:jc w:val="both"/>
      </w:pPr>
      <w:r w:rsidRPr="009E353F">
        <w:rPr>
          <w:rStyle w:val="FootnoteReference"/>
        </w:rPr>
        <w:footnoteRef/>
      </w:r>
      <w:r w:rsidRPr="009E353F">
        <w:t xml:space="preserve"> </w:t>
      </w:r>
      <w:r w:rsidRPr="009E353F">
        <w:rPr>
          <w:i/>
        </w:rPr>
        <w:t xml:space="preserve">Melgarejo Martinez de Abellanosa </w:t>
      </w:r>
      <w:r>
        <w:rPr>
          <w:i/>
        </w:rPr>
        <w:t xml:space="preserve">v. Spain, para. </w:t>
      </w:r>
      <w:r w:rsidRPr="009E353F">
        <w:rPr>
          <w:i/>
        </w:rPr>
        <w:t>29, “</w:t>
      </w:r>
      <w:r w:rsidRPr="009E353F">
        <w:rPr>
          <w:i/>
          <w:color w:val="000000"/>
          <w:shd w:val="clear" w:color="auto" w:fill="FFFFFF"/>
        </w:rPr>
        <w:t>The Court reiterates that it is not its task to take the place of the domestic courts. It is primarily for the national authorities, notably the courts, to resolve problems of interpretation of domestic legislation. The possibility of conflicting court decisions is an inherent trait of any judicial system which is based on a network of trial and appeal courts with authority over the area of their territorial jurisdiction. Such divergences may also arise within the same court. It is not in principle the Court’s function to compare different decisions of national courts, even if given in apparently similar proceedings; it must respect the independence of those courts. The criteria which guide the Court in its assessment of the circumstances in which contradictory decisions by different domestic court’s ruling at final instance entail a violation of the right to a fair hearing, enshrined in Article 6 § 1 of the Convention, consist in establishing</w:t>
      </w:r>
      <w:r w:rsidRPr="009E353F">
        <w:rPr>
          <w:i/>
          <w:color w:val="000000"/>
          <w:u w:val="single"/>
          <w:shd w:val="clear" w:color="auto" w:fill="FFFFFF"/>
        </w:rPr>
        <w:t>, firstly, whether “profound and long-standing differences” exist in the case-la</w:t>
      </w:r>
      <w:r>
        <w:rPr>
          <w:i/>
          <w:color w:val="000000"/>
          <w:u w:val="single"/>
          <w:shd w:val="clear" w:color="auto" w:fill="FFFFFF"/>
        </w:rPr>
        <w:t>w</w:t>
      </w:r>
      <w:r w:rsidRPr="009E353F">
        <w:rPr>
          <w:i/>
          <w:color w:val="000000"/>
          <w:u w:val="single"/>
          <w:shd w:val="clear" w:color="auto" w:fill="FFFFFF"/>
        </w:rPr>
        <w:t xml:space="preserve"> of the domestic courts; secondly, whether the domestic law provides for a mechanism for overcoming these inconsistencies; and, thirdly, whether that mechanism has been applied and, if appropriate</w:t>
      </w:r>
      <w:r w:rsidRPr="009E353F">
        <w:rPr>
          <w:i/>
          <w:color w:val="000000"/>
          <w:shd w:val="clear" w:color="auto" w:fill="FFFFFF"/>
        </w:rPr>
        <w:t>, to what effect[...]”.</w:t>
      </w:r>
    </w:p>
  </w:footnote>
  <w:footnote w:id="9">
    <w:p w14:paraId="1481D714" w14:textId="206D9BB9" w:rsidR="00B80961" w:rsidRPr="009E353F" w:rsidRDefault="00B80961">
      <w:pPr>
        <w:pStyle w:val="FootnoteText"/>
      </w:pPr>
      <w:r w:rsidRPr="009E353F">
        <w:rPr>
          <w:rStyle w:val="FootnoteReference"/>
        </w:rPr>
        <w:footnoteRef/>
      </w:r>
      <w:r w:rsidRPr="009E353F">
        <w:t xml:space="preserve"> </w:t>
      </w:r>
      <w:r w:rsidRPr="009E353F">
        <w:rPr>
          <w:i/>
        </w:rPr>
        <w:t xml:space="preserve">Donev </w:t>
      </w:r>
      <w:r w:rsidR="005D5348" w:rsidRPr="009E353F">
        <w:rPr>
          <w:i/>
        </w:rPr>
        <w:t xml:space="preserve">v. </w:t>
      </w:r>
      <w:r w:rsidRPr="009E353F">
        <w:rPr>
          <w:i/>
        </w:rPr>
        <w:t>Bul</w:t>
      </w:r>
      <w:r w:rsidR="005D5348" w:rsidRPr="009E353F">
        <w:rPr>
          <w:i/>
        </w:rPr>
        <w:t xml:space="preserve">garia </w:t>
      </w:r>
      <w:r w:rsidR="00814C8B" w:rsidRPr="009E353F">
        <w:rPr>
          <w:i/>
        </w:rPr>
        <w:t>no</w:t>
      </w:r>
      <w:r w:rsidRPr="009E353F">
        <w:rPr>
          <w:i/>
        </w:rPr>
        <w:t>. 72437/11, p</w:t>
      </w:r>
      <w:r w:rsidR="002C426F" w:rsidRPr="009E353F">
        <w:rPr>
          <w:i/>
        </w:rPr>
        <w:t xml:space="preserve">ara. </w:t>
      </w:r>
      <w:r w:rsidRPr="009E353F">
        <w:rPr>
          <w:i/>
        </w:rPr>
        <w:t>102-104, 26</w:t>
      </w:r>
      <w:r w:rsidR="002C426F" w:rsidRPr="009E353F">
        <w:rPr>
          <w:i/>
        </w:rPr>
        <w:t xml:space="preserve">, October </w:t>
      </w:r>
      <w:r w:rsidRPr="009E353F">
        <w:rPr>
          <w:i/>
        </w:rPr>
        <w:t>2021.</w:t>
      </w:r>
    </w:p>
  </w:footnote>
  <w:footnote w:id="10">
    <w:p w14:paraId="56480222" w14:textId="3E9549D0" w:rsidR="00B80961" w:rsidRPr="009E353F" w:rsidRDefault="00B80961" w:rsidP="0097463B">
      <w:pPr>
        <w:pStyle w:val="FootnoteText"/>
        <w:jc w:val="both"/>
      </w:pPr>
      <w:r w:rsidRPr="009E353F">
        <w:rPr>
          <w:rStyle w:val="FootnoteReference"/>
        </w:rPr>
        <w:footnoteRef/>
      </w:r>
      <w:r w:rsidRPr="009E353F">
        <w:t xml:space="preserve"> S</w:t>
      </w:r>
      <w:r w:rsidR="002C426F" w:rsidRPr="009E353F">
        <w:t>ee case of</w:t>
      </w:r>
      <w:r w:rsidR="002C426F" w:rsidRPr="00AC3FF8">
        <w:rPr>
          <w:i/>
          <w:iCs/>
        </w:rPr>
        <w:t xml:space="preserve"> </w:t>
      </w:r>
      <w:r w:rsidRPr="00AC3FF8">
        <w:rPr>
          <w:i/>
          <w:iCs/>
        </w:rPr>
        <w:t xml:space="preserve">“Xhoxhaj </w:t>
      </w:r>
      <w:r w:rsidR="002C426F" w:rsidRPr="00AC3FF8">
        <w:rPr>
          <w:i/>
          <w:iCs/>
        </w:rPr>
        <w:t>v. Albania</w:t>
      </w:r>
      <w:r w:rsidRPr="00AC3FF8">
        <w:rPr>
          <w:i/>
          <w:iCs/>
        </w:rPr>
        <w:t xml:space="preserve">”, </w:t>
      </w:r>
      <w:r w:rsidRPr="009E353F">
        <w:t>“</w:t>
      </w:r>
      <w:r w:rsidRPr="009E353F">
        <w:rPr>
          <w:i/>
        </w:rPr>
        <w:t xml:space="preserve">403. </w:t>
      </w:r>
      <w:r w:rsidR="008D04B7" w:rsidRPr="009E353F">
        <w:rPr>
          <w:i/>
        </w:rPr>
        <w:t>The Court further notes that dismissal from office is a grave – if not the most serious – disciplinary sanction that can be imposed on an individual. The imposition of such a measure, which negatively affects an individual’s private life, requires the consideration of solid evidence relating to the individual’s ethics, integrity and professional competence.</w:t>
      </w:r>
      <w:r w:rsidRPr="009E353F">
        <w:rPr>
          <w:i/>
        </w:rPr>
        <w:t>”</w:t>
      </w:r>
    </w:p>
  </w:footnote>
  <w:footnote w:id="11">
    <w:p w14:paraId="7402C25F" w14:textId="2F67D422" w:rsidR="00B80961" w:rsidRPr="009E353F" w:rsidRDefault="00B80961" w:rsidP="00115A0F">
      <w:pPr>
        <w:pStyle w:val="FootnoteText"/>
        <w:jc w:val="both"/>
      </w:pPr>
      <w:r w:rsidRPr="009E353F">
        <w:rPr>
          <w:rStyle w:val="FootnoteReference"/>
        </w:rPr>
        <w:footnoteRef/>
      </w:r>
      <w:r w:rsidRPr="009E353F">
        <w:t xml:space="preserve"> </w:t>
      </w:r>
      <w:r w:rsidR="002C426F" w:rsidRPr="009E353F">
        <w:t xml:space="preserve">See case of </w:t>
      </w:r>
      <w:r w:rsidRPr="00AC3FF8">
        <w:rPr>
          <w:i/>
          <w:iCs/>
        </w:rPr>
        <w:t xml:space="preserve">“Sevdari </w:t>
      </w:r>
      <w:r w:rsidR="00743EA6" w:rsidRPr="00AC3FF8">
        <w:rPr>
          <w:i/>
          <w:iCs/>
        </w:rPr>
        <w:t>v. Albania</w:t>
      </w:r>
      <w:r w:rsidRPr="00AC3FF8">
        <w:rPr>
          <w:i/>
          <w:iCs/>
        </w:rPr>
        <w:t>”, “85.</w:t>
      </w:r>
      <w:r w:rsidRPr="009E353F">
        <w:t xml:space="preserve"> </w:t>
      </w:r>
      <w:r w:rsidRPr="009E353F">
        <w:rPr>
          <w:i/>
        </w:rPr>
        <w:t xml:space="preserve">[…] </w:t>
      </w:r>
      <w:r w:rsidR="00BB2E1D" w:rsidRPr="009E353F">
        <w:rPr>
          <w:i/>
        </w:rPr>
        <w:t>At the same time, not every minor instance of non-compliance with asset declaration regimes, or insignificant discrepancy between spending and lawful resources, should trigger the most serious disciplinary sanctions, such as dismissal from office</w:t>
      </w:r>
      <w:r w:rsidRPr="009E353F">
        <w:rPr>
          <w:i/>
        </w:rPr>
        <w:t>.”.</w:t>
      </w:r>
    </w:p>
  </w:footnote>
  <w:footnote w:id="12">
    <w:p w14:paraId="5105E102" w14:textId="39836B15" w:rsidR="00B80961" w:rsidRPr="009E353F" w:rsidRDefault="00B80961">
      <w:pPr>
        <w:pStyle w:val="FootnoteText"/>
        <w:jc w:val="both"/>
      </w:pPr>
      <w:r w:rsidRPr="009E353F">
        <w:rPr>
          <w:rStyle w:val="FootnoteReference"/>
        </w:rPr>
        <w:footnoteRef/>
      </w:r>
      <w:r w:rsidRPr="009E353F">
        <w:t xml:space="preserve"> Refe</w:t>
      </w:r>
      <w:r w:rsidR="005A5B36" w:rsidRPr="009E353F">
        <w:t xml:space="preserve">rring to the Minutes of </w:t>
      </w:r>
      <w:r w:rsidRPr="009E353F">
        <w:t>21.03.2016 “</w:t>
      </w:r>
      <w:r w:rsidR="005A5B36" w:rsidRPr="009E353F">
        <w:t xml:space="preserve">On the explanations of the </w:t>
      </w:r>
      <w:r w:rsidR="0037487B" w:rsidRPr="009E353F">
        <w:t>assessee</w:t>
      </w:r>
      <w:r w:rsidRPr="009E353F">
        <w:t xml:space="preserve"> </w:t>
      </w:r>
      <w:r w:rsidR="007F545B" w:rsidRPr="009E353F">
        <w:t>re. declaration of assets</w:t>
      </w:r>
      <w:r w:rsidRPr="009E353F">
        <w:t xml:space="preserve">”, </w:t>
      </w:r>
      <w:r w:rsidR="007F545B" w:rsidRPr="009E353F">
        <w:t xml:space="preserve">sent by </w:t>
      </w:r>
      <w:r w:rsidR="007C0864" w:rsidRPr="009E353F">
        <w:t>HIDAACI</w:t>
      </w:r>
      <w:r w:rsidR="007F545B" w:rsidRPr="009E353F">
        <w:t xml:space="preserve"> by letter </w:t>
      </w:r>
      <w:r w:rsidR="00814C8B" w:rsidRPr="009E353F">
        <w:t>no</w:t>
      </w:r>
      <w:r w:rsidRPr="009E353F">
        <w:t>. 656/1 prot., dat</w:t>
      </w:r>
      <w:r w:rsidR="007F545B" w:rsidRPr="009E353F">
        <w:t>ed</w:t>
      </w:r>
      <w:r w:rsidRPr="009E353F">
        <w:t xml:space="preserve"> 11.03.2021.</w:t>
      </w:r>
    </w:p>
  </w:footnote>
  <w:footnote w:id="13">
    <w:p w14:paraId="3DC3FD92" w14:textId="5A565BAE" w:rsidR="00B80961" w:rsidRPr="009E353F" w:rsidRDefault="00B80961" w:rsidP="002323F8">
      <w:pPr>
        <w:pStyle w:val="FootnoteText"/>
        <w:jc w:val="both"/>
      </w:pPr>
      <w:r w:rsidRPr="009E353F">
        <w:rPr>
          <w:rStyle w:val="FootnoteReference"/>
        </w:rPr>
        <w:footnoteRef/>
      </w:r>
      <w:r w:rsidRPr="009E353F">
        <w:t xml:space="preserve"> </w:t>
      </w:r>
      <w:r w:rsidR="00814D37" w:rsidRPr="009E353F">
        <w:t>For the year 2009, profit</w:t>
      </w:r>
      <w:r w:rsidR="00FF6C92">
        <w:t xml:space="preserve"> of ALL</w:t>
      </w:r>
      <w:r w:rsidR="00814D37" w:rsidRPr="009E353F">
        <w:t xml:space="preserve"> 10,000, for the year 2014, loss </w:t>
      </w:r>
      <w:r w:rsidR="00FF6C92">
        <w:t>of AL</w:t>
      </w:r>
      <w:r w:rsidR="00814D37" w:rsidRPr="009E353F">
        <w:t xml:space="preserve">68,605, for the year 2015, </w:t>
      </w:r>
      <w:r w:rsidR="00FF6C92" w:rsidRPr="009E353F">
        <w:t>profit</w:t>
      </w:r>
      <w:r w:rsidR="00FF6C92">
        <w:t xml:space="preserve"> of ALL</w:t>
      </w:r>
      <w:r w:rsidR="00FF6C92" w:rsidRPr="009E353F">
        <w:t xml:space="preserve"> </w:t>
      </w:r>
      <w:r w:rsidR="00814D37" w:rsidRPr="009E353F">
        <w:t xml:space="preserve">755,531, for the year 2016, </w:t>
      </w:r>
      <w:r w:rsidR="00FF6C92" w:rsidRPr="009E353F">
        <w:t>profit</w:t>
      </w:r>
      <w:r w:rsidR="00FF6C92">
        <w:t xml:space="preserve"> of ALL</w:t>
      </w:r>
      <w:r w:rsidR="00FF6C92" w:rsidRPr="009E353F">
        <w:t xml:space="preserve"> </w:t>
      </w:r>
      <w:r w:rsidR="00814D37" w:rsidRPr="009E353F">
        <w:t xml:space="preserve">287,720, for the year 2017, </w:t>
      </w:r>
      <w:r w:rsidR="00FF6C92" w:rsidRPr="009E353F">
        <w:t>profit</w:t>
      </w:r>
      <w:r w:rsidR="00FF6C92">
        <w:t xml:space="preserve"> of ALL</w:t>
      </w:r>
      <w:r w:rsidR="00FF6C92" w:rsidRPr="009E353F">
        <w:t xml:space="preserve"> </w:t>
      </w:r>
      <w:r w:rsidR="00814D37" w:rsidRPr="009E353F">
        <w:t xml:space="preserve">1,021,050, for the year 2018, </w:t>
      </w:r>
      <w:r w:rsidR="00FF6C92" w:rsidRPr="009E353F">
        <w:t>profit</w:t>
      </w:r>
      <w:r w:rsidR="00FF6C92">
        <w:t xml:space="preserve"> of ALL</w:t>
      </w:r>
      <w:r w:rsidR="00FF6C92" w:rsidRPr="009E353F">
        <w:t xml:space="preserve"> </w:t>
      </w:r>
      <w:r w:rsidR="00814D37" w:rsidRPr="009E353F">
        <w:t xml:space="preserve">742,375, for the year 2019, </w:t>
      </w:r>
      <w:r w:rsidR="00FF6C92" w:rsidRPr="009E353F">
        <w:t>profit</w:t>
      </w:r>
      <w:r w:rsidR="00FF6C92">
        <w:t xml:space="preserve"> of ALL</w:t>
      </w:r>
      <w:r w:rsidR="00FF6C92" w:rsidRPr="009E353F">
        <w:t xml:space="preserve"> </w:t>
      </w:r>
      <w:r w:rsidR="00814D37" w:rsidRPr="009E353F">
        <w:t>1,095,035</w:t>
      </w:r>
      <w:r w:rsidRPr="009E353F">
        <w:t>.</w:t>
      </w:r>
    </w:p>
  </w:footnote>
  <w:footnote w:id="14">
    <w:p w14:paraId="4A557BEA" w14:textId="44F61DDA" w:rsidR="00B80961" w:rsidRPr="009E353F" w:rsidRDefault="00B80961" w:rsidP="00971EA5">
      <w:pPr>
        <w:jc w:val="both"/>
        <w:rPr>
          <w:lang w:bidi="en-US"/>
        </w:rPr>
      </w:pPr>
      <w:r w:rsidRPr="009E353F">
        <w:rPr>
          <w:rStyle w:val="FootnoteReference"/>
        </w:rPr>
        <w:footnoteRef/>
      </w:r>
      <w:r w:rsidRPr="009E353F">
        <w:t xml:space="preserve"> </w:t>
      </w:r>
      <w:r w:rsidR="009D2E61" w:rsidRPr="009E353F">
        <w:rPr>
          <w:sz w:val="20"/>
          <w:szCs w:val="20"/>
          <w:lang w:bidi="en-US"/>
        </w:rPr>
        <w:t xml:space="preserve">In the </w:t>
      </w:r>
      <w:r w:rsidR="00FF6C92">
        <w:rPr>
          <w:sz w:val="20"/>
          <w:szCs w:val="20"/>
          <w:lang w:bidi="en-US"/>
        </w:rPr>
        <w:t xml:space="preserve">Reply Letter </w:t>
      </w:r>
      <w:r w:rsidR="009D2E61" w:rsidRPr="009E353F">
        <w:rPr>
          <w:sz w:val="20"/>
          <w:szCs w:val="20"/>
          <w:lang w:bidi="en-US"/>
        </w:rPr>
        <w:t xml:space="preserve">no. 2204/1 prot., dated 04.07.2024 of the Municipality of Belsh, addressed to Ramis Hoxha, it informs that for the entity Belson” ShPK for the years 1993 – 1996 the revenue sector does not have any information and documentation, this for all entities </w:t>
      </w:r>
      <w:r w:rsidR="00FF6C92">
        <w:rPr>
          <w:sz w:val="20"/>
          <w:szCs w:val="20"/>
          <w:lang w:bidi="en-US"/>
        </w:rPr>
        <w:t xml:space="preserve">generally. </w:t>
      </w:r>
      <w:r w:rsidR="009D2E61" w:rsidRPr="009E353F">
        <w:rPr>
          <w:sz w:val="20"/>
          <w:szCs w:val="20"/>
          <w:lang w:bidi="en-US"/>
        </w:rPr>
        <w:t xml:space="preserve">For the entity “Ramis Hoxha” natural person, registered in the </w:t>
      </w:r>
      <w:r w:rsidR="00FF6C92">
        <w:rPr>
          <w:sz w:val="20"/>
          <w:szCs w:val="20"/>
          <w:lang w:bidi="en-US"/>
        </w:rPr>
        <w:t xml:space="preserve">NBC </w:t>
      </w:r>
      <w:r w:rsidR="009D2E61" w:rsidRPr="009E353F">
        <w:rPr>
          <w:sz w:val="20"/>
          <w:szCs w:val="20"/>
          <w:lang w:bidi="en-US"/>
        </w:rPr>
        <w:t>on 19.11.2009 before 2011 the entity does not appear registered in the tax registers of the institutions of the Municipality of Belsh (local revenue office)</w:t>
      </w:r>
      <w:r w:rsidRPr="009E353F">
        <w:rPr>
          <w:sz w:val="20"/>
          <w:szCs w:val="20"/>
          <w:lang w:bidi="en-US"/>
        </w:rPr>
        <w:t>).</w:t>
      </w:r>
      <w:r w:rsidR="00FF6C92">
        <w:rPr>
          <w:sz w:val="20"/>
          <w:szCs w:val="20"/>
          <w:lang w:bidi="en-US"/>
        </w:rPr>
        <w:t xml:space="preserve"> </w:t>
      </w:r>
    </w:p>
    <w:p w14:paraId="3C820696" w14:textId="2EC0D601" w:rsidR="00B80961" w:rsidRPr="009E353F" w:rsidRDefault="00B80961">
      <w:pPr>
        <w:pStyle w:val="FootnoteText"/>
      </w:pPr>
    </w:p>
  </w:footnote>
  <w:footnote w:id="15">
    <w:p w14:paraId="67BB90C4" w14:textId="5E06C884" w:rsidR="00B80961" w:rsidRPr="009E353F" w:rsidRDefault="00B80961" w:rsidP="00FA0170">
      <w:pPr>
        <w:pStyle w:val="FootnoteText"/>
        <w:jc w:val="both"/>
      </w:pPr>
      <w:r w:rsidRPr="009E353F">
        <w:rPr>
          <w:rStyle w:val="FootnoteReference"/>
        </w:rPr>
        <w:footnoteRef/>
      </w:r>
      <w:r w:rsidRPr="009E353F">
        <w:t xml:space="preserve"> </w:t>
      </w:r>
      <w:r w:rsidR="00814D37" w:rsidRPr="009E353F">
        <w:t>The year 1999 is included in the table to create a clearer idea of ​​the fact that data</w:t>
      </w:r>
      <w:r w:rsidR="00FF6C92">
        <w:t xml:space="preserve"> of that year </w:t>
      </w:r>
      <w:r w:rsidR="00814D37" w:rsidRPr="009E353F">
        <w:t xml:space="preserve">was used to make income calculations for other years, where they are missing, and not so that its income is included in the financial analysis for the period 1994 to 1998. For the analyzed period, the income is </w:t>
      </w:r>
      <w:r w:rsidR="00FF6C92" w:rsidRPr="009E353F">
        <w:t xml:space="preserve">ALL </w:t>
      </w:r>
      <w:r w:rsidR="00814D37" w:rsidRPr="009E353F">
        <w:t>508,884.</w:t>
      </w:r>
    </w:p>
  </w:footnote>
  <w:footnote w:id="16">
    <w:p w14:paraId="4EA3EDBF" w14:textId="04EF0C1B" w:rsidR="00B80961" w:rsidRPr="00B4146B" w:rsidRDefault="00B80961" w:rsidP="00977CA9">
      <w:pPr>
        <w:jc w:val="both"/>
        <w:rPr>
          <w:sz w:val="18"/>
          <w:szCs w:val="18"/>
        </w:rPr>
      </w:pPr>
      <w:r w:rsidRPr="00B4146B">
        <w:rPr>
          <w:rStyle w:val="FootnoteReference"/>
          <w:sz w:val="18"/>
          <w:szCs w:val="18"/>
        </w:rPr>
        <w:footnoteRef/>
      </w:r>
      <w:r w:rsidRPr="00B4146B">
        <w:rPr>
          <w:sz w:val="18"/>
          <w:szCs w:val="18"/>
        </w:rPr>
        <w:t xml:space="preserve"> </w:t>
      </w:r>
      <w:r w:rsidR="00BC171D" w:rsidRPr="00B4146B">
        <w:rPr>
          <w:sz w:val="18"/>
          <w:szCs w:val="18"/>
        </w:rPr>
        <w:t xml:space="preserve">Slip </w:t>
      </w:r>
      <w:r w:rsidR="00814D37" w:rsidRPr="00B4146B">
        <w:rPr>
          <w:sz w:val="18"/>
          <w:szCs w:val="18"/>
        </w:rPr>
        <w:t xml:space="preserve">no.5 reg.no.1 </w:t>
      </w:r>
      <w:r w:rsidR="00216D93" w:rsidRPr="00B4146B">
        <w:rPr>
          <w:sz w:val="18"/>
          <w:szCs w:val="18"/>
        </w:rPr>
        <w:t>instalment</w:t>
      </w:r>
      <w:r w:rsidR="00814D37" w:rsidRPr="00B4146B">
        <w:rPr>
          <w:sz w:val="18"/>
          <w:szCs w:val="18"/>
        </w:rPr>
        <w:t xml:space="preserve"> </w:t>
      </w:r>
      <w:r w:rsidR="00BC171D" w:rsidRPr="00B4146B">
        <w:rPr>
          <w:sz w:val="18"/>
          <w:szCs w:val="18"/>
        </w:rPr>
        <w:t xml:space="preserve">ALL </w:t>
      </w:r>
      <w:r w:rsidR="00814D37" w:rsidRPr="00B4146B">
        <w:rPr>
          <w:sz w:val="18"/>
          <w:szCs w:val="18"/>
        </w:rPr>
        <w:t xml:space="preserve">200,000, tax 5% value </w:t>
      </w:r>
      <w:r w:rsidR="00BC171D" w:rsidRPr="00B4146B">
        <w:rPr>
          <w:sz w:val="18"/>
          <w:szCs w:val="18"/>
        </w:rPr>
        <w:t xml:space="preserve">ALL </w:t>
      </w:r>
      <w:r w:rsidR="00814D37" w:rsidRPr="00B4146B">
        <w:rPr>
          <w:sz w:val="18"/>
          <w:szCs w:val="18"/>
        </w:rPr>
        <w:t xml:space="preserve">10,000, beneficiary Ramis Hoxha; Withdrawal </w:t>
      </w:r>
      <w:r w:rsidR="00A23674" w:rsidRPr="00B4146B">
        <w:rPr>
          <w:sz w:val="18"/>
          <w:szCs w:val="18"/>
        </w:rPr>
        <w:t>slip</w:t>
      </w:r>
      <w:r w:rsidR="00814D37" w:rsidRPr="00B4146B">
        <w:rPr>
          <w:sz w:val="18"/>
          <w:szCs w:val="18"/>
        </w:rPr>
        <w:t xml:space="preserve"> no.114 reg., </w:t>
      </w:r>
      <w:r w:rsidR="00216D93" w:rsidRPr="00B4146B">
        <w:rPr>
          <w:sz w:val="18"/>
          <w:szCs w:val="18"/>
        </w:rPr>
        <w:t>instalment</w:t>
      </w:r>
      <w:r w:rsidR="00814D37" w:rsidRPr="00B4146B">
        <w:rPr>
          <w:sz w:val="18"/>
          <w:szCs w:val="18"/>
        </w:rPr>
        <w:t xml:space="preserve"> </w:t>
      </w:r>
      <w:r w:rsidR="00A23674" w:rsidRPr="00B4146B">
        <w:rPr>
          <w:sz w:val="18"/>
          <w:szCs w:val="18"/>
        </w:rPr>
        <w:t xml:space="preserve">ALL </w:t>
      </w:r>
      <w:r w:rsidR="00814D37" w:rsidRPr="00B4146B">
        <w:rPr>
          <w:sz w:val="18"/>
          <w:szCs w:val="18"/>
        </w:rPr>
        <w:t>200,000, tax 5% value</w:t>
      </w:r>
      <w:r w:rsidR="00A23674" w:rsidRPr="00B4146B">
        <w:rPr>
          <w:sz w:val="18"/>
          <w:szCs w:val="18"/>
        </w:rPr>
        <w:t xml:space="preserve"> ALL</w:t>
      </w:r>
      <w:r w:rsidR="00814D37" w:rsidRPr="00B4146B">
        <w:rPr>
          <w:sz w:val="18"/>
          <w:szCs w:val="18"/>
        </w:rPr>
        <w:t xml:space="preserve"> 10,000, beneficiary Neritan Hoxha; Withdrawal </w:t>
      </w:r>
      <w:r w:rsidR="00A23674" w:rsidRPr="00B4146B">
        <w:rPr>
          <w:sz w:val="18"/>
          <w:szCs w:val="18"/>
        </w:rPr>
        <w:t>slip</w:t>
      </w:r>
      <w:r w:rsidR="00814D37" w:rsidRPr="00B4146B">
        <w:rPr>
          <w:sz w:val="18"/>
          <w:szCs w:val="18"/>
        </w:rPr>
        <w:t xml:space="preserve"> no.82 reg., </w:t>
      </w:r>
      <w:r w:rsidR="00216D93" w:rsidRPr="00B4146B">
        <w:rPr>
          <w:sz w:val="18"/>
          <w:szCs w:val="18"/>
        </w:rPr>
        <w:t>instalment</w:t>
      </w:r>
      <w:r w:rsidR="00814D37" w:rsidRPr="00B4146B">
        <w:rPr>
          <w:sz w:val="18"/>
          <w:szCs w:val="18"/>
        </w:rPr>
        <w:t xml:space="preserve"> </w:t>
      </w:r>
      <w:r w:rsidR="00A23674" w:rsidRPr="00B4146B">
        <w:rPr>
          <w:sz w:val="18"/>
          <w:szCs w:val="18"/>
        </w:rPr>
        <w:t xml:space="preserve">ALL </w:t>
      </w:r>
      <w:r w:rsidR="00814D37" w:rsidRPr="00B4146B">
        <w:rPr>
          <w:sz w:val="18"/>
          <w:szCs w:val="18"/>
        </w:rPr>
        <w:t xml:space="preserve">200,000, tax 5% value </w:t>
      </w:r>
      <w:r w:rsidR="00A23674" w:rsidRPr="00B4146B">
        <w:rPr>
          <w:sz w:val="18"/>
          <w:szCs w:val="18"/>
        </w:rPr>
        <w:t xml:space="preserve">ALL </w:t>
      </w:r>
      <w:r w:rsidR="00814D37" w:rsidRPr="00B4146B">
        <w:rPr>
          <w:sz w:val="18"/>
          <w:szCs w:val="18"/>
        </w:rPr>
        <w:t xml:space="preserve">10,000, beneficiary Gentjan Hoxha; Withdrawal </w:t>
      </w:r>
      <w:r w:rsidR="00A23674" w:rsidRPr="00B4146B">
        <w:rPr>
          <w:sz w:val="18"/>
          <w:szCs w:val="18"/>
        </w:rPr>
        <w:t>slip</w:t>
      </w:r>
      <w:r w:rsidR="00814D37" w:rsidRPr="00B4146B">
        <w:rPr>
          <w:sz w:val="18"/>
          <w:szCs w:val="18"/>
        </w:rPr>
        <w:t xml:space="preserve"> no.997 reg., </w:t>
      </w:r>
      <w:r w:rsidR="00216D93" w:rsidRPr="00B4146B">
        <w:rPr>
          <w:sz w:val="18"/>
          <w:szCs w:val="18"/>
        </w:rPr>
        <w:t>instalment</w:t>
      </w:r>
      <w:r w:rsidR="00814D37" w:rsidRPr="00B4146B">
        <w:rPr>
          <w:sz w:val="18"/>
          <w:szCs w:val="18"/>
        </w:rPr>
        <w:t xml:space="preserve"> </w:t>
      </w:r>
      <w:r w:rsidR="00A23674" w:rsidRPr="00B4146B">
        <w:rPr>
          <w:sz w:val="18"/>
          <w:szCs w:val="18"/>
        </w:rPr>
        <w:t xml:space="preserve">ALL </w:t>
      </w:r>
      <w:r w:rsidR="00814D37" w:rsidRPr="00B4146B">
        <w:rPr>
          <w:sz w:val="18"/>
          <w:szCs w:val="18"/>
        </w:rPr>
        <w:t xml:space="preserve">200,000, tax 5% value </w:t>
      </w:r>
      <w:r w:rsidR="00A23674" w:rsidRPr="00B4146B">
        <w:rPr>
          <w:sz w:val="18"/>
          <w:szCs w:val="18"/>
        </w:rPr>
        <w:t xml:space="preserve">ALL </w:t>
      </w:r>
      <w:r w:rsidR="00814D37" w:rsidRPr="00B4146B">
        <w:rPr>
          <w:sz w:val="18"/>
          <w:szCs w:val="18"/>
        </w:rPr>
        <w:t xml:space="preserve">10,000, beneficiary Natasha Hoxha; Withdrawal </w:t>
      </w:r>
      <w:r w:rsidR="00A23674" w:rsidRPr="00B4146B">
        <w:rPr>
          <w:sz w:val="18"/>
          <w:szCs w:val="18"/>
        </w:rPr>
        <w:t>slip</w:t>
      </w:r>
      <w:r w:rsidR="00814D37" w:rsidRPr="00B4146B">
        <w:rPr>
          <w:sz w:val="18"/>
          <w:szCs w:val="18"/>
        </w:rPr>
        <w:t xml:space="preserve"> no.998 reg., </w:t>
      </w:r>
      <w:r w:rsidR="00216D93" w:rsidRPr="00B4146B">
        <w:rPr>
          <w:sz w:val="18"/>
          <w:szCs w:val="18"/>
        </w:rPr>
        <w:t>instalment</w:t>
      </w:r>
      <w:r w:rsidR="00A23674" w:rsidRPr="00B4146B">
        <w:rPr>
          <w:sz w:val="18"/>
          <w:szCs w:val="18"/>
        </w:rPr>
        <w:t xml:space="preserve"> ALL</w:t>
      </w:r>
      <w:r w:rsidR="00814D37" w:rsidRPr="00B4146B">
        <w:rPr>
          <w:sz w:val="18"/>
          <w:szCs w:val="18"/>
        </w:rPr>
        <w:t xml:space="preserve"> 200,000, tax 5% value </w:t>
      </w:r>
      <w:r w:rsidR="00A23674" w:rsidRPr="00B4146B">
        <w:rPr>
          <w:sz w:val="18"/>
          <w:szCs w:val="18"/>
        </w:rPr>
        <w:t xml:space="preserve">ALL </w:t>
      </w:r>
      <w:r w:rsidR="00814D37" w:rsidRPr="00B4146B">
        <w:rPr>
          <w:sz w:val="18"/>
          <w:szCs w:val="18"/>
        </w:rPr>
        <w:t xml:space="preserve">10,000, beneficiary Denada Hoxha; Withdrawal </w:t>
      </w:r>
      <w:r w:rsidR="00A23674" w:rsidRPr="00B4146B">
        <w:rPr>
          <w:sz w:val="18"/>
          <w:szCs w:val="18"/>
        </w:rPr>
        <w:t>slip</w:t>
      </w:r>
      <w:r w:rsidR="00814D37" w:rsidRPr="00B4146B">
        <w:rPr>
          <w:sz w:val="18"/>
          <w:szCs w:val="18"/>
        </w:rPr>
        <w:t xml:space="preserve"> no. 999 reg., </w:t>
      </w:r>
      <w:r w:rsidR="00216D93" w:rsidRPr="00B4146B">
        <w:rPr>
          <w:sz w:val="18"/>
          <w:szCs w:val="18"/>
        </w:rPr>
        <w:t>instalment</w:t>
      </w:r>
      <w:r w:rsidR="00814D37" w:rsidRPr="00B4146B">
        <w:rPr>
          <w:sz w:val="18"/>
          <w:szCs w:val="18"/>
        </w:rPr>
        <w:t xml:space="preserve"> </w:t>
      </w:r>
      <w:r w:rsidR="00A23674" w:rsidRPr="00B4146B">
        <w:rPr>
          <w:sz w:val="18"/>
          <w:szCs w:val="18"/>
        </w:rPr>
        <w:t xml:space="preserve">ALL </w:t>
      </w:r>
      <w:r w:rsidR="00814D37" w:rsidRPr="00B4146B">
        <w:rPr>
          <w:sz w:val="18"/>
          <w:szCs w:val="18"/>
        </w:rPr>
        <w:t>200,000, tax 5% value</w:t>
      </w:r>
      <w:r w:rsidR="00A23674" w:rsidRPr="00B4146B">
        <w:rPr>
          <w:sz w:val="18"/>
          <w:szCs w:val="18"/>
        </w:rPr>
        <w:t xml:space="preserve"> ALL</w:t>
      </w:r>
      <w:r w:rsidR="00814D37" w:rsidRPr="00B4146B">
        <w:rPr>
          <w:sz w:val="18"/>
          <w:szCs w:val="18"/>
        </w:rPr>
        <w:t xml:space="preserve"> 10,000, beneficiary Arjola Hoxha (who was only 8 years old in 1997).</w:t>
      </w:r>
      <w:r w:rsidR="00BC171D" w:rsidRPr="00B4146B">
        <w:rPr>
          <w:sz w:val="18"/>
          <w:szCs w:val="18"/>
        </w:rPr>
        <w:t xml:space="preserve">  </w:t>
      </w:r>
      <w:r w:rsidR="00A23674" w:rsidRPr="00B4146B">
        <w:rPr>
          <w:sz w:val="18"/>
          <w:szCs w:val="18"/>
        </w:rPr>
        <w:t xml:space="preserve"> </w:t>
      </w:r>
    </w:p>
  </w:footnote>
  <w:footnote w:id="17">
    <w:p w14:paraId="5D37D95A" w14:textId="6833C900" w:rsidR="00B80961" w:rsidRPr="009E353F" w:rsidRDefault="00B80961" w:rsidP="001E05F1">
      <w:pPr>
        <w:pStyle w:val="FootnoteText"/>
        <w:jc w:val="both"/>
      </w:pPr>
      <w:r w:rsidRPr="009E353F">
        <w:rPr>
          <w:rStyle w:val="FootnoteReference"/>
        </w:rPr>
        <w:footnoteRef/>
      </w:r>
      <w:r w:rsidRPr="009E353F">
        <w:t xml:space="preserve"> </w:t>
      </w:r>
      <w:r w:rsidR="00784028">
        <w:t xml:space="preserve">In Decision </w:t>
      </w:r>
      <w:r w:rsidRPr="009E353F">
        <w:t xml:space="preserve">(JR) 9/2018, </w:t>
      </w:r>
      <w:r w:rsidR="00784028">
        <w:t xml:space="preserve">the AC reasoned as follows: </w:t>
      </w:r>
      <w:r w:rsidRPr="009E353F">
        <w:t>“</w:t>
      </w:r>
      <w:r w:rsidR="006E33A1" w:rsidRPr="009E353F">
        <w:rPr>
          <w:i/>
          <w:iCs/>
        </w:rPr>
        <w:t xml:space="preserve">The scholarship is granted as a financial quota for food and other small expenses of the student, which </w:t>
      </w:r>
      <w:r w:rsidR="00784028">
        <w:rPr>
          <w:i/>
          <w:iCs/>
        </w:rPr>
        <w:t xml:space="preserve">consist in </w:t>
      </w:r>
      <w:r w:rsidR="006E33A1" w:rsidRPr="009E353F">
        <w:rPr>
          <w:i/>
          <w:iCs/>
        </w:rPr>
        <w:t>basic living expenses without including luxuries. One of the reasons why students also work while at university is due to the cost of living, which is not possible to cover only with the scholarship granted by the university. The prices of goods and services in Ital</w:t>
      </w:r>
      <w:r w:rsidR="00784028">
        <w:rPr>
          <w:i/>
          <w:iCs/>
        </w:rPr>
        <w:t xml:space="preserve">y </w:t>
      </w:r>
      <w:r w:rsidR="006E33A1" w:rsidRPr="009E353F">
        <w:rPr>
          <w:i/>
          <w:iCs/>
        </w:rPr>
        <w:t>have been the same for all students, regardless of nationality. The calculation of the scholarship is made based on some economic indicators of the country where the expenses will be made, without determining the nationality of the student in relation to these costs</w:t>
      </w:r>
      <w:r w:rsidRPr="009E353F">
        <w:rPr>
          <w:i/>
          <w:iCs/>
        </w:rPr>
        <w:t>.”.</w:t>
      </w:r>
    </w:p>
  </w:footnote>
  <w:footnote w:id="18">
    <w:p w14:paraId="2D363A56" w14:textId="3159CDF2" w:rsidR="00B80961" w:rsidRPr="009E353F" w:rsidRDefault="00B80961">
      <w:pPr>
        <w:pStyle w:val="FootnoteText"/>
      </w:pPr>
      <w:r w:rsidRPr="009E353F">
        <w:rPr>
          <w:rStyle w:val="FootnoteReference"/>
        </w:rPr>
        <w:footnoteRef/>
      </w:r>
      <w:r w:rsidRPr="009E353F">
        <w:t xml:space="preserve"> S</w:t>
      </w:r>
      <w:r w:rsidR="003B1D14">
        <w:t xml:space="preserve">ee decisions </w:t>
      </w:r>
      <w:r w:rsidR="003B1D14" w:rsidRPr="009E353F">
        <w:t>(</w:t>
      </w:r>
      <w:r w:rsidRPr="009E353F">
        <w:t xml:space="preserve">JR) </w:t>
      </w:r>
      <w:r w:rsidR="00814C8B" w:rsidRPr="009E353F">
        <w:t>no</w:t>
      </w:r>
      <w:r w:rsidRPr="009E353F">
        <w:t xml:space="preserve">. 15/2019, </w:t>
      </w:r>
      <w:r w:rsidR="00814C8B" w:rsidRPr="009E353F">
        <w:t>no</w:t>
      </w:r>
      <w:r w:rsidRPr="009E353F">
        <w:t xml:space="preserve">. 8/2019, </w:t>
      </w:r>
      <w:r w:rsidR="00814C8B" w:rsidRPr="009E353F">
        <w:t>no</w:t>
      </w:r>
      <w:r w:rsidRPr="009E353F">
        <w:t>. 19/2019</w:t>
      </w:r>
      <w:r w:rsidR="00F16F33" w:rsidRPr="009E353F">
        <w:t xml:space="preserve"> and </w:t>
      </w:r>
      <w:r w:rsidR="00814C8B" w:rsidRPr="009E353F">
        <w:t>no</w:t>
      </w:r>
      <w:r w:rsidRPr="009E353F">
        <w:t>. 13/2020.</w:t>
      </w:r>
    </w:p>
  </w:footnote>
  <w:footnote w:id="19">
    <w:p w14:paraId="43D93666" w14:textId="3D9AB208" w:rsidR="00B80961" w:rsidRPr="009E353F" w:rsidRDefault="00B80961" w:rsidP="00291BED">
      <w:pPr>
        <w:jc w:val="both"/>
        <w:rPr>
          <w:sz w:val="20"/>
          <w:szCs w:val="20"/>
          <w:lang w:bidi="en-US"/>
        </w:rPr>
      </w:pPr>
      <w:r w:rsidRPr="009E353F">
        <w:rPr>
          <w:rStyle w:val="FootnoteReference"/>
        </w:rPr>
        <w:footnoteRef/>
      </w:r>
      <w:r w:rsidRPr="009E353F">
        <w:t xml:space="preserve"> </w:t>
      </w:r>
      <w:r w:rsidR="006E33A1" w:rsidRPr="009E353F">
        <w:rPr>
          <w:sz w:val="20"/>
          <w:szCs w:val="20"/>
          <w:lang w:bidi="en-US"/>
        </w:rPr>
        <w:t>Vehicle loan</w:t>
      </w:r>
      <w:r w:rsidR="0019376E">
        <w:rPr>
          <w:sz w:val="20"/>
          <w:szCs w:val="20"/>
          <w:lang w:bidi="en-US"/>
        </w:rPr>
        <w:t xml:space="preserve">-for-use </w:t>
      </w:r>
      <w:r w:rsidR="006E33A1" w:rsidRPr="009E353F">
        <w:rPr>
          <w:sz w:val="20"/>
          <w:szCs w:val="20"/>
          <w:lang w:bidi="en-US"/>
        </w:rPr>
        <w:t>agreement no. 1659 rep., no.327 col., date</w:t>
      </w:r>
      <w:r w:rsidR="0019376E">
        <w:rPr>
          <w:sz w:val="20"/>
          <w:szCs w:val="20"/>
          <w:lang w:bidi="en-US"/>
        </w:rPr>
        <w:t>d</w:t>
      </w:r>
      <w:r w:rsidR="006E33A1" w:rsidRPr="009E353F">
        <w:rPr>
          <w:sz w:val="20"/>
          <w:szCs w:val="20"/>
          <w:lang w:bidi="en-US"/>
        </w:rPr>
        <w:t xml:space="preserve"> 01.07.2015, </w:t>
      </w:r>
      <w:r w:rsidR="0019376E">
        <w:rPr>
          <w:sz w:val="20"/>
          <w:szCs w:val="20"/>
          <w:lang w:bidi="en-US"/>
        </w:rPr>
        <w:t xml:space="preserve">between </w:t>
      </w:r>
      <w:r w:rsidR="006E33A1" w:rsidRPr="009E353F">
        <w:rPr>
          <w:sz w:val="20"/>
          <w:szCs w:val="20"/>
          <w:lang w:bidi="en-US"/>
        </w:rPr>
        <w:t>lender Matilda Maçolli and borrower</w:t>
      </w:r>
      <w:r w:rsidR="00F56235">
        <w:rPr>
          <w:sz w:val="20"/>
          <w:szCs w:val="20"/>
          <w:lang w:bidi="en-US"/>
        </w:rPr>
        <w:t xml:space="preserve">/user </w:t>
      </w:r>
      <w:r w:rsidR="006E33A1" w:rsidRPr="009E353F">
        <w:rPr>
          <w:sz w:val="20"/>
          <w:szCs w:val="20"/>
          <w:lang w:bidi="en-US"/>
        </w:rPr>
        <w:t>Bledar Pobrati</w:t>
      </w:r>
      <w:r w:rsidR="00F56235">
        <w:rPr>
          <w:sz w:val="20"/>
          <w:szCs w:val="20"/>
          <w:lang w:bidi="en-US"/>
        </w:rPr>
        <w:t xml:space="preserve">, </w:t>
      </w:r>
      <w:r w:rsidR="006E33A1" w:rsidRPr="009E353F">
        <w:rPr>
          <w:sz w:val="20"/>
          <w:szCs w:val="20"/>
          <w:lang w:bidi="en-US"/>
        </w:rPr>
        <w:t>of the Ford Fiesta vehicle until 31.12.2015 to use it for his needs in the Republic of Albania and abroad</w:t>
      </w:r>
      <w:r w:rsidRPr="009E353F">
        <w:rPr>
          <w:sz w:val="20"/>
          <w:szCs w:val="20"/>
          <w:lang w:bidi="en-US"/>
        </w:rPr>
        <w:t xml:space="preserve">. </w:t>
      </w:r>
    </w:p>
    <w:p w14:paraId="2E1F9406" w14:textId="7F08CB9B" w:rsidR="00B80961" w:rsidRPr="009E353F" w:rsidRDefault="00B80961">
      <w:pPr>
        <w:pStyle w:val="FootnoteText"/>
      </w:pPr>
    </w:p>
  </w:footnote>
  <w:footnote w:id="20">
    <w:p w14:paraId="3DF6A914" w14:textId="7E3FE3BD" w:rsidR="00B80961" w:rsidRPr="009E353F" w:rsidRDefault="00B80961" w:rsidP="00B13FE9">
      <w:pPr>
        <w:pStyle w:val="FootnoteText"/>
        <w:jc w:val="both"/>
      </w:pPr>
      <w:r w:rsidRPr="009E353F">
        <w:rPr>
          <w:rStyle w:val="FootnoteReference"/>
        </w:rPr>
        <w:footnoteRef/>
      </w:r>
      <w:r w:rsidRPr="009E353F">
        <w:t xml:space="preserve"> </w:t>
      </w:r>
      <w:r w:rsidR="006E33A1" w:rsidRPr="009E353F">
        <w:t>In th</w:t>
      </w:r>
      <w:r w:rsidR="00141C14">
        <w:t xml:space="preserve">e said </w:t>
      </w:r>
      <w:r w:rsidR="006E33A1" w:rsidRPr="009E353F">
        <w:t xml:space="preserve">decision, the </w:t>
      </w:r>
      <w:r w:rsidR="00141C14">
        <w:t xml:space="preserve">High </w:t>
      </w:r>
      <w:r w:rsidR="006E33A1" w:rsidRPr="009E353F">
        <w:t>Court states: “In cases of fictitiousness and simulation, the discrepancy between the will and its manifestation is desired by the parties to the legal action themselves. A legal action is simulated when it is carried out with the intention of covering up another valid or invalid legal action, which the parties really wanted to carry out and which results from the counter-declaration as a secret agreement between them.</w:t>
      </w:r>
      <w:r w:rsidRPr="009E353F">
        <w:rPr>
          <w:rFonts w:eastAsia="Calibri"/>
        </w:rPr>
        <w:t>”.</w:t>
      </w:r>
    </w:p>
  </w:footnote>
  <w:footnote w:id="21">
    <w:p w14:paraId="2E11BA0C" w14:textId="341E5974" w:rsidR="00B80961" w:rsidRPr="00820303" w:rsidRDefault="00B80961" w:rsidP="00092543">
      <w:pPr>
        <w:pStyle w:val="FootnoteText"/>
        <w:jc w:val="both"/>
        <w:rPr>
          <w:sz w:val="18"/>
          <w:szCs w:val="18"/>
        </w:rPr>
      </w:pPr>
      <w:r w:rsidRPr="009E353F">
        <w:rPr>
          <w:rStyle w:val="FootnoteReference"/>
        </w:rPr>
        <w:footnoteRef/>
      </w:r>
      <w:r w:rsidRPr="009E353F">
        <w:t xml:space="preserve"> </w:t>
      </w:r>
      <w:r w:rsidR="00E077CF" w:rsidRPr="00820303">
        <w:rPr>
          <w:sz w:val="18"/>
          <w:szCs w:val="18"/>
        </w:rPr>
        <w:t xml:space="preserve">Referring to decision no. 89, dated 03.02.2016 of the Council of Ministers “On the approval of the land value map”, the market price for 2014, for arable land assets in Gjinar, Elbasan, is 220 ALL </w:t>
      </w:r>
      <w:r w:rsidRPr="00820303">
        <w:rPr>
          <w:sz w:val="18"/>
          <w:szCs w:val="18"/>
        </w:rPr>
        <w:t>/m</w:t>
      </w:r>
      <w:r w:rsidRPr="00820303">
        <w:rPr>
          <w:sz w:val="18"/>
          <w:szCs w:val="18"/>
          <w:vertAlign w:val="superscript"/>
        </w:rPr>
        <w:t>2</w:t>
      </w:r>
      <w:r w:rsidRPr="00820303">
        <w:rPr>
          <w:sz w:val="18"/>
          <w:szCs w:val="18"/>
        </w:rPr>
        <w:t>.</w:t>
      </w:r>
    </w:p>
  </w:footnote>
  <w:footnote w:id="22">
    <w:p w14:paraId="7795B22C" w14:textId="4AE34066" w:rsidR="00110705" w:rsidRPr="009E353F" w:rsidRDefault="00110705" w:rsidP="00110705">
      <w:pPr>
        <w:pStyle w:val="FootnoteText"/>
        <w:jc w:val="both"/>
      </w:pPr>
      <w:r w:rsidRPr="00820303">
        <w:rPr>
          <w:rStyle w:val="FootnoteReference"/>
          <w:sz w:val="18"/>
          <w:szCs w:val="18"/>
        </w:rPr>
        <w:footnoteRef/>
      </w:r>
      <w:r w:rsidRPr="00820303">
        <w:rPr>
          <w:sz w:val="18"/>
          <w:szCs w:val="18"/>
        </w:rPr>
        <w:t xml:space="preserve"> </w:t>
      </w:r>
      <w:r w:rsidR="00F120C7" w:rsidRPr="00820303">
        <w:rPr>
          <w:rFonts w:eastAsia="Calibri"/>
          <w:sz w:val="18"/>
          <w:szCs w:val="18"/>
        </w:rPr>
        <w:t>Purchase contract no. 1185 rep., no. 619 col., dated 29.10.2010, price 324 ALL/m</w:t>
      </w:r>
      <w:r w:rsidR="00F120C7" w:rsidRPr="00820303">
        <w:rPr>
          <w:rFonts w:eastAsia="Calibri"/>
          <w:sz w:val="18"/>
          <w:szCs w:val="18"/>
          <w:vertAlign w:val="superscript"/>
        </w:rPr>
        <w:t>2</w:t>
      </w:r>
      <w:r w:rsidR="00F120C7" w:rsidRPr="00820303">
        <w:rPr>
          <w:rFonts w:eastAsia="Calibri"/>
          <w:sz w:val="18"/>
          <w:szCs w:val="18"/>
        </w:rPr>
        <w:t>; purchase contract no. 1707 rep., no. 549/1 col., date</w:t>
      </w:r>
      <w:r w:rsidR="00A448FE" w:rsidRPr="00820303">
        <w:rPr>
          <w:rFonts w:eastAsia="Calibri"/>
          <w:sz w:val="18"/>
          <w:szCs w:val="18"/>
        </w:rPr>
        <w:t>d</w:t>
      </w:r>
      <w:r w:rsidR="00F120C7" w:rsidRPr="00820303">
        <w:rPr>
          <w:rFonts w:eastAsia="Calibri"/>
          <w:sz w:val="18"/>
          <w:szCs w:val="18"/>
        </w:rPr>
        <w:t xml:space="preserve"> 31.05.2012, price 800 ALL/m</w:t>
      </w:r>
      <w:r w:rsidR="00F120C7" w:rsidRPr="00820303">
        <w:rPr>
          <w:rFonts w:eastAsia="Calibri"/>
          <w:sz w:val="18"/>
          <w:szCs w:val="18"/>
          <w:vertAlign w:val="superscript"/>
        </w:rPr>
        <w:t>2</w:t>
      </w:r>
      <w:r w:rsidR="00F120C7" w:rsidRPr="00820303">
        <w:rPr>
          <w:rFonts w:eastAsia="Calibri"/>
          <w:sz w:val="18"/>
          <w:szCs w:val="18"/>
        </w:rPr>
        <w:t>; purchase contract no. 1041 rep., no. 614 col., dated 23.07.2012, price 329 ALL/m</w:t>
      </w:r>
      <w:r w:rsidR="00F120C7" w:rsidRPr="00820303">
        <w:rPr>
          <w:rFonts w:eastAsia="Calibri"/>
          <w:sz w:val="18"/>
          <w:szCs w:val="18"/>
          <w:vertAlign w:val="superscript"/>
        </w:rPr>
        <w:t>2</w:t>
      </w:r>
      <w:r w:rsidR="00F120C7" w:rsidRPr="00820303">
        <w:rPr>
          <w:rFonts w:eastAsia="Calibri"/>
          <w:sz w:val="18"/>
          <w:szCs w:val="18"/>
        </w:rPr>
        <w:t>; purchase contract no. 1314 rep., no. 614 col., dated 02.08.2012, price 420 ALL/m</w:t>
      </w:r>
      <w:r w:rsidR="00F120C7" w:rsidRPr="00820303">
        <w:rPr>
          <w:rFonts w:eastAsia="Calibri"/>
          <w:sz w:val="18"/>
          <w:szCs w:val="18"/>
          <w:vertAlign w:val="superscript"/>
        </w:rPr>
        <w:t>2</w:t>
      </w:r>
      <w:r w:rsidR="00F120C7" w:rsidRPr="00820303">
        <w:rPr>
          <w:rFonts w:eastAsia="Calibri"/>
          <w:sz w:val="18"/>
          <w:szCs w:val="18"/>
        </w:rPr>
        <w:t>; purchase contract no. 1710 rep., no. 1283 col., date</w:t>
      </w:r>
      <w:r w:rsidR="00794D2D" w:rsidRPr="00820303">
        <w:rPr>
          <w:rFonts w:eastAsia="Calibri"/>
          <w:sz w:val="18"/>
          <w:szCs w:val="18"/>
        </w:rPr>
        <w:t>d</w:t>
      </w:r>
      <w:r w:rsidR="00F120C7" w:rsidRPr="00820303">
        <w:rPr>
          <w:rFonts w:eastAsia="Calibri"/>
          <w:sz w:val="18"/>
          <w:szCs w:val="18"/>
        </w:rPr>
        <w:t xml:space="preserve"> 23.11.2012, price 752 ALL/m</w:t>
      </w:r>
      <w:r w:rsidR="00F120C7" w:rsidRPr="00820303">
        <w:rPr>
          <w:rFonts w:eastAsia="Calibri"/>
          <w:sz w:val="18"/>
          <w:szCs w:val="18"/>
          <w:vertAlign w:val="superscript"/>
        </w:rPr>
        <w:t>2</w:t>
      </w:r>
      <w:r w:rsidR="00F120C7" w:rsidRPr="00820303">
        <w:rPr>
          <w:rFonts w:eastAsia="Calibri"/>
          <w:sz w:val="18"/>
          <w:szCs w:val="18"/>
        </w:rPr>
        <w:t>; purchase contract no. 123 rep., no. 65/1 col., date</w:t>
      </w:r>
      <w:r w:rsidR="00A448FE" w:rsidRPr="00820303">
        <w:rPr>
          <w:rFonts w:eastAsia="Calibri"/>
          <w:sz w:val="18"/>
          <w:szCs w:val="18"/>
        </w:rPr>
        <w:t>d</w:t>
      </w:r>
      <w:r w:rsidR="00F120C7" w:rsidRPr="00820303">
        <w:rPr>
          <w:rFonts w:eastAsia="Calibri"/>
          <w:sz w:val="18"/>
          <w:szCs w:val="18"/>
        </w:rPr>
        <w:t xml:space="preserve"> 17.04.2013, price 397 ALL/m</w:t>
      </w:r>
      <w:r w:rsidR="00F120C7" w:rsidRPr="00820303">
        <w:rPr>
          <w:rFonts w:eastAsia="Calibri"/>
          <w:sz w:val="18"/>
          <w:szCs w:val="18"/>
          <w:vertAlign w:val="superscript"/>
        </w:rPr>
        <w:t>2</w:t>
      </w:r>
      <w:r w:rsidR="00F120C7" w:rsidRPr="00820303">
        <w:rPr>
          <w:rFonts w:eastAsia="Calibri"/>
          <w:sz w:val="18"/>
          <w:szCs w:val="18"/>
        </w:rPr>
        <w:t>; purchase contract no. 124 rep., no. 66/1 col., date</w:t>
      </w:r>
      <w:r w:rsidR="00A448FE" w:rsidRPr="00820303">
        <w:rPr>
          <w:rFonts w:eastAsia="Calibri"/>
          <w:sz w:val="18"/>
          <w:szCs w:val="18"/>
        </w:rPr>
        <w:t>d</w:t>
      </w:r>
      <w:r w:rsidR="00F120C7" w:rsidRPr="00820303">
        <w:rPr>
          <w:rFonts w:eastAsia="Calibri"/>
          <w:sz w:val="18"/>
          <w:szCs w:val="18"/>
        </w:rPr>
        <w:t xml:space="preserve"> 17.04.2013, price 400 ALL/m</w:t>
      </w:r>
      <w:r w:rsidR="00F120C7" w:rsidRPr="00820303">
        <w:rPr>
          <w:rFonts w:eastAsia="Calibri"/>
          <w:sz w:val="18"/>
          <w:szCs w:val="18"/>
          <w:vertAlign w:val="superscript"/>
        </w:rPr>
        <w:t>2</w:t>
      </w:r>
      <w:r w:rsidR="00F120C7" w:rsidRPr="00820303">
        <w:rPr>
          <w:rFonts w:eastAsia="Calibri"/>
          <w:sz w:val="18"/>
          <w:szCs w:val="18"/>
        </w:rPr>
        <w:t>; purchase contract no. 1378 rep., no. 416/1 col., date</w:t>
      </w:r>
      <w:r w:rsidR="00A448FE" w:rsidRPr="00820303">
        <w:rPr>
          <w:rFonts w:eastAsia="Calibri"/>
          <w:sz w:val="18"/>
          <w:szCs w:val="18"/>
        </w:rPr>
        <w:t>d</w:t>
      </w:r>
      <w:r w:rsidR="00F120C7" w:rsidRPr="00820303">
        <w:rPr>
          <w:rFonts w:eastAsia="Calibri"/>
          <w:sz w:val="18"/>
          <w:szCs w:val="18"/>
        </w:rPr>
        <w:t xml:space="preserve"> 14.12.2014, price 204 ALL/m</w:t>
      </w:r>
      <w:r w:rsidR="00F120C7" w:rsidRPr="00820303">
        <w:rPr>
          <w:rFonts w:eastAsia="Calibri"/>
          <w:sz w:val="18"/>
          <w:szCs w:val="18"/>
          <w:vertAlign w:val="superscript"/>
        </w:rPr>
        <w:t>2</w:t>
      </w:r>
      <w:r w:rsidR="00F120C7" w:rsidRPr="00820303">
        <w:rPr>
          <w:rFonts w:eastAsia="Calibri"/>
          <w:sz w:val="18"/>
          <w:szCs w:val="18"/>
        </w:rPr>
        <w:t xml:space="preserve"> and 143 ALL/m</w:t>
      </w:r>
      <w:r w:rsidR="00F120C7" w:rsidRPr="00820303">
        <w:rPr>
          <w:rFonts w:eastAsia="Calibri"/>
          <w:sz w:val="18"/>
          <w:szCs w:val="18"/>
          <w:vertAlign w:val="superscript"/>
        </w:rPr>
        <w:t>2</w:t>
      </w:r>
      <w:r w:rsidR="00F120C7" w:rsidRPr="00820303">
        <w:rPr>
          <w:rFonts w:eastAsia="Calibri"/>
          <w:sz w:val="18"/>
          <w:szCs w:val="18"/>
        </w:rPr>
        <w:t>; purchase contract no. 77 rep., no. 33/1 col., date</w:t>
      </w:r>
      <w:r w:rsidR="00A448FE" w:rsidRPr="00820303">
        <w:rPr>
          <w:rFonts w:eastAsia="Calibri"/>
          <w:sz w:val="18"/>
          <w:szCs w:val="18"/>
        </w:rPr>
        <w:t>d</w:t>
      </w:r>
      <w:r w:rsidR="00F120C7" w:rsidRPr="00820303">
        <w:rPr>
          <w:rFonts w:eastAsia="Calibri"/>
          <w:sz w:val="18"/>
          <w:szCs w:val="18"/>
        </w:rPr>
        <w:t xml:space="preserve"> 04.02.2015, price 251 ALL/m</w:t>
      </w:r>
      <w:r w:rsidR="00F120C7" w:rsidRPr="00820303">
        <w:rPr>
          <w:rFonts w:eastAsia="Calibri"/>
          <w:sz w:val="18"/>
          <w:szCs w:val="18"/>
          <w:vertAlign w:val="superscript"/>
        </w:rPr>
        <w:t>2</w:t>
      </w:r>
      <w:r w:rsidR="00F120C7" w:rsidRPr="00820303">
        <w:rPr>
          <w:rFonts w:eastAsia="Calibri"/>
          <w:sz w:val="18"/>
          <w:szCs w:val="18"/>
        </w:rPr>
        <w:t>; purchase contract no. 675 rep., no. 433 col., date</w:t>
      </w:r>
      <w:r w:rsidR="00A448FE" w:rsidRPr="00820303">
        <w:rPr>
          <w:rFonts w:eastAsia="Calibri"/>
          <w:sz w:val="18"/>
          <w:szCs w:val="18"/>
        </w:rPr>
        <w:t>d</w:t>
      </w:r>
      <w:r w:rsidR="00F120C7" w:rsidRPr="00820303">
        <w:rPr>
          <w:rFonts w:eastAsia="Calibri"/>
          <w:sz w:val="18"/>
          <w:szCs w:val="18"/>
        </w:rPr>
        <w:t xml:space="preserve"> 09.02.2017, price 400 </w:t>
      </w:r>
      <w:r w:rsidR="00A448FE" w:rsidRPr="00820303">
        <w:rPr>
          <w:rFonts w:eastAsia="Calibri"/>
          <w:sz w:val="18"/>
          <w:szCs w:val="18"/>
        </w:rPr>
        <w:t>ALL</w:t>
      </w:r>
      <w:r w:rsidR="00F120C7" w:rsidRPr="00820303">
        <w:rPr>
          <w:rFonts w:eastAsia="Calibri"/>
          <w:sz w:val="18"/>
          <w:szCs w:val="18"/>
        </w:rPr>
        <w:t>/m</w:t>
      </w:r>
      <w:r w:rsidR="00F120C7" w:rsidRPr="00820303">
        <w:rPr>
          <w:rFonts w:eastAsia="Calibri"/>
          <w:sz w:val="18"/>
          <w:szCs w:val="18"/>
          <w:vertAlign w:val="superscript"/>
        </w:rPr>
        <w:t>2</w:t>
      </w:r>
      <w:r w:rsidR="00F120C7" w:rsidRPr="00820303">
        <w:rPr>
          <w:rFonts w:eastAsia="Calibri"/>
          <w:sz w:val="18"/>
          <w:szCs w:val="18"/>
        </w:rPr>
        <w:t>; purchase contract date</w:t>
      </w:r>
      <w:r w:rsidR="00A448FE" w:rsidRPr="00820303">
        <w:rPr>
          <w:rFonts w:eastAsia="Calibri"/>
          <w:sz w:val="18"/>
          <w:szCs w:val="18"/>
        </w:rPr>
        <w:t>d</w:t>
      </w:r>
      <w:r w:rsidR="00F120C7" w:rsidRPr="00820303">
        <w:rPr>
          <w:rFonts w:eastAsia="Calibri"/>
          <w:sz w:val="18"/>
          <w:szCs w:val="18"/>
        </w:rPr>
        <w:t xml:space="preserve"> 19.06.2023, price 234 </w:t>
      </w:r>
      <w:r w:rsidR="006F07F2" w:rsidRPr="00820303">
        <w:rPr>
          <w:rFonts w:eastAsia="Calibri"/>
          <w:sz w:val="18"/>
          <w:szCs w:val="18"/>
        </w:rPr>
        <w:t xml:space="preserve">ALL </w:t>
      </w:r>
      <w:r w:rsidR="00F120C7" w:rsidRPr="00820303">
        <w:rPr>
          <w:rFonts w:eastAsia="Calibri"/>
          <w:sz w:val="18"/>
          <w:szCs w:val="18"/>
        </w:rPr>
        <w:t>/m</w:t>
      </w:r>
      <w:r w:rsidR="00F120C7" w:rsidRPr="00820303">
        <w:rPr>
          <w:rFonts w:eastAsia="Calibri"/>
          <w:sz w:val="18"/>
          <w:szCs w:val="18"/>
          <w:vertAlign w:val="superscript"/>
        </w:rPr>
        <w:t>2</w:t>
      </w:r>
      <w:r w:rsidR="00F120C7" w:rsidRPr="00820303">
        <w:rPr>
          <w:rFonts w:eastAsia="Calibri"/>
          <w:sz w:val="18"/>
          <w:szCs w:val="18"/>
        </w:rPr>
        <w:t>;</w:t>
      </w:r>
    </w:p>
  </w:footnote>
  <w:footnote w:id="23">
    <w:p w14:paraId="741DC320" w14:textId="70AB2F42" w:rsidR="00EA2EF8" w:rsidRPr="009E353F" w:rsidRDefault="00EA2EF8" w:rsidP="00EA2EF8">
      <w:pPr>
        <w:pStyle w:val="FootnoteText"/>
      </w:pPr>
      <w:r w:rsidRPr="009E353F">
        <w:rPr>
          <w:rStyle w:val="FootnoteReference"/>
        </w:rPr>
        <w:footnoteRef/>
      </w:r>
      <w:r w:rsidRPr="009E353F">
        <w:t xml:space="preserve"> </w:t>
      </w:r>
      <w:r w:rsidR="00733868">
        <w:t xml:space="preserve">By letter </w:t>
      </w:r>
      <w:r w:rsidRPr="009E353F">
        <w:t>no. 2B-009807/08 prot., dat</w:t>
      </w:r>
      <w:r w:rsidR="00733868">
        <w:t xml:space="preserve">ed </w:t>
      </w:r>
      <w:r w:rsidRPr="009E353F">
        <w:t>18.09.2023</w:t>
      </w:r>
      <w:r w:rsidR="00D14594">
        <w:t xml:space="preserve">of </w:t>
      </w:r>
      <w:r w:rsidRPr="009E353F">
        <w:t>ABI Bank ShA (</w:t>
      </w:r>
      <w:r w:rsidR="00D14594">
        <w:t xml:space="preserve">formerly </w:t>
      </w:r>
      <w:r w:rsidRPr="009E353F">
        <w:t>NBG Bank ShA).</w:t>
      </w:r>
    </w:p>
  </w:footnote>
  <w:footnote w:id="24">
    <w:p w14:paraId="01994EFA" w14:textId="5708BEFE" w:rsidR="00B80961" w:rsidRPr="009E353F" w:rsidRDefault="00B80961" w:rsidP="003D1C2D">
      <w:pPr>
        <w:pStyle w:val="FootnoteText"/>
        <w:jc w:val="both"/>
      </w:pPr>
      <w:r w:rsidRPr="009E353F">
        <w:rPr>
          <w:rStyle w:val="FootnoteReference"/>
        </w:rPr>
        <w:footnoteRef/>
      </w:r>
      <w:r w:rsidRPr="009E353F">
        <w:t xml:space="preserve"> </w:t>
      </w:r>
      <w:r w:rsidR="00E077CF" w:rsidRPr="009E353F">
        <w:t xml:space="preserve">Tirana Bank ShA, with letter no. 2912 prot., dated 11.02.2021, informs the Commission that Neritan Hoxha had a bank account with this bank with no. 143235 </w:t>
      </w:r>
      <w:r w:rsidR="005142E0">
        <w:t xml:space="preserve">in </w:t>
      </w:r>
      <w:r w:rsidR="00E077CF" w:rsidRPr="009E353F">
        <w:t xml:space="preserve">ALL, </w:t>
      </w:r>
      <w:r w:rsidR="00D14594">
        <w:t xml:space="preserve">in </w:t>
      </w:r>
      <w:r w:rsidR="00E077CF" w:rsidRPr="009E353F">
        <w:t>USD</w:t>
      </w:r>
      <w:r w:rsidR="00D14594">
        <w:t xml:space="preserve">, </w:t>
      </w:r>
      <w:r w:rsidR="00E077CF" w:rsidRPr="009E353F">
        <w:t xml:space="preserve">active in the period 2004-2014. The bank </w:t>
      </w:r>
      <w:r w:rsidR="002F1DFB">
        <w:t xml:space="preserve">has sent, </w:t>
      </w:r>
      <w:r w:rsidR="00E077CF" w:rsidRPr="009E353F">
        <w:t xml:space="preserve">among other things, </w:t>
      </w:r>
      <w:r w:rsidR="002F1DFB">
        <w:t xml:space="preserve">statement of </w:t>
      </w:r>
      <w:r w:rsidR="006C048F" w:rsidRPr="009E353F">
        <w:t xml:space="preserve">bank account </w:t>
      </w:r>
      <w:r w:rsidR="00E077CF" w:rsidRPr="009E353F">
        <w:t>(deposit)</w:t>
      </w:r>
      <w:r w:rsidR="006C048F" w:rsidRPr="006C048F">
        <w:t xml:space="preserve"> </w:t>
      </w:r>
      <w:r w:rsidR="006C048F" w:rsidRPr="009E353F">
        <w:t>t</w:t>
      </w:r>
      <w:r w:rsidR="006C048F">
        <w:t>ransactions</w:t>
      </w:r>
      <w:r w:rsidR="00E077CF" w:rsidRPr="009E353F">
        <w:t>.</w:t>
      </w:r>
    </w:p>
  </w:footnote>
  <w:footnote w:id="25">
    <w:p w14:paraId="394C24AA" w14:textId="50BF11AD" w:rsidR="00297E42" w:rsidRPr="009E353F" w:rsidRDefault="00297E42" w:rsidP="00297E42">
      <w:pPr>
        <w:pStyle w:val="FootnoteText"/>
        <w:jc w:val="both"/>
      </w:pPr>
      <w:r w:rsidRPr="009E353F">
        <w:rPr>
          <w:rStyle w:val="FootnoteReference"/>
        </w:rPr>
        <w:footnoteRef/>
      </w:r>
      <w:r w:rsidRPr="009E353F">
        <w:t xml:space="preserve"> </w:t>
      </w:r>
      <w:r w:rsidR="006C048F">
        <w:t>The Commission</w:t>
      </w:r>
      <w:r w:rsidR="00DB777F">
        <w:t xml:space="preserve"> considered the deposit </w:t>
      </w:r>
      <w:r w:rsidR="00071101">
        <w:t xml:space="preserve">account </w:t>
      </w:r>
      <w:r w:rsidR="00DB777F">
        <w:t xml:space="preserve">as opened on </w:t>
      </w:r>
      <w:r w:rsidRPr="009E353F">
        <w:t xml:space="preserve">16.04.2004, </w:t>
      </w:r>
      <w:r w:rsidR="00071101">
        <w:t xml:space="preserve">while it was opened on </w:t>
      </w:r>
      <w:r w:rsidRPr="009E353F">
        <w:t>04.11.2004.</w:t>
      </w:r>
    </w:p>
  </w:footnote>
  <w:footnote w:id="26">
    <w:p w14:paraId="4A119802" w14:textId="294018B7" w:rsidR="00B80961" w:rsidRPr="009E353F" w:rsidRDefault="00B80961">
      <w:pPr>
        <w:pStyle w:val="FootnoteText"/>
      </w:pPr>
      <w:r w:rsidRPr="009E353F">
        <w:rPr>
          <w:rStyle w:val="FootnoteReference"/>
        </w:rPr>
        <w:footnoteRef/>
      </w:r>
      <w:r w:rsidRPr="009E353F">
        <w:t xml:space="preserve"> </w:t>
      </w:r>
      <w:r w:rsidR="00071101">
        <w:t xml:space="preserve">Decisions </w:t>
      </w:r>
      <w:r w:rsidRPr="009E353F">
        <w:t xml:space="preserve">(JR) </w:t>
      </w:r>
      <w:r w:rsidR="00814C8B" w:rsidRPr="009E353F">
        <w:t>no</w:t>
      </w:r>
      <w:r w:rsidRPr="009E353F">
        <w:t xml:space="preserve">. 21/2020, </w:t>
      </w:r>
      <w:r w:rsidR="00814C8B" w:rsidRPr="009E353F">
        <w:t>no</w:t>
      </w:r>
      <w:r w:rsidRPr="009E353F">
        <w:t>. 7/2020</w:t>
      </w:r>
      <w:r w:rsidR="00F16F33" w:rsidRPr="009E353F">
        <w:t xml:space="preserve"> and </w:t>
      </w:r>
      <w:r w:rsidR="00814C8B" w:rsidRPr="009E353F">
        <w:t>no</w:t>
      </w:r>
      <w:r w:rsidRPr="009E353F">
        <w:t>. 10/2022.</w:t>
      </w:r>
    </w:p>
  </w:footnote>
  <w:footnote w:id="27">
    <w:p w14:paraId="546194CB" w14:textId="65CF9E11" w:rsidR="00B80961" w:rsidRPr="009E353F" w:rsidRDefault="00B80961" w:rsidP="00870BF5">
      <w:pPr>
        <w:contextualSpacing/>
        <w:jc w:val="both"/>
        <w:rPr>
          <w:rFonts w:eastAsia="Calibri"/>
          <w:i/>
          <w:sz w:val="20"/>
          <w:szCs w:val="20"/>
          <w:lang w:eastAsia="x-none"/>
        </w:rPr>
      </w:pPr>
      <w:r w:rsidRPr="009E353F">
        <w:rPr>
          <w:rStyle w:val="FootnoteReference"/>
          <w:sz w:val="20"/>
          <w:szCs w:val="20"/>
        </w:rPr>
        <w:footnoteRef/>
      </w:r>
      <w:r w:rsidRPr="009E353F">
        <w:rPr>
          <w:sz w:val="20"/>
          <w:szCs w:val="20"/>
        </w:rPr>
        <w:t xml:space="preserve"> </w:t>
      </w:r>
      <w:r w:rsidR="0037487B" w:rsidRPr="00264AF0">
        <w:rPr>
          <w:rFonts w:eastAsia="Calibri"/>
          <w:iCs/>
          <w:sz w:val="20"/>
          <w:szCs w:val="20"/>
          <w:lang w:eastAsia="x-none"/>
        </w:rPr>
        <w:t>The</w:t>
      </w:r>
      <w:r w:rsidR="0037487B" w:rsidRPr="009E353F">
        <w:rPr>
          <w:rFonts w:eastAsia="Calibri"/>
          <w:iCs/>
          <w:sz w:val="20"/>
          <w:szCs w:val="20"/>
          <w:lang w:eastAsia="x-none"/>
        </w:rPr>
        <w:t xml:space="preserve"> assessee</w:t>
      </w:r>
      <w:r w:rsidRPr="009E353F">
        <w:rPr>
          <w:rFonts w:eastAsia="Calibri"/>
          <w:iCs/>
          <w:sz w:val="20"/>
          <w:szCs w:val="20"/>
          <w:lang w:eastAsia="x-none"/>
        </w:rPr>
        <w:t xml:space="preserve"> </w:t>
      </w:r>
      <w:r w:rsidR="00264AF0">
        <w:rPr>
          <w:rFonts w:eastAsia="Calibri"/>
          <w:iCs/>
          <w:sz w:val="20"/>
          <w:szCs w:val="20"/>
          <w:lang w:eastAsia="x-none"/>
        </w:rPr>
        <w:t xml:space="preserve">provided: </w:t>
      </w:r>
      <w:r w:rsidR="00C60CBC" w:rsidRPr="004E3DE6">
        <w:rPr>
          <w:rFonts w:eastAsia="Calibri"/>
          <w:i/>
          <w:sz w:val="18"/>
          <w:szCs w:val="18"/>
          <w:lang w:eastAsia="x-none"/>
        </w:rPr>
        <w:t xml:space="preserve">1. Greek visa for the mother for the period 27.08.1998-26.12.1998; 2. </w:t>
      </w:r>
      <w:r w:rsidR="00C3040A" w:rsidRPr="004E3DE6">
        <w:rPr>
          <w:rFonts w:eastAsia="Calibri"/>
          <w:i/>
          <w:sz w:val="18"/>
          <w:szCs w:val="18"/>
          <w:lang w:eastAsia="x-none"/>
        </w:rPr>
        <w:t xml:space="preserve">Travel permit </w:t>
      </w:r>
      <w:r w:rsidR="00C60CBC" w:rsidRPr="004E3DE6">
        <w:rPr>
          <w:rFonts w:eastAsia="Calibri"/>
          <w:i/>
          <w:sz w:val="18"/>
          <w:szCs w:val="18"/>
          <w:lang w:eastAsia="x-none"/>
        </w:rPr>
        <w:t xml:space="preserve">for sister Arjel Hoxha dated 27.07.1988 valid until 30.06.1999; 3. Request addressed to NBG Bank in Greece and the Greek </w:t>
      </w:r>
      <w:r w:rsidR="00C3040A" w:rsidRPr="004E3DE6">
        <w:rPr>
          <w:rFonts w:eastAsia="Calibri"/>
          <w:i/>
          <w:sz w:val="18"/>
          <w:szCs w:val="18"/>
          <w:lang w:eastAsia="x-none"/>
        </w:rPr>
        <w:t>E</w:t>
      </w:r>
      <w:r w:rsidR="00C60CBC" w:rsidRPr="004E3DE6">
        <w:rPr>
          <w:rFonts w:eastAsia="Calibri"/>
          <w:i/>
          <w:sz w:val="18"/>
          <w:szCs w:val="18"/>
          <w:lang w:eastAsia="x-none"/>
        </w:rPr>
        <w:t xml:space="preserve">mbassy; 4. </w:t>
      </w:r>
      <w:r w:rsidR="005D0764" w:rsidRPr="004E3DE6">
        <w:rPr>
          <w:rFonts w:eastAsia="Calibri"/>
          <w:i/>
          <w:sz w:val="18"/>
          <w:szCs w:val="18"/>
          <w:lang w:eastAsia="x-none"/>
        </w:rPr>
        <w:t xml:space="preserve">Attestation </w:t>
      </w:r>
      <w:r w:rsidR="00C60CBC" w:rsidRPr="004E3DE6">
        <w:rPr>
          <w:rFonts w:eastAsia="Calibri"/>
          <w:i/>
          <w:sz w:val="18"/>
          <w:szCs w:val="18"/>
          <w:lang w:eastAsia="x-none"/>
        </w:rPr>
        <w:t xml:space="preserve">dated 04.07.2002 from the Kurbin Police Station according to which Gentjan Hoxha is an employee of the Kurbin Police Station </w:t>
      </w:r>
      <w:r w:rsidR="005D0764" w:rsidRPr="004E3DE6">
        <w:rPr>
          <w:rFonts w:eastAsia="Calibri"/>
          <w:i/>
          <w:sz w:val="18"/>
          <w:szCs w:val="18"/>
          <w:lang w:eastAsia="x-none"/>
        </w:rPr>
        <w:t xml:space="preserve">serving as Judicial Police Officer (JPO) </w:t>
      </w:r>
      <w:r w:rsidR="00C60CBC" w:rsidRPr="004E3DE6">
        <w:rPr>
          <w:rFonts w:eastAsia="Calibri"/>
          <w:i/>
          <w:sz w:val="18"/>
          <w:szCs w:val="18"/>
          <w:lang w:eastAsia="x-none"/>
        </w:rPr>
        <w:t xml:space="preserve">with a salary of </w:t>
      </w:r>
      <w:r w:rsidR="005570C4" w:rsidRPr="004E3DE6">
        <w:rPr>
          <w:rFonts w:eastAsia="Calibri"/>
          <w:i/>
          <w:sz w:val="18"/>
          <w:szCs w:val="18"/>
          <w:lang w:eastAsia="x-none"/>
        </w:rPr>
        <w:t xml:space="preserve">ALL </w:t>
      </w:r>
      <w:r w:rsidR="00C60CBC" w:rsidRPr="004E3DE6">
        <w:rPr>
          <w:rFonts w:eastAsia="Calibri"/>
          <w:i/>
          <w:sz w:val="18"/>
          <w:szCs w:val="18"/>
          <w:lang w:eastAsia="x-none"/>
        </w:rPr>
        <w:t xml:space="preserve">40,500; 4. </w:t>
      </w:r>
      <w:r w:rsidR="005570C4" w:rsidRPr="004E3DE6">
        <w:rPr>
          <w:rFonts w:eastAsia="Calibri"/>
          <w:i/>
          <w:sz w:val="18"/>
          <w:szCs w:val="18"/>
          <w:lang w:eastAsia="x-none"/>
        </w:rPr>
        <w:t xml:space="preserve">Attestation </w:t>
      </w:r>
      <w:r w:rsidR="00C60CBC" w:rsidRPr="004E3DE6">
        <w:rPr>
          <w:rFonts w:eastAsia="Calibri"/>
          <w:i/>
          <w:sz w:val="18"/>
          <w:szCs w:val="18"/>
          <w:lang w:eastAsia="x-none"/>
        </w:rPr>
        <w:t xml:space="preserve">of </w:t>
      </w:r>
      <w:r w:rsidR="005570C4" w:rsidRPr="004E3DE6">
        <w:rPr>
          <w:rFonts w:eastAsia="Calibri"/>
          <w:i/>
          <w:sz w:val="18"/>
          <w:szCs w:val="18"/>
          <w:lang w:eastAsia="x-none"/>
        </w:rPr>
        <w:t xml:space="preserve">estimated base </w:t>
      </w:r>
      <w:r w:rsidR="00C60CBC" w:rsidRPr="004E3DE6">
        <w:rPr>
          <w:rFonts w:eastAsia="Calibri"/>
          <w:i/>
          <w:sz w:val="18"/>
          <w:szCs w:val="18"/>
          <w:lang w:eastAsia="x-none"/>
        </w:rPr>
        <w:t xml:space="preserve">for Gentjan Hoxha, according to which, the Lezha Local Police Directorate in the capacity of employer has paid health and social contributions for the employee Gentjan Hoxha for the period July 2000-October 2002. The salaries on which the contributions have been paid are in total </w:t>
      </w:r>
      <w:r w:rsidR="00BB33D7" w:rsidRPr="004E3DE6">
        <w:rPr>
          <w:rFonts w:eastAsia="Calibri"/>
          <w:i/>
          <w:sz w:val="18"/>
          <w:szCs w:val="18"/>
          <w:lang w:eastAsia="x-none"/>
        </w:rPr>
        <w:t xml:space="preserve">ALL </w:t>
      </w:r>
      <w:r w:rsidR="00C60CBC" w:rsidRPr="004E3DE6">
        <w:rPr>
          <w:rFonts w:eastAsia="Calibri"/>
          <w:i/>
          <w:sz w:val="18"/>
          <w:szCs w:val="18"/>
          <w:lang w:eastAsia="x-none"/>
        </w:rPr>
        <w:t xml:space="preserve">816,583; 5. Reference letter issued by AGNA Group according to which Gentjan Hoxha worked for this company during the period March 2006-October 2007. 6. </w:t>
      </w:r>
      <w:r w:rsidR="00EA4F2D" w:rsidRPr="004E3DE6">
        <w:rPr>
          <w:rFonts w:eastAsia="Calibri"/>
          <w:i/>
          <w:sz w:val="18"/>
          <w:szCs w:val="18"/>
          <w:lang w:eastAsia="x-none"/>
        </w:rPr>
        <w:t xml:space="preserve">Attestation </w:t>
      </w:r>
      <w:r w:rsidR="00C60CBC" w:rsidRPr="004E3DE6">
        <w:rPr>
          <w:rFonts w:eastAsia="Calibri"/>
          <w:i/>
          <w:sz w:val="18"/>
          <w:szCs w:val="18"/>
          <w:lang w:eastAsia="x-none"/>
        </w:rPr>
        <w:t xml:space="preserve">issued by “Mini Invest Albania” shpk dated 19.11.2008 according to which Gentjan Hoxha has been employed by this company as a marketing manager for the period January 2008-ongoing with a monthly base salary of 70,000 ALL; 7. Account </w:t>
      </w:r>
      <w:r w:rsidR="00EA4F2D" w:rsidRPr="004E3DE6">
        <w:rPr>
          <w:rFonts w:eastAsia="Calibri"/>
          <w:i/>
          <w:sz w:val="18"/>
          <w:szCs w:val="18"/>
          <w:lang w:eastAsia="x-none"/>
        </w:rPr>
        <w:t xml:space="preserve">statement </w:t>
      </w:r>
      <w:r w:rsidR="00C60CBC" w:rsidRPr="004E3DE6">
        <w:rPr>
          <w:rFonts w:eastAsia="Calibri"/>
          <w:i/>
          <w:sz w:val="18"/>
          <w:szCs w:val="18"/>
          <w:lang w:eastAsia="x-none"/>
        </w:rPr>
        <w:t xml:space="preserve">of Mr. Gentjan Hoxha at Intesa San Paolo Bank; 8. Account statement in Tirana Bank of Mr. Gentjan Hoxha and his parents (which was fully administered for the parents of the assessee during the investigation); 9. Employment Booklet, </w:t>
      </w:r>
      <w:r w:rsidR="00F30A9B" w:rsidRPr="004E3DE6">
        <w:rPr>
          <w:rFonts w:eastAsia="Calibri"/>
          <w:i/>
          <w:sz w:val="18"/>
          <w:szCs w:val="18"/>
          <w:lang w:eastAsia="x-none"/>
        </w:rPr>
        <w:t xml:space="preserve">master reg. no. </w:t>
      </w:r>
      <w:r w:rsidR="00C60CBC" w:rsidRPr="004E3DE6">
        <w:rPr>
          <w:rFonts w:eastAsia="Calibri"/>
          <w:i/>
          <w:sz w:val="18"/>
          <w:szCs w:val="18"/>
          <w:lang w:eastAsia="x-none"/>
        </w:rPr>
        <w:t xml:space="preserve">18232, according to which for the period 31.12.2002-31.12.2006 Gentjan Hoxha </w:t>
      </w:r>
      <w:r w:rsidR="00FE6D0B" w:rsidRPr="004E3DE6">
        <w:rPr>
          <w:rFonts w:eastAsia="Calibri"/>
          <w:i/>
          <w:sz w:val="18"/>
          <w:szCs w:val="18"/>
          <w:lang w:eastAsia="x-none"/>
        </w:rPr>
        <w:t xml:space="preserve">appears as </w:t>
      </w:r>
      <w:r w:rsidR="00C60CBC" w:rsidRPr="004E3DE6">
        <w:rPr>
          <w:rFonts w:eastAsia="Calibri"/>
          <w:i/>
          <w:sz w:val="18"/>
          <w:szCs w:val="18"/>
          <w:lang w:eastAsia="x-none"/>
        </w:rPr>
        <w:t xml:space="preserve">not employed by state or private institutions in Albania; 10. Certificate no 19220/1, dated 26.11.2008 issued by the </w:t>
      </w:r>
      <w:r w:rsidR="00BA2C47" w:rsidRPr="004E3DE6">
        <w:rPr>
          <w:rFonts w:eastAsia="Calibri"/>
          <w:i/>
          <w:sz w:val="18"/>
          <w:szCs w:val="18"/>
          <w:lang w:eastAsia="x-none"/>
        </w:rPr>
        <w:t xml:space="preserve">RTD </w:t>
      </w:r>
      <w:r w:rsidR="00C60CBC" w:rsidRPr="004E3DE6">
        <w:rPr>
          <w:rFonts w:eastAsia="Calibri"/>
          <w:i/>
          <w:sz w:val="18"/>
          <w:szCs w:val="18"/>
          <w:lang w:eastAsia="x-none"/>
        </w:rPr>
        <w:t xml:space="preserve">according to which it is confirmed that the entity “Mini Invest Albania” has paid social and health </w:t>
      </w:r>
      <w:r w:rsidR="00BA2C47" w:rsidRPr="004E3DE6">
        <w:rPr>
          <w:rFonts w:eastAsia="Calibri"/>
          <w:i/>
          <w:sz w:val="18"/>
          <w:szCs w:val="18"/>
          <w:lang w:eastAsia="x-none"/>
        </w:rPr>
        <w:t xml:space="preserve">insurance </w:t>
      </w:r>
      <w:r w:rsidR="00C60CBC" w:rsidRPr="004E3DE6">
        <w:rPr>
          <w:rFonts w:eastAsia="Calibri"/>
          <w:i/>
          <w:sz w:val="18"/>
          <w:szCs w:val="18"/>
          <w:lang w:eastAsia="x-none"/>
        </w:rPr>
        <w:t xml:space="preserve">contributions for the employee Gentjan Hoxha for the month of September 2008 in the amount of </w:t>
      </w:r>
      <w:r w:rsidR="00BA2C47" w:rsidRPr="004E3DE6">
        <w:rPr>
          <w:rFonts w:eastAsia="Calibri"/>
          <w:i/>
          <w:sz w:val="18"/>
          <w:szCs w:val="18"/>
          <w:lang w:eastAsia="x-none"/>
        </w:rPr>
        <w:t xml:space="preserve">ALL </w:t>
      </w:r>
      <w:r w:rsidR="00C60CBC" w:rsidRPr="004E3DE6">
        <w:rPr>
          <w:rFonts w:eastAsia="Calibri"/>
          <w:i/>
          <w:sz w:val="18"/>
          <w:szCs w:val="18"/>
          <w:lang w:eastAsia="x-none"/>
        </w:rPr>
        <w:t xml:space="preserve">9,212. Based on the contributions paid for the month of September, the salary on which these contributions were paid </w:t>
      </w:r>
      <w:r w:rsidR="00BA2C47" w:rsidRPr="004E3DE6">
        <w:rPr>
          <w:rFonts w:eastAsia="Calibri"/>
          <w:i/>
          <w:sz w:val="18"/>
          <w:szCs w:val="18"/>
          <w:lang w:eastAsia="x-none"/>
        </w:rPr>
        <w:t xml:space="preserve">is </w:t>
      </w:r>
      <w:r w:rsidR="00C60CBC" w:rsidRPr="004E3DE6">
        <w:rPr>
          <w:rFonts w:eastAsia="Calibri"/>
          <w:i/>
          <w:sz w:val="18"/>
          <w:szCs w:val="18"/>
          <w:lang w:eastAsia="x-none"/>
        </w:rPr>
        <w:t xml:space="preserve">around </w:t>
      </w:r>
      <w:r w:rsidR="00BA2C47" w:rsidRPr="004E3DE6">
        <w:rPr>
          <w:rFonts w:eastAsia="Calibri"/>
          <w:i/>
          <w:sz w:val="18"/>
          <w:szCs w:val="18"/>
          <w:lang w:eastAsia="x-none"/>
        </w:rPr>
        <w:t xml:space="preserve">ALL </w:t>
      </w:r>
      <w:r w:rsidR="00C60CBC" w:rsidRPr="004E3DE6">
        <w:rPr>
          <w:rFonts w:eastAsia="Calibri"/>
          <w:i/>
          <w:sz w:val="18"/>
          <w:szCs w:val="18"/>
          <w:lang w:eastAsia="x-none"/>
        </w:rPr>
        <w:t>54,000; 11. Certificate of contributions for father Ramiz Hoxha for the years 2012-2024; 12. Account statement of the assessee in Raiffeisen</w:t>
      </w:r>
      <w:r w:rsidR="00837A83" w:rsidRPr="004E3DE6">
        <w:rPr>
          <w:rFonts w:eastAsia="Calibri"/>
          <w:i/>
          <w:sz w:val="18"/>
          <w:szCs w:val="18"/>
          <w:lang w:eastAsia="x-none"/>
        </w:rPr>
        <w:t xml:space="preserve"> Bank</w:t>
      </w:r>
      <w:r w:rsidR="00C60CBC" w:rsidRPr="004E3DE6">
        <w:rPr>
          <w:rFonts w:eastAsia="Calibri"/>
          <w:i/>
          <w:sz w:val="18"/>
          <w:szCs w:val="18"/>
          <w:lang w:eastAsia="x-none"/>
        </w:rPr>
        <w:t>, Tirana</w:t>
      </w:r>
      <w:r w:rsidR="00837A83" w:rsidRPr="004E3DE6">
        <w:rPr>
          <w:rFonts w:eastAsia="Calibri"/>
          <w:i/>
          <w:sz w:val="18"/>
          <w:szCs w:val="18"/>
          <w:lang w:eastAsia="x-none"/>
        </w:rPr>
        <w:t xml:space="preserve"> Bank</w:t>
      </w:r>
      <w:r w:rsidR="00C60CBC" w:rsidRPr="004E3DE6">
        <w:rPr>
          <w:rFonts w:eastAsia="Calibri"/>
          <w:i/>
          <w:sz w:val="18"/>
          <w:szCs w:val="18"/>
          <w:lang w:eastAsia="x-none"/>
        </w:rPr>
        <w:t>, ISP</w:t>
      </w:r>
      <w:r w:rsidR="00837A83" w:rsidRPr="004E3DE6">
        <w:rPr>
          <w:rFonts w:eastAsia="Calibri"/>
          <w:i/>
          <w:sz w:val="18"/>
          <w:szCs w:val="18"/>
          <w:lang w:eastAsia="x-none"/>
        </w:rPr>
        <w:t xml:space="preserve"> Bank</w:t>
      </w:r>
      <w:r w:rsidR="00C60CBC" w:rsidRPr="004E3DE6">
        <w:rPr>
          <w:rFonts w:eastAsia="Calibri"/>
          <w:i/>
          <w:sz w:val="18"/>
          <w:szCs w:val="18"/>
          <w:lang w:eastAsia="x-none"/>
        </w:rPr>
        <w:t xml:space="preserve">; 13. Reply </w:t>
      </w:r>
      <w:r w:rsidR="00837A83" w:rsidRPr="004E3DE6">
        <w:rPr>
          <w:rFonts w:eastAsia="Calibri"/>
          <w:i/>
          <w:sz w:val="18"/>
          <w:szCs w:val="18"/>
          <w:lang w:eastAsia="x-none"/>
        </w:rPr>
        <w:t xml:space="preserve">of </w:t>
      </w:r>
      <w:r w:rsidR="00C60CBC" w:rsidRPr="004E3DE6">
        <w:rPr>
          <w:rFonts w:eastAsia="Calibri"/>
          <w:i/>
          <w:sz w:val="18"/>
          <w:szCs w:val="18"/>
          <w:lang w:eastAsia="x-none"/>
        </w:rPr>
        <w:t xml:space="preserve">ABI Bank no.01080 prot., dated 23.04.2024 in this letter it is stated that the account </w:t>
      </w:r>
      <w:r w:rsidR="00BF0464" w:rsidRPr="004E3DE6">
        <w:rPr>
          <w:rFonts w:eastAsia="Calibri"/>
          <w:i/>
          <w:sz w:val="18"/>
          <w:szCs w:val="18"/>
          <w:lang w:eastAsia="x-none"/>
        </w:rPr>
        <w:t xml:space="preserve">transactions </w:t>
      </w:r>
      <w:r w:rsidR="00C60CBC" w:rsidRPr="004E3DE6">
        <w:rPr>
          <w:rFonts w:eastAsia="Calibri"/>
          <w:i/>
          <w:sz w:val="18"/>
          <w:szCs w:val="18"/>
          <w:lang w:eastAsia="x-none"/>
        </w:rPr>
        <w:t>are linked while the assessee has not made the account</w:t>
      </w:r>
      <w:r w:rsidR="00BF0464" w:rsidRPr="004E3DE6">
        <w:rPr>
          <w:rFonts w:eastAsia="Calibri"/>
          <w:i/>
          <w:sz w:val="18"/>
          <w:szCs w:val="18"/>
          <w:lang w:eastAsia="x-none"/>
        </w:rPr>
        <w:t xml:space="preserve"> statements </w:t>
      </w:r>
      <w:r w:rsidR="00C60CBC" w:rsidRPr="004E3DE6">
        <w:rPr>
          <w:rFonts w:eastAsia="Calibri"/>
          <w:i/>
          <w:sz w:val="18"/>
          <w:szCs w:val="18"/>
          <w:lang w:eastAsia="x-none"/>
        </w:rPr>
        <w:t>available but only a page of</w:t>
      </w:r>
      <w:r w:rsidR="00BF0464" w:rsidRPr="004E3DE6">
        <w:rPr>
          <w:rFonts w:eastAsia="Calibri"/>
          <w:i/>
          <w:sz w:val="18"/>
          <w:szCs w:val="18"/>
          <w:lang w:eastAsia="x-none"/>
        </w:rPr>
        <w:t xml:space="preserve"> statement of </w:t>
      </w:r>
      <w:r w:rsidR="00C60CBC" w:rsidRPr="004E3DE6">
        <w:rPr>
          <w:rFonts w:eastAsia="Calibri"/>
          <w:i/>
          <w:sz w:val="18"/>
          <w:szCs w:val="18"/>
          <w:lang w:eastAsia="x-none"/>
        </w:rPr>
        <w:t xml:space="preserve"> his account in EUR; 14. Contract no. 9827/8828 dated 01.09.1993 through which the mother of the assessee and eight other citizens have purchased the warehouse </w:t>
      </w:r>
      <w:r w:rsidR="00A842A8" w:rsidRPr="004E3DE6">
        <w:rPr>
          <w:rFonts w:eastAsia="Calibri"/>
          <w:i/>
          <w:sz w:val="18"/>
          <w:szCs w:val="18"/>
          <w:lang w:eastAsia="x-none"/>
        </w:rPr>
        <w:t xml:space="preserve">land </w:t>
      </w:r>
      <w:r w:rsidR="00C60CBC" w:rsidRPr="004E3DE6">
        <w:rPr>
          <w:rFonts w:eastAsia="Calibri"/>
          <w:i/>
          <w:sz w:val="18"/>
          <w:szCs w:val="18"/>
          <w:lang w:eastAsia="x-none"/>
        </w:rPr>
        <w:t xml:space="preserve">for the amount of 455.201 ALL; 15. Contract no.11326/1355 dated 26.12.2003 where the warehouse land was purchased for the amount of ALL 146,640; 16. Sales contract no.3996/638 dated 19.07.2004 according to which the above </w:t>
      </w:r>
      <w:r w:rsidR="00A842A8" w:rsidRPr="004E3DE6">
        <w:rPr>
          <w:rFonts w:eastAsia="Calibri"/>
          <w:i/>
          <w:sz w:val="18"/>
          <w:szCs w:val="18"/>
          <w:lang w:eastAsia="x-none"/>
        </w:rPr>
        <w:t xml:space="preserve">plot of </w:t>
      </w:r>
      <w:r w:rsidR="00C60CBC" w:rsidRPr="004E3DE6">
        <w:rPr>
          <w:rFonts w:eastAsia="Calibri"/>
          <w:i/>
          <w:sz w:val="18"/>
          <w:szCs w:val="18"/>
          <w:lang w:eastAsia="x-none"/>
        </w:rPr>
        <w:t>land was sold for the amount of ALL 160,000</w:t>
      </w:r>
      <w:r w:rsidRPr="004E3DE6">
        <w:rPr>
          <w:rFonts w:eastAsia="Calibri"/>
          <w:iCs/>
          <w:sz w:val="18"/>
          <w:szCs w:val="18"/>
          <w:lang w:eastAsia="x-none"/>
        </w:rPr>
        <w:t>.</w:t>
      </w:r>
      <w:r w:rsidR="005570C4">
        <w:rPr>
          <w:rFonts w:eastAsia="Calibri"/>
          <w:iCs/>
          <w:lang w:eastAsia="x-none"/>
        </w:rPr>
        <w:t xml:space="preserve"> </w:t>
      </w:r>
      <w:r w:rsidR="00BA2C47">
        <w:rPr>
          <w:rFonts w:eastAsia="Calibri"/>
          <w:iCs/>
          <w:lang w:eastAsia="x-none"/>
        </w:rPr>
        <w:t xml:space="preserve"> </w:t>
      </w:r>
      <w:r w:rsidR="00BB33D7">
        <w:rPr>
          <w:rFonts w:eastAsia="Calibri"/>
          <w:iCs/>
          <w:lang w:eastAsia="x-none"/>
        </w:rPr>
        <w:t xml:space="preserve"> </w:t>
      </w:r>
      <w:r w:rsidR="00EA4F2D">
        <w:rPr>
          <w:rFonts w:eastAsia="Calibri"/>
          <w:iCs/>
          <w:lang w:eastAsia="x-none"/>
        </w:rPr>
        <w:t xml:space="preserve"> </w:t>
      </w:r>
      <w:r w:rsidR="00BA2C47">
        <w:rPr>
          <w:rFonts w:eastAsia="Calibri"/>
          <w:iCs/>
          <w:lang w:eastAsia="x-none"/>
        </w:rPr>
        <w:t xml:space="preserve"> </w:t>
      </w:r>
      <w:r w:rsidR="00837A83">
        <w:rPr>
          <w:rFonts w:eastAsia="Calibri"/>
          <w:iCs/>
          <w:lang w:eastAsia="x-none"/>
        </w:rPr>
        <w:t xml:space="preserve"> </w:t>
      </w:r>
    </w:p>
  </w:footnote>
  <w:footnote w:id="28">
    <w:p w14:paraId="27177935" w14:textId="0129435F" w:rsidR="00B80961" w:rsidRPr="009E353F" w:rsidRDefault="00B80961" w:rsidP="00306014">
      <w:pPr>
        <w:pStyle w:val="FootnoteText"/>
        <w:jc w:val="both"/>
      </w:pPr>
      <w:r w:rsidRPr="009E353F">
        <w:rPr>
          <w:rStyle w:val="FootnoteReference"/>
        </w:rPr>
        <w:footnoteRef/>
      </w:r>
      <w:r w:rsidRPr="009E353F">
        <w:t xml:space="preserve"> </w:t>
      </w:r>
      <w:r w:rsidR="00207AED">
        <w:t xml:space="preserve">AC’s </w:t>
      </w:r>
      <w:r w:rsidR="00A842A8">
        <w:t xml:space="preserve">Decision </w:t>
      </w:r>
      <w:r w:rsidRPr="009E353F">
        <w:t xml:space="preserve">(JR) </w:t>
      </w:r>
      <w:r w:rsidR="00814C8B" w:rsidRPr="009E353F">
        <w:t>no</w:t>
      </w:r>
      <w:r w:rsidRPr="009E353F">
        <w:t>. 20, dat</w:t>
      </w:r>
      <w:r w:rsidR="00207AED">
        <w:t>ed</w:t>
      </w:r>
      <w:r w:rsidRPr="009E353F">
        <w:t xml:space="preserve"> 08.09.2020, para</w:t>
      </w:r>
      <w:r w:rsidR="00207AED">
        <w:t xml:space="preserve">. </w:t>
      </w:r>
      <w:r w:rsidRPr="009E353F">
        <w:t xml:space="preserve">21 – 21.3, </w:t>
      </w:r>
      <w:r w:rsidR="00207AED">
        <w:t xml:space="preserve">Decision </w:t>
      </w:r>
      <w:r w:rsidRPr="009E353F">
        <w:t xml:space="preserve">(JR) </w:t>
      </w:r>
      <w:r w:rsidR="00814C8B" w:rsidRPr="009E353F">
        <w:t>no</w:t>
      </w:r>
      <w:r w:rsidRPr="009E353F">
        <w:t xml:space="preserve">. 21, </w:t>
      </w:r>
      <w:r w:rsidR="00207AED" w:rsidRPr="009E353F">
        <w:t>dat</w:t>
      </w:r>
      <w:r w:rsidR="00207AED">
        <w:t>ed</w:t>
      </w:r>
      <w:r w:rsidR="00207AED" w:rsidRPr="009E353F">
        <w:t xml:space="preserve"> </w:t>
      </w:r>
      <w:r w:rsidRPr="009E353F">
        <w:t xml:space="preserve">10.09.2020, </w:t>
      </w:r>
      <w:r w:rsidR="00207AED" w:rsidRPr="009E353F">
        <w:t>para</w:t>
      </w:r>
      <w:r w:rsidR="00207AED">
        <w:t xml:space="preserve">. </w:t>
      </w:r>
      <w:r w:rsidRPr="009E353F">
        <w:t xml:space="preserve">72 – 77; </w:t>
      </w:r>
      <w:r w:rsidR="00207AED">
        <w:t xml:space="preserve">Decision </w:t>
      </w:r>
      <w:r w:rsidRPr="009E353F">
        <w:t xml:space="preserve">(JR) </w:t>
      </w:r>
      <w:r w:rsidR="00814C8B" w:rsidRPr="009E353F">
        <w:t>no</w:t>
      </w:r>
      <w:r w:rsidRPr="009E353F">
        <w:t xml:space="preserve">. 4, </w:t>
      </w:r>
      <w:r w:rsidR="00207AED" w:rsidRPr="009E353F">
        <w:t>dat</w:t>
      </w:r>
      <w:r w:rsidR="00207AED">
        <w:t>ed</w:t>
      </w:r>
      <w:r w:rsidR="00207AED" w:rsidRPr="009E353F">
        <w:t xml:space="preserve"> </w:t>
      </w:r>
      <w:r w:rsidRPr="009E353F">
        <w:t xml:space="preserve">09.02.2021, </w:t>
      </w:r>
      <w:r w:rsidR="00207AED" w:rsidRPr="009E353F">
        <w:t>para</w:t>
      </w:r>
      <w:r w:rsidR="00207AED">
        <w:t xml:space="preserve">. </w:t>
      </w:r>
      <w:r w:rsidRPr="009E353F">
        <w:t>143 – 146</w:t>
      </w:r>
      <w:r w:rsidR="00EB7D20">
        <w:t xml:space="preserve">. </w:t>
      </w:r>
    </w:p>
  </w:footnote>
  <w:footnote w:id="29">
    <w:p w14:paraId="5A18B6A3" w14:textId="50A61424" w:rsidR="00B80961" w:rsidRPr="00721034" w:rsidRDefault="00B80961" w:rsidP="003908FC">
      <w:pPr>
        <w:jc w:val="both"/>
        <w:rPr>
          <w:sz w:val="18"/>
          <w:szCs w:val="18"/>
          <w:lang w:bidi="en-US"/>
        </w:rPr>
      </w:pPr>
      <w:r w:rsidRPr="009E353F">
        <w:rPr>
          <w:rStyle w:val="FootnoteReference"/>
        </w:rPr>
        <w:footnoteRef/>
      </w:r>
      <w:r w:rsidRPr="009E353F">
        <w:rPr>
          <w:sz w:val="20"/>
          <w:szCs w:val="20"/>
        </w:rPr>
        <w:t xml:space="preserve"> </w:t>
      </w:r>
      <w:r w:rsidR="002F4542" w:rsidRPr="00721034">
        <w:rPr>
          <w:sz w:val="18"/>
          <w:szCs w:val="18"/>
          <w:lang w:bidi="en-US"/>
        </w:rPr>
        <w:t xml:space="preserve">Referring to the special power of attorney no. 3306 rep., no. 1520 col., dated 16.05.2024, Ramis Hoxha authorizes the lawyer in Thessaloniki, Marinela Dhimitraq Hanxhara, to represent him at the National Bank of Greece, in all its branches and to request information about the bank account that he had with this bank, to request and receive any information related to this bank account, any type of certificate or document </w:t>
      </w:r>
      <w:r w:rsidR="000D4593" w:rsidRPr="00721034">
        <w:rPr>
          <w:sz w:val="18"/>
          <w:szCs w:val="18"/>
          <w:lang w:bidi="en-US"/>
        </w:rPr>
        <w:t xml:space="preserve">by </w:t>
      </w:r>
      <w:r w:rsidR="002F4542" w:rsidRPr="00721034">
        <w:rPr>
          <w:sz w:val="18"/>
          <w:szCs w:val="18"/>
          <w:lang w:bidi="en-US"/>
        </w:rPr>
        <w:t>which to declare the amounts deposited and withdrawn from this account, the balance if any and in general to be informed about any details related to this bank account</w:t>
      </w:r>
      <w:r w:rsidRPr="00721034">
        <w:rPr>
          <w:sz w:val="18"/>
          <w:szCs w:val="18"/>
          <w:lang w:bidi="en-US"/>
        </w:rPr>
        <w:t>.</w:t>
      </w:r>
    </w:p>
    <w:p w14:paraId="265BBF99" w14:textId="1D4B759B" w:rsidR="00B80961" w:rsidRPr="009E353F" w:rsidRDefault="00B80961">
      <w:pPr>
        <w:pStyle w:val="FootnoteText"/>
      </w:pPr>
    </w:p>
  </w:footnote>
  <w:footnote w:id="30">
    <w:p w14:paraId="5CEC8B74" w14:textId="36F0490C" w:rsidR="00B80961" w:rsidRPr="009E353F" w:rsidRDefault="00B80961">
      <w:pPr>
        <w:pStyle w:val="FootnoteText"/>
      </w:pPr>
      <w:r w:rsidRPr="009E353F">
        <w:rPr>
          <w:rStyle w:val="FootnoteReference"/>
        </w:rPr>
        <w:footnoteRef/>
      </w:r>
      <w:r w:rsidRPr="009E353F">
        <w:t xml:space="preserve"> </w:t>
      </w:r>
      <w:r w:rsidR="0056721D" w:rsidRPr="009E353F">
        <w:t xml:space="preserve">With the answers to the questionnaire no. 1, the assessee </w:t>
      </w:r>
      <w:r w:rsidR="00027544">
        <w:t xml:space="preserve">submitted: entrepreneurial </w:t>
      </w:r>
      <w:r w:rsidR="0056721D" w:rsidRPr="009E353F">
        <w:t>contract no. 9842 rep., no.2972 col., dated 17.10.2005, sales contract no. 234 rep., no. 86 col., dated 21.01.2021, signed between the company “Ad-Star” ShPK and Mr. Marenglen Seni</w:t>
      </w:r>
      <w:r w:rsidRPr="009E353F">
        <w:rPr>
          <w:rFonts w:eastAsia="Calibri"/>
          <w:lang w:eastAsia="x-none"/>
        </w:rPr>
        <w:t>.</w:t>
      </w:r>
    </w:p>
  </w:footnote>
  <w:footnote w:id="31">
    <w:p w14:paraId="338D2540" w14:textId="50EADC6B" w:rsidR="00B80961" w:rsidRPr="009E353F" w:rsidRDefault="00B80961" w:rsidP="001433A8">
      <w:pPr>
        <w:tabs>
          <w:tab w:val="left" w:pos="284"/>
          <w:tab w:val="left" w:pos="426"/>
          <w:tab w:val="left" w:pos="567"/>
        </w:tabs>
        <w:spacing w:after="200" w:line="276" w:lineRule="auto"/>
        <w:jc w:val="both"/>
        <w:rPr>
          <w:rFonts w:eastAsia="Calibri"/>
          <w:color w:val="538135"/>
        </w:rPr>
      </w:pPr>
      <w:r w:rsidRPr="009E353F">
        <w:rPr>
          <w:rStyle w:val="FootnoteReference"/>
        </w:rPr>
        <w:footnoteRef/>
      </w:r>
      <w:r w:rsidRPr="009E353F">
        <w:t xml:space="preserve"> </w:t>
      </w:r>
      <w:r w:rsidRPr="009E353F">
        <w:rPr>
          <w:sz w:val="20"/>
          <w:szCs w:val="20"/>
        </w:rPr>
        <w:t>S</w:t>
      </w:r>
      <w:r w:rsidR="00C3030C">
        <w:rPr>
          <w:sz w:val="20"/>
          <w:szCs w:val="20"/>
        </w:rPr>
        <w:t xml:space="preserve">ee Decision </w:t>
      </w:r>
      <w:r w:rsidR="00814C8B" w:rsidRPr="009E353F">
        <w:rPr>
          <w:rFonts w:eastAsia="Calibri"/>
          <w:sz w:val="20"/>
          <w:szCs w:val="20"/>
        </w:rPr>
        <w:t>no</w:t>
      </w:r>
      <w:r w:rsidRPr="009E353F">
        <w:rPr>
          <w:rFonts w:eastAsia="Calibri"/>
          <w:sz w:val="20"/>
          <w:szCs w:val="20"/>
        </w:rPr>
        <w:t>.199 dat</w:t>
      </w:r>
      <w:r w:rsidR="00C3030C">
        <w:rPr>
          <w:rFonts w:eastAsia="Calibri"/>
          <w:sz w:val="20"/>
          <w:szCs w:val="20"/>
        </w:rPr>
        <w:t>ed</w:t>
      </w:r>
      <w:r w:rsidRPr="009E353F">
        <w:rPr>
          <w:rFonts w:eastAsia="Calibri"/>
          <w:sz w:val="20"/>
          <w:szCs w:val="20"/>
        </w:rPr>
        <w:t xml:space="preserve"> 29.04.2010, </w:t>
      </w:r>
      <w:r w:rsidR="00C3030C">
        <w:rPr>
          <w:rFonts w:eastAsia="Calibri"/>
          <w:sz w:val="20"/>
          <w:szCs w:val="20"/>
        </w:rPr>
        <w:t xml:space="preserve">of the Civil Chamber of the High Court. </w:t>
      </w:r>
    </w:p>
  </w:footnote>
  <w:footnote w:id="32">
    <w:p w14:paraId="2E819CD3" w14:textId="1C86DAA1" w:rsidR="00B80961" w:rsidRPr="009E353F" w:rsidRDefault="00B80961" w:rsidP="002049EF">
      <w:pPr>
        <w:jc w:val="both"/>
        <w:rPr>
          <w:lang w:bidi="en-US"/>
        </w:rPr>
      </w:pPr>
      <w:r w:rsidRPr="009E353F">
        <w:rPr>
          <w:rStyle w:val="FootnoteReference"/>
        </w:rPr>
        <w:footnoteRef/>
      </w:r>
      <w:r w:rsidRPr="009E353F">
        <w:t xml:space="preserve"> </w:t>
      </w:r>
      <w:r w:rsidR="0056721D" w:rsidRPr="009E353F">
        <w:rPr>
          <w:sz w:val="20"/>
          <w:szCs w:val="20"/>
          <w:lang w:bidi="en-US"/>
        </w:rPr>
        <w:t xml:space="preserve">By contract </w:t>
      </w:r>
      <w:r w:rsidR="00D82BDB">
        <w:rPr>
          <w:sz w:val="20"/>
          <w:szCs w:val="20"/>
          <w:lang w:bidi="en-US"/>
        </w:rPr>
        <w:t xml:space="preserve">of </w:t>
      </w:r>
      <w:r w:rsidR="0056721D" w:rsidRPr="009E353F">
        <w:rPr>
          <w:sz w:val="20"/>
          <w:szCs w:val="20"/>
          <w:lang w:bidi="en-US"/>
        </w:rPr>
        <w:t xml:space="preserve">sale of immovable property </w:t>
      </w:r>
      <w:r w:rsidR="00D82BDB">
        <w:rPr>
          <w:sz w:val="20"/>
          <w:szCs w:val="20"/>
          <w:lang w:bidi="en-US"/>
        </w:rPr>
        <w:t xml:space="preserve">on </w:t>
      </w:r>
      <w:r w:rsidR="0056721D" w:rsidRPr="009E353F">
        <w:rPr>
          <w:sz w:val="20"/>
          <w:szCs w:val="20"/>
          <w:lang w:bidi="en-US"/>
        </w:rPr>
        <w:t>credit</w:t>
      </w:r>
      <w:r w:rsidR="00D82BDB">
        <w:rPr>
          <w:sz w:val="20"/>
          <w:szCs w:val="20"/>
          <w:lang w:bidi="en-US"/>
        </w:rPr>
        <w:t xml:space="preserve">ing </w:t>
      </w:r>
      <w:r w:rsidR="0056721D" w:rsidRPr="009E353F">
        <w:rPr>
          <w:sz w:val="20"/>
          <w:szCs w:val="20"/>
          <w:lang w:bidi="en-US"/>
        </w:rPr>
        <w:t xml:space="preserve">condition, no. 3638 rep., no. 2519 col., dated 16.05.2019, the apartment located in Linza is sold to Mrs. Alda Selfo for the price of </w:t>
      </w:r>
      <w:r w:rsidR="00D82BDB" w:rsidRPr="009E353F">
        <w:rPr>
          <w:sz w:val="20"/>
          <w:szCs w:val="20"/>
          <w:lang w:bidi="en-US"/>
        </w:rPr>
        <w:t xml:space="preserve">EUR </w:t>
      </w:r>
      <w:r w:rsidR="0056721D" w:rsidRPr="009E353F">
        <w:rPr>
          <w:sz w:val="20"/>
          <w:szCs w:val="20"/>
          <w:lang w:bidi="en-US"/>
        </w:rPr>
        <w:t>46,000.</w:t>
      </w:r>
    </w:p>
    <w:p w14:paraId="06F6CE29" w14:textId="3D6A0CD1" w:rsidR="00B80961" w:rsidRPr="002049EF" w:rsidRDefault="00B80961">
      <w:pPr>
        <w:pStyle w:val="FootnoteText"/>
        <w:rPr>
          <w:lang w:val="en-US"/>
        </w:rPr>
      </w:pPr>
    </w:p>
  </w:footnote>
  <w:footnote w:id="33">
    <w:p w14:paraId="2C40D4E6" w14:textId="77777777" w:rsidR="00DE2A8B" w:rsidRPr="00DD2523" w:rsidRDefault="00DE2A8B" w:rsidP="00DE2A8B">
      <w:pPr>
        <w:pStyle w:val="FootnoteText"/>
        <w:jc w:val="both"/>
        <w:rPr>
          <w:lang w:val="en-US"/>
        </w:rPr>
      </w:pPr>
      <w:r w:rsidRPr="00DD2523">
        <w:rPr>
          <w:rStyle w:val="FootnoteReference"/>
          <w:lang w:val="en-US"/>
        </w:rPr>
        <w:footnoteRef/>
      </w:r>
      <w:r w:rsidRPr="00DD2523">
        <w:rPr>
          <w:lang w:val="en-US"/>
        </w:rPr>
        <w:t xml:space="preserve"> In view of instruction no. 1, dated 20.08.2008 “On the approval of the average housing construction costs by the National Housing Agency for 2008”, according to which, construction costs were at ALL 27,439 /m</w:t>
      </w:r>
      <w:r w:rsidRPr="00DD2523">
        <w:rPr>
          <w:vertAlign w:val="superscript"/>
          <w:lang w:val="en-US"/>
        </w:rPr>
        <w:t>2</w:t>
      </w:r>
      <w:r w:rsidRPr="00DD2523">
        <w:rPr>
          <w:lang w:val="en-US"/>
        </w:rPr>
        <w:t xml:space="preserve"> [131m</w:t>
      </w:r>
      <w:r w:rsidRPr="00DD2523">
        <w:rPr>
          <w:vertAlign w:val="superscript"/>
          <w:lang w:val="en-US"/>
        </w:rPr>
        <w:t>2</w:t>
      </w:r>
      <w:r w:rsidRPr="00DD2523">
        <w:rPr>
          <w:lang w:val="en-US"/>
        </w:rPr>
        <w:t xml:space="preserve"> x ALL 27,439 /m</w:t>
      </w:r>
      <w:r w:rsidRPr="00DD2523">
        <w:rPr>
          <w:vertAlign w:val="superscript"/>
          <w:lang w:val="en-US"/>
        </w:rPr>
        <w:t xml:space="preserve">2 </w:t>
      </w:r>
      <w:r w:rsidRPr="00DD2523">
        <w:rPr>
          <w:lang w:val="en-US"/>
        </w:rPr>
        <w:t>= ALL 3,594,509.</w:t>
      </w:r>
    </w:p>
  </w:footnote>
  <w:footnote w:id="34">
    <w:p w14:paraId="4E344728" w14:textId="77777777" w:rsidR="00DE2A8B" w:rsidRPr="00DD2523" w:rsidRDefault="00DE2A8B" w:rsidP="00DE2A8B">
      <w:pPr>
        <w:pStyle w:val="FootnoteText"/>
        <w:jc w:val="both"/>
        <w:rPr>
          <w:lang w:val="en-US"/>
        </w:rPr>
      </w:pPr>
      <w:r w:rsidRPr="00DD2523">
        <w:rPr>
          <w:rStyle w:val="FootnoteReference"/>
          <w:lang w:val="en-US"/>
        </w:rPr>
        <w:footnoteRef/>
      </w:r>
      <w:r w:rsidRPr="00DD2523">
        <w:rPr>
          <w:lang w:val="en-US"/>
        </w:rPr>
        <w:t xml:space="preserve"> The tax invoices on the sale of electricity bills, dated </w:t>
      </w:r>
      <w:r w:rsidRPr="00DD2523">
        <w:rPr>
          <w:rFonts w:eastAsia="Calibri"/>
          <w:lang w:val="en-US" w:eastAsia="x-none"/>
        </w:rPr>
        <w:t>02.05.2012 and onwards; The draft agreement on the payment/collection of outstanding power supply bills dated 12.03.2015; The minutes and cash payment bills dated 12.05.2015 and 14.07.2015.</w:t>
      </w:r>
    </w:p>
  </w:footnote>
  <w:footnote w:id="35">
    <w:p w14:paraId="469AADEF" w14:textId="26CB83C5" w:rsidR="00DE2A8B" w:rsidRPr="00DD2523" w:rsidRDefault="00DE2A8B" w:rsidP="00DE2A8B">
      <w:pPr>
        <w:jc w:val="both"/>
        <w:rPr>
          <w:lang w:val="en-US" w:bidi="en-US"/>
        </w:rPr>
      </w:pPr>
      <w:r w:rsidRPr="00DD2523">
        <w:rPr>
          <w:rStyle w:val="FootnoteReference"/>
          <w:lang w:val="en-US"/>
        </w:rPr>
        <w:footnoteRef/>
      </w:r>
      <w:r w:rsidRPr="00DD2523">
        <w:rPr>
          <w:lang w:val="en-US"/>
        </w:rPr>
        <w:t xml:space="preserve"> </w:t>
      </w:r>
      <w:r w:rsidRPr="00DD2523">
        <w:rPr>
          <w:sz w:val="20"/>
          <w:szCs w:val="20"/>
          <w:lang w:val="en-US"/>
        </w:rPr>
        <w:t>In the notary declaration</w:t>
      </w:r>
      <w:r w:rsidRPr="00DD2523">
        <w:rPr>
          <w:lang w:val="en-US"/>
        </w:rPr>
        <w:t xml:space="preserve"> </w:t>
      </w:r>
      <w:r w:rsidRPr="00DD2523">
        <w:rPr>
          <w:sz w:val="20"/>
          <w:szCs w:val="20"/>
          <w:lang w:val="en-US" w:bidi="en-US"/>
        </w:rPr>
        <w:t>Rep. no. 1014, Col. no. 509/2, dated 08.07.2024, the declarants Mr. Pjerin Prendi, Mr. Emin Tufa and Mr. Agim Braha, residents of the “Margarita Tutulani” St. (the “Bilal Xhaferri” St.), Tirana, building no. 5, entrance 1, stated that Mr. Ramis Hoxha and Ms. Natasha Hoxha had been living on the fourth floor of that apartment block as of 2009-2010, initially even with their children, Mr. Gentian Hoxha and Ms. Denada Hoxha, whereas as of the end of 2022, their son, Mr. Neritan Hoxha, his spouse Matilda and their two</w:t>
      </w:r>
      <w:r w:rsidR="004F69CD">
        <w:rPr>
          <w:sz w:val="20"/>
          <w:szCs w:val="20"/>
          <w:lang w:val="en-US" w:bidi="en-US"/>
        </w:rPr>
        <w:t xml:space="preserve"> </w:t>
      </w:r>
      <w:r w:rsidRPr="00DD2523">
        <w:rPr>
          <w:sz w:val="20"/>
          <w:szCs w:val="20"/>
          <w:lang w:val="en-US" w:bidi="en-US"/>
        </w:rPr>
        <w:t>twin sons had been living in that apartment.</w:t>
      </w:r>
    </w:p>
    <w:p w14:paraId="370F92F3" w14:textId="77777777" w:rsidR="00DE2A8B" w:rsidRPr="00DD2523" w:rsidRDefault="00DE2A8B" w:rsidP="00DE2A8B">
      <w:pPr>
        <w:pStyle w:val="FootnoteText"/>
        <w:rPr>
          <w:lang w:val="en-US"/>
        </w:rPr>
      </w:pPr>
    </w:p>
  </w:footnote>
  <w:footnote w:id="36">
    <w:p w14:paraId="6B85480B" w14:textId="77777777" w:rsidR="00DE2A8B" w:rsidRPr="00DD2523" w:rsidRDefault="00DE2A8B" w:rsidP="00DE2A8B">
      <w:pPr>
        <w:pStyle w:val="FootnoteText"/>
        <w:rPr>
          <w:lang w:val="en-US"/>
        </w:rPr>
      </w:pPr>
      <w:r w:rsidRPr="00DD2523">
        <w:rPr>
          <w:rStyle w:val="FootnoteReference"/>
          <w:lang w:val="en-US"/>
        </w:rPr>
        <w:footnoteRef/>
      </w:r>
      <w:r w:rsidRPr="00DD2523">
        <w:rPr>
          <w:lang w:val="en-US"/>
        </w:rPr>
        <w:t xml:space="preserve"> See paragraphs 14.14 to 14.16 of the Appeal Chamber’s decision (“RJ”) no. 10/2020.</w:t>
      </w:r>
    </w:p>
  </w:footnote>
  <w:footnote w:id="37">
    <w:p w14:paraId="7329D10B" w14:textId="77777777" w:rsidR="00DE2A8B" w:rsidRPr="00DD2523" w:rsidRDefault="00DE2A8B" w:rsidP="00DE2A8B">
      <w:pPr>
        <w:pStyle w:val="FootnoteText"/>
        <w:rPr>
          <w:lang w:val="en-US"/>
        </w:rPr>
      </w:pPr>
      <w:r w:rsidRPr="00DD2523">
        <w:rPr>
          <w:rStyle w:val="FootnoteReference"/>
          <w:lang w:val="en-US"/>
        </w:rPr>
        <w:footnoteRef/>
      </w:r>
      <w:r w:rsidRPr="00DD2523">
        <w:rPr>
          <w:lang w:val="en-US"/>
        </w:rPr>
        <w:t xml:space="preserve"> The costs incurred for 2006 turned out at ALL </w:t>
      </w:r>
      <w:r w:rsidRPr="00DD2523">
        <w:rPr>
          <w:lang w:val="en-US" w:eastAsia="sq-AL"/>
        </w:rPr>
        <w:t xml:space="preserve">661,864; the 2007 costs at ALL 818,521 and the 2008 costs at ALL 1,976,980. </w:t>
      </w:r>
    </w:p>
    <w:p w14:paraId="2645875D" w14:textId="77777777" w:rsidR="00DE2A8B" w:rsidRPr="00DD2523" w:rsidRDefault="00DE2A8B" w:rsidP="00DE2A8B">
      <w:pPr>
        <w:pStyle w:val="FootnoteText"/>
        <w:rPr>
          <w:lang w:val="en-US"/>
        </w:rPr>
      </w:pPr>
    </w:p>
  </w:footnote>
  <w:footnote w:id="38">
    <w:p w14:paraId="5466B1B5" w14:textId="77777777" w:rsidR="00DE2A8B" w:rsidRPr="00DD2523" w:rsidRDefault="00DE2A8B" w:rsidP="00DE2A8B">
      <w:pPr>
        <w:pStyle w:val="FootnoteText"/>
        <w:rPr>
          <w:lang w:val="en-US"/>
        </w:rPr>
      </w:pPr>
      <w:r w:rsidRPr="00DD2523">
        <w:rPr>
          <w:rStyle w:val="FootnoteReference"/>
          <w:lang w:val="en-US"/>
        </w:rPr>
        <w:footnoteRef/>
      </w:r>
      <w:r w:rsidRPr="00DD2523">
        <w:rPr>
          <w:lang w:val="en-US"/>
        </w:rPr>
        <w:t xml:space="preserve"> The tax operator turned out to have generated profits over 2017 - 2020.</w:t>
      </w:r>
    </w:p>
  </w:footnote>
  <w:footnote w:id="39">
    <w:p w14:paraId="02BC4C11" w14:textId="77777777" w:rsidR="00DE2A8B" w:rsidRPr="00DD2523" w:rsidRDefault="00DE2A8B" w:rsidP="00DE2A8B">
      <w:pPr>
        <w:jc w:val="both"/>
        <w:rPr>
          <w:lang w:val="en-US" w:bidi="en-US"/>
        </w:rPr>
      </w:pPr>
      <w:r w:rsidRPr="00DD2523">
        <w:rPr>
          <w:rStyle w:val="FootnoteReference"/>
          <w:lang w:val="en-US"/>
        </w:rPr>
        <w:footnoteRef/>
      </w:r>
      <w:r w:rsidRPr="00DD2523">
        <w:rPr>
          <w:sz w:val="20"/>
          <w:szCs w:val="20"/>
          <w:lang w:val="en-US" w:bidi="en-US"/>
        </w:rPr>
        <w:t xml:space="preserve">According to the documentation delivered by </w:t>
      </w:r>
      <w:r w:rsidRPr="00DD2523">
        <w:rPr>
          <w:i/>
          <w:sz w:val="20"/>
          <w:szCs w:val="20"/>
          <w:lang w:val="en-US" w:bidi="en-US"/>
        </w:rPr>
        <w:t xml:space="preserve">ABI Bank </w:t>
      </w:r>
      <w:proofErr w:type="spellStart"/>
      <w:r w:rsidRPr="00DD2523">
        <w:rPr>
          <w:i/>
          <w:sz w:val="20"/>
          <w:szCs w:val="20"/>
          <w:lang w:val="en-US" w:bidi="en-US"/>
        </w:rPr>
        <w:t>ShA</w:t>
      </w:r>
      <w:proofErr w:type="spellEnd"/>
      <w:r w:rsidRPr="00DD2523">
        <w:rPr>
          <w:sz w:val="20"/>
          <w:szCs w:val="20"/>
          <w:lang w:val="en-US" w:bidi="en-US"/>
        </w:rPr>
        <w:t xml:space="preserve"> via the letter Prot. no. 01304, dated 02.02.2021, assessee Neritan Hoxha, from the printed out “Customer record” sheet, the reported residential address was the “Don Bosko” apartment block, the “</w:t>
      </w:r>
      <w:proofErr w:type="spellStart"/>
      <w:r w:rsidRPr="00DD2523">
        <w:rPr>
          <w:i/>
          <w:sz w:val="20"/>
          <w:szCs w:val="20"/>
          <w:lang w:val="en-US" w:bidi="en-US"/>
        </w:rPr>
        <w:t>Te</w:t>
      </w:r>
      <w:proofErr w:type="spellEnd"/>
      <w:r w:rsidRPr="00DD2523">
        <w:rPr>
          <w:i/>
          <w:sz w:val="20"/>
          <w:szCs w:val="20"/>
          <w:lang w:val="en-US" w:bidi="en-US"/>
        </w:rPr>
        <w:t xml:space="preserve"> </w:t>
      </w:r>
      <w:proofErr w:type="spellStart"/>
      <w:r w:rsidRPr="00DD2523">
        <w:rPr>
          <w:i/>
          <w:sz w:val="20"/>
          <w:szCs w:val="20"/>
          <w:lang w:val="en-US" w:bidi="en-US"/>
        </w:rPr>
        <w:t>Kryqëzimi</w:t>
      </w:r>
      <w:proofErr w:type="spellEnd"/>
      <w:r w:rsidRPr="00DD2523">
        <w:rPr>
          <w:i/>
          <w:sz w:val="20"/>
          <w:szCs w:val="20"/>
          <w:lang w:val="en-US" w:bidi="en-US"/>
        </w:rPr>
        <w:t xml:space="preserve">, </w:t>
      </w:r>
      <w:proofErr w:type="spellStart"/>
      <w:r w:rsidRPr="00DD2523">
        <w:rPr>
          <w:i/>
          <w:sz w:val="20"/>
          <w:szCs w:val="20"/>
          <w:lang w:val="en-US" w:bidi="en-US"/>
        </w:rPr>
        <w:t>Ngjyrë</w:t>
      </w:r>
      <w:proofErr w:type="spellEnd"/>
      <w:r w:rsidRPr="00DD2523">
        <w:rPr>
          <w:i/>
          <w:sz w:val="20"/>
          <w:szCs w:val="20"/>
          <w:lang w:val="en-US" w:bidi="en-US"/>
        </w:rPr>
        <w:t xml:space="preserve"> e </w:t>
      </w:r>
      <w:proofErr w:type="spellStart"/>
      <w:r w:rsidRPr="00DD2523">
        <w:rPr>
          <w:i/>
          <w:sz w:val="20"/>
          <w:szCs w:val="20"/>
          <w:lang w:val="en-US" w:bidi="en-US"/>
        </w:rPr>
        <w:t>Kuqe</w:t>
      </w:r>
      <w:proofErr w:type="spellEnd"/>
      <w:r w:rsidRPr="00DD2523">
        <w:rPr>
          <w:sz w:val="20"/>
          <w:szCs w:val="20"/>
          <w:lang w:val="en-US" w:bidi="en-US"/>
        </w:rPr>
        <w:t>” crossroads, stair 2, floor 4; mobile no.: 0682002780. The same address was also reported for Ms. Natasha Hoxha as a bank customer.</w:t>
      </w:r>
    </w:p>
  </w:footnote>
  <w:footnote w:id="40">
    <w:p w14:paraId="0CBEDD74" w14:textId="77777777" w:rsidR="00DE2A8B" w:rsidRPr="00DD2523" w:rsidRDefault="00DE2A8B" w:rsidP="00DE2A8B">
      <w:pPr>
        <w:pStyle w:val="FootnoteText"/>
        <w:jc w:val="both"/>
        <w:rPr>
          <w:lang w:val="en-US"/>
        </w:rPr>
      </w:pPr>
      <w:r w:rsidRPr="00DD2523">
        <w:rPr>
          <w:rStyle w:val="FootnoteReference"/>
          <w:lang w:val="en-US"/>
        </w:rPr>
        <w:footnoteRef/>
      </w:r>
      <w:r w:rsidRPr="00DD2523">
        <w:rPr>
          <w:lang w:val="en-US"/>
        </w:rPr>
        <w:t xml:space="preserve"> In her notary declaration Rep. no. 1020, Col. no. 514, Ms. Natasha Hoxha stated that such apartment had been rented from June to July 2007, </w:t>
      </w:r>
      <w:r>
        <w:rPr>
          <w:lang w:val="en-US"/>
        </w:rPr>
        <w:t xml:space="preserve">when she, her spouse and their daughter </w:t>
      </w:r>
      <w:proofErr w:type="spellStart"/>
      <w:r w:rsidRPr="00DD2523">
        <w:rPr>
          <w:lang w:val="en-US"/>
        </w:rPr>
        <w:t>Arjela</w:t>
      </w:r>
      <w:proofErr w:type="spellEnd"/>
      <w:r w:rsidRPr="00DD2523">
        <w:rPr>
          <w:lang w:val="en-US"/>
        </w:rPr>
        <w:t xml:space="preserve"> </w:t>
      </w:r>
      <w:r>
        <w:rPr>
          <w:lang w:val="en-US"/>
        </w:rPr>
        <w:t xml:space="preserve">lived there because of family-related reasons. In such declaration, Ms. </w:t>
      </w:r>
      <w:r w:rsidRPr="00DD2523">
        <w:rPr>
          <w:lang w:val="en-US"/>
        </w:rPr>
        <w:t xml:space="preserve">Hoxha </w:t>
      </w:r>
      <w:r>
        <w:rPr>
          <w:lang w:val="en-US"/>
        </w:rPr>
        <w:t xml:space="preserve">also gave explanations over the loan taken from </w:t>
      </w:r>
      <w:r w:rsidRPr="00DD2523">
        <w:rPr>
          <w:lang w:val="en-US"/>
        </w:rPr>
        <w:t xml:space="preserve">NBG Bank, </w:t>
      </w:r>
      <w:r>
        <w:rPr>
          <w:lang w:val="en-US"/>
        </w:rPr>
        <w:t xml:space="preserve">the contract with Mr. </w:t>
      </w:r>
      <w:r w:rsidRPr="00DD2523">
        <w:rPr>
          <w:lang w:val="en-US"/>
        </w:rPr>
        <w:t xml:space="preserve">Alfred </w:t>
      </w:r>
      <w:proofErr w:type="spellStart"/>
      <w:r w:rsidRPr="00DD2523">
        <w:rPr>
          <w:lang w:val="en-US"/>
        </w:rPr>
        <w:t>Çoma</w:t>
      </w:r>
      <w:proofErr w:type="spellEnd"/>
      <w:r w:rsidRPr="00DD2523">
        <w:rPr>
          <w:lang w:val="en-US"/>
        </w:rPr>
        <w:t xml:space="preserve">, </w:t>
      </w:r>
      <w:r>
        <w:rPr>
          <w:lang w:val="en-US"/>
        </w:rPr>
        <w:t xml:space="preserve">the company administrator, as well as the fact that Mr. </w:t>
      </w:r>
      <w:r w:rsidRPr="00DD2523">
        <w:rPr>
          <w:lang w:val="en-US"/>
        </w:rPr>
        <w:t xml:space="preserve">Neritan Hoxha </w:t>
      </w:r>
      <w:r>
        <w:rPr>
          <w:lang w:val="en-US"/>
        </w:rPr>
        <w:t xml:space="preserve">had moved into their own apartment at the </w:t>
      </w:r>
      <w:r w:rsidRPr="001E717B">
        <w:rPr>
          <w:i/>
          <w:lang w:val="en-US"/>
        </w:rPr>
        <w:t>“Margarita Tutulani”</w:t>
      </w:r>
      <w:r>
        <w:rPr>
          <w:lang w:val="en-US"/>
        </w:rPr>
        <w:t xml:space="preserve"> St. in </w:t>
      </w:r>
      <w:r w:rsidRPr="00DD2523">
        <w:rPr>
          <w:lang w:val="en-US"/>
        </w:rPr>
        <w:t xml:space="preserve">2022, </w:t>
      </w:r>
      <w:r>
        <w:rPr>
          <w:lang w:val="en-US"/>
        </w:rPr>
        <w:t>when they also swapped the apartments, given that he needed a more spacious apartment.</w:t>
      </w:r>
    </w:p>
  </w:footnote>
  <w:footnote w:id="41">
    <w:p w14:paraId="1142643E" w14:textId="77777777" w:rsidR="00DE2A8B" w:rsidRPr="00DD2523" w:rsidRDefault="00DE2A8B" w:rsidP="00DE2A8B">
      <w:pPr>
        <w:pStyle w:val="FootnoteText"/>
        <w:rPr>
          <w:lang w:val="en-US"/>
        </w:rPr>
      </w:pPr>
      <w:r w:rsidRPr="00DD2523">
        <w:rPr>
          <w:rStyle w:val="FootnoteReference"/>
          <w:lang w:val="en-US"/>
        </w:rPr>
        <w:footnoteRef/>
      </w:r>
      <w:r>
        <w:rPr>
          <w:lang w:val="en-US"/>
        </w:rPr>
        <w:t xml:space="preserve"> The AC decision </w:t>
      </w:r>
      <w:r w:rsidRPr="00DD2523">
        <w:rPr>
          <w:lang w:val="en-US"/>
        </w:rPr>
        <w:t>(</w:t>
      </w:r>
      <w:r>
        <w:rPr>
          <w:lang w:val="en-US"/>
        </w:rPr>
        <w:t>“</w:t>
      </w:r>
      <w:r w:rsidRPr="00DD2523">
        <w:rPr>
          <w:lang w:val="en-US"/>
        </w:rPr>
        <w:t>R</w:t>
      </w:r>
      <w:r>
        <w:rPr>
          <w:lang w:val="en-US"/>
        </w:rPr>
        <w:t>J”</w:t>
      </w:r>
      <w:r w:rsidRPr="00DD2523">
        <w:rPr>
          <w:lang w:val="en-US"/>
        </w:rPr>
        <w:t>) n</w:t>
      </w:r>
      <w:r>
        <w:rPr>
          <w:lang w:val="en-US"/>
        </w:rPr>
        <w:t>o. 38/2021;</w:t>
      </w:r>
      <w:r w:rsidRPr="00DD2523">
        <w:rPr>
          <w:lang w:val="en-US"/>
        </w:rPr>
        <w:t xml:space="preserve"> </w:t>
      </w:r>
      <w:r>
        <w:rPr>
          <w:lang w:val="en-US"/>
        </w:rPr>
        <w:t xml:space="preserve">decision no. 17/2022; decision no. 2/2023; decision no. 4/2023; decision no. </w:t>
      </w:r>
      <w:r w:rsidRPr="00DD2523">
        <w:rPr>
          <w:lang w:val="en-US"/>
        </w:rPr>
        <w:t>19/2022.</w:t>
      </w:r>
    </w:p>
  </w:footnote>
  <w:footnote w:id="42">
    <w:p w14:paraId="3B0C525D" w14:textId="77777777" w:rsidR="00DE2A8B" w:rsidRPr="00DD2523" w:rsidRDefault="00DE2A8B" w:rsidP="00DE2A8B">
      <w:pPr>
        <w:pStyle w:val="FootnoteText"/>
        <w:rPr>
          <w:lang w:val="en-US"/>
        </w:rPr>
      </w:pPr>
      <w:r w:rsidRPr="00DD2523">
        <w:rPr>
          <w:rStyle w:val="FootnoteReference"/>
          <w:lang w:val="en-US"/>
        </w:rPr>
        <w:footnoteRef/>
      </w:r>
      <w:r>
        <w:rPr>
          <w:rFonts w:eastAsia="Calibri"/>
          <w:lang w:val="en-US"/>
        </w:rPr>
        <w:t xml:space="preserve"> Via the letter Prot. no. </w:t>
      </w:r>
      <w:r w:rsidRPr="00DD2523">
        <w:rPr>
          <w:rFonts w:eastAsia="Calibri"/>
          <w:lang w:val="en-US"/>
        </w:rPr>
        <w:t>1303/1</w:t>
      </w:r>
      <w:r>
        <w:rPr>
          <w:rFonts w:eastAsia="Calibri"/>
          <w:lang w:val="en-US"/>
        </w:rPr>
        <w:t>, dated</w:t>
      </w:r>
      <w:r w:rsidRPr="00DD2523">
        <w:rPr>
          <w:rFonts w:eastAsia="Calibri"/>
          <w:lang w:val="en-US"/>
        </w:rPr>
        <w:t xml:space="preserve"> 05.07.2024</w:t>
      </w:r>
      <w:r w:rsidRPr="00DD2523">
        <w:rPr>
          <w:lang w:val="en-US"/>
        </w:rPr>
        <w:t>.</w:t>
      </w:r>
    </w:p>
  </w:footnote>
  <w:footnote w:id="43">
    <w:p w14:paraId="62C09F0D" w14:textId="77777777" w:rsidR="00DE2A8B" w:rsidRPr="00DD2523" w:rsidRDefault="00DE2A8B" w:rsidP="00DE2A8B">
      <w:pPr>
        <w:pStyle w:val="FootnoteText"/>
        <w:rPr>
          <w:lang w:val="en-US"/>
        </w:rPr>
      </w:pPr>
      <w:r w:rsidRPr="00DD2523">
        <w:rPr>
          <w:rStyle w:val="FootnoteReference"/>
          <w:lang w:val="en-US"/>
        </w:rPr>
        <w:footnoteRef/>
      </w:r>
      <w:r w:rsidRPr="00DD2523">
        <w:rPr>
          <w:lang w:val="en-US"/>
        </w:rPr>
        <w:t xml:space="preserve"> </w:t>
      </w:r>
      <w:r>
        <w:rPr>
          <w:lang w:val="en-US"/>
        </w:rPr>
        <w:t>The non-initiation decision.</w:t>
      </w:r>
    </w:p>
  </w:footnote>
  <w:footnote w:id="44">
    <w:p w14:paraId="12A28F0A" w14:textId="77777777" w:rsidR="00DE2A8B" w:rsidRPr="00DD2523" w:rsidRDefault="00DE2A8B" w:rsidP="00DE2A8B">
      <w:pPr>
        <w:pStyle w:val="FootnoteText"/>
        <w:jc w:val="both"/>
        <w:rPr>
          <w:lang w:val="en-US"/>
        </w:rPr>
      </w:pPr>
      <w:r w:rsidRPr="00DD2523">
        <w:rPr>
          <w:rStyle w:val="FootnoteReference"/>
          <w:lang w:val="en-US"/>
        </w:rPr>
        <w:footnoteRef/>
      </w:r>
      <w:r>
        <w:rPr>
          <w:lang w:val="en-US"/>
        </w:rPr>
        <w:t xml:space="preserve"> Article </w:t>
      </w:r>
      <w:r w:rsidRPr="00DD2523">
        <w:rPr>
          <w:lang w:val="en-US"/>
        </w:rPr>
        <w:t>170/c “</w:t>
      </w:r>
      <w:r>
        <w:rPr>
          <w:lang w:val="en-US"/>
        </w:rPr>
        <w:t>The unlicensed conduct of banking activities”; Article</w:t>
      </w:r>
      <w:r w:rsidRPr="00DD2523">
        <w:rPr>
          <w:lang w:val="en-US"/>
        </w:rPr>
        <w:t xml:space="preserve"> 170/ç “</w:t>
      </w:r>
      <w:r>
        <w:rPr>
          <w:lang w:val="en-US"/>
        </w:rPr>
        <w:t>The unlicensed conduct of financial activities</w:t>
      </w:r>
      <w:r w:rsidRPr="00DD2523">
        <w:rPr>
          <w:lang w:val="en-US"/>
        </w:rPr>
        <w:t>”</w:t>
      </w:r>
      <w:r>
        <w:rPr>
          <w:lang w:val="en-US"/>
        </w:rPr>
        <w:t>;</w:t>
      </w:r>
      <w:r w:rsidRPr="00DD2523">
        <w:rPr>
          <w:lang w:val="en-US"/>
        </w:rPr>
        <w:t xml:space="preserve"> </w:t>
      </w:r>
      <w:r>
        <w:rPr>
          <w:lang w:val="en-US"/>
        </w:rPr>
        <w:t xml:space="preserve">Article </w:t>
      </w:r>
      <w:r w:rsidRPr="00DD2523">
        <w:rPr>
          <w:lang w:val="en-US"/>
        </w:rPr>
        <w:t>173 “</w:t>
      </w:r>
      <w:r>
        <w:rPr>
          <w:lang w:val="en-US"/>
        </w:rPr>
        <w:t>Smuggling of licensed goods”;</w:t>
      </w:r>
      <w:r w:rsidRPr="00DD2523">
        <w:rPr>
          <w:lang w:val="en-US"/>
        </w:rPr>
        <w:t xml:space="preserve"> </w:t>
      </w:r>
      <w:r>
        <w:rPr>
          <w:lang w:val="en-US"/>
        </w:rPr>
        <w:t xml:space="preserve">Article </w:t>
      </w:r>
      <w:r w:rsidRPr="00DD2523">
        <w:rPr>
          <w:lang w:val="en-US"/>
        </w:rPr>
        <w:t>201/b “</w:t>
      </w:r>
      <w:r>
        <w:rPr>
          <w:lang w:val="en-US"/>
        </w:rPr>
        <w:t>Transportation of waste”;</w:t>
      </w:r>
      <w:r w:rsidRPr="00DD2523">
        <w:rPr>
          <w:lang w:val="en-US"/>
        </w:rPr>
        <w:t xml:space="preserve"> </w:t>
      </w:r>
      <w:r>
        <w:rPr>
          <w:lang w:val="en-US"/>
        </w:rPr>
        <w:t xml:space="preserve">Article </w:t>
      </w:r>
      <w:r w:rsidRPr="00DD2523">
        <w:rPr>
          <w:lang w:val="en-US"/>
        </w:rPr>
        <w:t>201/c “</w:t>
      </w:r>
      <w:r>
        <w:rPr>
          <w:lang w:val="en-US"/>
        </w:rPr>
        <w:t>Dangerous activities</w:t>
      </w:r>
      <w:r w:rsidRPr="00DD2523">
        <w:rPr>
          <w:lang w:val="en-US"/>
        </w:rPr>
        <w:t>”</w:t>
      </w:r>
      <w:r>
        <w:rPr>
          <w:lang w:val="en-US"/>
        </w:rPr>
        <w:t>;</w:t>
      </w:r>
      <w:r w:rsidRPr="00DD2523">
        <w:rPr>
          <w:lang w:val="en-US"/>
        </w:rPr>
        <w:t xml:space="preserve"> </w:t>
      </w:r>
      <w:r>
        <w:rPr>
          <w:lang w:val="en-US"/>
        </w:rPr>
        <w:t xml:space="preserve">Article </w:t>
      </w:r>
      <w:r w:rsidRPr="00DD2523">
        <w:rPr>
          <w:lang w:val="en-US"/>
        </w:rPr>
        <w:t>201/ç “</w:t>
      </w:r>
      <w:r>
        <w:rPr>
          <w:lang w:val="en-US"/>
        </w:rPr>
        <w:t>Nuclear materials and dangerous radioactive substances”;</w:t>
      </w:r>
      <w:r w:rsidRPr="00DD2523">
        <w:rPr>
          <w:lang w:val="en-US"/>
        </w:rPr>
        <w:t xml:space="preserve"> </w:t>
      </w:r>
      <w:r>
        <w:rPr>
          <w:lang w:val="en-US"/>
        </w:rPr>
        <w:t xml:space="preserve">Article </w:t>
      </w:r>
      <w:r w:rsidRPr="00DD2523">
        <w:rPr>
          <w:lang w:val="en-US"/>
        </w:rPr>
        <w:t>284 “</w:t>
      </w:r>
      <w:r>
        <w:rPr>
          <w:lang w:val="en-US"/>
        </w:rPr>
        <w:t>Cultivation of narcotic plants</w:t>
      </w:r>
      <w:r w:rsidRPr="00DD2523">
        <w:rPr>
          <w:lang w:val="en-US"/>
        </w:rPr>
        <w:t>”.</w:t>
      </w:r>
    </w:p>
  </w:footnote>
  <w:footnote w:id="45">
    <w:p w14:paraId="015639E5" w14:textId="77777777" w:rsidR="00DE2A8B" w:rsidRPr="00DD2523" w:rsidRDefault="00DE2A8B" w:rsidP="00DE2A8B">
      <w:pPr>
        <w:pStyle w:val="FootnoteText"/>
        <w:rPr>
          <w:lang w:val="en-US"/>
        </w:rPr>
      </w:pPr>
      <w:r w:rsidRPr="00DD2523">
        <w:rPr>
          <w:rStyle w:val="FootnoteReference"/>
          <w:lang w:val="en-US"/>
        </w:rPr>
        <w:footnoteRef/>
      </w:r>
      <w:r w:rsidRPr="00DD2523">
        <w:rPr>
          <w:lang w:val="en-US"/>
        </w:rPr>
        <w:t xml:space="preserve"> </w:t>
      </w:r>
      <w:r>
        <w:rPr>
          <w:lang w:val="en-US"/>
        </w:rPr>
        <w:t xml:space="preserve">Mr. </w:t>
      </w:r>
      <w:r w:rsidRPr="00DD2523">
        <w:rPr>
          <w:lang w:val="en-US" w:eastAsia="x-none"/>
        </w:rPr>
        <w:t xml:space="preserve">Veli </w:t>
      </w:r>
      <w:proofErr w:type="spellStart"/>
      <w:r w:rsidRPr="00DD2523">
        <w:rPr>
          <w:lang w:val="en-US" w:eastAsia="x-none"/>
        </w:rPr>
        <w:t>Shupeja</w:t>
      </w:r>
      <w:proofErr w:type="spellEnd"/>
      <w:r w:rsidRPr="00DD2523">
        <w:rPr>
          <w:lang w:val="en-US" w:eastAsia="x-none"/>
        </w:rPr>
        <w:t xml:space="preserve">, </w:t>
      </w:r>
      <w:r>
        <w:rPr>
          <w:lang w:val="en-US" w:eastAsia="x-none"/>
        </w:rPr>
        <w:t xml:space="preserve">Mr. </w:t>
      </w:r>
      <w:r w:rsidRPr="00DD2523">
        <w:rPr>
          <w:lang w:val="en-US" w:eastAsia="x-none"/>
        </w:rPr>
        <w:t xml:space="preserve">Vladimir </w:t>
      </w:r>
      <w:proofErr w:type="spellStart"/>
      <w:r w:rsidRPr="00DD2523">
        <w:rPr>
          <w:lang w:val="en-US" w:eastAsia="x-none"/>
        </w:rPr>
        <w:t>Murtini</w:t>
      </w:r>
      <w:proofErr w:type="spellEnd"/>
      <w:r w:rsidRPr="00DD2523">
        <w:rPr>
          <w:lang w:val="en-US" w:eastAsia="x-none"/>
        </w:rPr>
        <w:t xml:space="preserve">, </w:t>
      </w:r>
      <w:r>
        <w:rPr>
          <w:lang w:val="en-US" w:eastAsia="x-none"/>
        </w:rPr>
        <w:t xml:space="preserve">Mr. </w:t>
      </w:r>
      <w:r w:rsidRPr="00DD2523">
        <w:rPr>
          <w:lang w:val="en-US" w:eastAsia="x-none"/>
        </w:rPr>
        <w:t xml:space="preserve">Edvald Mesiti, </w:t>
      </w:r>
      <w:r>
        <w:rPr>
          <w:lang w:val="en-US" w:eastAsia="x-none"/>
        </w:rPr>
        <w:t xml:space="preserve">Mr. </w:t>
      </w:r>
      <w:r w:rsidRPr="00DD2523">
        <w:rPr>
          <w:lang w:val="en-US" w:eastAsia="x-none"/>
        </w:rPr>
        <w:t xml:space="preserve">Mithat Dervishi, </w:t>
      </w:r>
      <w:r>
        <w:rPr>
          <w:lang w:val="en-US" w:eastAsia="x-none"/>
        </w:rPr>
        <w:t xml:space="preserve">Mr. </w:t>
      </w:r>
      <w:r w:rsidRPr="00DD2523">
        <w:rPr>
          <w:lang w:val="en-US" w:eastAsia="x-none"/>
        </w:rPr>
        <w:t xml:space="preserve">Agim Isa, </w:t>
      </w:r>
      <w:r>
        <w:rPr>
          <w:lang w:val="en-US" w:eastAsia="x-none"/>
        </w:rPr>
        <w:t xml:space="preserve">Mr. </w:t>
      </w:r>
      <w:r w:rsidRPr="00DD2523">
        <w:rPr>
          <w:lang w:val="en-US" w:eastAsia="x-none"/>
        </w:rPr>
        <w:t>Elton Stafa.</w:t>
      </w:r>
    </w:p>
  </w:footnote>
  <w:footnote w:id="46">
    <w:p w14:paraId="63F7AFB3" w14:textId="77777777" w:rsidR="00DE2A8B" w:rsidRPr="00DD2523" w:rsidRDefault="00DE2A8B" w:rsidP="00DE2A8B">
      <w:pPr>
        <w:pStyle w:val="FootnoteText"/>
        <w:jc w:val="both"/>
        <w:rPr>
          <w:lang w:val="en-US"/>
        </w:rPr>
      </w:pPr>
      <w:r w:rsidRPr="00DD2523">
        <w:rPr>
          <w:rStyle w:val="FootnoteReference"/>
          <w:lang w:val="en-US"/>
        </w:rPr>
        <w:footnoteRef/>
      </w:r>
      <w:r w:rsidRPr="00DD2523">
        <w:rPr>
          <w:lang w:val="en-US"/>
        </w:rPr>
        <w:t xml:space="preserve"> </w:t>
      </w:r>
      <w:r>
        <w:rPr>
          <w:lang w:val="en-US"/>
        </w:rPr>
        <w:t xml:space="preserve">Under the minutes </w:t>
      </w:r>
      <w:r w:rsidRPr="00DD2523">
        <w:rPr>
          <w:lang w:val="en-US"/>
        </w:rPr>
        <w:t>“</w:t>
      </w:r>
      <w:r>
        <w:rPr>
          <w:lang w:val="en-US"/>
        </w:rPr>
        <w:t>On the seizure of material evidence</w:t>
      </w:r>
      <w:r w:rsidRPr="00DD2523">
        <w:rPr>
          <w:lang w:val="en-US"/>
        </w:rPr>
        <w:t>”</w:t>
      </w:r>
      <w:r>
        <w:rPr>
          <w:lang w:val="en-US"/>
        </w:rPr>
        <w:t>,</w:t>
      </w:r>
      <w:r w:rsidRPr="00DD2523">
        <w:rPr>
          <w:lang w:val="en-US"/>
        </w:rPr>
        <w:t xml:space="preserve"> dat</w:t>
      </w:r>
      <w:r>
        <w:rPr>
          <w:lang w:val="en-US"/>
        </w:rPr>
        <w:t>ed</w:t>
      </w:r>
      <w:r w:rsidRPr="00DD2523">
        <w:rPr>
          <w:lang w:val="en-US"/>
        </w:rPr>
        <w:t xml:space="preserve"> 14.01.2008, </w:t>
      </w:r>
      <w:r>
        <w:rPr>
          <w:lang w:val="en-US"/>
        </w:rPr>
        <w:t>the judicial police officer seized the following</w:t>
      </w:r>
      <w:r w:rsidRPr="00DD2523">
        <w:rPr>
          <w:lang w:val="en-US"/>
        </w:rPr>
        <w:t xml:space="preserve">: 1. </w:t>
      </w:r>
      <w:r>
        <w:rPr>
          <w:lang w:val="en-US"/>
        </w:rPr>
        <w:t xml:space="preserve">Book/records of instruction of employees of the steel plant, containing </w:t>
      </w:r>
      <w:r w:rsidRPr="00DD2523">
        <w:rPr>
          <w:lang w:val="en-US"/>
        </w:rPr>
        <w:t xml:space="preserve">31 </w:t>
      </w:r>
      <w:r>
        <w:rPr>
          <w:lang w:val="en-US"/>
        </w:rPr>
        <w:t>sheets;</w:t>
      </w:r>
      <w:r w:rsidRPr="00DD2523">
        <w:rPr>
          <w:lang w:val="en-US"/>
        </w:rPr>
        <w:t xml:space="preserve"> 2. </w:t>
      </w:r>
      <w:r>
        <w:rPr>
          <w:lang w:val="en-US"/>
        </w:rPr>
        <w:t xml:space="preserve">The plant’s technical safety ruled, April </w:t>
      </w:r>
      <w:r w:rsidRPr="00DD2523">
        <w:rPr>
          <w:lang w:val="en-US"/>
        </w:rPr>
        <w:t xml:space="preserve">2004. </w:t>
      </w:r>
      <w:r>
        <w:rPr>
          <w:lang w:val="en-US"/>
        </w:rPr>
        <w:t xml:space="preserve">Such seizure was validated by prosecutors </w:t>
      </w:r>
      <w:r w:rsidRPr="00DD2523">
        <w:rPr>
          <w:lang w:val="en-US"/>
        </w:rPr>
        <w:t xml:space="preserve">Binas Nina </w:t>
      </w:r>
      <w:r>
        <w:rPr>
          <w:lang w:val="en-US"/>
        </w:rPr>
        <w:t>and</w:t>
      </w:r>
      <w:r w:rsidRPr="00DD2523">
        <w:rPr>
          <w:lang w:val="en-US"/>
        </w:rPr>
        <w:t xml:space="preserve"> Neritan Hoxha</w:t>
      </w:r>
      <w:r>
        <w:rPr>
          <w:lang w:val="en-US"/>
        </w:rPr>
        <w:t>, under the decision dated</w:t>
      </w:r>
      <w:r w:rsidRPr="00DD2523">
        <w:rPr>
          <w:lang w:val="en-US"/>
        </w:rPr>
        <w:t xml:space="preserve"> 15.01.2008. </w:t>
      </w:r>
      <w:r>
        <w:rPr>
          <w:lang w:val="en-US"/>
        </w:rPr>
        <w:t xml:space="preserve">The minutes dated 14.01.2008 “On the seizure of timesheets for workers of the second shift on </w:t>
      </w:r>
      <w:r w:rsidRPr="00DD2523">
        <w:rPr>
          <w:lang w:val="en-US"/>
        </w:rPr>
        <w:t xml:space="preserve">14.01.2008 </w:t>
      </w:r>
      <w:r>
        <w:rPr>
          <w:lang w:val="en-US"/>
        </w:rPr>
        <w:t>at the steel plant</w:t>
      </w:r>
      <w:r w:rsidRPr="00DD2523">
        <w:rPr>
          <w:lang w:val="en-US"/>
        </w:rPr>
        <w:t xml:space="preserve">”. </w:t>
      </w:r>
      <w:r>
        <w:rPr>
          <w:lang w:val="en-US"/>
        </w:rPr>
        <w:t xml:space="preserve">In the timesheets, Mr. </w:t>
      </w:r>
      <w:proofErr w:type="spellStart"/>
      <w:r>
        <w:rPr>
          <w:lang w:val="en-US"/>
        </w:rPr>
        <w:t>Xhevit</w:t>
      </w:r>
      <w:proofErr w:type="spellEnd"/>
      <w:r>
        <w:rPr>
          <w:lang w:val="en-US"/>
        </w:rPr>
        <w:t xml:space="preserve"> </w:t>
      </w:r>
      <w:proofErr w:type="spellStart"/>
      <w:r>
        <w:rPr>
          <w:lang w:val="en-US"/>
        </w:rPr>
        <w:t>Nergjoni</w:t>
      </w:r>
      <w:proofErr w:type="spellEnd"/>
      <w:r>
        <w:rPr>
          <w:lang w:val="en-US"/>
        </w:rPr>
        <w:t xml:space="preserve"> had been recorded as timesheet no. </w:t>
      </w:r>
      <w:r w:rsidRPr="00DD2523">
        <w:rPr>
          <w:lang w:val="en-US"/>
        </w:rPr>
        <w:t xml:space="preserve">2. </w:t>
      </w:r>
      <w:r>
        <w:rPr>
          <w:lang w:val="en-US"/>
        </w:rPr>
        <w:t xml:space="preserve">The name list of </w:t>
      </w:r>
      <w:r w:rsidRPr="00DD2523">
        <w:rPr>
          <w:lang w:val="en-US"/>
        </w:rPr>
        <w:t xml:space="preserve">60 </w:t>
      </w:r>
      <w:r>
        <w:rPr>
          <w:lang w:val="en-US"/>
        </w:rPr>
        <w:t xml:space="preserve">employees of the steel plant who on </w:t>
      </w:r>
      <w:r w:rsidRPr="00DD2523">
        <w:rPr>
          <w:lang w:val="en-US"/>
        </w:rPr>
        <w:t xml:space="preserve">14.01.2008 </w:t>
      </w:r>
      <w:r>
        <w:rPr>
          <w:lang w:val="en-US"/>
        </w:rPr>
        <w:t xml:space="preserve">had been working second shift, among whom, Mr. </w:t>
      </w:r>
      <w:r w:rsidRPr="00DD2523">
        <w:rPr>
          <w:lang w:val="en-US"/>
        </w:rPr>
        <w:t>Veli Jahja</w:t>
      </w:r>
      <w:r>
        <w:rPr>
          <w:lang w:val="en-US"/>
        </w:rPr>
        <w:t xml:space="preserve">, the person in charge of the shift, and Mr. </w:t>
      </w:r>
      <w:proofErr w:type="spellStart"/>
      <w:r>
        <w:rPr>
          <w:lang w:val="en-US"/>
        </w:rPr>
        <w:t>Xhevit</w:t>
      </w:r>
      <w:proofErr w:type="spellEnd"/>
      <w:r>
        <w:rPr>
          <w:lang w:val="en-US"/>
        </w:rPr>
        <w:t xml:space="preserve"> </w:t>
      </w:r>
      <w:proofErr w:type="spellStart"/>
      <w:r>
        <w:rPr>
          <w:lang w:val="en-US"/>
        </w:rPr>
        <w:t>Nergjoni</w:t>
      </w:r>
      <w:proofErr w:type="spellEnd"/>
      <w:r>
        <w:rPr>
          <w:lang w:val="en-US"/>
        </w:rPr>
        <w:t xml:space="preserve">, a melting technician. </w:t>
      </w:r>
    </w:p>
  </w:footnote>
  <w:footnote w:id="47">
    <w:p w14:paraId="301C57FF" w14:textId="77777777" w:rsidR="00DE2A8B" w:rsidRPr="00DD2523" w:rsidRDefault="00DE2A8B" w:rsidP="00DE2A8B">
      <w:pPr>
        <w:pStyle w:val="FootnoteText"/>
        <w:jc w:val="both"/>
        <w:rPr>
          <w:lang w:val="en-US"/>
        </w:rPr>
      </w:pPr>
      <w:r w:rsidRPr="00DD2523">
        <w:rPr>
          <w:rStyle w:val="FootnoteReference"/>
          <w:lang w:val="en-US"/>
        </w:rPr>
        <w:footnoteRef/>
      </w:r>
      <w:r w:rsidRPr="00DD2523">
        <w:rPr>
          <w:lang w:val="en-US"/>
        </w:rPr>
        <w:t xml:space="preserve"> </w:t>
      </w:r>
      <w:r>
        <w:rPr>
          <w:lang w:val="en-US"/>
        </w:rPr>
        <w:t xml:space="preserve">Decision no. </w:t>
      </w:r>
      <w:r w:rsidRPr="00DD2523">
        <w:rPr>
          <w:lang w:val="en-US" w:eastAsia="x-none"/>
        </w:rPr>
        <w:t>513, dat</w:t>
      </w:r>
      <w:r>
        <w:rPr>
          <w:lang w:val="en-US" w:eastAsia="x-none"/>
        </w:rPr>
        <w:t>ed</w:t>
      </w:r>
      <w:r w:rsidRPr="00DD2523">
        <w:rPr>
          <w:lang w:val="en-US" w:eastAsia="x-none"/>
        </w:rPr>
        <w:t xml:space="preserve"> 30.07.2004</w:t>
      </w:r>
      <w:r>
        <w:rPr>
          <w:lang w:val="en-US" w:eastAsia="x-none"/>
        </w:rPr>
        <w:t>, of the Council of Ministers</w:t>
      </w:r>
      <w:r w:rsidRPr="00DD2523">
        <w:rPr>
          <w:lang w:val="en-US"/>
        </w:rPr>
        <w:t xml:space="preserve"> “</w:t>
      </w:r>
      <w:r>
        <w:rPr>
          <w:i/>
          <w:iCs/>
          <w:lang w:val="en-US"/>
        </w:rPr>
        <w:t>On the classification of activities and the documentation and procedures on the award of permits by the labor inspector before the enterprise becomes operational</w:t>
      </w:r>
      <w:r w:rsidRPr="00DD2523">
        <w:rPr>
          <w:lang w:val="en-US"/>
        </w:rPr>
        <w:t xml:space="preserve">”. </w:t>
      </w:r>
    </w:p>
  </w:footnote>
  <w:footnote w:id="48">
    <w:p w14:paraId="4A689B24" w14:textId="77777777" w:rsidR="00DE2A8B" w:rsidRPr="00DD2523" w:rsidRDefault="00DE2A8B" w:rsidP="00DE2A8B">
      <w:pPr>
        <w:pStyle w:val="FootnoteText"/>
        <w:rPr>
          <w:lang w:val="en-US"/>
        </w:rPr>
      </w:pPr>
      <w:r w:rsidRPr="00DD2523">
        <w:rPr>
          <w:rStyle w:val="FootnoteReference"/>
          <w:lang w:val="en-US"/>
        </w:rPr>
        <w:footnoteRef/>
      </w:r>
      <w:r w:rsidRPr="00DD2523">
        <w:rPr>
          <w:lang w:val="en-US"/>
        </w:rPr>
        <w:t xml:space="preserve"> </w:t>
      </w:r>
      <w:r>
        <w:rPr>
          <w:lang w:val="en-US"/>
        </w:rPr>
        <w:t xml:space="preserve">Via the Order dated </w:t>
      </w:r>
      <w:r w:rsidRPr="00DD2523">
        <w:rPr>
          <w:lang w:val="en-US"/>
        </w:rPr>
        <w:t xml:space="preserve">09.07.2020, </w:t>
      </w:r>
      <w:r>
        <w:rPr>
          <w:lang w:val="en-US"/>
        </w:rPr>
        <w:t xml:space="preserve">the prosecutor ordered that Mr. Erand Kruja also be recorded as a person under investigation in that criminal proceeding. </w:t>
      </w:r>
    </w:p>
  </w:footnote>
  <w:footnote w:id="49">
    <w:p w14:paraId="2A149530" w14:textId="77777777" w:rsidR="00DE2A8B" w:rsidRPr="00DD2523" w:rsidRDefault="00DE2A8B" w:rsidP="00DE2A8B">
      <w:pPr>
        <w:pStyle w:val="FootnoteText"/>
        <w:jc w:val="both"/>
        <w:rPr>
          <w:rFonts w:eastAsia="Calibri"/>
          <w:lang w:val="en-US"/>
        </w:rPr>
      </w:pPr>
      <w:r w:rsidRPr="00DD2523">
        <w:rPr>
          <w:rStyle w:val="FootnoteReference"/>
          <w:lang w:val="en-US"/>
        </w:rPr>
        <w:footnoteRef/>
      </w:r>
      <w:r w:rsidRPr="00DD2523">
        <w:rPr>
          <w:lang w:val="en-US"/>
        </w:rPr>
        <w:t xml:space="preserve"> </w:t>
      </w:r>
      <w:r>
        <w:rPr>
          <w:lang w:val="en-US"/>
        </w:rPr>
        <w:t>The assessee’s applications for his substitutions as case prosecutor in the criminal proceedings no</w:t>
      </w:r>
      <w:r w:rsidRPr="00DD2523">
        <w:rPr>
          <w:rFonts w:eastAsia="Calibri"/>
          <w:lang w:val="en-US"/>
        </w:rPr>
        <w:t xml:space="preserve">. 629/2020, </w:t>
      </w:r>
      <w:r>
        <w:rPr>
          <w:rFonts w:eastAsia="Calibri"/>
          <w:lang w:val="en-US"/>
        </w:rPr>
        <w:t xml:space="preserve">no. </w:t>
      </w:r>
      <w:r w:rsidRPr="00DD2523">
        <w:rPr>
          <w:rFonts w:eastAsia="Calibri"/>
          <w:lang w:val="en-US"/>
        </w:rPr>
        <w:t xml:space="preserve">630/2020, </w:t>
      </w:r>
      <w:r>
        <w:rPr>
          <w:rFonts w:eastAsia="Calibri"/>
          <w:lang w:val="en-US"/>
        </w:rPr>
        <w:t xml:space="preserve">no. </w:t>
      </w:r>
      <w:r w:rsidRPr="00DD2523">
        <w:rPr>
          <w:rFonts w:eastAsia="Calibri"/>
          <w:lang w:val="en-US"/>
        </w:rPr>
        <w:t xml:space="preserve">652/2020, </w:t>
      </w:r>
      <w:r>
        <w:rPr>
          <w:rFonts w:eastAsia="Calibri"/>
          <w:lang w:val="en-US"/>
        </w:rPr>
        <w:t xml:space="preserve">no. </w:t>
      </w:r>
      <w:r w:rsidRPr="00DD2523">
        <w:rPr>
          <w:rFonts w:eastAsia="Calibri"/>
          <w:lang w:val="en-US"/>
        </w:rPr>
        <w:t xml:space="preserve">655/2020 </w:t>
      </w:r>
      <w:r>
        <w:rPr>
          <w:rFonts w:eastAsia="Calibri"/>
          <w:lang w:val="en-US"/>
        </w:rPr>
        <w:t xml:space="preserve">and no. </w:t>
      </w:r>
      <w:r w:rsidRPr="00DD2523">
        <w:rPr>
          <w:rFonts w:eastAsia="Calibri"/>
          <w:lang w:val="en-US"/>
        </w:rPr>
        <w:t xml:space="preserve">656/2020, </w:t>
      </w:r>
      <w:r>
        <w:rPr>
          <w:rFonts w:eastAsia="Calibri"/>
          <w:lang w:val="en-US"/>
        </w:rPr>
        <w:t>in applications that were admitted to by the head of the prosecution as per the respective decisions made by him</w:t>
      </w:r>
      <w:r w:rsidRPr="00DD2523">
        <w:rPr>
          <w:rFonts w:eastAsia="Calibri"/>
          <w:lang w:val="en-US"/>
        </w:rPr>
        <w:t xml:space="preserve">; </w:t>
      </w:r>
      <w:r>
        <w:rPr>
          <w:rFonts w:eastAsia="Calibri"/>
          <w:lang w:val="en-US"/>
        </w:rPr>
        <w:t xml:space="preserve">The application on the substitution of Mr. </w:t>
      </w:r>
      <w:r w:rsidRPr="00DD2523">
        <w:rPr>
          <w:rFonts w:eastAsia="Calibri"/>
          <w:lang w:val="en-US"/>
        </w:rPr>
        <w:t xml:space="preserve">Alfred Shehu </w:t>
      </w:r>
      <w:r>
        <w:rPr>
          <w:rFonts w:eastAsia="Calibri"/>
          <w:lang w:val="en-US"/>
        </w:rPr>
        <w:t>as prosecutor of the criminal proceedings no</w:t>
      </w:r>
      <w:r w:rsidRPr="00DD2523">
        <w:rPr>
          <w:rFonts w:eastAsia="Calibri"/>
          <w:lang w:val="en-US"/>
        </w:rPr>
        <w:t xml:space="preserve">. 575/2020, </w:t>
      </w:r>
      <w:r>
        <w:rPr>
          <w:rFonts w:eastAsia="Calibri"/>
          <w:lang w:val="en-US"/>
        </w:rPr>
        <w:t xml:space="preserve">no. </w:t>
      </w:r>
      <w:r w:rsidRPr="00DD2523">
        <w:rPr>
          <w:rFonts w:eastAsia="Calibri"/>
          <w:lang w:val="en-US"/>
        </w:rPr>
        <w:t xml:space="preserve">578/2020, </w:t>
      </w:r>
      <w:r>
        <w:rPr>
          <w:rFonts w:eastAsia="Calibri"/>
          <w:lang w:val="en-US"/>
        </w:rPr>
        <w:t xml:space="preserve">and the applications for the substitution of Mr. </w:t>
      </w:r>
      <w:r w:rsidRPr="00DD2523">
        <w:rPr>
          <w:rFonts w:eastAsia="Calibri"/>
          <w:lang w:val="en-US"/>
        </w:rPr>
        <w:t>Ritvan Suka</w:t>
      </w:r>
      <w:r>
        <w:rPr>
          <w:rFonts w:eastAsia="Calibri"/>
          <w:lang w:val="en-US"/>
        </w:rPr>
        <w:t xml:space="preserve"> as prosecutor in the criminal proceedings no</w:t>
      </w:r>
      <w:r w:rsidRPr="00DD2523">
        <w:rPr>
          <w:rFonts w:eastAsia="Calibri"/>
          <w:lang w:val="en-US"/>
        </w:rPr>
        <w:t>. 616/2020</w:t>
      </w:r>
      <w:r>
        <w:rPr>
          <w:rFonts w:eastAsia="Calibri"/>
          <w:lang w:val="en-US"/>
        </w:rPr>
        <w:t xml:space="preserve"> and no.</w:t>
      </w:r>
      <w:r w:rsidRPr="00DD2523">
        <w:rPr>
          <w:rFonts w:eastAsia="Calibri"/>
          <w:lang w:val="en-US"/>
        </w:rPr>
        <w:t xml:space="preserve"> 621/2020.</w:t>
      </w:r>
    </w:p>
    <w:p w14:paraId="72AC157F" w14:textId="77777777" w:rsidR="00DE2A8B" w:rsidRPr="00DD2523" w:rsidRDefault="00DE2A8B" w:rsidP="00DE2A8B">
      <w:pPr>
        <w:pStyle w:val="FootnoteText"/>
        <w:jc w:val="both"/>
        <w:rPr>
          <w:lang w:val="en-US"/>
        </w:rPr>
      </w:pPr>
    </w:p>
  </w:footnote>
  <w:footnote w:id="50">
    <w:p w14:paraId="4EC198C8" w14:textId="77777777" w:rsidR="00DE2A8B" w:rsidRPr="00DD2523" w:rsidRDefault="00DE2A8B" w:rsidP="00DE2A8B">
      <w:pPr>
        <w:pStyle w:val="FootnoteText"/>
        <w:rPr>
          <w:lang w:val="en-US"/>
        </w:rPr>
      </w:pPr>
      <w:r w:rsidRPr="00DD2523">
        <w:rPr>
          <w:rStyle w:val="FootnoteReference"/>
          <w:lang w:val="en-US"/>
        </w:rPr>
        <w:footnoteRef/>
      </w:r>
      <w:r w:rsidRPr="00DD2523">
        <w:rPr>
          <w:lang w:val="en-US"/>
        </w:rPr>
        <w:t xml:space="preserve"> S</w:t>
      </w:r>
      <w:r>
        <w:rPr>
          <w:lang w:val="en-US"/>
        </w:rPr>
        <w:t>ee the assessee’s secret file.</w:t>
      </w:r>
    </w:p>
  </w:footnote>
  <w:footnote w:id="51">
    <w:p w14:paraId="740EFD01" w14:textId="77777777" w:rsidR="00DE2A8B" w:rsidRPr="00DD2523" w:rsidRDefault="00DE2A8B" w:rsidP="00DE2A8B">
      <w:pPr>
        <w:jc w:val="both"/>
        <w:rPr>
          <w:i/>
          <w:iCs/>
          <w:sz w:val="20"/>
          <w:szCs w:val="20"/>
          <w:lang w:val="en-US"/>
        </w:rPr>
      </w:pPr>
      <w:r w:rsidRPr="00DD2523">
        <w:rPr>
          <w:rStyle w:val="FootnoteReference"/>
          <w:lang w:val="en-US"/>
        </w:rPr>
        <w:footnoteRef/>
      </w:r>
      <w:r w:rsidRPr="00DD2523">
        <w:rPr>
          <w:lang w:val="en-US"/>
        </w:rPr>
        <w:t xml:space="preserve"> </w:t>
      </w:r>
      <w:r>
        <w:rPr>
          <w:i/>
          <w:iCs/>
          <w:sz w:val="20"/>
          <w:szCs w:val="20"/>
          <w:lang w:val="en-US"/>
        </w:rPr>
        <w:t xml:space="preserve">The legal and criminal notion worded by the lawmaker with the words </w:t>
      </w:r>
      <w:r w:rsidRPr="00DD2523">
        <w:rPr>
          <w:i/>
          <w:iCs/>
          <w:sz w:val="20"/>
          <w:szCs w:val="20"/>
          <w:lang w:val="en-US"/>
        </w:rPr>
        <w:t>“</w:t>
      </w:r>
      <w:r>
        <w:rPr>
          <w:i/>
          <w:iCs/>
          <w:sz w:val="20"/>
          <w:szCs w:val="20"/>
          <w:lang w:val="en-US"/>
        </w:rPr>
        <w:t>in small doses</w:t>
      </w:r>
      <w:r w:rsidRPr="00DD2523">
        <w:rPr>
          <w:i/>
          <w:iCs/>
          <w:sz w:val="20"/>
          <w:szCs w:val="20"/>
          <w:lang w:val="en-US"/>
        </w:rPr>
        <w:t xml:space="preserve">”, </w:t>
      </w:r>
      <w:r>
        <w:rPr>
          <w:i/>
          <w:iCs/>
          <w:sz w:val="20"/>
          <w:szCs w:val="20"/>
          <w:lang w:val="en-US"/>
        </w:rPr>
        <w:t>even though no numerical determination can be made of quantity of banned [narcotic] substances that would have expressed in weight the quantity of the dose to qualify as a small one</w:t>
      </w:r>
      <w:r w:rsidRPr="00DD2523">
        <w:rPr>
          <w:i/>
          <w:iCs/>
          <w:sz w:val="20"/>
          <w:szCs w:val="20"/>
          <w:lang w:val="en-US"/>
        </w:rPr>
        <w:t xml:space="preserve">, </w:t>
      </w:r>
      <w:r>
        <w:rPr>
          <w:i/>
          <w:iCs/>
          <w:sz w:val="20"/>
          <w:szCs w:val="20"/>
          <w:lang w:val="en-US"/>
        </w:rPr>
        <w:t>it should be interpreted within the meaning that</w:t>
      </w:r>
      <w:r w:rsidRPr="00DD2523">
        <w:rPr>
          <w:i/>
          <w:iCs/>
          <w:sz w:val="20"/>
          <w:szCs w:val="20"/>
          <w:lang w:val="en-US"/>
        </w:rPr>
        <w:t xml:space="preserve">, </w:t>
      </w:r>
      <w:r>
        <w:rPr>
          <w:i/>
          <w:iCs/>
          <w:sz w:val="20"/>
          <w:szCs w:val="20"/>
          <w:lang w:val="en-US"/>
        </w:rPr>
        <w:t xml:space="preserve">from a quantitative aspect, the narcotic and psychotropic substances, among others, should be to that extent so as to be considered really small for personal use </w:t>
      </w:r>
      <w:r>
        <w:rPr>
          <w:i/>
          <w:iCs/>
          <w:sz w:val="20"/>
          <w:szCs w:val="20"/>
          <w:u w:val="single"/>
          <w:lang w:val="en-US"/>
        </w:rPr>
        <w:t>by the individual in the present case and not in general</w:t>
      </w:r>
      <w:r w:rsidRPr="00DD2523">
        <w:rPr>
          <w:i/>
          <w:iCs/>
          <w:sz w:val="20"/>
          <w:szCs w:val="20"/>
          <w:u w:val="single"/>
          <w:lang w:val="en-US"/>
        </w:rPr>
        <w:t xml:space="preserve">. </w:t>
      </w:r>
      <w:r>
        <w:rPr>
          <w:i/>
          <w:iCs/>
          <w:sz w:val="20"/>
          <w:szCs w:val="20"/>
          <w:u w:val="single"/>
          <w:lang w:val="en-US"/>
        </w:rPr>
        <w:t>It should not exceed the physical and biological characteristics of the [drug] user</w:t>
      </w:r>
      <w:r w:rsidRPr="00DD2523">
        <w:rPr>
          <w:i/>
          <w:iCs/>
          <w:sz w:val="20"/>
          <w:szCs w:val="20"/>
          <w:u w:val="single"/>
          <w:lang w:val="en-US"/>
        </w:rPr>
        <w:t xml:space="preserve"> </w:t>
      </w:r>
      <w:r>
        <w:rPr>
          <w:i/>
          <w:iCs/>
          <w:sz w:val="20"/>
          <w:szCs w:val="20"/>
          <w:u w:val="single"/>
          <w:lang w:val="en-US"/>
        </w:rPr>
        <w:t>and within the tolerance limits of his body for the concrete narcotic substance</w:t>
      </w:r>
      <w:r w:rsidRPr="00DD2523">
        <w:rPr>
          <w:i/>
          <w:iCs/>
          <w:sz w:val="20"/>
          <w:szCs w:val="20"/>
          <w:u w:val="single"/>
          <w:lang w:val="en-US"/>
        </w:rPr>
        <w:t xml:space="preserve"> </w:t>
      </w:r>
      <w:r>
        <w:rPr>
          <w:i/>
          <w:iCs/>
          <w:sz w:val="20"/>
          <w:szCs w:val="20"/>
          <w:u w:val="single"/>
          <w:lang w:val="en-US"/>
        </w:rPr>
        <w:t>at the time and conditions of use of such substance</w:t>
      </w:r>
      <w:r w:rsidRPr="00DD2523">
        <w:rPr>
          <w:i/>
          <w:iCs/>
          <w:sz w:val="20"/>
          <w:szCs w:val="20"/>
          <w:u w:val="single"/>
          <w:lang w:val="en-US"/>
        </w:rPr>
        <w:t xml:space="preserve">, </w:t>
      </w:r>
      <w:r>
        <w:rPr>
          <w:i/>
          <w:iCs/>
          <w:sz w:val="20"/>
          <w:szCs w:val="20"/>
          <w:u w:val="single"/>
          <w:lang w:val="en-US"/>
        </w:rPr>
        <w:t>in order not to cause effects to such extent that would have damaged his health</w:t>
      </w:r>
      <w:r w:rsidRPr="00DD2523">
        <w:rPr>
          <w:i/>
          <w:iCs/>
          <w:sz w:val="20"/>
          <w:szCs w:val="20"/>
          <w:lang w:val="en-US"/>
        </w:rPr>
        <w:t xml:space="preserve">. </w:t>
      </w:r>
      <w:r>
        <w:rPr>
          <w:i/>
          <w:iCs/>
          <w:sz w:val="20"/>
          <w:szCs w:val="20"/>
          <w:lang w:val="en-US"/>
        </w:rPr>
        <w:t>On the basis of such analysis, the United Chambers</w:t>
      </w:r>
      <w:r w:rsidRPr="00DD2523">
        <w:rPr>
          <w:i/>
          <w:iCs/>
          <w:sz w:val="20"/>
          <w:szCs w:val="20"/>
          <w:lang w:val="en-US"/>
        </w:rPr>
        <w:t xml:space="preserve"> </w:t>
      </w:r>
      <w:r>
        <w:rPr>
          <w:i/>
          <w:iCs/>
          <w:sz w:val="20"/>
          <w:szCs w:val="20"/>
          <w:lang w:val="en-US"/>
        </w:rPr>
        <w:t>drew a unifying conclusion that</w:t>
      </w:r>
      <w:r w:rsidRPr="00DD2523">
        <w:rPr>
          <w:i/>
          <w:iCs/>
          <w:sz w:val="20"/>
          <w:szCs w:val="20"/>
          <w:lang w:val="en-US"/>
        </w:rPr>
        <w:t xml:space="preserve">: </w:t>
      </w:r>
      <w:r>
        <w:rPr>
          <w:i/>
          <w:iCs/>
          <w:sz w:val="20"/>
          <w:szCs w:val="20"/>
          <w:lang w:val="en-US"/>
        </w:rPr>
        <w:t>The small dose, within its legal meaning, does not consist of its physical separation in several such doses, but the quantity of substance or narcotic or psychotropic substance that it contains as a whole and, which, according to the experts is deemed a small dose</w:t>
      </w:r>
      <w:r w:rsidRPr="00DD2523">
        <w:rPr>
          <w:bCs/>
          <w:i/>
          <w:iCs/>
          <w:sz w:val="20"/>
          <w:szCs w:val="20"/>
          <w:lang w:val="en-US"/>
        </w:rPr>
        <w:t>.</w:t>
      </w:r>
      <w:r w:rsidRPr="00DD2523">
        <w:rPr>
          <w:i/>
          <w:iCs/>
          <w:sz w:val="20"/>
          <w:szCs w:val="20"/>
          <w:lang w:val="en-US"/>
        </w:rPr>
        <w:t xml:space="preserve"> [...]</w:t>
      </w:r>
    </w:p>
    <w:p w14:paraId="7E0D1315" w14:textId="77777777" w:rsidR="00DE2A8B" w:rsidRPr="00DD2523" w:rsidRDefault="00DE2A8B" w:rsidP="00DE2A8B">
      <w:pPr>
        <w:widowControl w:val="0"/>
        <w:autoSpaceDE w:val="0"/>
        <w:autoSpaceDN w:val="0"/>
        <w:adjustRightInd w:val="0"/>
        <w:jc w:val="both"/>
        <w:rPr>
          <w:i/>
          <w:iCs/>
          <w:sz w:val="20"/>
          <w:szCs w:val="20"/>
          <w:lang w:val="en-US"/>
        </w:rPr>
      </w:pPr>
      <w:r>
        <w:rPr>
          <w:i/>
          <w:iCs/>
          <w:sz w:val="20"/>
          <w:szCs w:val="20"/>
          <w:lang w:val="en-US"/>
        </w:rPr>
        <w:t>Considering the above, the United Chambers of the Supreme Court deemed that</w:t>
      </w:r>
      <w:r w:rsidRPr="00DD2523">
        <w:rPr>
          <w:i/>
          <w:iCs/>
          <w:sz w:val="20"/>
          <w:szCs w:val="20"/>
          <w:lang w:val="en-US"/>
        </w:rPr>
        <w:t xml:space="preserve">: </w:t>
      </w:r>
      <w:r>
        <w:rPr>
          <w:i/>
          <w:iCs/>
          <w:sz w:val="20"/>
          <w:szCs w:val="20"/>
          <w:lang w:val="en-US"/>
        </w:rPr>
        <w:t>A user of narcotic substances, who possesses it not for personal use</w:t>
      </w:r>
      <w:r w:rsidRPr="00DD2523">
        <w:rPr>
          <w:i/>
          <w:iCs/>
          <w:sz w:val="20"/>
          <w:szCs w:val="20"/>
          <w:lang w:val="en-US"/>
        </w:rPr>
        <w:t xml:space="preserve">, </w:t>
      </w:r>
      <w:r>
        <w:rPr>
          <w:i/>
          <w:iCs/>
          <w:sz w:val="20"/>
          <w:szCs w:val="20"/>
          <w:lang w:val="en-US"/>
        </w:rPr>
        <w:t xml:space="preserve">either in small doses, where he is a dealer of such narcotics in one of the forms provided for by Article </w:t>
      </w:r>
      <w:r w:rsidRPr="00DD2523">
        <w:rPr>
          <w:i/>
          <w:iCs/>
          <w:sz w:val="20"/>
          <w:szCs w:val="20"/>
          <w:lang w:val="en-US"/>
        </w:rPr>
        <w:t xml:space="preserve">283/1 </w:t>
      </w:r>
      <w:r>
        <w:rPr>
          <w:i/>
          <w:iCs/>
          <w:sz w:val="20"/>
          <w:szCs w:val="20"/>
          <w:lang w:val="en-US"/>
        </w:rPr>
        <w:t>of the Criminal Code, he shall be held criminally liable as per such provision</w:t>
      </w:r>
      <w:r w:rsidRPr="00DD2523">
        <w:rPr>
          <w:i/>
          <w:iCs/>
          <w:sz w:val="20"/>
          <w:szCs w:val="20"/>
          <w:lang w:val="en-US"/>
        </w:rPr>
        <w:t xml:space="preserve">. </w:t>
      </w:r>
      <w:r>
        <w:rPr>
          <w:i/>
          <w:iCs/>
          <w:sz w:val="20"/>
          <w:szCs w:val="20"/>
          <w:lang w:val="en-US"/>
        </w:rPr>
        <w:t xml:space="preserve">We also deemed that a small dose of narcotics or psychotropic substance, for the purpose of the implementation of Article 283 of the Criminal Code, should be defined with the assistance of the respective experts </w:t>
      </w:r>
      <w:r w:rsidRPr="00DD2523">
        <w:rPr>
          <w:i/>
          <w:iCs/>
          <w:sz w:val="20"/>
          <w:szCs w:val="20"/>
          <w:lang w:val="en-US"/>
        </w:rPr>
        <w:t>(to</w:t>
      </w:r>
      <w:r>
        <w:rPr>
          <w:i/>
          <w:iCs/>
          <w:sz w:val="20"/>
          <w:szCs w:val="20"/>
          <w:lang w:val="en-US"/>
        </w:rPr>
        <w:t>xicologists etc.</w:t>
      </w:r>
      <w:r w:rsidRPr="00DD2523">
        <w:rPr>
          <w:i/>
          <w:iCs/>
          <w:sz w:val="20"/>
          <w:szCs w:val="20"/>
          <w:lang w:val="en-US"/>
        </w:rPr>
        <w:t xml:space="preserve">), </w:t>
      </w:r>
      <w:r>
        <w:rPr>
          <w:i/>
          <w:iCs/>
          <w:sz w:val="20"/>
          <w:szCs w:val="20"/>
          <w:lang w:val="en-US"/>
        </w:rPr>
        <w:t>summoned as experts and, on a case-by-case basis, and not only on the basis of the narcotics and psychotropic substance, but also the physical and biological characteristics and the drug addiction of the concrete person in possession of the narcotics and psychotropic substances.</w:t>
      </w:r>
      <w:r w:rsidRPr="00DD2523">
        <w:rPr>
          <w:i/>
          <w:iCs/>
          <w:sz w:val="20"/>
          <w:szCs w:val="20"/>
          <w:lang w:val="en-US"/>
        </w:rPr>
        <w:t xml:space="preserve"> </w:t>
      </w:r>
    </w:p>
    <w:p w14:paraId="56A2196B" w14:textId="77777777" w:rsidR="00DE2A8B" w:rsidRPr="00DD2523" w:rsidRDefault="00DE2A8B" w:rsidP="00DE2A8B">
      <w:pPr>
        <w:pStyle w:val="FootnoteText"/>
        <w:rPr>
          <w:lang w:val="en-US"/>
        </w:rPr>
      </w:pPr>
    </w:p>
  </w:footnote>
  <w:footnote w:id="52">
    <w:p w14:paraId="23B60367" w14:textId="77777777" w:rsidR="00DE2A8B" w:rsidRPr="00DD2523" w:rsidRDefault="00DE2A8B" w:rsidP="00DE2A8B">
      <w:pPr>
        <w:pStyle w:val="FootnoteText"/>
        <w:jc w:val="both"/>
        <w:rPr>
          <w:lang w:val="en-US"/>
        </w:rPr>
      </w:pPr>
      <w:r w:rsidRPr="00DD2523">
        <w:rPr>
          <w:rStyle w:val="FootnoteReference"/>
          <w:lang w:val="en-US"/>
        </w:rPr>
        <w:footnoteRef/>
      </w:r>
      <w:r w:rsidRPr="00DD2523">
        <w:rPr>
          <w:lang w:val="en-US"/>
        </w:rPr>
        <w:t xml:space="preserve"> -- </w:t>
      </w:r>
      <w:r>
        <w:rPr>
          <w:rFonts w:eastAsia="Calibri"/>
          <w:iCs/>
          <w:lang w:val="en-US"/>
        </w:rPr>
        <w:t xml:space="preserve">in the criminal proceeding no. </w:t>
      </w:r>
      <w:r w:rsidRPr="00DD2523">
        <w:rPr>
          <w:rFonts w:eastAsia="Calibri"/>
          <w:bCs/>
          <w:iCs/>
          <w:lang w:val="en-US"/>
        </w:rPr>
        <w:t xml:space="preserve">1716 </w:t>
      </w:r>
      <w:r>
        <w:rPr>
          <w:rFonts w:eastAsia="Calibri"/>
          <w:bCs/>
          <w:iCs/>
          <w:lang w:val="en-US"/>
        </w:rPr>
        <w:t xml:space="preserve">of </w:t>
      </w:r>
      <w:r w:rsidRPr="00DD2523">
        <w:rPr>
          <w:rFonts w:eastAsia="Calibri"/>
          <w:bCs/>
          <w:iCs/>
          <w:lang w:val="en-US"/>
        </w:rPr>
        <w:t>2018,</w:t>
      </w:r>
      <w:r w:rsidRPr="00DD2523">
        <w:rPr>
          <w:rFonts w:eastAsia="Calibri"/>
          <w:b/>
          <w:iCs/>
          <w:lang w:val="en-US"/>
        </w:rPr>
        <w:t xml:space="preserve"> </w:t>
      </w:r>
      <w:r w:rsidRPr="00D35DC7">
        <w:rPr>
          <w:rFonts w:eastAsia="Calibri"/>
          <w:bCs/>
          <w:iCs/>
          <w:lang w:val="en-US"/>
        </w:rPr>
        <w:t xml:space="preserve">he </w:t>
      </w:r>
      <w:r>
        <w:rPr>
          <w:lang w:val="en-US"/>
        </w:rPr>
        <w:t xml:space="preserve">requested the imposition of the security measure of </w:t>
      </w:r>
      <w:r w:rsidRPr="00DD2523">
        <w:rPr>
          <w:lang w:val="en-US"/>
        </w:rPr>
        <w:t>“</w:t>
      </w:r>
      <w:r>
        <w:rPr>
          <w:lang w:val="en-US"/>
        </w:rPr>
        <w:t>obligation to appear before the judicial police officer</w:t>
      </w:r>
      <w:r w:rsidRPr="00DD2523">
        <w:rPr>
          <w:lang w:val="en-US"/>
        </w:rPr>
        <w:t xml:space="preserve">” </w:t>
      </w:r>
      <w:r>
        <w:rPr>
          <w:lang w:val="en-US"/>
        </w:rPr>
        <w:t xml:space="preserve">over the criminal offence of </w:t>
      </w:r>
      <w:r w:rsidRPr="00DD2523">
        <w:rPr>
          <w:lang w:val="en-US"/>
        </w:rPr>
        <w:t>“Pro</w:t>
      </w:r>
      <w:r>
        <w:rPr>
          <w:lang w:val="en-US"/>
        </w:rPr>
        <w:t>duction and sale of narcotics</w:t>
      </w:r>
      <w:r w:rsidRPr="00DD2523">
        <w:rPr>
          <w:lang w:val="en-US"/>
        </w:rPr>
        <w:t>”</w:t>
      </w:r>
      <w:r>
        <w:rPr>
          <w:lang w:val="en-US"/>
        </w:rPr>
        <w:t xml:space="preserve">, as provided for in Article </w:t>
      </w:r>
      <w:r w:rsidRPr="00DD2523">
        <w:rPr>
          <w:lang w:val="en-US"/>
        </w:rPr>
        <w:t xml:space="preserve">283/1 </w:t>
      </w:r>
      <w:r>
        <w:rPr>
          <w:lang w:val="en-US"/>
        </w:rPr>
        <w:t>of the Criminal Code</w:t>
      </w:r>
      <w:r w:rsidRPr="00DD2523">
        <w:rPr>
          <w:lang w:val="en-US"/>
        </w:rPr>
        <w:t xml:space="preserve"> (</w:t>
      </w:r>
      <w:r>
        <w:rPr>
          <w:lang w:val="en-US"/>
        </w:rPr>
        <w:t xml:space="preserve">a gross weight of </w:t>
      </w:r>
      <w:r w:rsidRPr="00DD2523">
        <w:rPr>
          <w:lang w:val="en-US"/>
        </w:rPr>
        <w:t>0.2 gram</w:t>
      </w:r>
      <w:r>
        <w:rPr>
          <w:lang w:val="en-US"/>
        </w:rPr>
        <w:t>s</w:t>
      </w:r>
      <w:r w:rsidRPr="00DD2523">
        <w:rPr>
          <w:lang w:val="en-US"/>
        </w:rPr>
        <w:t xml:space="preserve">), </w:t>
      </w:r>
      <w:r>
        <w:rPr>
          <w:lang w:val="en-US"/>
        </w:rPr>
        <w:t>which the Judicial District Court of Elbasan approved under decision no</w:t>
      </w:r>
      <w:r w:rsidRPr="00DD2523">
        <w:rPr>
          <w:lang w:val="en-US"/>
        </w:rPr>
        <w:t>. 676, dat</w:t>
      </w:r>
      <w:r>
        <w:rPr>
          <w:lang w:val="en-US"/>
        </w:rPr>
        <w:t>ed</w:t>
      </w:r>
      <w:r w:rsidRPr="00DD2523">
        <w:rPr>
          <w:lang w:val="en-US"/>
        </w:rPr>
        <w:t xml:space="preserve"> 22.09.2018; -- </w:t>
      </w:r>
      <w:r>
        <w:rPr>
          <w:lang w:val="en-US"/>
        </w:rPr>
        <w:t xml:space="preserve">In the criminal proceeding no. </w:t>
      </w:r>
      <w:r w:rsidRPr="00DD2523">
        <w:rPr>
          <w:rFonts w:eastAsia="Calibri"/>
          <w:bCs/>
          <w:iCs/>
          <w:lang w:val="en-US"/>
        </w:rPr>
        <w:t xml:space="preserve">2389 </w:t>
      </w:r>
      <w:r>
        <w:rPr>
          <w:rFonts w:eastAsia="Calibri"/>
          <w:bCs/>
          <w:iCs/>
          <w:lang w:val="en-US"/>
        </w:rPr>
        <w:t xml:space="preserve">of </w:t>
      </w:r>
      <w:r w:rsidRPr="00DD2523">
        <w:rPr>
          <w:rFonts w:eastAsia="Calibri"/>
          <w:bCs/>
          <w:iCs/>
          <w:lang w:val="en-US"/>
        </w:rPr>
        <w:t>2018,</w:t>
      </w:r>
      <w:r w:rsidRPr="00DD2523">
        <w:rPr>
          <w:rFonts w:eastAsia="Calibri"/>
          <w:b/>
          <w:iCs/>
          <w:lang w:val="en-US"/>
        </w:rPr>
        <w:t xml:space="preserve"> </w:t>
      </w:r>
      <w:r>
        <w:rPr>
          <w:rFonts w:eastAsia="Calibri"/>
          <w:bCs/>
          <w:iCs/>
          <w:lang w:val="en-US"/>
        </w:rPr>
        <w:t xml:space="preserve">the prosecutor sought the measure of </w:t>
      </w:r>
      <w:r w:rsidRPr="00DD2523">
        <w:rPr>
          <w:lang w:val="en-US"/>
        </w:rPr>
        <w:t>“</w:t>
      </w:r>
      <w:r>
        <w:rPr>
          <w:lang w:val="en-US"/>
        </w:rPr>
        <w:t>Obligation to appear before the judicial police officer</w:t>
      </w:r>
      <w:r w:rsidRPr="00DD2523">
        <w:rPr>
          <w:lang w:val="en-US"/>
        </w:rPr>
        <w:t xml:space="preserve">” </w:t>
      </w:r>
      <w:r>
        <w:rPr>
          <w:lang w:val="en-US"/>
        </w:rPr>
        <w:t xml:space="preserve">over the criminal offence of </w:t>
      </w:r>
      <w:r w:rsidRPr="00DD2523">
        <w:rPr>
          <w:lang w:val="en-US"/>
        </w:rPr>
        <w:t>“Prod</w:t>
      </w:r>
      <w:r>
        <w:rPr>
          <w:lang w:val="en-US"/>
        </w:rPr>
        <w:t>uction and sale of narcotics</w:t>
      </w:r>
      <w:r w:rsidRPr="00DD2523">
        <w:rPr>
          <w:lang w:val="en-US"/>
        </w:rPr>
        <w:t xml:space="preserve">” </w:t>
      </w:r>
      <w:r>
        <w:rPr>
          <w:lang w:val="en-US"/>
        </w:rPr>
        <w:t xml:space="preserve">as envisaged by Article </w:t>
      </w:r>
      <w:r w:rsidRPr="00DD2523">
        <w:rPr>
          <w:lang w:val="en-US"/>
        </w:rPr>
        <w:t xml:space="preserve">283/1 </w:t>
      </w:r>
      <w:r>
        <w:rPr>
          <w:lang w:val="en-US"/>
        </w:rPr>
        <w:t>of the Criminal Code</w:t>
      </w:r>
      <w:r w:rsidRPr="00DD2523">
        <w:rPr>
          <w:lang w:val="en-US"/>
        </w:rPr>
        <w:t xml:space="preserve"> (</w:t>
      </w:r>
      <w:r>
        <w:rPr>
          <w:lang w:val="en-US"/>
        </w:rPr>
        <w:t xml:space="preserve">a gross weight of </w:t>
      </w:r>
      <w:r w:rsidRPr="00DD2523">
        <w:rPr>
          <w:lang w:val="en-US"/>
        </w:rPr>
        <w:t>7.3 gram</w:t>
      </w:r>
      <w:r>
        <w:rPr>
          <w:lang w:val="en-US"/>
        </w:rPr>
        <w:t>s</w:t>
      </w:r>
      <w:r w:rsidRPr="00DD2523">
        <w:rPr>
          <w:lang w:val="en-US"/>
        </w:rPr>
        <w:t xml:space="preserve">), </w:t>
      </w:r>
      <w:r>
        <w:rPr>
          <w:lang w:val="en-US"/>
        </w:rPr>
        <w:t>which the Judicial District Court of Elbasan approved under decision no</w:t>
      </w:r>
      <w:r w:rsidRPr="00DD2523">
        <w:rPr>
          <w:lang w:val="en-US"/>
        </w:rPr>
        <w:t>.  985, dat</w:t>
      </w:r>
      <w:r>
        <w:rPr>
          <w:lang w:val="en-US"/>
        </w:rPr>
        <w:t>ed</w:t>
      </w:r>
      <w:r w:rsidRPr="00DD2523">
        <w:rPr>
          <w:lang w:val="en-US"/>
        </w:rPr>
        <w:t xml:space="preserve"> 28.12.2018; -- </w:t>
      </w:r>
      <w:r>
        <w:rPr>
          <w:lang w:val="en-US"/>
        </w:rPr>
        <w:t xml:space="preserve">In the criminal proceeding no. </w:t>
      </w:r>
      <w:r w:rsidRPr="00DD2523">
        <w:rPr>
          <w:rFonts w:eastAsia="Calibri"/>
          <w:bCs/>
          <w:iCs/>
          <w:lang w:val="en-US"/>
        </w:rPr>
        <w:t xml:space="preserve">1014 </w:t>
      </w:r>
      <w:r>
        <w:rPr>
          <w:rFonts w:eastAsia="Calibri"/>
          <w:bCs/>
          <w:iCs/>
          <w:lang w:val="en-US"/>
        </w:rPr>
        <w:t xml:space="preserve">of </w:t>
      </w:r>
      <w:r w:rsidRPr="00DD2523">
        <w:rPr>
          <w:rFonts w:eastAsia="Calibri"/>
          <w:bCs/>
          <w:iCs/>
          <w:lang w:val="en-US"/>
        </w:rPr>
        <w:t>2018,</w:t>
      </w:r>
      <w:r w:rsidRPr="00DD2523">
        <w:rPr>
          <w:rFonts w:eastAsia="Calibri"/>
          <w:b/>
          <w:iCs/>
          <w:lang w:val="en-US"/>
        </w:rPr>
        <w:t xml:space="preserve"> </w:t>
      </w:r>
      <w:r w:rsidRPr="00BD5FBF">
        <w:rPr>
          <w:rFonts w:eastAsia="Calibri"/>
          <w:bCs/>
          <w:iCs/>
          <w:lang w:val="en-US"/>
        </w:rPr>
        <w:t>the prosecutor sought</w:t>
      </w:r>
      <w:r>
        <w:rPr>
          <w:rFonts w:eastAsia="Calibri"/>
          <w:b/>
          <w:iCs/>
          <w:lang w:val="en-US"/>
        </w:rPr>
        <w:t xml:space="preserve"> </w:t>
      </w:r>
      <w:r>
        <w:rPr>
          <w:rFonts w:eastAsia="Calibri"/>
          <w:bCs/>
          <w:iCs/>
          <w:lang w:val="en-US"/>
        </w:rPr>
        <w:t xml:space="preserve">the measure of </w:t>
      </w:r>
      <w:r w:rsidRPr="00DD2523">
        <w:rPr>
          <w:lang w:val="en-US"/>
        </w:rPr>
        <w:t>“</w:t>
      </w:r>
      <w:r>
        <w:rPr>
          <w:lang w:val="en-US"/>
        </w:rPr>
        <w:t>Obligation to appear before the judicial police officer</w:t>
      </w:r>
      <w:r w:rsidRPr="00DD2523">
        <w:rPr>
          <w:lang w:val="en-US"/>
        </w:rPr>
        <w:t xml:space="preserve">” </w:t>
      </w:r>
      <w:r>
        <w:rPr>
          <w:lang w:val="en-US"/>
        </w:rPr>
        <w:t xml:space="preserve">over the criminal offence of </w:t>
      </w:r>
      <w:r w:rsidRPr="00DD2523">
        <w:rPr>
          <w:lang w:val="en-US"/>
        </w:rPr>
        <w:t>“Prod</w:t>
      </w:r>
      <w:r>
        <w:rPr>
          <w:lang w:val="en-US"/>
        </w:rPr>
        <w:t>uction and sale of narcotics</w:t>
      </w:r>
      <w:r w:rsidRPr="00DD2523">
        <w:rPr>
          <w:lang w:val="en-US"/>
        </w:rPr>
        <w:t xml:space="preserve">” </w:t>
      </w:r>
      <w:r>
        <w:rPr>
          <w:lang w:val="en-US"/>
        </w:rPr>
        <w:t xml:space="preserve">as envisaged by Article </w:t>
      </w:r>
      <w:r w:rsidRPr="00DD2523">
        <w:rPr>
          <w:lang w:val="en-US"/>
        </w:rPr>
        <w:t xml:space="preserve">283/1 </w:t>
      </w:r>
      <w:r>
        <w:rPr>
          <w:lang w:val="en-US"/>
        </w:rPr>
        <w:t>of the Criminal Code</w:t>
      </w:r>
      <w:r w:rsidRPr="00DD2523">
        <w:rPr>
          <w:lang w:val="en-US"/>
        </w:rPr>
        <w:t xml:space="preserve"> (</w:t>
      </w:r>
      <w:r>
        <w:rPr>
          <w:lang w:val="en-US"/>
        </w:rPr>
        <w:t xml:space="preserve">a gross weight of </w:t>
      </w:r>
      <w:r w:rsidRPr="00DD2523">
        <w:rPr>
          <w:lang w:val="en-US"/>
        </w:rPr>
        <w:t>7.3 gram</w:t>
      </w:r>
      <w:r>
        <w:rPr>
          <w:lang w:val="en-US"/>
        </w:rPr>
        <w:t>s</w:t>
      </w:r>
      <w:r w:rsidRPr="00DD2523">
        <w:rPr>
          <w:lang w:val="en-US"/>
        </w:rPr>
        <w:t xml:space="preserve">), </w:t>
      </w:r>
      <w:r>
        <w:rPr>
          <w:lang w:val="en-US"/>
        </w:rPr>
        <w:t>which the Judicial District Court of Elbasan approved under decision no</w:t>
      </w:r>
      <w:r w:rsidRPr="00DD2523">
        <w:rPr>
          <w:lang w:val="en-US"/>
        </w:rPr>
        <w:t>.  985, dat</w:t>
      </w:r>
      <w:r>
        <w:rPr>
          <w:lang w:val="en-US"/>
        </w:rPr>
        <w:t>ed</w:t>
      </w:r>
      <w:r w:rsidRPr="00DD2523">
        <w:rPr>
          <w:lang w:val="en-US"/>
        </w:rPr>
        <w:t xml:space="preserve"> 28.12.2018;</w:t>
      </w:r>
    </w:p>
  </w:footnote>
  <w:footnote w:id="53">
    <w:p w14:paraId="18AD3E9E" w14:textId="77777777" w:rsidR="00DE2A8B" w:rsidRPr="00DD2523" w:rsidRDefault="00DE2A8B" w:rsidP="00DE2A8B">
      <w:pPr>
        <w:pStyle w:val="FootnoteText"/>
        <w:jc w:val="both"/>
        <w:rPr>
          <w:lang w:val="en-US"/>
        </w:rPr>
      </w:pPr>
      <w:r w:rsidRPr="00DD2523">
        <w:rPr>
          <w:rStyle w:val="FootnoteReference"/>
          <w:lang w:val="en-US"/>
        </w:rPr>
        <w:footnoteRef/>
      </w:r>
      <w:r>
        <w:rPr>
          <w:rFonts w:eastAsia="Calibri"/>
          <w:lang w:val="en-US"/>
        </w:rPr>
        <w:t xml:space="preserve"> The criminal proceeding no. </w:t>
      </w:r>
      <w:r w:rsidRPr="00DD2523">
        <w:rPr>
          <w:rFonts w:eastAsia="Calibri"/>
          <w:lang w:val="en-US"/>
        </w:rPr>
        <w:t>1014</w:t>
      </w:r>
      <w:r>
        <w:rPr>
          <w:rFonts w:eastAsia="Calibri"/>
          <w:lang w:val="en-US"/>
        </w:rPr>
        <w:t>,</w:t>
      </w:r>
      <w:r w:rsidRPr="00DD2523">
        <w:rPr>
          <w:rFonts w:eastAsia="Calibri"/>
          <w:lang w:val="en-US"/>
        </w:rPr>
        <w:t xml:space="preserve"> dat</w:t>
      </w:r>
      <w:r>
        <w:rPr>
          <w:rFonts w:eastAsia="Calibri"/>
          <w:lang w:val="en-US"/>
        </w:rPr>
        <w:t>ed</w:t>
      </w:r>
      <w:r w:rsidRPr="00DD2523">
        <w:rPr>
          <w:rFonts w:eastAsia="Calibri"/>
          <w:lang w:val="en-US"/>
        </w:rPr>
        <w:t xml:space="preserve"> 12.06.2018; </w:t>
      </w:r>
      <w:r>
        <w:rPr>
          <w:rFonts w:eastAsia="Calibri"/>
          <w:lang w:val="en-US"/>
        </w:rPr>
        <w:t xml:space="preserve">The criminal proceeding no. </w:t>
      </w:r>
      <w:r w:rsidRPr="00DD2523">
        <w:rPr>
          <w:rFonts w:eastAsia="Calibri"/>
          <w:lang w:val="en-US"/>
        </w:rPr>
        <w:t>1262</w:t>
      </w:r>
      <w:r>
        <w:rPr>
          <w:rFonts w:eastAsia="Calibri"/>
          <w:lang w:val="en-US"/>
        </w:rPr>
        <w:t>,</w:t>
      </w:r>
      <w:r w:rsidRPr="00DD2523">
        <w:rPr>
          <w:rFonts w:eastAsia="Calibri"/>
          <w:lang w:val="en-US"/>
        </w:rPr>
        <w:t xml:space="preserve"> dat</w:t>
      </w:r>
      <w:r>
        <w:rPr>
          <w:rFonts w:eastAsia="Calibri"/>
          <w:lang w:val="en-US"/>
        </w:rPr>
        <w:t>ed</w:t>
      </w:r>
      <w:r w:rsidRPr="00DD2523">
        <w:rPr>
          <w:rFonts w:eastAsia="Calibri"/>
          <w:lang w:val="en-US"/>
        </w:rPr>
        <w:t xml:space="preserve"> 20.07.2018; </w:t>
      </w:r>
      <w:r>
        <w:rPr>
          <w:rFonts w:eastAsia="Calibri"/>
          <w:lang w:val="en-US"/>
        </w:rPr>
        <w:t xml:space="preserve">The criminal proceeding no. </w:t>
      </w:r>
      <w:r w:rsidRPr="00DD2523">
        <w:rPr>
          <w:rFonts w:eastAsia="Calibri"/>
          <w:lang w:val="en-US"/>
        </w:rPr>
        <w:t>1734</w:t>
      </w:r>
      <w:r>
        <w:rPr>
          <w:rFonts w:eastAsia="Calibri"/>
          <w:lang w:val="en-US"/>
        </w:rPr>
        <w:t>,</w:t>
      </w:r>
      <w:r w:rsidRPr="00DD2523">
        <w:rPr>
          <w:rFonts w:eastAsia="Calibri"/>
          <w:lang w:val="en-US"/>
        </w:rPr>
        <w:t xml:space="preserve"> dat</w:t>
      </w:r>
      <w:r>
        <w:rPr>
          <w:rFonts w:eastAsia="Calibri"/>
          <w:lang w:val="en-US"/>
        </w:rPr>
        <w:t>ed</w:t>
      </w:r>
      <w:r w:rsidRPr="00DD2523">
        <w:rPr>
          <w:rFonts w:eastAsia="Calibri"/>
          <w:lang w:val="en-US"/>
        </w:rPr>
        <w:t xml:space="preserve"> 24.09.2018.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FC54C4"/>
    <w:multiLevelType w:val="multilevel"/>
    <w:tmpl w:val="04FC54C4"/>
    <w:lvl w:ilvl="0">
      <w:start w:val="1"/>
      <w:numFmt w:val="decimal"/>
      <w:lvlText w:val="%1."/>
      <w:lvlJc w:val="left"/>
      <w:pPr>
        <w:ind w:left="720" w:hanging="360"/>
      </w:pPr>
      <w:rPr>
        <w:rFonts w:hint="default"/>
        <w:b/>
        <w:bCs/>
        <w:i w:val="0"/>
        <w:sz w:val="22"/>
        <w:szCs w:val="22"/>
      </w:rPr>
    </w:lvl>
    <w:lvl w:ilvl="1">
      <w:start w:val="4"/>
      <w:numFmt w:val="decimal"/>
      <w:isLgl/>
      <w:lvlText w:val="%1.%2."/>
      <w:lvlJc w:val="left"/>
      <w:pPr>
        <w:ind w:left="720" w:hanging="360"/>
      </w:pPr>
      <w:rPr>
        <w:rFonts w:hint="default"/>
        <w:b/>
        <w:sz w:val="20"/>
      </w:rPr>
    </w:lvl>
    <w:lvl w:ilvl="2">
      <w:start w:val="1"/>
      <w:numFmt w:val="decimal"/>
      <w:isLgl/>
      <w:lvlText w:val="%1.%2.%3."/>
      <w:lvlJc w:val="left"/>
      <w:pPr>
        <w:ind w:left="1080" w:hanging="720"/>
      </w:pPr>
      <w:rPr>
        <w:rFonts w:hint="default"/>
        <w:b/>
        <w:sz w:val="20"/>
      </w:rPr>
    </w:lvl>
    <w:lvl w:ilvl="3">
      <w:start w:val="1"/>
      <w:numFmt w:val="decimal"/>
      <w:isLgl/>
      <w:lvlText w:val="%1.%2.%3.%4."/>
      <w:lvlJc w:val="left"/>
      <w:pPr>
        <w:ind w:left="1080" w:hanging="720"/>
      </w:pPr>
      <w:rPr>
        <w:rFonts w:hint="default"/>
        <w:b/>
        <w:sz w:val="20"/>
      </w:rPr>
    </w:lvl>
    <w:lvl w:ilvl="4">
      <w:start w:val="1"/>
      <w:numFmt w:val="decimal"/>
      <w:isLgl/>
      <w:lvlText w:val="%1.%2.%3.%4.%5."/>
      <w:lvlJc w:val="left"/>
      <w:pPr>
        <w:ind w:left="1440" w:hanging="1080"/>
      </w:pPr>
      <w:rPr>
        <w:rFonts w:hint="default"/>
        <w:b/>
        <w:sz w:val="20"/>
      </w:rPr>
    </w:lvl>
    <w:lvl w:ilvl="5">
      <w:start w:val="1"/>
      <w:numFmt w:val="decimal"/>
      <w:isLgl/>
      <w:lvlText w:val="%1.%2.%3.%4.%5.%6."/>
      <w:lvlJc w:val="left"/>
      <w:pPr>
        <w:ind w:left="1440" w:hanging="1080"/>
      </w:pPr>
      <w:rPr>
        <w:rFonts w:hint="default"/>
        <w:b/>
        <w:sz w:val="20"/>
      </w:rPr>
    </w:lvl>
    <w:lvl w:ilvl="6">
      <w:start w:val="1"/>
      <w:numFmt w:val="decimal"/>
      <w:isLgl/>
      <w:lvlText w:val="%1.%2.%3.%4.%5.%6.%7."/>
      <w:lvlJc w:val="left"/>
      <w:pPr>
        <w:ind w:left="1800" w:hanging="1440"/>
      </w:pPr>
      <w:rPr>
        <w:rFonts w:hint="default"/>
        <w:b/>
        <w:sz w:val="20"/>
      </w:rPr>
    </w:lvl>
    <w:lvl w:ilvl="7">
      <w:start w:val="1"/>
      <w:numFmt w:val="decimal"/>
      <w:isLgl/>
      <w:lvlText w:val="%1.%2.%3.%4.%5.%6.%7.%8."/>
      <w:lvlJc w:val="left"/>
      <w:pPr>
        <w:ind w:left="1800" w:hanging="1440"/>
      </w:pPr>
      <w:rPr>
        <w:rFonts w:hint="default"/>
        <w:b/>
        <w:sz w:val="20"/>
      </w:rPr>
    </w:lvl>
    <w:lvl w:ilvl="8">
      <w:start w:val="1"/>
      <w:numFmt w:val="decimal"/>
      <w:isLgl/>
      <w:lvlText w:val="%1.%2.%3.%4.%5.%6.%7.%8.%9."/>
      <w:lvlJc w:val="left"/>
      <w:pPr>
        <w:ind w:left="2160" w:hanging="1800"/>
      </w:pPr>
      <w:rPr>
        <w:rFonts w:hint="default"/>
        <w:b/>
        <w:sz w:val="20"/>
      </w:rPr>
    </w:lvl>
  </w:abstractNum>
  <w:abstractNum w:abstractNumId="2" w15:restartNumberingAfterBreak="0">
    <w:nsid w:val="07F74811"/>
    <w:multiLevelType w:val="multilevel"/>
    <w:tmpl w:val="0658D504"/>
    <w:lvl w:ilvl="0">
      <w:start w:val="4"/>
      <w:numFmt w:val="decimal"/>
      <w:lvlText w:val="%1."/>
      <w:lvlJc w:val="left"/>
      <w:pPr>
        <w:ind w:left="360" w:hanging="360"/>
      </w:pPr>
      <w:rPr>
        <w:rFonts w:hint="default"/>
        <w:b w:val="0"/>
        <w:i w:val="0"/>
        <w:sz w:val="22"/>
        <w:szCs w:val="22"/>
      </w:rPr>
    </w:lvl>
    <w:lvl w:ilvl="1">
      <w:start w:val="1"/>
      <w:numFmt w:val="decimal"/>
      <w:lvlText w:val="%1.%2."/>
      <w:lvlJc w:val="left"/>
      <w:pPr>
        <w:ind w:left="360" w:hanging="360"/>
      </w:pPr>
      <w:rPr>
        <w:rFonts w:hint="default"/>
        <w:b/>
        <w:bCs/>
        <w:i w:val="0"/>
        <w:iCs w:val="0"/>
        <w:color w:val="auto"/>
        <w:sz w:val="20"/>
        <w:szCs w:val="20"/>
      </w:rPr>
    </w:lvl>
    <w:lvl w:ilvl="2">
      <w:start w:val="1"/>
      <w:numFmt w:val="decimal"/>
      <w:lvlText w:val="%1.%2.%3."/>
      <w:lvlJc w:val="left"/>
      <w:pPr>
        <w:ind w:left="3150" w:hanging="720"/>
      </w:pPr>
      <w:rPr>
        <w:rFonts w:hint="default"/>
        <w:b/>
        <w:bCs w:val="0"/>
        <w:i w:val="0"/>
        <w:iCs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370CD4"/>
    <w:multiLevelType w:val="multilevel"/>
    <w:tmpl w:val="C3B220BC"/>
    <w:styleLink w:val="Style1"/>
    <w:lvl w:ilvl="0">
      <w:start w:val="3"/>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4F5003F"/>
    <w:multiLevelType w:val="multilevel"/>
    <w:tmpl w:val="24F5003F"/>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i w:val="0"/>
        <w:i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6FB1885"/>
    <w:multiLevelType w:val="multilevel"/>
    <w:tmpl w:val="989AC648"/>
    <w:lvl w:ilvl="0">
      <w:start w:val="1"/>
      <w:numFmt w:val="decimal"/>
      <w:lvlText w:val="%1."/>
      <w:lvlJc w:val="left"/>
      <w:pPr>
        <w:ind w:left="720" w:hanging="360"/>
      </w:pPr>
      <w:rPr>
        <w:rFonts w:hint="default"/>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5F5986"/>
    <w:multiLevelType w:val="hybridMultilevel"/>
    <w:tmpl w:val="7FCACB84"/>
    <w:lvl w:ilvl="0" w:tplc="04090005">
      <w:start w:val="1"/>
      <w:numFmt w:val="bullet"/>
      <w:lvlText w:val=""/>
      <w:lvlJc w:val="left"/>
      <w:pPr>
        <w:ind w:left="720" w:hanging="360"/>
      </w:pPr>
      <w:rPr>
        <w:rFonts w:ascii="Wingdings" w:hAnsi="Wingdings"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7" w15:restartNumberingAfterBreak="0">
    <w:nsid w:val="403035EE"/>
    <w:multiLevelType w:val="multilevel"/>
    <w:tmpl w:val="0658D504"/>
    <w:lvl w:ilvl="0">
      <w:start w:val="4"/>
      <w:numFmt w:val="decimal"/>
      <w:lvlText w:val="%1."/>
      <w:lvlJc w:val="left"/>
      <w:pPr>
        <w:ind w:left="360" w:hanging="360"/>
      </w:pPr>
      <w:rPr>
        <w:rFonts w:hint="default"/>
        <w:b w:val="0"/>
        <w:i w:val="0"/>
        <w:sz w:val="22"/>
        <w:szCs w:val="22"/>
      </w:rPr>
    </w:lvl>
    <w:lvl w:ilvl="1">
      <w:start w:val="1"/>
      <w:numFmt w:val="decimal"/>
      <w:lvlText w:val="%1.%2."/>
      <w:lvlJc w:val="left"/>
      <w:pPr>
        <w:ind w:left="360" w:hanging="360"/>
      </w:pPr>
      <w:rPr>
        <w:rFonts w:hint="default"/>
        <w:b/>
        <w:bCs/>
        <w:i w:val="0"/>
        <w:iCs w:val="0"/>
        <w:color w:val="auto"/>
        <w:sz w:val="20"/>
        <w:szCs w:val="20"/>
      </w:rPr>
    </w:lvl>
    <w:lvl w:ilvl="2">
      <w:start w:val="1"/>
      <w:numFmt w:val="decimal"/>
      <w:lvlText w:val="%1.%2.%3."/>
      <w:lvlJc w:val="left"/>
      <w:pPr>
        <w:ind w:left="3150" w:hanging="720"/>
      </w:pPr>
      <w:rPr>
        <w:rFonts w:hint="default"/>
        <w:b/>
        <w:bCs w:val="0"/>
        <w:i w:val="0"/>
        <w:iCs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B0D6639"/>
    <w:multiLevelType w:val="multilevel"/>
    <w:tmpl w:val="0658D504"/>
    <w:lvl w:ilvl="0">
      <w:start w:val="4"/>
      <w:numFmt w:val="decimal"/>
      <w:lvlText w:val="%1."/>
      <w:lvlJc w:val="left"/>
      <w:pPr>
        <w:ind w:left="360" w:hanging="360"/>
      </w:pPr>
      <w:rPr>
        <w:rFonts w:hint="default"/>
        <w:b w:val="0"/>
        <w:i w:val="0"/>
        <w:sz w:val="22"/>
        <w:szCs w:val="22"/>
      </w:rPr>
    </w:lvl>
    <w:lvl w:ilvl="1">
      <w:start w:val="1"/>
      <w:numFmt w:val="decimal"/>
      <w:lvlText w:val="%1.%2."/>
      <w:lvlJc w:val="left"/>
      <w:pPr>
        <w:ind w:left="360" w:hanging="360"/>
      </w:pPr>
      <w:rPr>
        <w:rFonts w:hint="default"/>
        <w:b/>
        <w:bCs/>
        <w:i w:val="0"/>
        <w:iCs w:val="0"/>
        <w:color w:val="auto"/>
        <w:sz w:val="20"/>
        <w:szCs w:val="20"/>
      </w:rPr>
    </w:lvl>
    <w:lvl w:ilvl="2">
      <w:start w:val="1"/>
      <w:numFmt w:val="decimal"/>
      <w:lvlText w:val="%1.%2.%3."/>
      <w:lvlJc w:val="left"/>
      <w:pPr>
        <w:ind w:left="3150" w:hanging="720"/>
      </w:pPr>
      <w:rPr>
        <w:rFonts w:hint="default"/>
        <w:b/>
        <w:bCs w:val="0"/>
        <w:i w:val="0"/>
        <w:iCs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94046E9"/>
    <w:multiLevelType w:val="multilevel"/>
    <w:tmpl w:val="0658D504"/>
    <w:lvl w:ilvl="0">
      <w:start w:val="4"/>
      <w:numFmt w:val="decimal"/>
      <w:lvlText w:val="%1."/>
      <w:lvlJc w:val="left"/>
      <w:pPr>
        <w:ind w:left="360" w:hanging="360"/>
      </w:pPr>
      <w:rPr>
        <w:rFonts w:hint="default"/>
        <w:b w:val="0"/>
        <w:i w:val="0"/>
        <w:sz w:val="22"/>
        <w:szCs w:val="22"/>
      </w:rPr>
    </w:lvl>
    <w:lvl w:ilvl="1">
      <w:start w:val="1"/>
      <w:numFmt w:val="decimal"/>
      <w:lvlText w:val="%1.%2."/>
      <w:lvlJc w:val="left"/>
      <w:pPr>
        <w:ind w:left="360" w:hanging="360"/>
      </w:pPr>
      <w:rPr>
        <w:rFonts w:hint="default"/>
        <w:b/>
        <w:bCs/>
        <w:i w:val="0"/>
        <w:iCs w:val="0"/>
        <w:color w:val="auto"/>
        <w:sz w:val="20"/>
        <w:szCs w:val="20"/>
      </w:rPr>
    </w:lvl>
    <w:lvl w:ilvl="2">
      <w:start w:val="1"/>
      <w:numFmt w:val="decimal"/>
      <w:lvlText w:val="%1.%2.%3."/>
      <w:lvlJc w:val="left"/>
      <w:pPr>
        <w:ind w:left="3150" w:hanging="720"/>
      </w:pPr>
      <w:rPr>
        <w:rFonts w:hint="default"/>
        <w:b/>
        <w:bCs w:val="0"/>
        <w:i w:val="0"/>
        <w:iCs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5397ABB"/>
    <w:multiLevelType w:val="multilevel"/>
    <w:tmpl w:val="65397ABB"/>
    <w:styleLink w:val="Style11"/>
    <w:lvl w:ilvl="0">
      <w:start w:val="1"/>
      <w:numFmt w:val="upperRoman"/>
      <w:lvlText w:val="%1."/>
      <w:lvlJc w:val="left"/>
      <w:pPr>
        <w:ind w:left="1080" w:hanging="720"/>
      </w:pPr>
      <w:rPr>
        <w:rFonts w:hint="default"/>
        <w:b/>
        <w:bCs/>
        <w:i w:val="0"/>
        <w:iCs w:val="0"/>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58C7426"/>
    <w:multiLevelType w:val="multilevel"/>
    <w:tmpl w:val="0658D504"/>
    <w:lvl w:ilvl="0">
      <w:start w:val="4"/>
      <w:numFmt w:val="decimal"/>
      <w:lvlText w:val="%1."/>
      <w:lvlJc w:val="left"/>
      <w:pPr>
        <w:ind w:left="360" w:hanging="360"/>
      </w:pPr>
      <w:rPr>
        <w:rFonts w:hint="default"/>
        <w:b w:val="0"/>
        <w:i w:val="0"/>
        <w:sz w:val="22"/>
        <w:szCs w:val="22"/>
      </w:rPr>
    </w:lvl>
    <w:lvl w:ilvl="1">
      <w:start w:val="1"/>
      <w:numFmt w:val="decimal"/>
      <w:lvlText w:val="%1.%2."/>
      <w:lvlJc w:val="left"/>
      <w:pPr>
        <w:ind w:left="360" w:hanging="360"/>
      </w:pPr>
      <w:rPr>
        <w:rFonts w:hint="default"/>
        <w:b/>
        <w:bCs/>
        <w:i w:val="0"/>
        <w:iCs w:val="0"/>
        <w:color w:val="auto"/>
        <w:sz w:val="20"/>
        <w:szCs w:val="20"/>
      </w:rPr>
    </w:lvl>
    <w:lvl w:ilvl="2">
      <w:start w:val="1"/>
      <w:numFmt w:val="decimal"/>
      <w:lvlText w:val="%1.%2.%3."/>
      <w:lvlJc w:val="left"/>
      <w:pPr>
        <w:ind w:left="3150" w:hanging="720"/>
      </w:pPr>
      <w:rPr>
        <w:rFonts w:hint="default"/>
        <w:b/>
        <w:bCs w:val="0"/>
        <w:i w:val="0"/>
        <w:iCs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5D15A1B"/>
    <w:multiLevelType w:val="multilevel"/>
    <w:tmpl w:val="0658D504"/>
    <w:lvl w:ilvl="0">
      <w:start w:val="4"/>
      <w:numFmt w:val="decimal"/>
      <w:lvlText w:val="%1."/>
      <w:lvlJc w:val="left"/>
      <w:pPr>
        <w:ind w:left="360" w:hanging="360"/>
      </w:pPr>
      <w:rPr>
        <w:rFonts w:hint="default"/>
        <w:b w:val="0"/>
        <w:i w:val="0"/>
        <w:sz w:val="22"/>
        <w:szCs w:val="22"/>
      </w:rPr>
    </w:lvl>
    <w:lvl w:ilvl="1">
      <w:start w:val="1"/>
      <w:numFmt w:val="decimal"/>
      <w:lvlText w:val="%1.%2."/>
      <w:lvlJc w:val="left"/>
      <w:pPr>
        <w:ind w:left="360" w:hanging="360"/>
      </w:pPr>
      <w:rPr>
        <w:rFonts w:hint="default"/>
        <w:b/>
        <w:bCs/>
        <w:i w:val="0"/>
        <w:iCs w:val="0"/>
        <w:color w:val="auto"/>
        <w:sz w:val="20"/>
        <w:szCs w:val="20"/>
      </w:rPr>
    </w:lvl>
    <w:lvl w:ilvl="2">
      <w:start w:val="1"/>
      <w:numFmt w:val="decimal"/>
      <w:lvlText w:val="%1.%2.%3."/>
      <w:lvlJc w:val="left"/>
      <w:pPr>
        <w:ind w:left="3150" w:hanging="720"/>
      </w:pPr>
      <w:rPr>
        <w:rFonts w:hint="default"/>
        <w:b/>
        <w:bCs w:val="0"/>
        <w:i w:val="0"/>
        <w:iCs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0"/>
  </w:num>
  <w:num w:numId="3">
    <w:abstractNumId w:val="1"/>
  </w:num>
  <w:num w:numId="4">
    <w:abstractNumId w:val="4"/>
  </w:num>
  <w:num w:numId="5">
    <w:abstractNumId w:val="12"/>
  </w:num>
  <w:num w:numId="6">
    <w:abstractNumId w:val="5"/>
  </w:num>
  <w:num w:numId="7">
    <w:abstractNumId w:val="3"/>
  </w:num>
  <w:num w:numId="8">
    <w:abstractNumId w:val="6"/>
  </w:num>
  <w:num w:numId="9">
    <w:abstractNumId w:val="8"/>
  </w:num>
  <w:num w:numId="10">
    <w:abstractNumId w:val="7"/>
  </w:num>
  <w:num w:numId="11">
    <w:abstractNumId w:val="11"/>
  </w:num>
  <w:num w:numId="12">
    <w:abstractNumId w:val="9"/>
  </w:num>
  <w:num w:numId="13">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B05"/>
    <w:rsid w:val="0000005D"/>
    <w:rsid w:val="000000DD"/>
    <w:rsid w:val="000001E4"/>
    <w:rsid w:val="00000254"/>
    <w:rsid w:val="000002F5"/>
    <w:rsid w:val="000005E0"/>
    <w:rsid w:val="00000632"/>
    <w:rsid w:val="000006EA"/>
    <w:rsid w:val="0000077B"/>
    <w:rsid w:val="000007D8"/>
    <w:rsid w:val="00000950"/>
    <w:rsid w:val="00000985"/>
    <w:rsid w:val="00000A13"/>
    <w:rsid w:val="00000A85"/>
    <w:rsid w:val="00000C53"/>
    <w:rsid w:val="00001055"/>
    <w:rsid w:val="0000106F"/>
    <w:rsid w:val="00001241"/>
    <w:rsid w:val="00001261"/>
    <w:rsid w:val="00001299"/>
    <w:rsid w:val="0000132E"/>
    <w:rsid w:val="00001417"/>
    <w:rsid w:val="00001434"/>
    <w:rsid w:val="00001486"/>
    <w:rsid w:val="000014E6"/>
    <w:rsid w:val="000015A0"/>
    <w:rsid w:val="000015F2"/>
    <w:rsid w:val="00001723"/>
    <w:rsid w:val="00001827"/>
    <w:rsid w:val="000019A2"/>
    <w:rsid w:val="00001CC8"/>
    <w:rsid w:val="00001D7F"/>
    <w:rsid w:val="00001E28"/>
    <w:rsid w:val="00001EB7"/>
    <w:rsid w:val="00002037"/>
    <w:rsid w:val="0000206C"/>
    <w:rsid w:val="000022B3"/>
    <w:rsid w:val="000022F7"/>
    <w:rsid w:val="00002332"/>
    <w:rsid w:val="000025B3"/>
    <w:rsid w:val="000025F4"/>
    <w:rsid w:val="000026B3"/>
    <w:rsid w:val="000027E5"/>
    <w:rsid w:val="00002813"/>
    <w:rsid w:val="00002844"/>
    <w:rsid w:val="00002888"/>
    <w:rsid w:val="000028FF"/>
    <w:rsid w:val="00002914"/>
    <w:rsid w:val="00002AEF"/>
    <w:rsid w:val="00002B79"/>
    <w:rsid w:val="00002BCD"/>
    <w:rsid w:val="00002D78"/>
    <w:rsid w:val="00002D8C"/>
    <w:rsid w:val="00002E41"/>
    <w:rsid w:val="0000309D"/>
    <w:rsid w:val="00003151"/>
    <w:rsid w:val="000032F3"/>
    <w:rsid w:val="0000333A"/>
    <w:rsid w:val="0000337F"/>
    <w:rsid w:val="00003446"/>
    <w:rsid w:val="0000374C"/>
    <w:rsid w:val="000037EE"/>
    <w:rsid w:val="00003814"/>
    <w:rsid w:val="0000388F"/>
    <w:rsid w:val="00003931"/>
    <w:rsid w:val="00003A27"/>
    <w:rsid w:val="00003A6C"/>
    <w:rsid w:val="00003A6E"/>
    <w:rsid w:val="00003B45"/>
    <w:rsid w:val="00003C1F"/>
    <w:rsid w:val="00003C8A"/>
    <w:rsid w:val="00003D04"/>
    <w:rsid w:val="00003D5F"/>
    <w:rsid w:val="00003EC6"/>
    <w:rsid w:val="00003FC3"/>
    <w:rsid w:val="00003FEA"/>
    <w:rsid w:val="0000400F"/>
    <w:rsid w:val="000041CB"/>
    <w:rsid w:val="00004203"/>
    <w:rsid w:val="0000428D"/>
    <w:rsid w:val="00004338"/>
    <w:rsid w:val="00004406"/>
    <w:rsid w:val="00004518"/>
    <w:rsid w:val="000045CD"/>
    <w:rsid w:val="000048C4"/>
    <w:rsid w:val="00004B54"/>
    <w:rsid w:val="00004D37"/>
    <w:rsid w:val="0000520F"/>
    <w:rsid w:val="0000528C"/>
    <w:rsid w:val="00005341"/>
    <w:rsid w:val="00005390"/>
    <w:rsid w:val="0000549E"/>
    <w:rsid w:val="0000555E"/>
    <w:rsid w:val="00005616"/>
    <w:rsid w:val="00005697"/>
    <w:rsid w:val="00005729"/>
    <w:rsid w:val="00005769"/>
    <w:rsid w:val="00005785"/>
    <w:rsid w:val="00005852"/>
    <w:rsid w:val="0000589B"/>
    <w:rsid w:val="0000591C"/>
    <w:rsid w:val="00005A67"/>
    <w:rsid w:val="00005A79"/>
    <w:rsid w:val="00005B3E"/>
    <w:rsid w:val="00005D4B"/>
    <w:rsid w:val="00005D9C"/>
    <w:rsid w:val="00006108"/>
    <w:rsid w:val="0000639E"/>
    <w:rsid w:val="00006476"/>
    <w:rsid w:val="000065D7"/>
    <w:rsid w:val="00006624"/>
    <w:rsid w:val="0000670E"/>
    <w:rsid w:val="000067D3"/>
    <w:rsid w:val="000067DB"/>
    <w:rsid w:val="00006800"/>
    <w:rsid w:val="0000681A"/>
    <w:rsid w:val="00006827"/>
    <w:rsid w:val="0000688E"/>
    <w:rsid w:val="00006972"/>
    <w:rsid w:val="00006AF2"/>
    <w:rsid w:val="00006E14"/>
    <w:rsid w:val="00006EC1"/>
    <w:rsid w:val="00006ED9"/>
    <w:rsid w:val="0000702F"/>
    <w:rsid w:val="000071BC"/>
    <w:rsid w:val="000071E4"/>
    <w:rsid w:val="000072BC"/>
    <w:rsid w:val="0000730B"/>
    <w:rsid w:val="000073D0"/>
    <w:rsid w:val="00007417"/>
    <w:rsid w:val="0000743D"/>
    <w:rsid w:val="000074F2"/>
    <w:rsid w:val="0000753A"/>
    <w:rsid w:val="000076EA"/>
    <w:rsid w:val="0000770B"/>
    <w:rsid w:val="0000772F"/>
    <w:rsid w:val="00007863"/>
    <w:rsid w:val="00007892"/>
    <w:rsid w:val="00007947"/>
    <w:rsid w:val="000079CB"/>
    <w:rsid w:val="00007A0A"/>
    <w:rsid w:val="00007A37"/>
    <w:rsid w:val="00007AD3"/>
    <w:rsid w:val="00007ADC"/>
    <w:rsid w:val="00007C04"/>
    <w:rsid w:val="00007D4D"/>
    <w:rsid w:val="00007DE4"/>
    <w:rsid w:val="00010164"/>
    <w:rsid w:val="00010200"/>
    <w:rsid w:val="0001036D"/>
    <w:rsid w:val="000104A2"/>
    <w:rsid w:val="0001055C"/>
    <w:rsid w:val="0001060F"/>
    <w:rsid w:val="00010657"/>
    <w:rsid w:val="000106C0"/>
    <w:rsid w:val="000108FA"/>
    <w:rsid w:val="00010A1A"/>
    <w:rsid w:val="00010A3A"/>
    <w:rsid w:val="00010B6D"/>
    <w:rsid w:val="00010C0B"/>
    <w:rsid w:val="00010DD3"/>
    <w:rsid w:val="00010E55"/>
    <w:rsid w:val="00010F60"/>
    <w:rsid w:val="00010FDA"/>
    <w:rsid w:val="00011037"/>
    <w:rsid w:val="00011169"/>
    <w:rsid w:val="0001127A"/>
    <w:rsid w:val="000113A5"/>
    <w:rsid w:val="000113D8"/>
    <w:rsid w:val="00011410"/>
    <w:rsid w:val="0001149F"/>
    <w:rsid w:val="000115E4"/>
    <w:rsid w:val="00011689"/>
    <w:rsid w:val="0001175D"/>
    <w:rsid w:val="00011771"/>
    <w:rsid w:val="0001177C"/>
    <w:rsid w:val="00011923"/>
    <w:rsid w:val="00011AD7"/>
    <w:rsid w:val="00011B4C"/>
    <w:rsid w:val="00011B56"/>
    <w:rsid w:val="00011D6B"/>
    <w:rsid w:val="00011DBB"/>
    <w:rsid w:val="00011DC1"/>
    <w:rsid w:val="00011E5D"/>
    <w:rsid w:val="00012015"/>
    <w:rsid w:val="000121E4"/>
    <w:rsid w:val="0001232E"/>
    <w:rsid w:val="000123DF"/>
    <w:rsid w:val="0001249A"/>
    <w:rsid w:val="00012687"/>
    <w:rsid w:val="000126B1"/>
    <w:rsid w:val="00012878"/>
    <w:rsid w:val="000129E9"/>
    <w:rsid w:val="000129ED"/>
    <w:rsid w:val="00012A0D"/>
    <w:rsid w:val="00012C28"/>
    <w:rsid w:val="00012DFD"/>
    <w:rsid w:val="00012F08"/>
    <w:rsid w:val="00012FD9"/>
    <w:rsid w:val="00013063"/>
    <w:rsid w:val="00013087"/>
    <w:rsid w:val="000131BE"/>
    <w:rsid w:val="0001320B"/>
    <w:rsid w:val="00013475"/>
    <w:rsid w:val="00013522"/>
    <w:rsid w:val="0001359F"/>
    <w:rsid w:val="00013674"/>
    <w:rsid w:val="00013688"/>
    <w:rsid w:val="0001368F"/>
    <w:rsid w:val="000136A1"/>
    <w:rsid w:val="000136D4"/>
    <w:rsid w:val="000139E9"/>
    <w:rsid w:val="00013A4B"/>
    <w:rsid w:val="00013A4E"/>
    <w:rsid w:val="00013BB3"/>
    <w:rsid w:val="00013BDC"/>
    <w:rsid w:val="00013BE2"/>
    <w:rsid w:val="00013C19"/>
    <w:rsid w:val="00013C72"/>
    <w:rsid w:val="00013C77"/>
    <w:rsid w:val="00013D97"/>
    <w:rsid w:val="00013DF4"/>
    <w:rsid w:val="00013E5F"/>
    <w:rsid w:val="00013F7A"/>
    <w:rsid w:val="000140BA"/>
    <w:rsid w:val="0001421E"/>
    <w:rsid w:val="0001428E"/>
    <w:rsid w:val="00014306"/>
    <w:rsid w:val="00014325"/>
    <w:rsid w:val="00014451"/>
    <w:rsid w:val="00014459"/>
    <w:rsid w:val="000145AC"/>
    <w:rsid w:val="00014614"/>
    <w:rsid w:val="0001471E"/>
    <w:rsid w:val="00014916"/>
    <w:rsid w:val="00014A7E"/>
    <w:rsid w:val="00014AF7"/>
    <w:rsid w:val="00014ED2"/>
    <w:rsid w:val="0001509D"/>
    <w:rsid w:val="0001510C"/>
    <w:rsid w:val="00015198"/>
    <w:rsid w:val="00015203"/>
    <w:rsid w:val="00015380"/>
    <w:rsid w:val="00015396"/>
    <w:rsid w:val="00015436"/>
    <w:rsid w:val="0001549E"/>
    <w:rsid w:val="000154A0"/>
    <w:rsid w:val="00015559"/>
    <w:rsid w:val="00015594"/>
    <w:rsid w:val="00015597"/>
    <w:rsid w:val="000155E4"/>
    <w:rsid w:val="0001567C"/>
    <w:rsid w:val="0001576B"/>
    <w:rsid w:val="00015861"/>
    <w:rsid w:val="00015976"/>
    <w:rsid w:val="000159E2"/>
    <w:rsid w:val="00015BB0"/>
    <w:rsid w:val="00015DBB"/>
    <w:rsid w:val="00015E3B"/>
    <w:rsid w:val="00015F27"/>
    <w:rsid w:val="00015FC7"/>
    <w:rsid w:val="00015FEA"/>
    <w:rsid w:val="000160B0"/>
    <w:rsid w:val="0001614F"/>
    <w:rsid w:val="00016320"/>
    <w:rsid w:val="00016490"/>
    <w:rsid w:val="000165AB"/>
    <w:rsid w:val="000165EF"/>
    <w:rsid w:val="00016620"/>
    <w:rsid w:val="000166B6"/>
    <w:rsid w:val="00016722"/>
    <w:rsid w:val="0001678D"/>
    <w:rsid w:val="00016829"/>
    <w:rsid w:val="00016A5F"/>
    <w:rsid w:val="00016BC8"/>
    <w:rsid w:val="00016C7E"/>
    <w:rsid w:val="00016C99"/>
    <w:rsid w:val="00016D8F"/>
    <w:rsid w:val="00016E88"/>
    <w:rsid w:val="00016FD0"/>
    <w:rsid w:val="0001706D"/>
    <w:rsid w:val="00017113"/>
    <w:rsid w:val="0001724F"/>
    <w:rsid w:val="00017307"/>
    <w:rsid w:val="0001737D"/>
    <w:rsid w:val="0001747A"/>
    <w:rsid w:val="00017680"/>
    <w:rsid w:val="0001773C"/>
    <w:rsid w:val="0001774B"/>
    <w:rsid w:val="00017A53"/>
    <w:rsid w:val="00017A9D"/>
    <w:rsid w:val="00017B50"/>
    <w:rsid w:val="00017B68"/>
    <w:rsid w:val="00017C72"/>
    <w:rsid w:val="00017DC8"/>
    <w:rsid w:val="00017E3A"/>
    <w:rsid w:val="00020023"/>
    <w:rsid w:val="00020041"/>
    <w:rsid w:val="00020091"/>
    <w:rsid w:val="000200F9"/>
    <w:rsid w:val="00020233"/>
    <w:rsid w:val="00020331"/>
    <w:rsid w:val="0002038E"/>
    <w:rsid w:val="0002049D"/>
    <w:rsid w:val="00020504"/>
    <w:rsid w:val="0002051D"/>
    <w:rsid w:val="00020665"/>
    <w:rsid w:val="00020ACC"/>
    <w:rsid w:val="00020B95"/>
    <w:rsid w:val="00020D32"/>
    <w:rsid w:val="00020D71"/>
    <w:rsid w:val="00020DB3"/>
    <w:rsid w:val="00020DB7"/>
    <w:rsid w:val="00020E49"/>
    <w:rsid w:val="00021080"/>
    <w:rsid w:val="0002119D"/>
    <w:rsid w:val="000214C3"/>
    <w:rsid w:val="000218BD"/>
    <w:rsid w:val="00021AC5"/>
    <w:rsid w:val="00021CF3"/>
    <w:rsid w:val="00021DFA"/>
    <w:rsid w:val="00021E9F"/>
    <w:rsid w:val="00021EB9"/>
    <w:rsid w:val="00021FE4"/>
    <w:rsid w:val="0002212E"/>
    <w:rsid w:val="000221A5"/>
    <w:rsid w:val="000221FE"/>
    <w:rsid w:val="00022387"/>
    <w:rsid w:val="000223D8"/>
    <w:rsid w:val="0002245A"/>
    <w:rsid w:val="00022589"/>
    <w:rsid w:val="0002265D"/>
    <w:rsid w:val="000226AC"/>
    <w:rsid w:val="000227D4"/>
    <w:rsid w:val="0002297B"/>
    <w:rsid w:val="000229AC"/>
    <w:rsid w:val="00022A69"/>
    <w:rsid w:val="00022B88"/>
    <w:rsid w:val="00022C45"/>
    <w:rsid w:val="00022D5E"/>
    <w:rsid w:val="00022D6D"/>
    <w:rsid w:val="00022E3C"/>
    <w:rsid w:val="00022E4F"/>
    <w:rsid w:val="00022FDD"/>
    <w:rsid w:val="0002301A"/>
    <w:rsid w:val="00023045"/>
    <w:rsid w:val="0002312D"/>
    <w:rsid w:val="000232CB"/>
    <w:rsid w:val="00023455"/>
    <w:rsid w:val="00023529"/>
    <w:rsid w:val="00023543"/>
    <w:rsid w:val="000236FA"/>
    <w:rsid w:val="00023719"/>
    <w:rsid w:val="00023928"/>
    <w:rsid w:val="0002393C"/>
    <w:rsid w:val="000239A1"/>
    <w:rsid w:val="00023A71"/>
    <w:rsid w:val="00023A7A"/>
    <w:rsid w:val="00023B0E"/>
    <w:rsid w:val="00023B42"/>
    <w:rsid w:val="00023B75"/>
    <w:rsid w:val="00023C08"/>
    <w:rsid w:val="00023C51"/>
    <w:rsid w:val="00023CDF"/>
    <w:rsid w:val="00023D4A"/>
    <w:rsid w:val="00023EBD"/>
    <w:rsid w:val="00023EED"/>
    <w:rsid w:val="0002421A"/>
    <w:rsid w:val="000242CB"/>
    <w:rsid w:val="00024309"/>
    <w:rsid w:val="000243ED"/>
    <w:rsid w:val="00024406"/>
    <w:rsid w:val="0002440B"/>
    <w:rsid w:val="000244F5"/>
    <w:rsid w:val="0002452F"/>
    <w:rsid w:val="000245C0"/>
    <w:rsid w:val="000246A1"/>
    <w:rsid w:val="000246BC"/>
    <w:rsid w:val="000249FB"/>
    <w:rsid w:val="00024A5A"/>
    <w:rsid w:val="00024AD3"/>
    <w:rsid w:val="00024B13"/>
    <w:rsid w:val="00024B1B"/>
    <w:rsid w:val="00024DA7"/>
    <w:rsid w:val="00024E10"/>
    <w:rsid w:val="00024E94"/>
    <w:rsid w:val="00025127"/>
    <w:rsid w:val="00025361"/>
    <w:rsid w:val="0002537D"/>
    <w:rsid w:val="0002551D"/>
    <w:rsid w:val="000255D8"/>
    <w:rsid w:val="0002563B"/>
    <w:rsid w:val="00025650"/>
    <w:rsid w:val="0002587A"/>
    <w:rsid w:val="00025945"/>
    <w:rsid w:val="00025956"/>
    <w:rsid w:val="00025A5C"/>
    <w:rsid w:val="00025BD4"/>
    <w:rsid w:val="00025C0A"/>
    <w:rsid w:val="00025D5F"/>
    <w:rsid w:val="00025D64"/>
    <w:rsid w:val="00025E3E"/>
    <w:rsid w:val="00025F23"/>
    <w:rsid w:val="00025F42"/>
    <w:rsid w:val="0002623A"/>
    <w:rsid w:val="000262E7"/>
    <w:rsid w:val="0002642A"/>
    <w:rsid w:val="000264C6"/>
    <w:rsid w:val="00026617"/>
    <w:rsid w:val="0002668A"/>
    <w:rsid w:val="000267CF"/>
    <w:rsid w:val="0002682A"/>
    <w:rsid w:val="00026887"/>
    <w:rsid w:val="00026922"/>
    <w:rsid w:val="000269B4"/>
    <w:rsid w:val="00026B94"/>
    <w:rsid w:val="00026BDA"/>
    <w:rsid w:val="00026F56"/>
    <w:rsid w:val="00027019"/>
    <w:rsid w:val="0002706F"/>
    <w:rsid w:val="00027222"/>
    <w:rsid w:val="00027246"/>
    <w:rsid w:val="0002737C"/>
    <w:rsid w:val="0002741F"/>
    <w:rsid w:val="00027428"/>
    <w:rsid w:val="000274B0"/>
    <w:rsid w:val="00027544"/>
    <w:rsid w:val="000275D5"/>
    <w:rsid w:val="00027638"/>
    <w:rsid w:val="000276BC"/>
    <w:rsid w:val="00027707"/>
    <w:rsid w:val="00027728"/>
    <w:rsid w:val="00027865"/>
    <w:rsid w:val="00027911"/>
    <w:rsid w:val="00027914"/>
    <w:rsid w:val="00027A02"/>
    <w:rsid w:val="00027BE7"/>
    <w:rsid w:val="00027C73"/>
    <w:rsid w:val="00027E1C"/>
    <w:rsid w:val="00027E8D"/>
    <w:rsid w:val="00027FC5"/>
    <w:rsid w:val="00027FEA"/>
    <w:rsid w:val="0003003A"/>
    <w:rsid w:val="0003005C"/>
    <w:rsid w:val="0003009C"/>
    <w:rsid w:val="0003012F"/>
    <w:rsid w:val="00030174"/>
    <w:rsid w:val="00030368"/>
    <w:rsid w:val="000303A6"/>
    <w:rsid w:val="000303BE"/>
    <w:rsid w:val="000304A3"/>
    <w:rsid w:val="000304C5"/>
    <w:rsid w:val="00030589"/>
    <w:rsid w:val="00030596"/>
    <w:rsid w:val="000305DC"/>
    <w:rsid w:val="000306CE"/>
    <w:rsid w:val="000307D6"/>
    <w:rsid w:val="000307F0"/>
    <w:rsid w:val="000308A8"/>
    <w:rsid w:val="00030B77"/>
    <w:rsid w:val="00030BFA"/>
    <w:rsid w:val="00030E59"/>
    <w:rsid w:val="00030F08"/>
    <w:rsid w:val="00030FA2"/>
    <w:rsid w:val="0003100E"/>
    <w:rsid w:val="00031142"/>
    <w:rsid w:val="00031361"/>
    <w:rsid w:val="00031433"/>
    <w:rsid w:val="0003155F"/>
    <w:rsid w:val="0003158C"/>
    <w:rsid w:val="00031628"/>
    <w:rsid w:val="0003172B"/>
    <w:rsid w:val="00031777"/>
    <w:rsid w:val="0003179F"/>
    <w:rsid w:val="000317D7"/>
    <w:rsid w:val="000318EE"/>
    <w:rsid w:val="000319ED"/>
    <w:rsid w:val="00031A72"/>
    <w:rsid w:val="00031A7B"/>
    <w:rsid w:val="00031ABF"/>
    <w:rsid w:val="00031ACA"/>
    <w:rsid w:val="00031B6C"/>
    <w:rsid w:val="00031D60"/>
    <w:rsid w:val="00031F65"/>
    <w:rsid w:val="0003204E"/>
    <w:rsid w:val="00032065"/>
    <w:rsid w:val="000320AC"/>
    <w:rsid w:val="00032130"/>
    <w:rsid w:val="0003215F"/>
    <w:rsid w:val="000321E5"/>
    <w:rsid w:val="0003223B"/>
    <w:rsid w:val="000322C6"/>
    <w:rsid w:val="00032546"/>
    <w:rsid w:val="000325FB"/>
    <w:rsid w:val="00032644"/>
    <w:rsid w:val="000326A3"/>
    <w:rsid w:val="0003285E"/>
    <w:rsid w:val="000328A4"/>
    <w:rsid w:val="000328D1"/>
    <w:rsid w:val="000328F4"/>
    <w:rsid w:val="000328F7"/>
    <w:rsid w:val="00032943"/>
    <w:rsid w:val="000329C6"/>
    <w:rsid w:val="00032A5D"/>
    <w:rsid w:val="00032CC5"/>
    <w:rsid w:val="0003303E"/>
    <w:rsid w:val="00033144"/>
    <w:rsid w:val="00033311"/>
    <w:rsid w:val="0003339D"/>
    <w:rsid w:val="0003352E"/>
    <w:rsid w:val="00033643"/>
    <w:rsid w:val="000337B7"/>
    <w:rsid w:val="000338F3"/>
    <w:rsid w:val="0003394A"/>
    <w:rsid w:val="000339A3"/>
    <w:rsid w:val="000339A6"/>
    <w:rsid w:val="00033A40"/>
    <w:rsid w:val="00033CAB"/>
    <w:rsid w:val="00033E3D"/>
    <w:rsid w:val="00033EEB"/>
    <w:rsid w:val="00033FE1"/>
    <w:rsid w:val="00033FF7"/>
    <w:rsid w:val="000340AC"/>
    <w:rsid w:val="00034364"/>
    <w:rsid w:val="0003438A"/>
    <w:rsid w:val="000343E5"/>
    <w:rsid w:val="0003457B"/>
    <w:rsid w:val="00034656"/>
    <w:rsid w:val="00034865"/>
    <w:rsid w:val="00034969"/>
    <w:rsid w:val="000349BE"/>
    <w:rsid w:val="00034A37"/>
    <w:rsid w:val="00034C63"/>
    <w:rsid w:val="00034D9B"/>
    <w:rsid w:val="000351AE"/>
    <w:rsid w:val="000352F4"/>
    <w:rsid w:val="00035328"/>
    <w:rsid w:val="000354B1"/>
    <w:rsid w:val="000354D0"/>
    <w:rsid w:val="00035693"/>
    <w:rsid w:val="000356BD"/>
    <w:rsid w:val="000356EC"/>
    <w:rsid w:val="0003571C"/>
    <w:rsid w:val="000357F1"/>
    <w:rsid w:val="000358DA"/>
    <w:rsid w:val="000358DB"/>
    <w:rsid w:val="00035909"/>
    <w:rsid w:val="00035974"/>
    <w:rsid w:val="00035A44"/>
    <w:rsid w:val="00035A85"/>
    <w:rsid w:val="00035C07"/>
    <w:rsid w:val="00035D33"/>
    <w:rsid w:val="00035E4C"/>
    <w:rsid w:val="00035EA3"/>
    <w:rsid w:val="00035F1F"/>
    <w:rsid w:val="00035F32"/>
    <w:rsid w:val="00035F47"/>
    <w:rsid w:val="00036062"/>
    <w:rsid w:val="00036066"/>
    <w:rsid w:val="000362C3"/>
    <w:rsid w:val="0003631F"/>
    <w:rsid w:val="0003636F"/>
    <w:rsid w:val="00036709"/>
    <w:rsid w:val="000367E9"/>
    <w:rsid w:val="000368D6"/>
    <w:rsid w:val="00036986"/>
    <w:rsid w:val="00036A5F"/>
    <w:rsid w:val="00036A65"/>
    <w:rsid w:val="00036CB8"/>
    <w:rsid w:val="00036D0A"/>
    <w:rsid w:val="00036D7F"/>
    <w:rsid w:val="00036D9A"/>
    <w:rsid w:val="00036EB9"/>
    <w:rsid w:val="00036ED9"/>
    <w:rsid w:val="00037094"/>
    <w:rsid w:val="00037291"/>
    <w:rsid w:val="0003731F"/>
    <w:rsid w:val="00037346"/>
    <w:rsid w:val="000374CC"/>
    <w:rsid w:val="00037523"/>
    <w:rsid w:val="00037561"/>
    <w:rsid w:val="000375B9"/>
    <w:rsid w:val="000375BF"/>
    <w:rsid w:val="000375DF"/>
    <w:rsid w:val="0003765D"/>
    <w:rsid w:val="000378A4"/>
    <w:rsid w:val="000378CC"/>
    <w:rsid w:val="000378ED"/>
    <w:rsid w:val="00037961"/>
    <w:rsid w:val="00037988"/>
    <w:rsid w:val="000379E8"/>
    <w:rsid w:val="00037A13"/>
    <w:rsid w:val="00037AE3"/>
    <w:rsid w:val="00037CD4"/>
    <w:rsid w:val="00037D57"/>
    <w:rsid w:val="00037D5C"/>
    <w:rsid w:val="00037E18"/>
    <w:rsid w:val="00037F20"/>
    <w:rsid w:val="00037F42"/>
    <w:rsid w:val="00037F78"/>
    <w:rsid w:val="00037FFB"/>
    <w:rsid w:val="000400AB"/>
    <w:rsid w:val="00040132"/>
    <w:rsid w:val="0004016C"/>
    <w:rsid w:val="000401A2"/>
    <w:rsid w:val="000402A0"/>
    <w:rsid w:val="0004049E"/>
    <w:rsid w:val="000404CF"/>
    <w:rsid w:val="000404D6"/>
    <w:rsid w:val="00040540"/>
    <w:rsid w:val="00040675"/>
    <w:rsid w:val="0004068B"/>
    <w:rsid w:val="000406DC"/>
    <w:rsid w:val="0004082A"/>
    <w:rsid w:val="00040929"/>
    <w:rsid w:val="000409CC"/>
    <w:rsid w:val="00040A2E"/>
    <w:rsid w:val="00040B62"/>
    <w:rsid w:val="00040C91"/>
    <w:rsid w:val="00040D08"/>
    <w:rsid w:val="00040D5E"/>
    <w:rsid w:val="00040DE4"/>
    <w:rsid w:val="00040EBE"/>
    <w:rsid w:val="00040EC9"/>
    <w:rsid w:val="00040F3E"/>
    <w:rsid w:val="00041170"/>
    <w:rsid w:val="000411C3"/>
    <w:rsid w:val="00041373"/>
    <w:rsid w:val="00041463"/>
    <w:rsid w:val="000414EC"/>
    <w:rsid w:val="000414EE"/>
    <w:rsid w:val="000415A9"/>
    <w:rsid w:val="00041660"/>
    <w:rsid w:val="00041809"/>
    <w:rsid w:val="00041C11"/>
    <w:rsid w:val="00041CA6"/>
    <w:rsid w:val="00041E6E"/>
    <w:rsid w:val="00041ECB"/>
    <w:rsid w:val="00041EFC"/>
    <w:rsid w:val="00041F15"/>
    <w:rsid w:val="00041F4D"/>
    <w:rsid w:val="0004201F"/>
    <w:rsid w:val="0004206F"/>
    <w:rsid w:val="000420D8"/>
    <w:rsid w:val="00042361"/>
    <w:rsid w:val="0004274B"/>
    <w:rsid w:val="0004278C"/>
    <w:rsid w:val="0004293E"/>
    <w:rsid w:val="000429D2"/>
    <w:rsid w:val="00042B30"/>
    <w:rsid w:val="00042C42"/>
    <w:rsid w:val="00042CA6"/>
    <w:rsid w:val="00042CC7"/>
    <w:rsid w:val="00042EFF"/>
    <w:rsid w:val="00042F00"/>
    <w:rsid w:val="000430D3"/>
    <w:rsid w:val="000432A1"/>
    <w:rsid w:val="0004348C"/>
    <w:rsid w:val="000434D0"/>
    <w:rsid w:val="0004357D"/>
    <w:rsid w:val="00043599"/>
    <w:rsid w:val="000435F9"/>
    <w:rsid w:val="00043887"/>
    <w:rsid w:val="0004388A"/>
    <w:rsid w:val="000438B4"/>
    <w:rsid w:val="000438E5"/>
    <w:rsid w:val="00043A47"/>
    <w:rsid w:val="00043A8E"/>
    <w:rsid w:val="00043D74"/>
    <w:rsid w:val="00043EDF"/>
    <w:rsid w:val="00043EF5"/>
    <w:rsid w:val="0004405A"/>
    <w:rsid w:val="0004419D"/>
    <w:rsid w:val="000442FE"/>
    <w:rsid w:val="0004460E"/>
    <w:rsid w:val="00044668"/>
    <w:rsid w:val="0004466F"/>
    <w:rsid w:val="00044687"/>
    <w:rsid w:val="0004471E"/>
    <w:rsid w:val="00044868"/>
    <w:rsid w:val="00044920"/>
    <w:rsid w:val="00044A45"/>
    <w:rsid w:val="00044DF3"/>
    <w:rsid w:val="00044E18"/>
    <w:rsid w:val="00044E3A"/>
    <w:rsid w:val="00044EB1"/>
    <w:rsid w:val="000452DD"/>
    <w:rsid w:val="00045381"/>
    <w:rsid w:val="000453A0"/>
    <w:rsid w:val="00045409"/>
    <w:rsid w:val="00045558"/>
    <w:rsid w:val="00045565"/>
    <w:rsid w:val="000455D1"/>
    <w:rsid w:val="000456F6"/>
    <w:rsid w:val="000459EC"/>
    <w:rsid w:val="00045A98"/>
    <w:rsid w:val="00045C38"/>
    <w:rsid w:val="00045C40"/>
    <w:rsid w:val="00045C8C"/>
    <w:rsid w:val="00045D2D"/>
    <w:rsid w:val="00045DCF"/>
    <w:rsid w:val="00045E34"/>
    <w:rsid w:val="00045F81"/>
    <w:rsid w:val="00046057"/>
    <w:rsid w:val="00046161"/>
    <w:rsid w:val="00046192"/>
    <w:rsid w:val="0004622B"/>
    <w:rsid w:val="00046238"/>
    <w:rsid w:val="000463E4"/>
    <w:rsid w:val="000463F8"/>
    <w:rsid w:val="0004643E"/>
    <w:rsid w:val="00046487"/>
    <w:rsid w:val="000464CC"/>
    <w:rsid w:val="00046507"/>
    <w:rsid w:val="00046529"/>
    <w:rsid w:val="000465E4"/>
    <w:rsid w:val="000466D7"/>
    <w:rsid w:val="000466D8"/>
    <w:rsid w:val="00046741"/>
    <w:rsid w:val="000467EB"/>
    <w:rsid w:val="00046922"/>
    <w:rsid w:val="00046979"/>
    <w:rsid w:val="00046A97"/>
    <w:rsid w:val="00046AB5"/>
    <w:rsid w:val="00046B16"/>
    <w:rsid w:val="00046BE0"/>
    <w:rsid w:val="00046C25"/>
    <w:rsid w:val="00046C7B"/>
    <w:rsid w:val="00046CFF"/>
    <w:rsid w:val="00046D7A"/>
    <w:rsid w:val="00046DB2"/>
    <w:rsid w:val="00046DF5"/>
    <w:rsid w:val="000470AF"/>
    <w:rsid w:val="0004710C"/>
    <w:rsid w:val="00047197"/>
    <w:rsid w:val="000471FF"/>
    <w:rsid w:val="00047310"/>
    <w:rsid w:val="000473CC"/>
    <w:rsid w:val="000473FE"/>
    <w:rsid w:val="00047551"/>
    <w:rsid w:val="0004762F"/>
    <w:rsid w:val="00047648"/>
    <w:rsid w:val="00047756"/>
    <w:rsid w:val="00047849"/>
    <w:rsid w:val="00047A3F"/>
    <w:rsid w:val="00047AF3"/>
    <w:rsid w:val="00047B91"/>
    <w:rsid w:val="00047DAE"/>
    <w:rsid w:val="00047DE0"/>
    <w:rsid w:val="00047E0D"/>
    <w:rsid w:val="00047EA9"/>
    <w:rsid w:val="00047F15"/>
    <w:rsid w:val="00047FFB"/>
    <w:rsid w:val="000500D0"/>
    <w:rsid w:val="00050118"/>
    <w:rsid w:val="000501D9"/>
    <w:rsid w:val="0005040F"/>
    <w:rsid w:val="000504B5"/>
    <w:rsid w:val="0005058D"/>
    <w:rsid w:val="000505FB"/>
    <w:rsid w:val="00050603"/>
    <w:rsid w:val="0005064E"/>
    <w:rsid w:val="00050692"/>
    <w:rsid w:val="000507E1"/>
    <w:rsid w:val="00050801"/>
    <w:rsid w:val="00050912"/>
    <w:rsid w:val="00050997"/>
    <w:rsid w:val="000509D3"/>
    <w:rsid w:val="00050A1F"/>
    <w:rsid w:val="00050A5D"/>
    <w:rsid w:val="00050B64"/>
    <w:rsid w:val="00050BBA"/>
    <w:rsid w:val="00050BEF"/>
    <w:rsid w:val="00050CC7"/>
    <w:rsid w:val="00050D33"/>
    <w:rsid w:val="00050D63"/>
    <w:rsid w:val="00050D80"/>
    <w:rsid w:val="00050E0E"/>
    <w:rsid w:val="00050E37"/>
    <w:rsid w:val="00050EA0"/>
    <w:rsid w:val="00050F15"/>
    <w:rsid w:val="00050F6D"/>
    <w:rsid w:val="00050F72"/>
    <w:rsid w:val="0005100D"/>
    <w:rsid w:val="000510A5"/>
    <w:rsid w:val="00051207"/>
    <w:rsid w:val="0005131D"/>
    <w:rsid w:val="0005134B"/>
    <w:rsid w:val="000513BD"/>
    <w:rsid w:val="0005140E"/>
    <w:rsid w:val="00051503"/>
    <w:rsid w:val="00051665"/>
    <w:rsid w:val="0005174B"/>
    <w:rsid w:val="00051775"/>
    <w:rsid w:val="0005188D"/>
    <w:rsid w:val="00051947"/>
    <w:rsid w:val="000519A7"/>
    <w:rsid w:val="00051A12"/>
    <w:rsid w:val="00051AB1"/>
    <w:rsid w:val="00051C70"/>
    <w:rsid w:val="00051D11"/>
    <w:rsid w:val="00051EE9"/>
    <w:rsid w:val="00051EF1"/>
    <w:rsid w:val="00051FE1"/>
    <w:rsid w:val="0005214C"/>
    <w:rsid w:val="000523A5"/>
    <w:rsid w:val="00052418"/>
    <w:rsid w:val="0005248F"/>
    <w:rsid w:val="000524C4"/>
    <w:rsid w:val="0005287F"/>
    <w:rsid w:val="00052898"/>
    <w:rsid w:val="00052913"/>
    <w:rsid w:val="00052931"/>
    <w:rsid w:val="00052B20"/>
    <w:rsid w:val="00052CBD"/>
    <w:rsid w:val="00052D52"/>
    <w:rsid w:val="00052D5C"/>
    <w:rsid w:val="00052E26"/>
    <w:rsid w:val="00052E75"/>
    <w:rsid w:val="00052EC9"/>
    <w:rsid w:val="00052ED2"/>
    <w:rsid w:val="00052ED3"/>
    <w:rsid w:val="00052FA5"/>
    <w:rsid w:val="00053044"/>
    <w:rsid w:val="00053225"/>
    <w:rsid w:val="00053231"/>
    <w:rsid w:val="000532B2"/>
    <w:rsid w:val="000534C7"/>
    <w:rsid w:val="000534E3"/>
    <w:rsid w:val="00053658"/>
    <w:rsid w:val="00053662"/>
    <w:rsid w:val="0005374A"/>
    <w:rsid w:val="0005374D"/>
    <w:rsid w:val="000537AF"/>
    <w:rsid w:val="000537FF"/>
    <w:rsid w:val="0005390B"/>
    <w:rsid w:val="0005393F"/>
    <w:rsid w:val="00053940"/>
    <w:rsid w:val="00053974"/>
    <w:rsid w:val="000539BC"/>
    <w:rsid w:val="000539C1"/>
    <w:rsid w:val="00053ADE"/>
    <w:rsid w:val="00053B4E"/>
    <w:rsid w:val="00053C3B"/>
    <w:rsid w:val="00053D18"/>
    <w:rsid w:val="00053DAA"/>
    <w:rsid w:val="00053E10"/>
    <w:rsid w:val="00053E18"/>
    <w:rsid w:val="00053E83"/>
    <w:rsid w:val="00053EB9"/>
    <w:rsid w:val="00054029"/>
    <w:rsid w:val="00054035"/>
    <w:rsid w:val="00054048"/>
    <w:rsid w:val="00054124"/>
    <w:rsid w:val="00054198"/>
    <w:rsid w:val="00054200"/>
    <w:rsid w:val="00054386"/>
    <w:rsid w:val="000543D8"/>
    <w:rsid w:val="00054561"/>
    <w:rsid w:val="000545D5"/>
    <w:rsid w:val="000546DA"/>
    <w:rsid w:val="00054780"/>
    <w:rsid w:val="00054956"/>
    <w:rsid w:val="00054B0C"/>
    <w:rsid w:val="00054BA1"/>
    <w:rsid w:val="00054BD5"/>
    <w:rsid w:val="00054D39"/>
    <w:rsid w:val="00054DA9"/>
    <w:rsid w:val="00054E20"/>
    <w:rsid w:val="00054ED9"/>
    <w:rsid w:val="00054EE5"/>
    <w:rsid w:val="00054F7C"/>
    <w:rsid w:val="00055055"/>
    <w:rsid w:val="00055124"/>
    <w:rsid w:val="000551BB"/>
    <w:rsid w:val="000552A8"/>
    <w:rsid w:val="000552DE"/>
    <w:rsid w:val="000556CC"/>
    <w:rsid w:val="000558D1"/>
    <w:rsid w:val="000559F5"/>
    <w:rsid w:val="00055A59"/>
    <w:rsid w:val="00055A5C"/>
    <w:rsid w:val="00055B08"/>
    <w:rsid w:val="00055C5F"/>
    <w:rsid w:val="00055D3A"/>
    <w:rsid w:val="00055D7D"/>
    <w:rsid w:val="00055DC5"/>
    <w:rsid w:val="00055DD3"/>
    <w:rsid w:val="00055F31"/>
    <w:rsid w:val="000560CA"/>
    <w:rsid w:val="000562F6"/>
    <w:rsid w:val="00056383"/>
    <w:rsid w:val="0005645B"/>
    <w:rsid w:val="0005649B"/>
    <w:rsid w:val="00056676"/>
    <w:rsid w:val="000569B1"/>
    <w:rsid w:val="0005701B"/>
    <w:rsid w:val="000570E1"/>
    <w:rsid w:val="0005727A"/>
    <w:rsid w:val="0005746C"/>
    <w:rsid w:val="00057557"/>
    <w:rsid w:val="00057725"/>
    <w:rsid w:val="000577E7"/>
    <w:rsid w:val="0005780E"/>
    <w:rsid w:val="00057815"/>
    <w:rsid w:val="0005781A"/>
    <w:rsid w:val="00057946"/>
    <w:rsid w:val="00057979"/>
    <w:rsid w:val="00057AD9"/>
    <w:rsid w:val="00057AEA"/>
    <w:rsid w:val="00057AF1"/>
    <w:rsid w:val="00057B62"/>
    <w:rsid w:val="00057B9E"/>
    <w:rsid w:val="00057D3F"/>
    <w:rsid w:val="00057D90"/>
    <w:rsid w:val="00057DA7"/>
    <w:rsid w:val="00057E74"/>
    <w:rsid w:val="00057E80"/>
    <w:rsid w:val="00057EB5"/>
    <w:rsid w:val="00057EC0"/>
    <w:rsid w:val="00057F07"/>
    <w:rsid w:val="00057F58"/>
    <w:rsid w:val="00060113"/>
    <w:rsid w:val="00060162"/>
    <w:rsid w:val="0006016A"/>
    <w:rsid w:val="00060357"/>
    <w:rsid w:val="000603AE"/>
    <w:rsid w:val="00060420"/>
    <w:rsid w:val="000605B9"/>
    <w:rsid w:val="00060636"/>
    <w:rsid w:val="000607BF"/>
    <w:rsid w:val="000607F6"/>
    <w:rsid w:val="00060855"/>
    <w:rsid w:val="0006086A"/>
    <w:rsid w:val="000609B5"/>
    <w:rsid w:val="000609DD"/>
    <w:rsid w:val="00060A1B"/>
    <w:rsid w:val="00060AD6"/>
    <w:rsid w:val="00060CA0"/>
    <w:rsid w:val="00060D92"/>
    <w:rsid w:val="00061066"/>
    <w:rsid w:val="000614A8"/>
    <w:rsid w:val="000615DF"/>
    <w:rsid w:val="00061614"/>
    <w:rsid w:val="00061670"/>
    <w:rsid w:val="00061708"/>
    <w:rsid w:val="00061743"/>
    <w:rsid w:val="00061A64"/>
    <w:rsid w:val="00061D80"/>
    <w:rsid w:val="00061EBA"/>
    <w:rsid w:val="00061FE5"/>
    <w:rsid w:val="00062016"/>
    <w:rsid w:val="0006204B"/>
    <w:rsid w:val="000620C6"/>
    <w:rsid w:val="0006210A"/>
    <w:rsid w:val="00062119"/>
    <w:rsid w:val="0006234C"/>
    <w:rsid w:val="000623E0"/>
    <w:rsid w:val="000624E2"/>
    <w:rsid w:val="0006291A"/>
    <w:rsid w:val="00062964"/>
    <w:rsid w:val="00062A30"/>
    <w:rsid w:val="00062AA7"/>
    <w:rsid w:val="00062ADF"/>
    <w:rsid w:val="00062B68"/>
    <w:rsid w:val="00062C2D"/>
    <w:rsid w:val="00062CC1"/>
    <w:rsid w:val="00062D46"/>
    <w:rsid w:val="00062F6F"/>
    <w:rsid w:val="00063113"/>
    <w:rsid w:val="0006313F"/>
    <w:rsid w:val="00063186"/>
    <w:rsid w:val="00063261"/>
    <w:rsid w:val="000632A7"/>
    <w:rsid w:val="000632DC"/>
    <w:rsid w:val="00063313"/>
    <w:rsid w:val="00063327"/>
    <w:rsid w:val="000633AE"/>
    <w:rsid w:val="00063530"/>
    <w:rsid w:val="0006360A"/>
    <w:rsid w:val="000638A5"/>
    <w:rsid w:val="00063901"/>
    <w:rsid w:val="00063942"/>
    <w:rsid w:val="00063ACF"/>
    <w:rsid w:val="00063B22"/>
    <w:rsid w:val="00063C34"/>
    <w:rsid w:val="00063DDF"/>
    <w:rsid w:val="00063E50"/>
    <w:rsid w:val="00063ED4"/>
    <w:rsid w:val="00063F5F"/>
    <w:rsid w:val="00063FE8"/>
    <w:rsid w:val="00064017"/>
    <w:rsid w:val="000640A8"/>
    <w:rsid w:val="0006412D"/>
    <w:rsid w:val="0006414C"/>
    <w:rsid w:val="0006420A"/>
    <w:rsid w:val="00064404"/>
    <w:rsid w:val="00064435"/>
    <w:rsid w:val="00064542"/>
    <w:rsid w:val="0006462E"/>
    <w:rsid w:val="00064754"/>
    <w:rsid w:val="0006483E"/>
    <w:rsid w:val="00064943"/>
    <w:rsid w:val="00064A18"/>
    <w:rsid w:val="00064B86"/>
    <w:rsid w:val="00064BD2"/>
    <w:rsid w:val="00064BEE"/>
    <w:rsid w:val="00064DE4"/>
    <w:rsid w:val="00064F83"/>
    <w:rsid w:val="00064F97"/>
    <w:rsid w:val="00065044"/>
    <w:rsid w:val="00065079"/>
    <w:rsid w:val="00065093"/>
    <w:rsid w:val="0006520D"/>
    <w:rsid w:val="00065228"/>
    <w:rsid w:val="0006522C"/>
    <w:rsid w:val="0006556E"/>
    <w:rsid w:val="00065740"/>
    <w:rsid w:val="000657DE"/>
    <w:rsid w:val="000657F5"/>
    <w:rsid w:val="00065952"/>
    <w:rsid w:val="0006596F"/>
    <w:rsid w:val="000659A1"/>
    <w:rsid w:val="00065A8C"/>
    <w:rsid w:val="00065AC9"/>
    <w:rsid w:val="00065BF0"/>
    <w:rsid w:val="00065C53"/>
    <w:rsid w:val="00065CBB"/>
    <w:rsid w:val="00065CE0"/>
    <w:rsid w:val="00065DE6"/>
    <w:rsid w:val="00065DEA"/>
    <w:rsid w:val="00066050"/>
    <w:rsid w:val="0006606F"/>
    <w:rsid w:val="0006619A"/>
    <w:rsid w:val="000661E9"/>
    <w:rsid w:val="0006622C"/>
    <w:rsid w:val="0006627E"/>
    <w:rsid w:val="00066347"/>
    <w:rsid w:val="00066416"/>
    <w:rsid w:val="000664AB"/>
    <w:rsid w:val="000665AA"/>
    <w:rsid w:val="000666B7"/>
    <w:rsid w:val="000669FC"/>
    <w:rsid w:val="00066E68"/>
    <w:rsid w:val="000670FE"/>
    <w:rsid w:val="00067180"/>
    <w:rsid w:val="000671D7"/>
    <w:rsid w:val="00067277"/>
    <w:rsid w:val="000672DB"/>
    <w:rsid w:val="000674C8"/>
    <w:rsid w:val="000676A2"/>
    <w:rsid w:val="00067724"/>
    <w:rsid w:val="00067810"/>
    <w:rsid w:val="00067853"/>
    <w:rsid w:val="00067A6F"/>
    <w:rsid w:val="00067BA9"/>
    <w:rsid w:val="00067C2C"/>
    <w:rsid w:val="00067D03"/>
    <w:rsid w:val="00067D64"/>
    <w:rsid w:val="00067D67"/>
    <w:rsid w:val="00067EDE"/>
    <w:rsid w:val="00067F5B"/>
    <w:rsid w:val="00067FF7"/>
    <w:rsid w:val="00070047"/>
    <w:rsid w:val="000700E4"/>
    <w:rsid w:val="00070193"/>
    <w:rsid w:val="00070207"/>
    <w:rsid w:val="00070210"/>
    <w:rsid w:val="00070569"/>
    <w:rsid w:val="000705D1"/>
    <w:rsid w:val="00070735"/>
    <w:rsid w:val="00070782"/>
    <w:rsid w:val="000708C1"/>
    <w:rsid w:val="00070959"/>
    <w:rsid w:val="000709A5"/>
    <w:rsid w:val="000709B1"/>
    <w:rsid w:val="00070A7A"/>
    <w:rsid w:val="00070B2A"/>
    <w:rsid w:val="00070B50"/>
    <w:rsid w:val="00070C3A"/>
    <w:rsid w:val="00070D23"/>
    <w:rsid w:val="00070E0D"/>
    <w:rsid w:val="00070EA7"/>
    <w:rsid w:val="00070F93"/>
    <w:rsid w:val="00070FF1"/>
    <w:rsid w:val="00071071"/>
    <w:rsid w:val="00071101"/>
    <w:rsid w:val="00071240"/>
    <w:rsid w:val="000712D3"/>
    <w:rsid w:val="00071336"/>
    <w:rsid w:val="00071482"/>
    <w:rsid w:val="000716E6"/>
    <w:rsid w:val="00071787"/>
    <w:rsid w:val="0007188C"/>
    <w:rsid w:val="0007195D"/>
    <w:rsid w:val="00071A8A"/>
    <w:rsid w:val="00071B1B"/>
    <w:rsid w:val="00071B60"/>
    <w:rsid w:val="00071C87"/>
    <w:rsid w:val="00071D7D"/>
    <w:rsid w:val="00071DF8"/>
    <w:rsid w:val="00071E1E"/>
    <w:rsid w:val="00071F74"/>
    <w:rsid w:val="00072133"/>
    <w:rsid w:val="0007253B"/>
    <w:rsid w:val="000726A0"/>
    <w:rsid w:val="000726DB"/>
    <w:rsid w:val="0007272B"/>
    <w:rsid w:val="0007276F"/>
    <w:rsid w:val="000727D0"/>
    <w:rsid w:val="0007280C"/>
    <w:rsid w:val="00072863"/>
    <w:rsid w:val="00072881"/>
    <w:rsid w:val="00072AA2"/>
    <w:rsid w:val="00072C53"/>
    <w:rsid w:val="00072D45"/>
    <w:rsid w:val="00072D51"/>
    <w:rsid w:val="00072D6E"/>
    <w:rsid w:val="00072E93"/>
    <w:rsid w:val="00072EB1"/>
    <w:rsid w:val="00072F2A"/>
    <w:rsid w:val="00072F69"/>
    <w:rsid w:val="00073037"/>
    <w:rsid w:val="00073168"/>
    <w:rsid w:val="00073463"/>
    <w:rsid w:val="0007357D"/>
    <w:rsid w:val="00073614"/>
    <w:rsid w:val="00073752"/>
    <w:rsid w:val="0007379A"/>
    <w:rsid w:val="0007385B"/>
    <w:rsid w:val="00073864"/>
    <w:rsid w:val="000738DC"/>
    <w:rsid w:val="00073A07"/>
    <w:rsid w:val="00073A38"/>
    <w:rsid w:val="00073B3F"/>
    <w:rsid w:val="00073C32"/>
    <w:rsid w:val="00073CA4"/>
    <w:rsid w:val="00073D8C"/>
    <w:rsid w:val="00073DDA"/>
    <w:rsid w:val="00073EEE"/>
    <w:rsid w:val="00074041"/>
    <w:rsid w:val="000740CD"/>
    <w:rsid w:val="000741E7"/>
    <w:rsid w:val="000741F4"/>
    <w:rsid w:val="000741FF"/>
    <w:rsid w:val="00074253"/>
    <w:rsid w:val="0007426E"/>
    <w:rsid w:val="000742A7"/>
    <w:rsid w:val="00074317"/>
    <w:rsid w:val="00074400"/>
    <w:rsid w:val="00074461"/>
    <w:rsid w:val="00074515"/>
    <w:rsid w:val="00074617"/>
    <w:rsid w:val="000746A9"/>
    <w:rsid w:val="000749FA"/>
    <w:rsid w:val="00074B50"/>
    <w:rsid w:val="00074B6D"/>
    <w:rsid w:val="00074B74"/>
    <w:rsid w:val="00074C80"/>
    <w:rsid w:val="00074D7D"/>
    <w:rsid w:val="00074D93"/>
    <w:rsid w:val="00074E17"/>
    <w:rsid w:val="00074E2F"/>
    <w:rsid w:val="00074E32"/>
    <w:rsid w:val="00074E4D"/>
    <w:rsid w:val="00074FD2"/>
    <w:rsid w:val="000750A6"/>
    <w:rsid w:val="00075110"/>
    <w:rsid w:val="00075133"/>
    <w:rsid w:val="000751EF"/>
    <w:rsid w:val="000752D6"/>
    <w:rsid w:val="000753E9"/>
    <w:rsid w:val="00075401"/>
    <w:rsid w:val="00075834"/>
    <w:rsid w:val="00075855"/>
    <w:rsid w:val="00075861"/>
    <w:rsid w:val="000758AD"/>
    <w:rsid w:val="000759CD"/>
    <w:rsid w:val="00075A75"/>
    <w:rsid w:val="00075A96"/>
    <w:rsid w:val="00075CC5"/>
    <w:rsid w:val="00075D6F"/>
    <w:rsid w:val="00075E06"/>
    <w:rsid w:val="00075E72"/>
    <w:rsid w:val="00075FA9"/>
    <w:rsid w:val="000760AF"/>
    <w:rsid w:val="00076357"/>
    <w:rsid w:val="000763E8"/>
    <w:rsid w:val="00076407"/>
    <w:rsid w:val="000764E4"/>
    <w:rsid w:val="0007651A"/>
    <w:rsid w:val="00076603"/>
    <w:rsid w:val="000766C3"/>
    <w:rsid w:val="0007672D"/>
    <w:rsid w:val="0007686F"/>
    <w:rsid w:val="00076B42"/>
    <w:rsid w:val="00076BB9"/>
    <w:rsid w:val="00076C5E"/>
    <w:rsid w:val="00076CBF"/>
    <w:rsid w:val="00076D58"/>
    <w:rsid w:val="00076D99"/>
    <w:rsid w:val="00076DF1"/>
    <w:rsid w:val="00076E84"/>
    <w:rsid w:val="00076F25"/>
    <w:rsid w:val="00077052"/>
    <w:rsid w:val="0007719F"/>
    <w:rsid w:val="0007723D"/>
    <w:rsid w:val="00077242"/>
    <w:rsid w:val="00077255"/>
    <w:rsid w:val="00077276"/>
    <w:rsid w:val="0007736F"/>
    <w:rsid w:val="000775B7"/>
    <w:rsid w:val="000776CB"/>
    <w:rsid w:val="0007784B"/>
    <w:rsid w:val="00077944"/>
    <w:rsid w:val="00077A6F"/>
    <w:rsid w:val="00077B74"/>
    <w:rsid w:val="00077C31"/>
    <w:rsid w:val="00077C4B"/>
    <w:rsid w:val="00077C66"/>
    <w:rsid w:val="00077CA0"/>
    <w:rsid w:val="00077F38"/>
    <w:rsid w:val="000800F5"/>
    <w:rsid w:val="00080216"/>
    <w:rsid w:val="00080268"/>
    <w:rsid w:val="00080359"/>
    <w:rsid w:val="0008042E"/>
    <w:rsid w:val="0008051C"/>
    <w:rsid w:val="00080564"/>
    <w:rsid w:val="00080650"/>
    <w:rsid w:val="00080662"/>
    <w:rsid w:val="0008074F"/>
    <w:rsid w:val="00080B11"/>
    <w:rsid w:val="00080BBD"/>
    <w:rsid w:val="00080BEE"/>
    <w:rsid w:val="00080BFD"/>
    <w:rsid w:val="00080C15"/>
    <w:rsid w:val="00080C42"/>
    <w:rsid w:val="00080CF5"/>
    <w:rsid w:val="00080D60"/>
    <w:rsid w:val="00080D95"/>
    <w:rsid w:val="00080E4F"/>
    <w:rsid w:val="00080E6A"/>
    <w:rsid w:val="00080F17"/>
    <w:rsid w:val="000810F4"/>
    <w:rsid w:val="0008113D"/>
    <w:rsid w:val="00081160"/>
    <w:rsid w:val="000812A0"/>
    <w:rsid w:val="00081366"/>
    <w:rsid w:val="000813E2"/>
    <w:rsid w:val="00081613"/>
    <w:rsid w:val="00081615"/>
    <w:rsid w:val="00081631"/>
    <w:rsid w:val="00081654"/>
    <w:rsid w:val="000816E9"/>
    <w:rsid w:val="00081805"/>
    <w:rsid w:val="00081890"/>
    <w:rsid w:val="00081959"/>
    <w:rsid w:val="00081A6D"/>
    <w:rsid w:val="00081AE5"/>
    <w:rsid w:val="00081BE7"/>
    <w:rsid w:val="00081C96"/>
    <w:rsid w:val="00081CF3"/>
    <w:rsid w:val="00081EAF"/>
    <w:rsid w:val="00081FBD"/>
    <w:rsid w:val="00082111"/>
    <w:rsid w:val="000821A6"/>
    <w:rsid w:val="000821EA"/>
    <w:rsid w:val="00082240"/>
    <w:rsid w:val="000822C6"/>
    <w:rsid w:val="0008242E"/>
    <w:rsid w:val="00082448"/>
    <w:rsid w:val="000824EE"/>
    <w:rsid w:val="00082502"/>
    <w:rsid w:val="00082548"/>
    <w:rsid w:val="000825B6"/>
    <w:rsid w:val="0008265B"/>
    <w:rsid w:val="0008265E"/>
    <w:rsid w:val="000826C1"/>
    <w:rsid w:val="000826DF"/>
    <w:rsid w:val="0008285E"/>
    <w:rsid w:val="000828D3"/>
    <w:rsid w:val="00082924"/>
    <w:rsid w:val="0008298A"/>
    <w:rsid w:val="00082997"/>
    <w:rsid w:val="000829B7"/>
    <w:rsid w:val="00082A66"/>
    <w:rsid w:val="00082B40"/>
    <w:rsid w:val="00082D59"/>
    <w:rsid w:val="00082E05"/>
    <w:rsid w:val="000831E7"/>
    <w:rsid w:val="00083284"/>
    <w:rsid w:val="00083309"/>
    <w:rsid w:val="000834C9"/>
    <w:rsid w:val="000834FB"/>
    <w:rsid w:val="000835DF"/>
    <w:rsid w:val="00083675"/>
    <w:rsid w:val="0008382F"/>
    <w:rsid w:val="0008387D"/>
    <w:rsid w:val="000838E9"/>
    <w:rsid w:val="0008393F"/>
    <w:rsid w:val="00083B49"/>
    <w:rsid w:val="00083C13"/>
    <w:rsid w:val="00083CA1"/>
    <w:rsid w:val="00083D92"/>
    <w:rsid w:val="00083DAA"/>
    <w:rsid w:val="00083E74"/>
    <w:rsid w:val="00083F27"/>
    <w:rsid w:val="00083FB6"/>
    <w:rsid w:val="0008404F"/>
    <w:rsid w:val="0008457B"/>
    <w:rsid w:val="00084637"/>
    <w:rsid w:val="00084718"/>
    <w:rsid w:val="00084B33"/>
    <w:rsid w:val="00084C12"/>
    <w:rsid w:val="00084D11"/>
    <w:rsid w:val="00084D3B"/>
    <w:rsid w:val="00084DF3"/>
    <w:rsid w:val="00084E04"/>
    <w:rsid w:val="00084E21"/>
    <w:rsid w:val="00084EEF"/>
    <w:rsid w:val="00084F20"/>
    <w:rsid w:val="00084FE3"/>
    <w:rsid w:val="00085032"/>
    <w:rsid w:val="000850E2"/>
    <w:rsid w:val="00085112"/>
    <w:rsid w:val="00085153"/>
    <w:rsid w:val="0008519D"/>
    <w:rsid w:val="00085358"/>
    <w:rsid w:val="0008539A"/>
    <w:rsid w:val="00085406"/>
    <w:rsid w:val="00085448"/>
    <w:rsid w:val="000854B9"/>
    <w:rsid w:val="00085639"/>
    <w:rsid w:val="000856FC"/>
    <w:rsid w:val="000856FD"/>
    <w:rsid w:val="00085796"/>
    <w:rsid w:val="0008584B"/>
    <w:rsid w:val="0008594C"/>
    <w:rsid w:val="0008594D"/>
    <w:rsid w:val="000859E5"/>
    <w:rsid w:val="00085AEE"/>
    <w:rsid w:val="00085B10"/>
    <w:rsid w:val="00085BC1"/>
    <w:rsid w:val="00085BE8"/>
    <w:rsid w:val="00085C42"/>
    <w:rsid w:val="00085C53"/>
    <w:rsid w:val="00085D4D"/>
    <w:rsid w:val="00085F01"/>
    <w:rsid w:val="00085F0A"/>
    <w:rsid w:val="00085F78"/>
    <w:rsid w:val="00086212"/>
    <w:rsid w:val="000862EC"/>
    <w:rsid w:val="000862F1"/>
    <w:rsid w:val="00086331"/>
    <w:rsid w:val="00086635"/>
    <w:rsid w:val="0008669A"/>
    <w:rsid w:val="000866B3"/>
    <w:rsid w:val="000867A7"/>
    <w:rsid w:val="000867FE"/>
    <w:rsid w:val="00086852"/>
    <w:rsid w:val="00086858"/>
    <w:rsid w:val="0008689B"/>
    <w:rsid w:val="00086A71"/>
    <w:rsid w:val="00086B1E"/>
    <w:rsid w:val="00086B3B"/>
    <w:rsid w:val="00086BD0"/>
    <w:rsid w:val="00086BD9"/>
    <w:rsid w:val="00086D7C"/>
    <w:rsid w:val="00086D8A"/>
    <w:rsid w:val="00086F5A"/>
    <w:rsid w:val="00087009"/>
    <w:rsid w:val="00087047"/>
    <w:rsid w:val="00087101"/>
    <w:rsid w:val="000872BE"/>
    <w:rsid w:val="000872C2"/>
    <w:rsid w:val="0008742B"/>
    <w:rsid w:val="000874CB"/>
    <w:rsid w:val="000874EA"/>
    <w:rsid w:val="00087599"/>
    <w:rsid w:val="0008759C"/>
    <w:rsid w:val="00087687"/>
    <w:rsid w:val="000876DE"/>
    <w:rsid w:val="00087716"/>
    <w:rsid w:val="00087737"/>
    <w:rsid w:val="000878C1"/>
    <w:rsid w:val="000879C8"/>
    <w:rsid w:val="00087A2A"/>
    <w:rsid w:val="00087B28"/>
    <w:rsid w:val="00087C50"/>
    <w:rsid w:val="00087D77"/>
    <w:rsid w:val="00087F28"/>
    <w:rsid w:val="00087FF5"/>
    <w:rsid w:val="00090094"/>
    <w:rsid w:val="000900A3"/>
    <w:rsid w:val="0009018D"/>
    <w:rsid w:val="000902A8"/>
    <w:rsid w:val="00090414"/>
    <w:rsid w:val="00090436"/>
    <w:rsid w:val="00090519"/>
    <w:rsid w:val="0009054F"/>
    <w:rsid w:val="0009060B"/>
    <w:rsid w:val="00090664"/>
    <w:rsid w:val="00090957"/>
    <w:rsid w:val="00090AB0"/>
    <w:rsid w:val="00090B01"/>
    <w:rsid w:val="00090B0E"/>
    <w:rsid w:val="00090B6A"/>
    <w:rsid w:val="00090C78"/>
    <w:rsid w:val="00090C8F"/>
    <w:rsid w:val="00090C9D"/>
    <w:rsid w:val="00090E25"/>
    <w:rsid w:val="00090E4E"/>
    <w:rsid w:val="00090E7B"/>
    <w:rsid w:val="00090FE1"/>
    <w:rsid w:val="00091079"/>
    <w:rsid w:val="00091084"/>
    <w:rsid w:val="00091088"/>
    <w:rsid w:val="00091160"/>
    <w:rsid w:val="000911A3"/>
    <w:rsid w:val="000911EE"/>
    <w:rsid w:val="00091255"/>
    <w:rsid w:val="0009125D"/>
    <w:rsid w:val="0009150B"/>
    <w:rsid w:val="000916C0"/>
    <w:rsid w:val="0009172C"/>
    <w:rsid w:val="00091751"/>
    <w:rsid w:val="00091764"/>
    <w:rsid w:val="000917B3"/>
    <w:rsid w:val="000917E1"/>
    <w:rsid w:val="000917F8"/>
    <w:rsid w:val="00091B16"/>
    <w:rsid w:val="00091B18"/>
    <w:rsid w:val="00091D1D"/>
    <w:rsid w:val="00091DA7"/>
    <w:rsid w:val="00091E27"/>
    <w:rsid w:val="00091E84"/>
    <w:rsid w:val="00091F5E"/>
    <w:rsid w:val="00092027"/>
    <w:rsid w:val="000920C6"/>
    <w:rsid w:val="000920E8"/>
    <w:rsid w:val="00092113"/>
    <w:rsid w:val="00092139"/>
    <w:rsid w:val="000921AE"/>
    <w:rsid w:val="00092322"/>
    <w:rsid w:val="000924BA"/>
    <w:rsid w:val="0009253A"/>
    <w:rsid w:val="00092543"/>
    <w:rsid w:val="00092562"/>
    <w:rsid w:val="00092A32"/>
    <w:rsid w:val="00092AA3"/>
    <w:rsid w:val="00092B1A"/>
    <w:rsid w:val="00092BBF"/>
    <w:rsid w:val="00092CA7"/>
    <w:rsid w:val="00092D9F"/>
    <w:rsid w:val="00092F0B"/>
    <w:rsid w:val="00092FBF"/>
    <w:rsid w:val="0009306C"/>
    <w:rsid w:val="000930B6"/>
    <w:rsid w:val="0009310D"/>
    <w:rsid w:val="00093178"/>
    <w:rsid w:val="00093196"/>
    <w:rsid w:val="0009321B"/>
    <w:rsid w:val="00093262"/>
    <w:rsid w:val="000932CB"/>
    <w:rsid w:val="00093426"/>
    <w:rsid w:val="000934A3"/>
    <w:rsid w:val="0009363E"/>
    <w:rsid w:val="000936A5"/>
    <w:rsid w:val="000938B3"/>
    <w:rsid w:val="000938E0"/>
    <w:rsid w:val="00093911"/>
    <w:rsid w:val="00093A09"/>
    <w:rsid w:val="00093A7D"/>
    <w:rsid w:val="00093D28"/>
    <w:rsid w:val="00093ED9"/>
    <w:rsid w:val="00093F30"/>
    <w:rsid w:val="000940E0"/>
    <w:rsid w:val="0009412F"/>
    <w:rsid w:val="000942E6"/>
    <w:rsid w:val="000942F4"/>
    <w:rsid w:val="00094308"/>
    <w:rsid w:val="00094380"/>
    <w:rsid w:val="000943DD"/>
    <w:rsid w:val="0009451C"/>
    <w:rsid w:val="00094526"/>
    <w:rsid w:val="00094729"/>
    <w:rsid w:val="0009481B"/>
    <w:rsid w:val="0009487E"/>
    <w:rsid w:val="000949BE"/>
    <w:rsid w:val="000949F3"/>
    <w:rsid w:val="00094A71"/>
    <w:rsid w:val="00094AA5"/>
    <w:rsid w:val="00094B7E"/>
    <w:rsid w:val="00094B87"/>
    <w:rsid w:val="00094D08"/>
    <w:rsid w:val="00094D62"/>
    <w:rsid w:val="00094E72"/>
    <w:rsid w:val="00094F6B"/>
    <w:rsid w:val="00095035"/>
    <w:rsid w:val="00095129"/>
    <w:rsid w:val="0009521B"/>
    <w:rsid w:val="0009554C"/>
    <w:rsid w:val="00095648"/>
    <w:rsid w:val="000956E3"/>
    <w:rsid w:val="00095735"/>
    <w:rsid w:val="00095753"/>
    <w:rsid w:val="0009576E"/>
    <w:rsid w:val="0009581F"/>
    <w:rsid w:val="00095B9D"/>
    <w:rsid w:val="00095DD9"/>
    <w:rsid w:val="00095E6B"/>
    <w:rsid w:val="00095EF3"/>
    <w:rsid w:val="000960EF"/>
    <w:rsid w:val="0009636B"/>
    <w:rsid w:val="000963DA"/>
    <w:rsid w:val="000964E3"/>
    <w:rsid w:val="00096602"/>
    <w:rsid w:val="0009666F"/>
    <w:rsid w:val="0009667F"/>
    <w:rsid w:val="000968E8"/>
    <w:rsid w:val="00096A77"/>
    <w:rsid w:val="00096A89"/>
    <w:rsid w:val="00096ACF"/>
    <w:rsid w:val="00096B00"/>
    <w:rsid w:val="00096C34"/>
    <w:rsid w:val="00096D2F"/>
    <w:rsid w:val="00096D51"/>
    <w:rsid w:val="00096D64"/>
    <w:rsid w:val="00096E39"/>
    <w:rsid w:val="00096EA4"/>
    <w:rsid w:val="00096EC8"/>
    <w:rsid w:val="000970D8"/>
    <w:rsid w:val="0009734F"/>
    <w:rsid w:val="0009737C"/>
    <w:rsid w:val="00097438"/>
    <w:rsid w:val="00097618"/>
    <w:rsid w:val="00097676"/>
    <w:rsid w:val="000977E9"/>
    <w:rsid w:val="00097802"/>
    <w:rsid w:val="00097A36"/>
    <w:rsid w:val="00097BC5"/>
    <w:rsid w:val="00097CAA"/>
    <w:rsid w:val="00097D70"/>
    <w:rsid w:val="00097EA3"/>
    <w:rsid w:val="00097EC9"/>
    <w:rsid w:val="000A006C"/>
    <w:rsid w:val="000A0205"/>
    <w:rsid w:val="000A0310"/>
    <w:rsid w:val="000A054C"/>
    <w:rsid w:val="000A0604"/>
    <w:rsid w:val="000A06B7"/>
    <w:rsid w:val="000A07FE"/>
    <w:rsid w:val="000A08D7"/>
    <w:rsid w:val="000A0ABB"/>
    <w:rsid w:val="000A0C8E"/>
    <w:rsid w:val="000A0C96"/>
    <w:rsid w:val="000A0DC4"/>
    <w:rsid w:val="000A1086"/>
    <w:rsid w:val="000A1108"/>
    <w:rsid w:val="000A1110"/>
    <w:rsid w:val="000A1177"/>
    <w:rsid w:val="000A1182"/>
    <w:rsid w:val="000A1339"/>
    <w:rsid w:val="000A1356"/>
    <w:rsid w:val="000A149B"/>
    <w:rsid w:val="000A14B9"/>
    <w:rsid w:val="000A1535"/>
    <w:rsid w:val="000A15C5"/>
    <w:rsid w:val="000A18A4"/>
    <w:rsid w:val="000A1901"/>
    <w:rsid w:val="000A194C"/>
    <w:rsid w:val="000A19EE"/>
    <w:rsid w:val="000A1AAC"/>
    <w:rsid w:val="000A1E03"/>
    <w:rsid w:val="000A1FC4"/>
    <w:rsid w:val="000A20DF"/>
    <w:rsid w:val="000A211A"/>
    <w:rsid w:val="000A21A1"/>
    <w:rsid w:val="000A21DB"/>
    <w:rsid w:val="000A220A"/>
    <w:rsid w:val="000A2338"/>
    <w:rsid w:val="000A235B"/>
    <w:rsid w:val="000A2379"/>
    <w:rsid w:val="000A25DC"/>
    <w:rsid w:val="000A26BD"/>
    <w:rsid w:val="000A27AE"/>
    <w:rsid w:val="000A2832"/>
    <w:rsid w:val="000A28DC"/>
    <w:rsid w:val="000A299C"/>
    <w:rsid w:val="000A2A25"/>
    <w:rsid w:val="000A2AA3"/>
    <w:rsid w:val="000A2B0B"/>
    <w:rsid w:val="000A2BE6"/>
    <w:rsid w:val="000A2FB6"/>
    <w:rsid w:val="000A2FC5"/>
    <w:rsid w:val="000A3123"/>
    <w:rsid w:val="000A3152"/>
    <w:rsid w:val="000A3306"/>
    <w:rsid w:val="000A3338"/>
    <w:rsid w:val="000A337C"/>
    <w:rsid w:val="000A33B4"/>
    <w:rsid w:val="000A3422"/>
    <w:rsid w:val="000A3634"/>
    <w:rsid w:val="000A3791"/>
    <w:rsid w:val="000A37C6"/>
    <w:rsid w:val="000A3817"/>
    <w:rsid w:val="000A38E7"/>
    <w:rsid w:val="000A3A4D"/>
    <w:rsid w:val="000A3AA0"/>
    <w:rsid w:val="000A3AAF"/>
    <w:rsid w:val="000A3AD2"/>
    <w:rsid w:val="000A3B1A"/>
    <w:rsid w:val="000A3B2E"/>
    <w:rsid w:val="000A3C9C"/>
    <w:rsid w:val="000A3D14"/>
    <w:rsid w:val="000A3D92"/>
    <w:rsid w:val="000A3E4A"/>
    <w:rsid w:val="000A3ED2"/>
    <w:rsid w:val="000A3F86"/>
    <w:rsid w:val="000A3FAB"/>
    <w:rsid w:val="000A3FCA"/>
    <w:rsid w:val="000A4222"/>
    <w:rsid w:val="000A42BF"/>
    <w:rsid w:val="000A44CF"/>
    <w:rsid w:val="000A456E"/>
    <w:rsid w:val="000A4690"/>
    <w:rsid w:val="000A479E"/>
    <w:rsid w:val="000A4882"/>
    <w:rsid w:val="000A49BD"/>
    <w:rsid w:val="000A4BD4"/>
    <w:rsid w:val="000A4BFC"/>
    <w:rsid w:val="000A4C01"/>
    <w:rsid w:val="000A4C11"/>
    <w:rsid w:val="000A4D8A"/>
    <w:rsid w:val="000A4DA8"/>
    <w:rsid w:val="000A4F7C"/>
    <w:rsid w:val="000A4F81"/>
    <w:rsid w:val="000A50B3"/>
    <w:rsid w:val="000A5114"/>
    <w:rsid w:val="000A51E9"/>
    <w:rsid w:val="000A5376"/>
    <w:rsid w:val="000A53B4"/>
    <w:rsid w:val="000A540D"/>
    <w:rsid w:val="000A54DF"/>
    <w:rsid w:val="000A57F1"/>
    <w:rsid w:val="000A5841"/>
    <w:rsid w:val="000A58E0"/>
    <w:rsid w:val="000A58EA"/>
    <w:rsid w:val="000A5931"/>
    <w:rsid w:val="000A59A6"/>
    <w:rsid w:val="000A59E4"/>
    <w:rsid w:val="000A5A29"/>
    <w:rsid w:val="000A5A70"/>
    <w:rsid w:val="000A5C20"/>
    <w:rsid w:val="000A5DC4"/>
    <w:rsid w:val="000A5EB2"/>
    <w:rsid w:val="000A5F18"/>
    <w:rsid w:val="000A5FCE"/>
    <w:rsid w:val="000A60D4"/>
    <w:rsid w:val="000A6106"/>
    <w:rsid w:val="000A6346"/>
    <w:rsid w:val="000A6511"/>
    <w:rsid w:val="000A6521"/>
    <w:rsid w:val="000A6575"/>
    <w:rsid w:val="000A6690"/>
    <w:rsid w:val="000A684F"/>
    <w:rsid w:val="000A6932"/>
    <w:rsid w:val="000A6944"/>
    <w:rsid w:val="000A6963"/>
    <w:rsid w:val="000A69CA"/>
    <w:rsid w:val="000A6A27"/>
    <w:rsid w:val="000A6A9C"/>
    <w:rsid w:val="000A6BB8"/>
    <w:rsid w:val="000A6C8B"/>
    <w:rsid w:val="000A6CC2"/>
    <w:rsid w:val="000A6D0C"/>
    <w:rsid w:val="000A6F83"/>
    <w:rsid w:val="000A7027"/>
    <w:rsid w:val="000A7067"/>
    <w:rsid w:val="000A7120"/>
    <w:rsid w:val="000A7136"/>
    <w:rsid w:val="000A716E"/>
    <w:rsid w:val="000A727D"/>
    <w:rsid w:val="000A745C"/>
    <w:rsid w:val="000A74A3"/>
    <w:rsid w:val="000A74D8"/>
    <w:rsid w:val="000A7500"/>
    <w:rsid w:val="000A75C4"/>
    <w:rsid w:val="000A77B6"/>
    <w:rsid w:val="000A7802"/>
    <w:rsid w:val="000A782A"/>
    <w:rsid w:val="000A785D"/>
    <w:rsid w:val="000A7961"/>
    <w:rsid w:val="000A7C48"/>
    <w:rsid w:val="000A7E57"/>
    <w:rsid w:val="000A7EA4"/>
    <w:rsid w:val="000B002B"/>
    <w:rsid w:val="000B0170"/>
    <w:rsid w:val="000B01A2"/>
    <w:rsid w:val="000B02F5"/>
    <w:rsid w:val="000B05AB"/>
    <w:rsid w:val="000B064D"/>
    <w:rsid w:val="000B06F4"/>
    <w:rsid w:val="000B07A3"/>
    <w:rsid w:val="000B07E5"/>
    <w:rsid w:val="000B07F3"/>
    <w:rsid w:val="000B0A86"/>
    <w:rsid w:val="000B0B72"/>
    <w:rsid w:val="000B0CD7"/>
    <w:rsid w:val="000B0DBE"/>
    <w:rsid w:val="000B106E"/>
    <w:rsid w:val="000B11D4"/>
    <w:rsid w:val="000B124C"/>
    <w:rsid w:val="000B12DA"/>
    <w:rsid w:val="000B1374"/>
    <w:rsid w:val="000B138C"/>
    <w:rsid w:val="000B139E"/>
    <w:rsid w:val="000B1520"/>
    <w:rsid w:val="000B1768"/>
    <w:rsid w:val="000B1783"/>
    <w:rsid w:val="000B185C"/>
    <w:rsid w:val="000B19AA"/>
    <w:rsid w:val="000B1A03"/>
    <w:rsid w:val="000B1B12"/>
    <w:rsid w:val="000B1B1B"/>
    <w:rsid w:val="000B1B90"/>
    <w:rsid w:val="000B1C0B"/>
    <w:rsid w:val="000B1CCC"/>
    <w:rsid w:val="000B1E7C"/>
    <w:rsid w:val="000B2084"/>
    <w:rsid w:val="000B2088"/>
    <w:rsid w:val="000B210D"/>
    <w:rsid w:val="000B212C"/>
    <w:rsid w:val="000B2136"/>
    <w:rsid w:val="000B23F4"/>
    <w:rsid w:val="000B2421"/>
    <w:rsid w:val="000B24DE"/>
    <w:rsid w:val="000B2525"/>
    <w:rsid w:val="000B2559"/>
    <w:rsid w:val="000B25DD"/>
    <w:rsid w:val="000B25E3"/>
    <w:rsid w:val="000B26A2"/>
    <w:rsid w:val="000B26BD"/>
    <w:rsid w:val="000B2705"/>
    <w:rsid w:val="000B28D6"/>
    <w:rsid w:val="000B290C"/>
    <w:rsid w:val="000B294F"/>
    <w:rsid w:val="000B29BB"/>
    <w:rsid w:val="000B2AE8"/>
    <w:rsid w:val="000B2BED"/>
    <w:rsid w:val="000B2BF4"/>
    <w:rsid w:val="000B2C39"/>
    <w:rsid w:val="000B2CA3"/>
    <w:rsid w:val="000B2CA7"/>
    <w:rsid w:val="000B2E39"/>
    <w:rsid w:val="000B2ECF"/>
    <w:rsid w:val="000B2F9F"/>
    <w:rsid w:val="000B30A8"/>
    <w:rsid w:val="000B315C"/>
    <w:rsid w:val="000B31EB"/>
    <w:rsid w:val="000B3241"/>
    <w:rsid w:val="000B336B"/>
    <w:rsid w:val="000B3431"/>
    <w:rsid w:val="000B349F"/>
    <w:rsid w:val="000B3528"/>
    <w:rsid w:val="000B3558"/>
    <w:rsid w:val="000B35B2"/>
    <w:rsid w:val="000B369D"/>
    <w:rsid w:val="000B36E4"/>
    <w:rsid w:val="000B3888"/>
    <w:rsid w:val="000B38F1"/>
    <w:rsid w:val="000B3944"/>
    <w:rsid w:val="000B39F8"/>
    <w:rsid w:val="000B3B03"/>
    <w:rsid w:val="000B3B5E"/>
    <w:rsid w:val="000B3B7A"/>
    <w:rsid w:val="000B3C9F"/>
    <w:rsid w:val="000B3E1A"/>
    <w:rsid w:val="000B3EF8"/>
    <w:rsid w:val="000B3FD3"/>
    <w:rsid w:val="000B4063"/>
    <w:rsid w:val="000B412A"/>
    <w:rsid w:val="000B4227"/>
    <w:rsid w:val="000B424A"/>
    <w:rsid w:val="000B42E6"/>
    <w:rsid w:val="000B42F4"/>
    <w:rsid w:val="000B42F5"/>
    <w:rsid w:val="000B4336"/>
    <w:rsid w:val="000B43F7"/>
    <w:rsid w:val="000B4596"/>
    <w:rsid w:val="000B465C"/>
    <w:rsid w:val="000B46B7"/>
    <w:rsid w:val="000B46FA"/>
    <w:rsid w:val="000B47CC"/>
    <w:rsid w:val="000B48EA"/>
    <w:rsid w:val="000B4AEB"/>
    <w:rsid w:val="000B4B33"/>
    <w:rsid w:val="000B4B7A"/>
    <w:rsid w:val="000B4DE4"/>
    <w:rsid w:val="000B4E1B"/>
    <w:rsid w:val="000B4E61"/>
    <w:rsid w:val="000B4F25"/>
    <w:rsid w:val="000B4F2B"/>
    <w:rsid w:val="000B4FBF"/>
    <w:rsid w:val="000B5034"/>
    <w:rsid w:val="000B50DF"/>
    <w:rsid w:val="000B5197"/>
    <w:rsid w:val="000B51C2"/>
    <w:rsid w:val="000B526E"/>
    <w:rsid w:val="000B5412"/>
    <w:rsid w:val="000B5542"/>
    <w:rsid w:val="000B5615"/>
    <w:rsid w:val="000B567D"/>
    <w:rsid w:val="000B5705"/>
    <w:rsid w:val="000B5711"/>
    <w:rsid w:val="000B576D"/>
    <w:rsid w:val="000B592D"/>
    <w:rsid w:val="000B594D"/>
    <w:rsid w:val="000B5963"/>
    <w:rsid w:val="000B5B0A"/>
    <w:rsid w:val="000B5C3D"/>
    <w:rsid w:val="000B5C9C"/>
    <w:rsid w:val="000B5CDE"/>
    <w:rsid w:val="000B5D0C"/>
    <w:rsid w:val="000B5F06"/>
    <w:rsid w:val="000B5F38"/>
    <w:rsid w:val="000B5FF9"/>
    <w:rsid w:val="000B6032"/>
    <w:rsid w:val="000B604E"/>
    <w:rsid w:val="000B60C5"/>
    <w:rsid w:val="000B6120"/>
    <w:rsid w:val="000B623A"/>
    <w:rsid w:val="000B629F"/>
    <w:rsid w:val="000B62FD"/>
    <w:rsid w:val="000B65C1"/>
    <w:rsid w:val="000B667C"/>
    <w:rsid w:val="000B6766"/>
    <w:rsid w:val="000B6A89"/>
    <w:rsid w:val="000B6B1D"/>
    <w:rsid w:val="000B6BDE"/>
    <w:rsid w:val="000B6D12"/>
    <w:rsid w:val="000B6D44"/>
    <w:rsid w:val="000B6D83"/>
    <w:rsid w:val="000B6D94"/>
    <w:rsid w:val="000B6E02"/>
    <w:rsid w:val="000B6E29"/>
    <w:rsid w:val="000B6E3B"/>
    <w:rsid w:val="000B6EC1"/>
    <w:rsid w:val="000B6F5C"/>
    <w:rsid w:val="000B70B6"/>
    <w:rsid w:val="000B7230"/>
    <w:rsid w:val="000B7277"/>
    <w:rsid w:val="000B72B0"/>
    <w:rsid w:val="000B740B"/>
    <w:rsid w:val="000B7411"/>
    <w:rsid w:val="000B7555"/>
    <w:rsid w:val="000B758C"/>
    <w:rsid w:val="000B7619"/>
    <w:rsid w:val="000B765A"/>
    <w:rsid w:val="000B77CF"/>
    <w:rsid w:val="000B7819"/>
    <w:rsid w:val="000B790A"/>
    <w:rsid w:val="000B79AF"/>
    <w:rsid w:val="000B79D6"/>
    <w:rsid w:val="000B7A4C"/>
    <w:rsid w:val="000B7A68"/>
    <w:rsid w:val="000B7C51"/>
    <w:rsid w:val="000B7D4C"/>
    <w:rsid w:val="000B7DBB"/>
    <w:rsid w:val="000B7F95"/>
    <w:rsid w:val="000C001E"/>
    <w:rsid w:val="000C005E"/>
    <w:rsid w:val="000C009B"/>
    <w:rsid w:val="000C01E8"/>
    <w:rsid w:val="000C0256"/>
    <w:rsid w:val="000C0283"/>
    <w:rsid w:val="000C0360"/>
    <w:rsid w:val="000C03D4"/>
    <w:rsid w:val="000C0563"/>
    <w:rsid w:val="000C0604"/>
    <w:rsid w:val="000C0744"/>
    <w:rsid w:val="000C089A"/>
    <w:rsid w:val="000C096A"/>
    <w:rsid w:val="000C0BCC"/>
    <w:rsid w:val="000C0D1C"/>
    <w:rsid w:val="000C0EF0"/>
    <w:rsid w:val="000C1017"/>
    <w:rsid w:val="000C11A8"/>
    <w:rsid w:val="000C11ED"/>
    <w:rsid w:val="000C12F6"/>
    <w:rsid w:val="000C13B4"/>
    <w:rsid w:val="000C140C"/>
    <w:rsid w:val="000C1450"/>
    <w:rsid w:val="000C15B5"/>
    <w:rsid w:val="000C1630"/>
    <w:rsid w:val="000C16B4"/>
    <w:rsid w:val="000C173D"/>
    <w:rsid w:val="000C1757"/>
    <w:rsid w:val="000C18CE"/>
    <w:rsid w:val="000C1922"/>
    <w:rsid w:val="000C1BCA"/>
    <w:rsid w:val="000C1C07"/>
    <w:rsid w:val="000C1E40"/>
    <w:rsid w:val="000C1F13"/>
    <w:rsid w:val="000C1F75"/>
    <w:rsid w:val="000C206C"/>
    <w:rsid w:val="000C2170"/>
    <w:rsid w:val="000C218C"/>
    <w:rsid w:val="000C21FF"/>
    <w:rsid w:val="000C22D4"/>
    <w:rsid w:val="000C22E3"/>
    <w:rsid w:val="000C232A"/>
    <w:rsid w:val="000C232B"/>
    <w:rsid w:val="000C248A"/>
    <w:rsid w:val="000C2561"/>
    <w:rsid w:val="000C26D7"/>
    <w:rsid w:val="000C26E6"/>
    <w:rsid w:val="000C278E"/>
    <w:rsid w:val="000C2A44"/>
    <w:rsid w:val="000C2D13"/>
    <w:rsid w:val="000C2E22"/>
    <w:rsid w:val="000C2E53"/>
    <w:rsid w:val="000C3024"/>
    <w:rsid w:val="000C30F9"/>
    <w:rsid w:val="000C3158"/>
    <w:rsid w:val="000C3326"/>
    <w:rsid w:val="000C33B3"/>
    <w:rsid w:val="000C35BF"/>
    <w:rsid w:val="000C3625"/>
    <w:rsid w:val="000C37BF"/>
    <w:rsid w:val="000C37D2"/>
    <w:rsid w:val="000C3864"/>
    <w:rsid w:val="000C39A8"/>
    <w:rsid w:val="000C39D5"/>
    <w:rsid w:val="000C3BAF"/>
    <w:rsid w:val="000C3C84"/>
    <w:rsid w:val="000C3D09"/>
    <w:rsid w:val="000C3EC4"/>
    <w:rsid w:val="000C3EEB"/>
    <w:rsid w:val="000C3F07"/>
    <w:rsid w:val="000C3F42"/>
    <w:rsid w:val="000C3F9D"/>
    <w:rsid w:val="000C4002"/>
    <w:rsid w:val="000C405F"/>
    <w:rsid w:val="000C40E0"/>
    <w:rsid w:val="000C40F1"/>
    <w:rsid w:val="000C4100"/>
    <w:rsid w:val="000C4182"/>
    <w:rsid w:val="000C41A1"/>
    <w:rsid w:val="000C41CE"/>
    <w:rsid w:val="000C431B"/>
    <w:rsid w:val="000C43BF"/>
    <w:rsid w:val="000C44DD"/>
    <w:rsid w:val="000C4554"/>
    <w:rsid w:val="000C4571"/>
    <w:rsid w:val="000C46EC"/>
    <w:rsid w:val="000C494B"/>
    <w:rsid w:val="000C49F6"/>
    <w:rsid w:val="000C4B9D"/>
    <w:rsid w:val="000C4BE9"/>
    <w:rsid w:val="000C4BF1"/>
    <w:rsid w:val="000C4C09"/>
    <w:rsid w:val="000C4E17"/>
    <w:rsid w:val="000C5139"/>
    <w:rsid w:val="000C523E"/>
    <w:rsid w:val="000C531E"/>
    <w:rsid w:val="000C553E"/>
    <w:rsid w:val="000C5627"/>
    <w:rsid w:val="000C571F"/>
    <w:rsid w:val="000C57A6"/>
    <w:rsid w:val="000C57E0"/>
    <w:rsid w:val="000C587A"/>
    <w:rsid w:val="000C5A5D"/>
    <w:rsid w:val="000C5AD4"/>
    <w:rsid w:val="000C5CE7"/>
    <w:rsid w:val="000C5CF3"/>
    <w:rsid w:val="000C5D0F"/>
    <w:rsid w:val="000C5DBE"/>
    <w:rsid w:val="000C5E4C"/>
    <w:rsid w:val="000C5E65"/>
    <w:rsid w:val="000C5ED0"/>
    <w:rsid w:val="000C5FAE"/>
    <w:rsid w:val="000C6005"/>
    <w:rsid w:val="000C6191"/>
    <w:rsid w:val="000C61F2"/>
    <w:rsid w:val="000C623C"/>
    <w:rsid w:val="000C623D"/>
    <w:rsid w:val="000C6450"/>
    <w:rsid w:val="000C6530"/>
    <w:rsid w:val="000C6675"/>
    <w:rsid w:val="000C67C2"/>
    <w:rsid w:val="000C6854"/>
    <w:rsid w:val="000C68BE"/>
    <w:rsid w:val="000C68F2"/>
    <w:rsid w:val="000C6983"/>
    <w:rsid w:val="000C699F"/>
    <w:rsid w:val="000C6AF3"/>
    <w:rsid w:val="000C6B97"/>
    <w:rsid w:val="000C6C16"/>
    <w:rsid w:val="000C6C93"/>
    <w:rsid w:val="000C6E2D"/>
    <w:rsid w:val="000C6E90"/>
    <w:rsid w:val="000C6F3B"/>
    <w:rsid w:val="000C704B"/>
    <w:rsid w:val="000C7190"/>
    <w:rsid w:val="000C71CD"/>
    <w:rsid w:val="000C7235"/>
    <w:rsid w:val="000C73BA"/>
    <w:rsid w:val="000C748F"/>
    <w:rsid w:val="000C74B0"/>
    <w:rsid w:val="000C74FD"/>
    <w:rsid w:val="000C758E"/>
    <w:rsid w:val="000C7646"/>
    <w:rsid w:val="000C7652"/>
    <w:rsid w:val="000C77CD"/>
    <w:rsid w:val="000C78F6"/>
    <w:rsid w:val="000C7908"/>
    <w:rsid w:val="000C7B05"/>
    <w:rsid w:val="000C7B09"/>
    <w:rsid w:val="000C7B2C"/>
    <w:rsid w:val="000C7C48"/>
    <w:rsid w:val="000C7D0B"/>
    <w:rsid w:val="000C7D8E"/>
    <w:rsid w:val="000C7DDE"/>
    <w:rsid w:val="000C7E83"/>
    <w:rsid w:val="000C7F11"/>
    <w:rsid w:val="000D0167"/>
    <w:rsid w:val="000D0259"/>
    <w:rsid w:val="000D02AE"/>
    <w:rsid w:val="000D0334"/>
    <w:rsid w:val="000D0342"/>
    <w:rsid w:val="000D0366"/>
    <w:rsid w:val="000D0385"/>
    <w:rsid w:val="000D0626"/>
    <w:rsid w:val="000D06B9"/>
    <w:rsid w:val="000D098E"/>
    <w:rsid w:val="000D0AD5"/>
    <w:rsid w:val="000D0B2A"/>
    <w:rsid w:val="000D0B5A"/>
    <w:rsid w:val="000D0DC8"/>
    <w:rsid w:val="000D0E46"/>
    <w:rsid w:val="000D0EEF"/>
    <w:rsid w:val="000D0F51"/>
    <w:rsid w:val="000D0F80"/>
    <w:rsid w:val="000D1032"/>
    <w:rsid w:val="000D11F2"/>
    <w:rsid w:val="000D1268"/>
    <w:rsid w:val="000D1304"/>
    <w:rsid w:val="000D1328"/>
    <w:rsid w:val="000D134F"/>
    <w:rsid w:val="000D151E"/>
    <w:rsid w:val="000D1546"/>
    <w:rsid w:val="000D159D"/>
    <w:rsid w:val="000D1612"/>
    <w:rsid w:val="000D1646"/>
    <w:rsid w:val="000D1649"/>
    <w:rsid w:val="000D1764"/>
    <w:rsid w:val="000D1934"/>
    <w:rsid w:val="000D195F"/>
    <w:rsid w:val="000D1961"/>
    <w:rsid w:val="000D1AA1"/>
    <w:rsid w:val="000D1BAA"/>
    <w:rsid w:val="000D1C97"/>
    <w:rsid w:val="000D1D19"/>
    <w:rsid w:val="000D1DD7"/>
    <w:rsid w:val="000D1E2F"/>
    <w:rsid w:val="000D2035"/>
    <w:rsid w:val="000D2111"/>
    <w:rsid w:val="000D2122"/>
    <w:rsid w:val="000D21DF"/>
    <w:rsid w:val="000D2267"/>
    <w:rsid w:val="000D2351"/>
    <w:rsid w:val="000D23EC"/>
    <w:rsid w:val="000D25E8"/>
    <w:rsid w:val="000D2613"/>
    <w:rsid w:val="000D2680"/>
    <w:rsid w:val="000D2756"/>
    <w:rsid w:val="000D278F"/>
    <w:rsid w:val="000D27E6"/>
    <w:rsid w:val="000D2A13"/>
    <w:rsid w:val="000D2AAC"/>
    <w:rsid w:val="000D2ACD"/>
    <w:rsid w:val="000D2ADF"/>
    <w:rsid w:val="000D2B38"/>
    <w:rsid w:val="000D2BAB"/>
    <w:rsid w:val="000D2BDC"/>
    <w:rsid w:val="000D2C62"/>
    <w:rsid w:val="000D2D8F"/>
    <w:rsid w:val="000D2E7E"/>
    <w:rsid w:val="000D2EB2"/>
    <w:rsid w:val="000D2F67"/>
    <w:rsid w:val="000D2F77"/>
    <w:rsid w:val="000D2F9A"/>
    <w:rsid w:val="000D2FAD"/>
    <w:rsid w:val="000D301F"/>
    <w:rsid w:val="000D302D"/>
    <w:rsid w:val="000D3033"/>
    <w:rsid w:val="000D3071"/>
    <w:rsid w:val="000D310C"/>
    <w:rsid w:val="000D32CC"/>
    <w:rsid w:val="000D32DF"/>
    <w:rsid w:val="000D32E1"/>
    <w:rsid w:val="000D33A0"/>
    <w:rsid w:val="000D33B0"/>
    <w:rsid w:val="000D33D5"/>
    <w:rsid w:val="000D3580"/>
    <w:rsid w:val="000D35F4"/>
    <w:rsid w:val="000D36B1"/>
    <w:rsid w:val="000D3730"/>
    <w:rsid w:val="000D377D"/>
    <w:rsid w:val="000D380F"/>
    <w:rsid w:val="000D3851"/>
    <w:rsid w:val="000D3AF1"/>
    <w:rsid w:val="000D3C0E"/>
    <w:rsid w:val="000D3D82"/>
    <w:rsid w:val="000D3DA9"/>
    <w:rsid w:val="000D3E57"/>
    <w:rsid w:val="000D3E58"/>
    <w:rsid w:val="000D3F39"/>
    <w:rsid w:val="000D40EC"/>
    <w:rsid w:val="000D416F"/>
    <w:rsid w:val="000D4357"/>
    <w:rsid w:val="000D43C7"/>
    <w:rsid w:val="000D43E5"/>
    <w:rsid w:val="000D44BF"/>
    <w:rsid w:val="000D452E"/>
    <w:rsid w:val="000D4593"/>
    <w:rsid w:val="000D45A4"/>
    <w:rsid w:val="000D46F0"/>
    <w:rsid w:val="000D4704"/>
    <w:rsid w:val="000D494A"/>
    <w:rsid w:val="000D4A2C"/>
    <w:rsid w:val="000D4A8A"/>
    <w:rsid w:val="000D4AA5"/>
    <w:rsid w:val="000D4AC6"/>
    <w:rsid w:val="000D4BB2"/>
    <w:rsid w:val="000D4BF9"/>
    <w:rsid w:val="000D4C02"/>
    <w:rsid w:val="000D4CDC"/>
    <w:rsid w:val="000D4DF9"/>
    <w:rsid w:val="000D4E3C"/>
    <w:rsid w:val="000D4EB9"/>
    <w:rsid w:val="000D4FF2"/>
    <w:rsid w:val="000D50DD"/>
    <w:rsid w:val="000D50EB"/>
    <w:rsid w:val="000D5145"/>
    <w:rsid w:val="000D5200"/>
    <w:rsid w:val="000D5278"/>
    <w:rsid w:val="000D52DD"/>
    <w:rsid w:val="000D5430"/>
    <w:rsid w:val="000D54BA"/>
    <w:rsid w:val="000D5654"/>
    <w:rsid w:val="000D56D3"/>
    <w:rsid w:val="000D570D"/>
    <w:rsid w:val="000D58E7"/>
    <w:rsid w:val="000D5913"/>
    <w:rsid w:val="000D59D9"/>
    <w:rsid w:val="000D5B70"/>
    <w:rsid w:val="000D5CAD"/>
    <w:rsid w:val="000D5D4A"/>
    <w:rsid w:val="000D5F1B"/>
    <w:rsid w:val="000D5FD9"/>
    <w:rsid w:val="000D6047"/>
    <w:rsid w:val="000D60AC"/>
    <w:rsid w:val="000D60C6"/>
    <w:rsid w:val="000D6149"/>
    <w:rsid w:val="000D62A9"/>
    <w:rsid w:val="000D656A"/>
    <w:rsid w:val="000D6BDB"/>
    <w:rsid w:val="000D6C41"/>
    <w:rsid w:val="000D6CD2"/>
    <w:rsid w:val="000D6D95"/>
    <w:rsid w:val="000D6E79"/>
    <w:rsid w:val="000D6E7B"/>
    <w:rsid w:val="000D6F59"/>
    <w:rsid w:val="000D705C"/>
    <w:rsid w:val="000D7194"/>
    <w:rsid w:val="000D7203"/>
    <w:rsid w:val="000D737D"/>
    <w:rsid w:val="000D74C2"/>
    <w:rsid w:val="000D77BC"/>
    <w:rsid w:val="000D7945"/>
    <w:rsid w:val="000D7AF5"/>
    <w:rsid w:val="000D7B88"/>
    <w:rsid w:val="000D7DE8"/>
    <w:rsid w:val="000D7E0F"/>
    <w:rsid w:val="000E015F"/>
    <w:rsid w:val="000E01B3"/>
    <w:rsid w:val="000E0366"/>
    <w:rsid w:val="000E0386"/>
    <w:rsid w:val="000E03AC"/>
    <w:rsid w:val="000E03E7"/>
    <w:rsid w:val="000E0425"/>
    <w:rsid w:val="000E051D"/>
    <w:rsid w:val="000E065F"/>
    <w:rsid w:val="000E067F"/>
    <w:rsid w:val="000E0686"/>
    <w:rsid w:val="000E0812"/>
    <w:rsid w:val="000E084D"/>
    <w:rsid w:val="000E097C"/>
    <w:rsid w:val="000E0AA2"/>
    <w:rsid w:val="000E0ABC"/>
    <w:rsid w:val="000E0AF1"/>
    <w:rsid w:val="000E0B54"/>
    <w:rsid w:val="000E0B57"/>
    <w:rsid w:val="000E0D1A"/>
    <w:rsid w:val="000E0E96"/>
    <w:rsid w:val="000E0F14"/>
    <w:rsid w:val="000E0F15"/>
    <w:rsid w:val="000E0FB5"/>
    <w:rsid w:val="000E11E3"/>
    <w:rsid w:val="000E159B"/>
    <w:rsid w:val="000E1679"/>
    <w:rsid w:val="000E1680"/>
    <w:rsid w:val="000E1740"/>
    <w:rsid w:val="000E1779"/>
    <w:rsid w:val="000E1A07"/>
    <w:rsid w:val="000E1A0D"/>
    <w:rsid w:val="000E1AE2"/>
    <w:rsid w:val="000E1B23"/>
    <w:rsid w:val="000E1CBF"/>
    <w:rsid w:val="000E1D60"/>
    <w:rsid w:val="000E1F3D"/>
    <w:rsid w:val="000E2015"/>
    <w:rsid w:val="000E2103"/>
    <w:rsid w:val="000E2300"/>
    <w:rsid w:val="000E232F"/>
    <w:rsid w:val="000E2504"/>
    <w:rsid w:val="000E26A2"/>
    <w:rsid w:val="000E278C"/>
    <w:rsid w:val="000E27F8"/>
    <w:rsid w:val="000E28B5"/>
    <w:rsid w:val="000E2967"/>
    <w:rsid w:val="000E2989"/>
    <w:rsid w:val="000E29C8"/>
    <w:rsid w:val="000E2B0E"/>
    <w:rsid w:val="000E2B36"/>
    <w:rsid w:val="000E2C68"/>
    <w:rsid w:val="000E2CCD"/>
    <w:rsid w:val="000E2D33"/>
    <w:rsid w:val="000E2D83"/>
    <w:rsid w:val="000E2DE0"/>
    <w:rsid w:val="000E2E60"/>
    <w:rsid w:val="000E2E9C"/>
    <w:rsid w:val="000E2F24"/>
    <w:rsid w:val="000E2F4D"/>
    <w:rsid w:val="000E3076"/>
    <w:rsid w:val="000E31E9"/>
    <w:rsid w:val="000E33F6"/>
    <w:rsid w:val="000E35FD"/>
    <w:rsid w:val="000E3606"/>
    <w:rsid w:val="000E3629"/>
    <w:rsid w:val="000E389B"/>
    <w:rsid w:val="000E38BB"/>
    <w:rsid w:val="000E38EA"/>
    <w:rsid w:val="000E3A10"/>
    <w:rsid w:val="000E3A47"/>
    <w:rsid w:val="000E3AA5"/>
    <w:rsid w:val="000E3AE4"/>
    <w:rsid w:val="000E3B6A"/>
    <w:rsid w:val="000E3C6D"/>
    <w:rsid w:val="000E3CB3"/>
    <w:rsid w:val="000E3D1D"/>
    <w:rsid w:val="000E3D50"/>
    <w:rsid w:val="000E3DC4"/>
    <w:rsid w:val="000E3E01"/>
    <w:rsid w:val="000E3F9A"/>
    <w:rsid w:val="000E419B"/>
    <w:rsid w:val="000E426D"/>
    <w:rsid w:val="000E43C7"/>
    <w:rsid w:val="000E46BB"/>
    <w:rsid w:val="000E46DA"/>
    <w:rsid w:val="000E4787"/>
    <w:rsid w:val="000E47DC"/>
    <w:rsid w:val="000E4844"/>
    <w:rsid w:val="000E486B"/>
    <w:rsid w:val="000E4A1B"/>
    <w:rsid w:val="000E4B58"/>
    <w:rsid w:val="000E4B61"/>
    <w:rsid w:val="000E4B80"/>
    <w:rsid w:val="000E4E15"/>
    <w:rsid w:val="000E4E19"/>
    <w:rsid w:val="000E4E2F"/>
    <w:rsid w:val="000E4EEC"/>
    <w:rsid w:val="000E4F5D"/>
    <w:rsid w:val="000E5032"/>
    <w:rsid w:val="000E513F"/>
    <w:rsid w:val="000E55DA"/>
    <w:rsid w:val="000E5618"/>
    <w:rsid w:val="000E5653"/>
    <w:rsid w:val="000E56CF"/>
    <w:rsid w:val="000E576C"/>
    <w:rsid w:val="000E57CE"/>
    <w:rsid w:val="000E5873"/>
    <w:rsid w:val="000E5C3F"/>
    <w:rsid w:val="000E5C64"/>
    <w:rsid w:val="000E5C98"/>
    <w:rsid w:val="000E5D69"/>
    <w:rsid w:val="000E5DC4"/>
    <w:rsid w:val="000E5E8E"/>
    <w:rsid w:val="000E60DF"/>
    <w:rsid w:val="000E6197"/>
    <w:rsid w:val="000E61B8"/>
    <w:rsid w:val="000E62A8"/>
    <w:rsid w:val="000E637A"/>
    <w:rsid w:val="000E63A2"/>
    <w:rsid w:val="000E63FF"/>
    <w:rsid w:val="000E6561"/>
    <w:rsid w:val="000E65A9"/>
    <w:rsid w:val="000E671C"/>
    <w:rsid w:val="000E6986"/>
    <w:rsid w:val="000E69C1"/>
    <w:rsid w:val="000E69D7"/>
    <w:rsid w:val="000E6A2E"/>
    <w:rsid w:val="000E6AF7"/>
    <w:rsid w:val="000E6B21"/>
    <w:rsid w:val="000E6C78"/>
    <w:rsid w:val="000E6CDE"/>
    <w:rsid w:val="000E6D22"/>
    <w:rsid w:val="000E6DB1"/>
    <w:rsid w:val="000E6F5D"/>
    <w:rsid w:val="000E6FC4"/>
    <w:rsid w:val="000E6FD9"/>
    <w:rsid w:val="000E708C"/>
    <w:rsid w:val="000E70C6"/>
    <w:rsid w:val="000E7143"/>
    <w:rsid w:val="000E7202"/>
    <w:rsid w:val="000E724C"/>
    <w:rsid w:val="000E7269"/>
    <w:rsid w:val="000E7518"/>
    <w:rsid w:val="000E7543"/>
    <w:rsid w:val="000E7564"/>
    <w:rsid w:val="000E75F3"/>
    <w:rsid w:val="000E769A"/>
    <w:rsid w:val="000E76E1"/>
    <w:rsid w:val="000E7803"/>
    <w:rsid w:val="000E79CD"/>
    <w:rsid w:val="000E7A57"/>
    <w:rsid w:val="000E7CC2"/>
    <w:rsid w:val="000E7CC7"/>
    <w:rsid w:val="000E7D65"/>
    <w:rsid w:val="000E7DB2"/>
    <w:rsid w:val="000E7EB0"/>
    <w:rsid w:val="000E7F5C"/>
    <w:rsid w:val="000F00E8"/>
    <w:rsid w:val="000F0254"/>
    <w:rsid w:val="000F0270"/>
    <w:rsid w:val="000F02E7"/>
    <w:rsid w:val="000F0359"/>
    <w:rsid w:val="000F0612"/>
    <w:rsid w:val="000F0832"/>
    <w:rsid w:val="000F08BE"/>
    <w:rsid w:val="000F09B0"/>
    <w:rsid w:val="000F0AEC"/>
    <w:rsid w:val="000F0D97"/>
    <w:rsid w:val="000F0DCF"/>
    <w:rsid w:val="000F0E56"/>
    <w:rsid w:val="000F0ECA"/>
    <w:rsid w:val="000F0FCC"/>
    <w:rsid w:val="000F128A"/>
    <w:rsid w:val="000F1366"/>
    <w:rsid w:val="000F137F"/>
    <w:rsid w:val="000F1422"/>
    <w:rsid w:val="000F1618"/>
    <w:rsid w:val="000F1717"/>
    <w:rsid w:val="000F174E"/>
    <w:rsid w:val="000F17D2"/>
    <w:rsid w:val="000F19DF"/>
    <w:rsid w:val="000F1AC6"/>
    <w:rsid w:val="000F1B4B"/>
    <w:rsid w:val="000F1BC0"/>
    <w:rsid w:val="000F1CB3"/>
    <w:rsid w:val="000F1D09"/>
    <w:rsid w:val="000F1DB3"/>
    <w:rsid w:val="000F1E64"/>
    <w:rsid w:val="000F203F"/>
    <w:rsid w:val="000F205B"/>
    <w:rsid w:val="000F20FD"/>
    <w:rsid w:val="000F21B1"/>
    <w:rsid w:val="000F21BC"/>
    <w:rsid w:val="000F2204"/>
    <w:rsid w:val="000F223F"/>
    <w:rsid w:val="000F227F"/>
    <w:rsid w:val="000F26D1"/>
    <w:rsid w:val="000F2701"/>
    <w:rsid w:val="000F2731"/>
    <w:rsid w:val="000F279B"/>
    <w:rsid w:val="000F2842"/>
    <w:rsid w:val="000F2A3A"/>
    <w:rsid w:val="000F2C22"/>
    <w:rsid w:val="000F2CA3"/>
    <w:rsid w:val="000F2E88"/>
    <w:rsid w:val="000F310F"/>
    <w:rsid w:val="000F3144"/>
    <w:rsid w:val="000F3170"/>
    <w:rsid w:val="000F318F"/>
    <w:rsid w:val="000F31FA"/>
    <w:rsid w:val="000F3219"/>
    <w:rsid w:val="000F3349"/>
    <w:rsid w:val="000F343C"/>
    <w:rsid w:val="000F351D"/>
    <w:rsid w:val="000F3546"/>
    <w:rsid w:val="000F35D0"/>
    <w:rsid w:val="000F35FC"/>
    <w:rsid w:val="000F3676"/>
    <w:rsid w:val="000F3699"/>
    <w:rsid w:val="000F3781"/>
    <w:rsid w:val="000F398F"/>
    <w:rsid w:val="000F3991"/>
    <w:rsid w:val="000F3A06"/>
    <w:rsid w:val="000F3A25"/>
    <w:rsid w:val="000F3DF3"/>
    <w:rsid w:val="000F3E92"/>
    <w:rsid w:val="000F3ED1"/>
    <w:rsid w:val="000F3EDF"/>
    <w:rsid w:val="000F403D"/>
    <w:rsid w:val="000F4093"/>
    <w:rsid w:val="000F41E6"/>
    <w:rsid w:val="000F420A"/>
    <w:rsid w:val="000F4282"/>
    <w:rsid w:val="000F4393"/>
    <w:rsid w:val="000F43A7"/>
    <w:rsid w:val="000F44F4"/>
    <w:rsid w:val="000F4532"/>
    <w:rsid w:val="000F455A"/>
    <w:rsid w:val="000F459E"/>
    <w:rsid w:val="000F45B9"/>
    <w:rsid w:val="000F45EB"/>
    <w:rsid w:val="000F4790"/>
    <w:rsid w:val="000F48E5"/>
    <w:rsid w:val="000F4A60"/>
    <w:rsid w:val="000F4AA0"/>
    <w:rsid w:val="000F4CEA"/>
    <w:rsid w:val="000F4DF2"/>
    <w:rsid w:val="000F51B1"/>
    <w:rsid w:val="000F52F3"/>
    <w:rsid w:val="000F5535"/>
    <w:rsid w:val="000F559A"/>
    <w:rsid w:val="000F55DE"/>
    <w:rsid w:val="000F5848"/>
    <w:rsid w:val="000F5952"/>
    <w:rsid w:val="000F5ACA"/>
    <w:rsid w:val="000F5B0C"/>
    <w:rsid w:val="000F5C42"/>
    <w:rsid w:val="000F5CD0"/>
    <w:rsid w:val="000F5E51"/>
    <w:rsid w:val="000F5F84"/>
    <w:rsid w:val="000F606B"/>
    <w:rsid w:val="000F6081"/>
    <w:rsid w:val="000F60EB"/>
    <w:rsid w:val="000F619C"/>
    <w:rsid w:val="000F63C6"/>
    <w:rsid w:val="000F64DD"/>
    <w:rsid w:val="000F661E"/>
    <w:rsid w:val="000F6675"/>
    <w:rsid w:val="000F694B"/>
    <w:rsid w:val="000F6A4C"/>
    <w:rsid w:val="000F6A61"/>
    <w:rsid w:val="000F6B55"/>
    <w:rsid w:val="000F6BDB"/>
    <w:rsid w:val="000F6DA7"/>
    <w:rsid w:val="000F6DCD"/>
    <w:rsid w:val="000F6DCE"/>
    <w:rsid w:val="000F6DF8"/>
    <w:rsid w:val="000F70BB"/>
    <w:rsid w:val="000F7149"/>
    <w:rsid w:val="000F7193"/>
    <w:rsid w:val="000F7195"/>
    <w:rsid w:val="000F71E0"/>
    <w:rsid w:val="000F7289"/>
    <w:rsid w:val="000F7339"/>
    <w:rsid w:val="000F73BF"/>
    <w:rsid w:val="000F740A"/>
    <w:rsid w:val="000F7442"/>
    <w:rsid w:val="000F7551"/>
    <w:rsid w:val="000F7594"/>
    <w:rsid w:val="000F75E9"/>
    <w:rsid w:val="000F7940"/>
    <w:rsid w:val="000F7AB7"/>
    <w:rsid w:val="000F7C84"/>
    <w:rsid w:val="000F7CD1"/>
    <w:rsid w:val="000F7E11"/>
    <w:rsid w:val="000F7E5E"/>
    <w:rsid w:val="000F7FDC"/>
    <w:rsid w:val="00100023"/>
    <w:rsid w:val="001002C7"/>
    <w:rsid w:val="001002DA"/>
    <w:rsid w:val="0010039B"/>
    <w:rsid w:val="0010039F"/>
    <w:rsid w:val="001004CD"/>
    <w:rsid w:val="00100656"/>
    <w:rsid w:val="001006A7"/>
    <w:rsid w:val="00100744"/>
    <w:rsid w:val="0010088F"/>
    <w:rsid w:val="00100906"/>
    <w:rsid w:val="00100A4F"/>
    <w:rsid w:val="00100B97"/>
    <w:rsid w:val="00100D6A"/>
    <w:rsid w:val="00100D94"/>
    <w:rsid w:val="0010113B"/>
    <w:rsid w:val="001012A9"/>
    <w:rsid w:val="001012F6"/>
    <w:rsid w:val="00101358"/>
    <w:rsid w:val="0010154A"/>
    <w:rsid w:val="0010161E"/>
    <w:rsid w:val="001017C8"/>
    <w:rsid w:val="0010194A"/>
    <w:rsid w:val="00101A75"/>
    <w:rsid w:val="00101C64"/>
    <w:rsid w:val="00101CD1"/>
    <w:rsid w:val="00101CD3"/>
    <w:rsid w:val="00101D77"/>
    <w:rsid w:val="00101E13"/>
    <w:rsid w:val="00101FE0"/>
    <w:rsid w:val="001021D6"/>
    <w:rsid w:val="00102220"/>
    <w:rsid w:val="001022A7"/>
    <w:rsid w:val="00102668"/>
    <w:rsid w:val="00102676"/>
    <w:rsid w:val="0010271D"/>
    <w:rsid w:val="0010285C"/>
    <w:rsid w:val="0010291F"/>
    <w:rsid w:val="00102959"/>
    <w:rsid w:val="00102A67"/>
    <w:rsid w:val="00102C6E"/>
    <w:rsid w:val="00102D00"/>
    <w:rsid w:val="00102D64"/>
    <w:rsid w:val="00102F71"/>
    <w:rsid w:val="00102FA7"/>
    <w:rsid w:val="0010303B"/>
    <w:rsid w:val="001031AB"/>
    <w:rsid w:val="00103372"/>
    <w:rsid w:val="0010338D"/>
    <w:rsid w:val="00103489"/>
    <w:rsid w:val="0010351C"/>
    <w:rsid w:val="00103595"/>
    <w:rsid w:val="0010367A"/>
    <w:rsid w:val="0010367D"/>
    <w:rsid w:val="00103728"/>
    <w:rsid w:val="0010380A"/>
    <w:rsid w:val="001038AC"/>
    <w:rsid w:val="00103966"/>
    <w:rsid w:val="001039F8"/>
    <w:rsid w:val="00103A7D"/>
    <w:rsid w:val="00103B45"/>
    <w:rsid w:val="00103B72"/>
    <w:rsid w:val="00103BF4"/>
    <w:rsid w:val="00103CC5"/>
    <w:rsid w:val="00103D11"/>
    <w:rsid w:val="00103D9F"/>
    <w:rsid w:val="00103E44"/>
    <w:rsid w:val="00103FF3"/>
    <w:rsid w:val="00104016"/>
    <w:rsid w:val="00104025"/>
    <w:rsid w:val="00104042"/>
    <w:rsid w:val="001040CF"/>
    <w:rsid w:val="0010414B"/>
    <w:rsid w:val="0010424B"/>
    <w:rsid w:val="001043B9"/>
    <w:rsid w:val="0010472B"/>
    <w:rsid w:val="0010476B"/>
    <w:rsid w:val="00104891"/>
    <w:rsid w:val="001050B9"/>
    <w:rsid w:val="00105463"/>
    <w:rsid w:val="00105487"/>
    <w:rsid w:val="0010548E"/>
    <w:rsid w:val="001054B4"/>
    <w:rsid w:val="001054C8"/>
    <w:rsid w:val="001054D6"/>
    <w:rsid w:val="001054DE"/>
    <w:rsid w:val="00105521"/>
    <w:rsid w:val="001055A5"/>
    <w:rsid w:val="001055BF"/>
    <w:rsid w:val="00105673"/>
    <w:rsid w:val="00105767"/>
    <w:rsid w:val="00105842"/>
    <w:rsid w:val="001059D9"/>
    <w:rsid w:val="00105AD2"/>
    <w:rsid w:val="00105AE7"/>
    <w:rsid w:val="00105B44"/>
    <w:rsid w:val="00105BA0"/>
    <w:rsid w:val="00105BCB"/>
    <w:rsid w:val="00105C93"/>
    <w:rsid w:val="00105CF0"/>
    <w:rsid w:val="00105CFF"/>
    <w:rsid w:val="00105E11"/>
    <w:rsid w:val="00105E4B"/>
    <w:rsid w:val="00105E89"/>
    <w:rsid w:val="00105F4A"/>
    <w:rsid w:val="001062B5"/>
    <w:rsid w:val="00106475"/>
    <w:rsid w:val="00106586"/>
    <w:rsid w:val="00106645"/>
    <w:rsid w:val="0010672F"/>
    <w:rsid w:val="0010691C"/>
    <w:rsid w:val="001069D4"/>
    <w:rsid w:val="001069E8"/>
    <w:rsid w:val="001069E9"/>
    <w:rsid w:val="00106B87"/>
    <w:rsid w:val="00106CBB"/>
    <w:rsid w:val="001070CB"/>
    <w:rsid w:val="0010710B"/>
    <w:rsid w:val="00107121"/>
    <w:rsid w:val="00107148"/>
    <w:rsid w:val="0010715A"/>
    <w:rsid w:val="0010722E"/>
    <w:rsid w:val="0010723B"/>
    <w:rsid w:val="00107256"/>
    <w:rsid w:val="001072C9"/>
    <w:rsid w:val="0010733D"/>
    <w:rsid w:val="0010735C"/>
    <w:rsid w:val="001073A8"/>
    <w:rsid w:val="001073F3"/>
    <w:rsid w:val="001073FB"/>
    <w:rsid w:val="0010743D"/>
    <w:rsid w:val="00107453"/>
    <w:rsid w:val="00107520"/>
    <w:rsid w:val="0010757B"/>
    <w:rsid w:val="001075ED"/>
    <w:rsid w:val="00107839"/>
    <w:rsid w:val="00107867"/>
    <w:rsid w:val="00107ADB"/>
    <w:rsid w:val="00107B30"/>
    <w:rsid w:val="00107DD8"/>
    <w:rsid w:val="00107E06"/>
    <w:rsid w:val="00107E92"/>
    <w:rsid w:val="00107EB3"/>
    <w:rsid w:val="0011020F"/>
    <w:rsid w:val="001104B2"/>
    <w:rsid w:val="001104EB"/>
    <w:rsid w:val="0011054D"/>
    <w:rsid w:val="00110620"/>
    <w:rsid w:val="00110705"/>
    <w:rsid w:val="00110817"/>
    <w:rsid w:val="00110A9F"/>
    <w:rsid w:val="00110B17"/>
    <w:rsid w:val="00110C68"/>
    <w:rsid w:val="00110D36"/>
    <w:rsid w:val="00110D57"/>
    <w:rsid w:val="00110D5B"/>
    <w:rsid w:val="00110EF4"/>
    <w:rsid w:val="00111078"/>
    <w:rsid w:val="001110B0"/>
    <w:rsid w:val="00111175"/>
    <w:rsid w:val="00111270"/>
    <w:rsid w:val="001112A1"/>
    <w:rsid w:val="001112E3"/>
    <w:rsid w:val="00111382"/>
    <w:rsid w:val="00111399"/>
    <w:rsid w:val="001115AA"/>
    <w:rsid w:val="001115C8"/>
    <w:rsid w:val="00111629"/>
    <w:rsid w:val="0011178A"/>
    <w:rsid w:val="00111C5C"/>
    <w:rsid w:val="00111C98"/>
    <w:rsid w:val="00111D34"/>
    <w:rsid w:val="00111DAA"/>
    <w:rsid w:val="00111DD5"/>
    <w:rsid w:val="00111E75"/>
    <w:rsid w:val="00111F8A"/>
    <w:rsid w:val="00111FCC"/>
    <w:rsid w:val="00112202"/>
    <w:rsid w:val="0011226D"/>
    <w:rsid w:val="001122A1"/>
    <w:rsid w:val="001122CD"/>
    <w:rsid w:val="0011236F"/>
    <w:rsid w:val="001123B6"/>
    <w:rsid w:val="001123C3"/>
    <w:rsid w:val="001124B2"/>
    <w:rsid w:val="001126A8"/>
    <w:rsid w:val="001126DB"/>
    <w:rsid w:val="0011289D"/>
    <w:rsid w:val="001129FE"/>
    <w:rsid w:val="00112B6F"/>
    <w:rsid w:val="00112BED"/>
    <w:rsid w:val="00112C6C"/>
    <w:rsid w:val="00112D8A"/>
    <w:rsid w:val="00112F4B"/>
    <w:rsid w:val="0011308E"/>
    <w:rsid w:val="00113247"/>
    <w:rsid w:val="0011335C"/>
    <w:rsid w:val="00113412"/>
    <w:rsid w:val="001136D5"/>
    <w:rsid w:val="001136FF"/>
    <w:rsid w:val="00113790"/>
    <w:rsid w:val="001137D4"/>
    <w:rsid w:val="001139A5"/>
    <w:rsid w:val="00113A60"/>
    <w:rsid w:val="00113A8F"/>
    <w:rsid w:val="00113ADB"/>
    <w:rsid w:val="00113B77"/>
    <w:rsid w:val="00113C0C"/>
    <w:rsid w:val="00113C15"/>
    <w:rsid w:val="00113C77"/>
    <w:rsid w:val="00113DB0"/>
    <w:rsid w:val="00113F60"/>
    <w:rsid w:val="00113F8A"/>
    <w:rsid w:val="00114079"/>
    <w:rsid w:val="0011417E"/>
    <w:rsid w:val="001141DD"/>
    <w:rsid w:val="00114200"/>
    <w:rsid w:val="001142C0"/>
    <w:rsid w:val="00114567"/>
    <w:rsid w:val="00114601"/>
    <w:rsid w:val="00114707"/>
    <w:rsid w:val="001147A4"/>
    <w:rsid w:val="0011483B"/>
    <w:rsid w:val="00114991"/>
    <w:rsid w:val="00114A20"/>
    <w:rsid w:val="00114A47"/>
    <w:rsid w:val="00114A5E"/>
    <w:rsid w:val="00114AB2"/>
    <w:rsid w:val="00114B49"/>
    <w:rsid w:val="00114B6A"/>
    <w:rsid w:val="00114C5B"/>
    <w:rsid w:val="00114C78"/>
    <w:rsid w:val="00114C91"/>
    <w:rsid w:val="00114CCD"/>
    <w:rsid w:val="00114E5C"/>
    <w:rsid w:val="00114E99"/>
    <w:rsid w:val="00114EB0"/>
    <w:rsid w:val="00114ED1"/>
    <w:rsid w:val="001150C6"/>
    <w:rsid w:val="00115552"/>
    <w:rsid w:val="00115556"/>
    <w:rsid w:val="00115640"/>
    <w:rsid w:val="00115684"/>
    <w:rsid w:val="00115706"/>
    <w:rsid w:val="00115761"/>
    <w:rsid w:val="00115896"/>
    <w:rsid w:val="00115907"/>
    <w:rsid w:val="0011597B"/>
    <w:rsid w:val="0011597E"/>
    <w:rsid w:val="00115A0F"/>
    <w:rsid w:val="00115ACE"/>
    <w:rsid w:val="00115AF8"/>
    <w:rsid w:val="00115B36"/>
    <w:rsid w:val="00115C6B"/>
    <w:rsid w:val="00115CC9"/>
    <w:rsid w:val="00115EC9"/>
    <w:rsid w:val="001160BA"/>
    <w:rsid w:val="0011611E"/>
    <w:rsid w:val="001161CA"/>
    <w:rsid w:val="00116202"/>
    <w:rsid w:val="001162A2"/>
    <w:rsid w:val="001163DA"/>
    <w:rsid w:val="0011651F"/>
    <w:rsid w:val="00116534"/>
    <w:rsid w:val="0011665D"/>
    <w:rsid w:val="001166B7"/>
    <w:rsid w:val="00116878"/>
    <w:rsid w:val="00116892"/>
    <w:rsid w:val="001168A5"/>
    <w:rsid w:val="001168DB"/>
    <w:rsid w:val="001168ED"/>
    <w:rsid w:val="00116989"/>
    <w:rsid w:val="00116B04"/>
    <w:rsid w:val="00116C24"/>
    <w:rsid w:val="00116C74"/>
    <w:rsid w:val="00116D2B"/>
    <w:rsid w:val="00116E10"/>
    <w:rsid w:val="00116E52"/>
    <w:rsid w:val="00116EF7"/>
    <w:rsid w:val="00116F39"/>
    <w:rsid w:val="00117021"/>
    <w:rsid w:val="00117096"/>
    <w:rsid w:val="0011709D"/>
    <w:rsid w:val="0011723F"/>
    <w:rsid w:val="001173B4"/>
    <w:rsid w:val="001173E8"/>
    <w:rsid w:val="00117422"/>
    <w:rsid w:val="0011748C"/>
    <w:rsid w:val="001176CD"/>
    <w:rsid w:val="00117738"/>
    <w:rsid w:val="0011773F"/>
    <w:rsid w:val="001177FA"/>
    <w:rsid w:val="00117843"/>
    <w:rsid w:val="001178F6"/>
    <w:rsid w:val="00117991"/>
    <w:rsid w:val="00117B34"/>
    <w:rsid w:val="00117BFE"/>
    <w:rsid w:val="00117C22"/>
    <w:rsid w:val="00117D6E"/>
    <w:rsid w:val="00117DAF"/>
    <w:rsid w:val="00117E6E"/>
    <w:rsid w:val="00117EEC"/>
    <w:rsid w:val="00117FE7"/>
    <w:rsid w:val="001200F4"/>
    <w:rsid w:val="00120259"/>
    <w:rsid w:val="00120277"/>
    <w:rsid w:val="0012029B"/>
    <w:rsid w:val="001203B4"/>
    <w:rsid w:val="001203BE"/>
    <w:rsid w:val="0012050F"/>
    <w:rsid w:val="0012060F"/>
    <w:rsid w:val="0012071E"/>
    <w:rsid w:val="00120815"/>
    <w:rsid w:val="0012086F"/>
    <w:rsid w:val="001208E3"/>
    <w:rsid w:val="0012093B"/>
    <w:rsid w:val="00120ABD"/>
    <w:rsid w:val="00120B35"/>
    <w:rsid w:val="00120CC0"/>
    <w:rsid w:val="00120D99"/>
    <w:rsid w:val="00120DAB"/>
    <w:rsid w:val="00120F5A"/>
    <w:rsid w:val="00120F77"/>
    <w:rsid w:val="00120FA1"/>
    <w:rsid w:val="00121083"/>
    <w:rsid w:val="001210A3"/>
    <w:rsid w:val="0012117D"/>
    <w:rsid w:val="001211B0"/>
    <w:rsid w:val="001211E8"/>
    <w:rsid w:val="00121213"/>
    <w:rsid w:val="0012127D"/>
    <w:rsid w:val="001213D8"/>
    <w:rsid w:val="00121401"/>
    <w:rsid w:val="0012151D"/>
    <w:rsid w:val="00121601"/>
    <w:rsid w:val="00121603"/>
    <w:rsid w:val="0012163C"/>
    <w:rsid w:val="0012167D"/>
    <w:rsid w:val="00121694"/>
    <w:rsid w:val="001216D2"/>
    <w:rsid w:val="00121780"/>
    <w:rsid w:val="001217B9"/>
    <w:rsid w:val="0012190E"/>
    <w:rsid w:val="00121B2C"/>
    <w:rsid w:val="00121B39"/>
    <w:rsid w:val="00121CAD"/>
    <w:rsid w:val="00121D46"/>
    <w:rsid w:val="00121E16"/>
    <w:rsid w:val="00121E62"/>
    <w:rsid w:val="00121F63"/>
    <w:rsid w:val="0012204E"/>
    <w:rsid w:val="001220AD"/>
    <w:rsid w:val="0012210B"/>
    <w:rsid w:val="00122132"/>
    <w:rsid w:val="0012213C"/>
    <w:rsid w:val="00122154"/>
    <w:rsid w:val="001222B4"/>
    <w:rsid w:val="00122328"/>
    <w:rsid w:val="0012232E"/>
    <w:rsid w:val="00122357"/>
    <w:rsid w:val="00122571"/>
    <w:rsid w:val="00122692"/>
    <w:rsid w:val="00122730"/>
    <w:rsid w:val="001227DC"/>
    <w:rsid w:val="00122849"/>
    <w:rsid w:val="00122868"/>
    <w:rsid w:val="001229DF"/>
    <w:rsid w:val="00122A30"/>
    <w:rsid w:val="00122B8A"/>
    <w:rsid w:val="00122B99"/>
    <w:rsid w:val="00122BFB"/>
    <w:rsid w:val="00122C0C"/>
    <w:rsid w:val="00122C21"/>
    <w:rsid w:val="00122D93"/>
    <w:rsid w:val="00122DE9"/>
    <w:rsid w:val="00122F01"/>
    <w:rsid w:val="00122F1F"/>
    <w:rsid w:val="00122FF5"/>
    <w:rsid w:val="001230E6"/>
    <w:rsid w:val="00123181"/>
    <w:rsid w:val="001231D4"/>
    <w:rsid w:val="00123204"/>
    <w:rsid w:val="00123230"/>
    <w:rsid w:val="00123281"/>
    <w:rsid w:val="0012338C"/>
    <w:rsid w:val="001233DF"/>
    <w:rsid w:val="0012361D"/>
    <w:rsid w:val="001236A5"/>
    <w:rsid w:val="00123864"/>
    <w:rsid w:val="00123912"/>
    <w:rsid w:val="00123AAC"/>
    <w:rsid w:val="00123AAF"/>
    <w:rsid w:val="00123CA3"/>
    <w:rsid w:val="00123DBB"/>
    <w:rsid w:val="00123E33"/>
    <w:rsid w:val="00123EB6"/>
    <w:rsid w:val="00123EF6"/>
    <w:rsid w:val="00123F42"/>
    <w:rsid w:val="00123F53"/>
    <w:rsid w:val="00123FA3"/>
    <w:rsid w:val="00123FAB"/>
    <w:rsid w:val="00123FBE"/>
    <w:rsid w:val="00123FCC"/>
    <w:rsid w:val="0012417C"/>
    <w:rsid w:val="00124232"/>
    <w:rsid w:val="00124338"/>
    <w:rsid w:val="00124363"/>
    <w:rsid w:val="0012438B"/>
    <w:rsid w:val="00124434"/>
    <w:rsid w:val="00124436"/>
    <w:rsid w:val="00124459"/>
    <w:rsid w:val="001244E0"/>
    <w:rsid w:val="001246DC"/>
    <w:rsid w:val="00124740"/>
    <w:rsid w:val="00124742"/>
    <w:rsid w:val="001247D9"/>
    <w:rsid w:val="001248A1"/>
    <w:rsid w:val="001248E2"/>
    <w:rsid w:val="001249B2"/>
    <w:rsid w:val="001249CA"/>
    <w:rsid w:val="00124A97"/>
    <w:rsid w:val="00124B0D"/>
    <w:rsid w:val="00124B81"/>
    <w:rsid w:val="00124DD8"/>
    <w:rsid w:val="00124E16"/>
    <w:rsid w:val="00124E47"/>
    <w:rsid w:val="00124E89"/>
    <w:rsid w:val="001250D4"/>
    <w:rsid w:val="001254D1"/>
    <w:rsid w:val="001255A0"/>
    <w:rsid w:val="00125790"/>
    <w:rsid w:val="001259A5"/>
    <w:rsid w:val="00125A52"/>
    <w:rsid w:val="00125A66"/>
    <w:rsid w:val="00125AE5"/>
    <w:rsid w:val="00125B4D"/>
    <w:rsid w:val="00125B75"/>
    <w:rsid w:val="00125C13"/>
    <w:rsid w:val="00125C92"/>
    <w:rsid w:val="00125CF3"/>
    <w:rsid w:val="00125D25"/>
    <w:rsid w:val="00125E4C"/>
    <w:rsid w:val="00125E65"/>
    <w:rsid w:val="00125EA3"/>
    <w:rsid w:val="00125EFE"/>
    <w:rsid w:val="00125EFF"/>
    <w:rsid w:val="00125F33"/>
    <w:rsid w:val="00125F57"/>
    <w:rsid w:val="00125FEC"/>
    <w:rsid w:val="0012600A"/>
    <w:rsid w:val="00126094"/>
    <w:rsid w:val="0012612F"/>
    <w:rsid w:val="001262ED"/>
    <w:rsid w:val="00126367"/>
    <w:rsid w:val="001264D8"/>
    <w:rsid w:val="001264FA"/>
    <w:rsid w:val="00126596"/>
    <w:rsid w:val="0012669F"/>
    <w:rsid w:val="001267A9"/>
    <w:rsid w:val="001267DC"/>
    <w:rsid w:val="001267EA"/>
    <w:rsid w:val="001268BA"/>
    <w:rsid w:val="0012699C"/>
    <w:rsid w:val="001269D2"/>
    <w:rsid w:val="00126A41"/>
    <w:rsid w:val="00126AF5"/>
    <w:rsid w:val="00126C68"/>
    <w:rsid w:val="00126C8D"/>
    <w:rsid w:val="00126CAB"/>
    <w:rsid w:val="00126D12"/>
    <w:rsid w:val="00126DA7"/>
    <w:rsid w:val="00126DD8"/>
    <w:rsid w:val="00127063"/>
    <w:rsid w:val="001271A8"/>
    <w:rsid w:val="0012742F"/>
    <w:rsid w:val="001274C3"/>
    <w:rsid w:val="00127598"/>
    <w:rsid w:val="001275C7"/>
    <w:rsid w:val="00127624"/>
    <w:rsid w:val="00127718"/>
    <w:rsid w:val="001277F6"/>
    <w:rsid w:val="00127871"/>
    <w:rsid w:val="00127890"/>
    <w:rsid w:val="0012791C"/>
    <w:rsid w:val="0012793B"/>
    <w:rsid w:val="00127D98"/>
    <w:rsid w:val="00127F99"/>
    <w:rsid w:val="00127F9E"/>
    <w:rsid w:val="001300B8"/>
    <w:rsid w:val="00130247"/>
    <w:rsid w:val="00130251"/>
    <w:rsid w:val="00130294"/>
    <w:rsid w:val="001302A0"/>
    <w:rsid w:val="001303F9"/>
    <w:rsid w:val="0013051C"/>
    <w:rsid w:val="001305DC"/>
    <w:rsid w:val="00130607"/>
    <w:rsid w:val="0013065B"/>
    <w:rsid w:val="001306A8"/>
    <w:rsid w:val="0013072A"/>
    <w:rsid w:val="001307F4"/>
    <w:rsid w:val="00130806"/>
    <w:rsid w:val="0013086F"/>
    <w:rsid w:val="00130A79"/>
    <w:rsid w:val="00130CE2"/>
    <w:rsid w:val="00130DB5"/>
    <w:rsid w:val="00130DD7"/>
    <w:rsid w:val="00130DFA"/>
    <w:rsid w:val="00130E5E"/>
    <w:rsid w:val="00130E86"/>
    <w:rsid w:val="00130E9B"/>
    <w:rsid w:val="00130F72"/>
    <w:rsid w:val="00131107"/>
    <w:rsid w:val="00131129"/>
    <w:rsid w:val="00131131"/>
    <w:rsid w:val="00131447"/>
    <w:rsid w:val="001314F5"/>
    <w:rsid w:val="001314FF"/>
    <w:rsid w:val="0013163D"/>
    <w:rsid w:val="00131660"/>
    <w:rsid w:val="001316CA"/>
    <w:rsid w:val="00131CF6"/>
    <w:rsid w:val="00131DE3"/>
    <w:rsid w:val="00131EB7"/>
    <w:rsid w:val="001320A8"/>
    <w:rsid w:val="001321AB"/>
    <w:rsid w:val="00132202"/>
    <w:rsid w:val="0013220F"/>
    <w:rsid w:val="00132261"/>
    <w:rsid w:val="0013240F"/>
    <w:rsid w:val="0013244F"/>
    <w:rsid w:val="00132607"/>
    <w:rsid w:val="00132640"/>
    <w:rsid w:val="00132797"/>
    <w:rsid w:val="001327B0"/>
    <w:rsid w:val="001328AE"/>
    <w:rsid w:val="001329B8"/>
    <w:rsid w:val="00132A58"/>
    <w:rsid w:val="00132D52"/>
    <w:rsid w:val="00132DE5"/>
    <w:rsid w:val="00132E17"/>
    <w:rsid w:val="00132E26"/>
    <w:rsid w:val="00132EBC"/>
    <w:rsid w:val="00132EBE"/>
    <w:rsid w:val="00132F2E"/>
    <w:rsid w:val="00132F7B"/>
    <w:rsid w:val="00132F93"/>
    <w:rsid w:val="00133002"/>
    <w:rsid w:val="0013301B"/>
    <w:rsid w:val="0013306E"/>
    <w:rsid w:val="001330C6"/>
    <w:rsid w:val="001330CE"/>
    <w:rsid w:val="001330ED"/>
    <w:rsid w:val="00133171"/>
    <w:rsid w:val="001331B5"/>
    <w:rsid w:val="00133298"/>
    <w:rsid w:val="001333B3"/>
    <w:rsid w:val="001333E9"/>
    <w:rsid w:val="00133445"/>
    <w:rsid w:val="0013354D"/>
    <w:rsid w:val="0013365D"/>
    <w:rsid w:val="00133713"/>
    <w:rsid w:val="00133729"/>
    <w:rsid w:val="0013377F"/>
    <w:rsid w:val="001337A0"/>
    <w:rsid w:val="00133825"/>
    <w:rsid w:val="00133CBB"/>
    <w:rsid w:val="00133D24"/>
    <w:rsid w:val="00133D67"/>
    <w:rsid w:val="00133D94"/>
    <w:rsid w:val="00133EE6"/>
    <w:rsid w:val="00133F10"/>
    <w:rsid w:val="00133FF5"/>
    <w:rsid w:val="00134058"/>
    <w:rsid w:val="00134154"/>
    <w:rsid w:val="001341B4"/>
    <w:rsid w:val="0013422C"/>
    <w:rsid w:val="0013427E"/>
    <w:rsid w:val="001343EA"/>
    <w:rsid w:val="001344F2"/>
    <w:rsid w:val="0013456E"/>
    <w:rsid w:val="00134580"/>
    <w:rsid w:val="00134587"/>
    <w:rsid w:val="001345BE"/>
    <w:rsid w:val="001345C8"/>
    <w:rsid w:val="001345DA"/>
    <w:rsid w:val="00134614"/>
    <w:rsid w:val="00134648"/>
    <w:rsid w:val="001346FD"/>
    <w:rsid w:val="001347B4"/>
    <w:rsid w:val="001347D9"/>
    <w:rsid w:val="00134843"/>
    <w:rsid w:val="001348C7"/>
    <w:rsid w:val="001348D5"/>
    <w:rsid w:val="0013495C"/>
    <w:rsid w:val="001349F6"/>
    <w:rsid w:val="00134AB9"/>
    <w:rsid w:val="00134D4B"/>
    <w:rsid w:val="00134EDB"/>
    <w:rsid w:val="00134FE8"/>
    <w:rsid w:val="00135007"/>
    <w:rsid w:val="00135008"/>
    <w:rsid w:val="001350C3"/>
    <w:rsid w:val="0013514F"/>
    <w:rsid w:val="001351B2"/>
    <w:rsid w:val="001351EA"/>
    <w:rsid w:val="001353E0"/>
    <w:rsid w:val="00135545"/>
    <w:rsid w:val="0013554A"/>
    <w:rsid w:val="001359E8"/>
    <w:rsid w:val="00135AFC"/>
    <w:rsid w:val="00135B6B"/>
    <w:rsid w:val="00135C15"/>
    <w:rsid w:val="00135CAE"/>
    <w:rsid w:val="00135D06"/>
    <w:rsid w:val="00135D41"/>
    <w:rsid w:val="00135F36"/>
    <w:rsid w:val="00135FE7"/>
    <w:rsid w:val="00136039"/>
    <w:rsid w:val="00136065"/>
    <w:rsid w:val="001360DA"/>
    <w:rsid w:val="0013611A"/>
    <w:rsid w:val="0013615B"/>
    <w:rsid w:val="0013619C"/>
    <w:rsid w:val="00136309"/>
    <w:rsid w:val="00136554"/>
    <w:rsid w:val="0013669E"/>
    <w:rsid w:val="0013684D"/>
    <w:rsid w:val="001368F5"/>
    <w:rsid w:val="00136A71"/>
    <w:rsid w:val="00136B7C"/>
    <w:rsid w:val="00136C1A"/>
    <w:rsid w:val="00136C69"/>
    <w:rsid w:val="00136CA9"/>
    <w:rsid w:val="001370C3"/>
    <w:rsid w:val="001371D0"/>
    <w:rsid w:val="0013720D"/>
    <w:rsid w:val="001372E5"/>
    <w:rsid w:val="00137379"/>
    <w:rsid w:val="0013743D"/>
    <w:rsid w:val="00137476"/>
    <w:rsid w:val="001374BF"/>
    <w:rsid w:val="001375F2"/>
    <w:rsid w:val="00137806"/>
    <w:rsid w:val="001379CC"/>
    <w:rsid w:val="00137A32"/>
    <w:rsid w:val="00137AC2"/>
    <w:rsid w:val="00137AF8"/>
    <w:rsid w:val="00137B12"/>
    <w:rsid w:val="00137B60"/>
    <w:rsid w:val="00137CF8"/>
    <w:rsid w:val="00137EF6"/>
    <w:rsid w:val="00137EFB"/>
    <w:rsid w:val="00140024"/>
    <w:rsid w:val="001400B3"/>
    <w:rsid w:val="00140218"/>
    <w:rsid w:val="0014037D"/>
    <w:rsid w:val="001403B2"/>
    <w:rsid w:val="00140598"/>
    <w:rsid w:val="00140715"/>
    <w:rsid w:val="00140777"/>
    <w:rsid w:val="001407D2"/>
    <w:rsid w:val="00140AB3"/>
    <w:rsid w:val="00140B75"/>
    <w:rsid w:val="00140CE3"/>
    <w:rsid w:val="00140D3D"/>
    <w:rsid w:val="00140D7B"/>
    <w:rsid w:val="00140DAF"/>
    <w:rsid w:val="00140DD5"/>
    <w:rsid w:val="00140FBF"/>
    <w:rsid w:val="00141195"/>
    <w:rsid w:val="00141197"/>
    <w:rsid w:val="001411B3"/>
    <w:rsid w:val="0014139A"/>
    <w:rsid w:val="00141410"/>
    <w:rsid w:val="0014149F"/>
    <w:rsid w:val="001415B7"/>
    <w:rsid w:val="00141658"/>
    <w:rsid w:val="001416E5"/>
    <w:rsid w:val="0014175B"/>
    <w:rsid w:val="001419D4"/>
    <w:rsid w:val="00141A97"/>
    <w:rsid w:val="00141C14"/>
    <w:rsid w:val="00141CA8"/>
    <w:rsid w:val="00141CD5"/>
    <w:rsid w:val="00141DAE"/>
    <w:rsid w:val="00141F0E"/>
    <w:rsid w:val="00142034"/>
    <w:rsid w:val="001422F9"/>
    <w:rsid w:val="001424FF"/>
    <w:rsid w:val="00142597"/>
    <w:rsid w:val="001425CF"/>
    <w:rsid w:val="001425FB"/>
    <w:rsid w:val="0014267C"/>
    <w:rsid w:val="001426D9"/>
    <w:rsid w:val="001426DC"/>
    <w:rsid w:val="00142899"/>
    <w:rsid w:val="00142972"/>
    <w:rsid w:val="00142A90"/>
    <w:rsid w:val="00142B5E"/>
    <w:rsid w:val="00142D09"/>
    <w:rsid w:val="00142E22"/>
    <w:rsid w:val="00142E6A"/>
    <w:rsid w:val="00142EDE"/>
    <w:rsid w:val="00142F4C"/>
    <w:rsid w:val="0014301D"/>
    <w:rsid w:val="0014317D"/>
    <w:rsid w:val="001431DA"/>
    <w:rsid w:val="00143239"/>
    <w:rsid w:val="0014323C"/>
    <w:rsid w:val="00143288"/>
    <w:rsid w:val="001432E1"/>
    <w:rsid w:val="00143393"/>
    <w:rsid w:val="001433A8"/>
    <w:rsid w:val="001433B8"/>
    <w:rsid w:val="0014346C"/>
    <w:rsid w:val="0014349D"/>
    <w:rsid w:val="0014375F"/>
    <w:rsid w:val="00143846"/>
    <w:rsid w:val="001438C0"/>
    <w:rsid w:val="00143A30"/>
    <w:rsid w:val="00143A68"/>
    <w:rsid w:val="00143B47"/>
    <w:rsid w:val="00143C7A"/>
    <w:rsid w:val="00143DEE"/>
    <w:rsid w:val="00143F4E"/>
    <w:rsid w:val="0014405F"/>
    <w:rsid w:val="00144113"/>
    <w:rsid w:val="0014412C"/>
    <w:rsid w:val="00144252"/>
    <w:rsid w:val="001443C4"/>
    <w:rsid w:val="001445A9"/>
    <w:rsid w:val="0014499D"/>
    <w:rsid w:val="00144AA0"/>
    <w:rsid w:val="00144C16"/>
    <w:rsid w:val="00144CC4"/>
    <w:rsid w:val="00144D39"/>
    <w:rsid w:val="00144D5A"/>
    <w:rsid w:val="00144E32"/>
    <w:rsid w:val="00144E41"/>
    <w:rsid w:val="00144EA4"/>
    <w:rsid w:val="00144ECD"/>
    <w:rsid w:val="00145013"/>
    <w:rsid w:val="0014505D"/>
    <w:rsid w:val="001450B4"/>
    <w:rsid w:val="001450BF"/>
    <w:rsid w:val="001450CD"/>
    <w:rsid w:val="001450E8"/>
    <w:rsid w:val="0014514F"/>
    <w:rsid w:val="00145262"/>
    <w:rsid w:val="001452AB"/>
    <w:rsid w:val="00145359"/>
    <w:rsid w:val="001455E1"/>
    <w:rsid w:val="00145738"/>
    <w:rsid w:val="0014581C"/>
    <w:rsid w:val="001458D0"/>
    <w:rsid w:val="001459BC"/>
    <w:rsid w:val="00145A06"/>
    <w:rsid w:val="00145A6E"/>
    <w:rsid w:val="00145ABB"/>
    <w:rsid w:val="00145EB3"/>
    <w:rsid w:val="00145F4E"/>
    <w:rsid w:val="00146121"/>
    <w:rsid w:val="0014617B"/>
    <w:rsid w:val="001461FB"/>
    <w:rsid w:val="0014621E"/>
    <w:rsid w:val="001466E4"/>
    <w:rsid w:val="001466F8"/>
    <w:rsid w:val="0014672C"/>
    <w:rsid w:val="0014677F"/>
    <w:rsid w:val="001467CE"/>
    <w:rsid w:val="001468FD"/>
    <w:rsid w:val="00146998"/>
    <w:rsid w:val="00146A52"/>
    <w:rsid w:val="00146BDE"/>
    <w:rsid w:val="00146BF0"/>
    <w:rsid w:val="00146D06"/>
    <w:rsid w:val="00146D21"/>
    <w:rsid w:val="00146D78"/>
    <w:rsid w:val="00146E7E"/>
    <w:rsid w:val="0014717A"/>
    <w:rsid w:val="00147191"/>
    <w:rsid w:val="001471C0"/>
    <w:rsid w:val="0014728D"/>
    <w:rsid w:val="00147531"/>
    <w:rsid w:val="0014762F"/>
    <w:rsid w:val="00147696"/>
    <w:rsid w:val="0014779B"/>
    <w:rsid w:val="001477C1"/>
    <w:rsid w:val="00147BFE"/>
    <w:rsid w:val="00147EE0"/>
    <w:rsid w:val="00147EF6"/>
    <w:rsid w:val="00147F50"/>
    <w:rsid w:val="00147F90"/>
    <w:rsid w:val="00150290"/>
    <w:rsid w:val="00150312"/>
    <w:rsid w:val="00150346"/>
    <w:rsid w:val="00150386"/>
    <w:rsid w:val="001503B9"/>
    <w:rsid w:val="00150406"/>
    <w:rsid w:val="00150424"/>
    <w:rsid w:val="001506A0"/>
    <w:rsid w:val="001507D9"/>
    <w:rsid w:val="0015085D"/>
    <w:rsid w:val="00150A48"/>
    <w:rsid w:val="00150C48"/>
    <w:rsid w:val="00150C5A"/>
    <w:rsid w:val="00150D37"/>
    <w:rsid w:val="00150ED5"/>
    <w:rsid w:val="00150F02"/>
    <w:rsid w:val="00150FB5"/>
    <w:rsid w:val="0015107A"/>
    <w:rsid w:val="00151147"/>
    <w:rsid w:val="0015119C"/>
    <w:rsid w:val="00151388"/>
    <w:rsid w:val="001513F4"/>
    <w:rsid w:val="001514AA"/>
    <w:rsid w:val="00151513"/>
    <w:rsid w:val="00151607"/>
    <w:rsid w:val="00151622"/>
    <w:rsid w:val="001516DF"/>
    <w:rsid w:val="00151785"/>
    <w:rsid w:val="001517D1"/>
    <w:rsid w:val="00151991"/>
    <w:rsid w:val="00151DEB"/>
    <w:rsid w:val="00151E2B"/>
    <w:rsid w:val="00151F3A"/>
    <w:rsid w:val="00151F4F"/>
    <w:rsid w:val="00151FA5"/>
    <w:rsid w:val="00152099"/>
    <w:rsid w:val="0015209E"/>
    <w:rsid w:val="001520B3"/>
    <w:rsid w:val="00152192"/>
    <w:rsid w:val="00152250"/>
    <w:rsid w:val="0015243B"/>
    <w:rsid w:val="0015245E"/>
    <w:rsid w:val="0015247E"/>
    <w:rsid w:val="001524F4"/>
    <w:rsid w:val="00152559"/>
    <w:rsid w:val="001525D5"/>
    <w:rsid w:val="00152633"/>
    <w:rsid w:val="001527AB"/>
    <w:rsid w:val="001528AA"/>
    <w:rsid w:val="001528E6"/>
    <w:rsid w:val="001529B3"/>
    <w:rsid w:val="00152A43"/>
    <w:rsid w:val="00152A53"/>
    <w:rsid w:val="00152A64"/>
    <w:rsid w:val="00152AC8"/>
    <w:rsid w:val="00152B45"/>
    <w:rsid w:val="00152B82"/>
    <w:rsid w:val="00152C2A"/>
    <w:rsid w:val="00152CB0"/>
    <w:rsid w:val="00152CCA"/>
    <w:rsid w:val="00152DB4"/>
    <w:rsid w:val="00152DD4"/>
    <w:rsid w:val="00152E2A"/>
    <w:rsid w:val="00153040"/>
    <w:rsid w:val="001530DA"/>
    <w:rsid w:val="0015310F"/>
    <w:rsid w:val="001531E6"/>
    <w:rsid w:val="00153288"/>
    <w:rsid w:val="00153309"/>
    <w:rsid w:val="00153356"/>
    <w:rsid w:val="0015352E"/>
    <w:rsid w:val="001535DE"/>
    <w:rsid w:val="00153883"/>
    <w:rsid w:val="001538C9"/>
    <w:rsid w:val="0015395E"/>
    <w:rsid w:val="00153979"/>
    <w:rsid w:val="00153A29"/>
    <w:rsid w:val="00153A36"/>
    <w:rsid w:val="00153ABD"/>
    <w:rsid w:val="00153AEC"/>
    <w:rsid w:val="00153B2C"/>
    <w:rsid w:val="00153C0B"/>
    <w:rsid w:val="00153E38"/>
    <w:rsid w:val="00153F2B"/>
    <w:rsid w:val="00153F48"/>
    <w:rsid w:val="00154160"/>
    <w:rsid w:val="00154176"/>
    <w:rsid w:val="0015425C"/>
    <w:rsid w:val="001542A4"/>
    <w:rsid w:val="001542D3"/>
    <w:rsid w:val="0015434F"/>
    <w:rsid w:val="00154538"/>
    <w:rsid w:val="0015453F"/>
    <w:rsid w:val="0015458C"/>
    <w:rsid w:val="001545B0"/>
    <w:rsid w:val="001545E5"/>
    <w:rsid w:val="001545E8"/>
    <w:rsid w:val="001547C5"/>
    <w:rsid w:val="001547D1"/>
    <w:rsid w:val="0015482C"/>
    <w:rsid w:val="001548A8"/>
    <w:rsid w:val="001548AC"/>
    <w:rsid w:val="001548C0"/>
    <w:rsid w:val="0015498E"/>
    <w:rsid w:val="00154997"/>
    <w:rsid w:val="00154A5E"/>
    <w:rsid w:val="00154B37"/>
    <w:rsid w:val="00154B84"/>
    <w:rsid w:val="00154BDD"/>
    <w:rsid w:val="00154ECF"/>
    <w:rsid w:val="00154F9F"/>
    <w:rsid w:val="00155356"/>
    <w:rsid w:val="00155375"/>
    <w:rsid w:val="00155378"/>
    <w:rsid w:val="00155398"/>
    <w:rsid w:val="00155403"/>
    <w:rsid w:val="0015553E"/>
    <w:rsid w:val="00155551"/>
    <w:rsid w:val="001555E3"/>
    <w:rsid w:val="0015566E"/>
    <w:rsid w:val="0015581F"/>
    <w:rsid w:val="001558DD"/>
    <w:rsid w:val="00155A3E"/>
    <w:rsid w:val="00155AA1"/>
    <w:rsid w:val="00155B05"/>
    <w:rsid w:val="00155D37"/>
    <w:rsid w:val="0015604E"/>
    <w:rsid w:val="001561D4"/>
    <w:rsid w:val="00156271"/>
    <w:rsid w:val="00156440"/>
    <w:rsid w:val="00156465"/>
    <w:rsid w:val="0015646A"/>
    <w:rsid w:val="0015647D"/>
    <w:rsid w:val="00156641"/>
    <w:rsid w:val="00156708"/>
    <w:rsid w:val="0015681D"/>
    <w:rsid w:val="00156BB8"/>
    <w:rsid w:val="00156E9E"/>
    <w:rsid w:val="00156F51"/>
    <w:rsid w:val="00157136"/>
    <w:rsid w:val="001572B2"/>
    <w:rsid w:val="001573E1"/>
    <w:rsid w:val="0015743D"/>
    <w:rsid w:val="0015744A"/>
    <w:rsid w:val="001574D3"/>
    <w:rsid w:val="0015751A"/>
    <w:rsid w:val="001576B9"/>
    <w:rsid w:val="001576D0"/>
    <w:rsid w:val="001576F2"/>
    <w:rsid w:val="0015771F"/>
    <w:rsid w:val="001577D0"/>
    <w:rsid w:val="0015785E"/>
    <w:rsid w:val="00157B4F"/>
    <w:rsid w:val="00157E2E"/>
    <w:rsid w:val="00160024"/>
    <w:rsid w:val="001600D7"/>
    <w:rsid w:val="001602E5"/>
    <w:rsid w:val="00160419"/>
    <w:rsid w:val="00160646"/>
    <w:rsid w:val="00160779"/>
    <w:rsid w:val="00160781"/>
    <w:rsid w:val="001607B5"/>
    <w:rsid w:val="00160858"/>
    <w:rsid w:val="0016088B"/>
    <w:rsid w:val="001608E0"/>
    <w:rsid w:val="00160A18"/>
    <w:rsid w:val="00160A7C"/>
    <w:rsid w:val="00160A97"/>
    <w:rsid w:val="00160D30"/>
    <w:rsid w:val="00160D71"/>
    <w:rsid w:val="00160E28"/>
    <w:rsid w:val="0016100A"/>
    <w:rsid w:val="001610F3"/>
    <w:rsid w:val="00161111"/>
    <w:rsid w:val="00161304"/>
    <w:rsid w:val="001614E8"/>
    <w:rsid w:val="001615BC"/>
    <w:rsid w:val="0016164C"/>
    <w:rsid w:val="00161665"/>
    <w:rsid w:val="001617BF"/>
    <w:rsid w:val="001617E2"/>
    <w:rsid w:val="001618E7"/>
    <w:rsid w:val="00161914"/>
    <w:rsid w:val="00161C8D"/>
    <w:rsid w:val="00161DB5"/>
    <w:rsid w:val="00161DEC"/>
    <w:rsid w:val="00161E79"/>
    <w:rsid w:val="00161F6A"/>
    <w:rsid w:val="00162026"/>
    <w:rsid w:val="0016234B"/>
    <w:rsid w:val="00162414"/>
    <w:rsid w:val="0016247B"/>
    <w:rsid w:val="001624A7"/>
    <w:rsid w:val="001624FF"/>
    <w:rsid w:val="0016252C"/>
    <w:rsid w:val="001625E2"/>
    <w:rsid w:val="001627B8"/>
    <w:rsid w:val="001629B9"/>
    <w:rsid w:val="00162B6B"/>
    <w:rsid w:val="00162C14"/>
    <w:rsid w:val="00162EEC"/>
    <w:rsid w:val="00162EFC"/>
    <w:rsid w:val="0016301B"/>
    <w:rsid w:val="00163152"/>
    <w:rsid w:val="0016317D"/>
    <w:rsid w:val="00163281"/>
    <w:rsid w:val="001632C0"/>
    <w:rsid w:val="001632EA"/>
    <w:rsid w:val="00163342"/>
    <w:rsid w:val="00163350"/>
    <w:rsid w:val="00163372"/>
    <w:rsid w:val="001634B7"/>
    <w:rsid w:val="001635DF"/>
    <w:rsid w:val="001636FB"/>
    <w:rsid w:val="0016370B"/>
    <w:rsid w:val="0016397F"/>
    <w:rsid w:val="00163C23"/>
    <w:rsid w:val="00163D9B"/>
    <w:rsid w:val="00163DBC"/>
    <w:rsid w:val="00163EFE"/>
    <w:rsid w:val="00163F2D"/>
    <w:rsid w:val="0016409E"/>
    <w:rsid w:val="001640C2"/>
    <w:rsid w:val="0016419A"/>
    <w:rsid w:val="001641CE"/>
    <w:rsid w:val="00164393"/>
    <w:rsid w:val="00164413"/>
    <w:rsid w:val="001644B8"/>
    <w:rsid w:val="001644BF"/>
    <w:rsid w:val="00164626"/>
    <w:rsid w:val="001646D6"/>
    <w:rsid w:val="0016470C"/>
    <w:rsid w:val="00164735"/>
    <w:rsid w:val="001648AA"/>
    <w:rsid w:val="00164C62"/>
    <w:rsid w:val="00164D4B"/>
    <w:rsid w:val="00164E09"/>
    <w:rsid w:val="00164E19"/>
    <w:rsid w:val="00164EDD"/>
    <w:rsid w:val="00164EFD"/>
    <w:rsid w:val="00164F5F"/>
    <w:rsid w:val="00164FE6"/>
    <w:rsid w:val="001650AA"/>
    <w:rsid w:val="001651CB"/>
    <w:rsid w:val="001651F3"/>
    <w:rsid w:val="00165538"/>
    <w:rsid w:val="001655F2"/>
    <w:rsid w:val="00165612"/>
    <w:rsid w:val="0016574B"/>
    <w:rsid w:val="00165783"/>
    <w:rsid w:val="001657FC"/>
    <w:rsid w:val="00165967"/>
    <w:rsid w:val="00165A05"/>
    <w:rsid w:val="00165AAF"/>
    <w:rsid w:val="00165AF7"/>
    <w:rsid w:val="00165C32"/>
    <w:rsid w:val="00165CBD"/>
    <w:rsid w:val="00165E79"/>
    <w:rsid w:val="00165F32"/>
    <w:rsid w:val="00166111"/>
    <w:rsid w:val="001661FA"/>
    <w:rsid w:val="00166227"/>
    <w:rsid w:val="001662F5"/>
    <w:rsid w:val="00166451"/>
    <w:rsid w:val="00166753"/>
    <w:rsid w:val="0016688E"/>
    <w:rsid w:val="001668CF"/>
    <w:rsid w:val="001669BF"/>
    <w:rsid w:val="00166B48"/>
    <w:rsid w:val="00166C30"/>
    <w:rsid w:val="00166C8C"/>
    <w:rsid w:val="00166CBE"/>
    <w:rsid w:val="00166D16"/>
    <w:rsid w:val="00166D20"/>
    <w:rsid w:val="00166D39"/>
    <w:rsid w:val="00166DD9"/>
    <w:rsid w:val="00166E11"/>
    <w:rsid w:val="00166ED0"/>
    <w:rsid w:val="00166ED8"/>
    <w:rsid w:val="00166EFD"/>
    <w:rsid w:val="00166F30"/>
    <w:rsid w:val="00166F6B"/>
    <w:rsid w:val="001670F4"/>
    <w:rsid w:val="0016719F"/>
    <w:rsid w:val="00167383"/>
    <w:rsid w:val="0016739D"/>
    <w:rsid w:val="0016741B"/>
    <w:rsid w:val="001674DE"/>
    <w:rsid w:val="00167561"/>
    <w:rsid w:val="0016759D"/>
    <w:rsid w:val="001676FE"/>
    <w:rsid w:val="001677C9"/>
    <w:rsid w:val="001678EC"/>
    <w:rsid w:val="00167A3F"/>
    <w:rsid w:val="00167B18"/>
    <w:rsid w:val="00167EAE"/>
    <w:rsid w:val="00167EB4"/>
    <w:rsid w:val="00167EEB"/>
    <w:rsid w:val="00167FBE"/>
    <w:rsid w:val="00170041"/>
    <w:rsid w:val="00170164"/>
    <w:rsid w:val="00170255"/>
    <w:rsid w:val="0017031D"/>
    <w:rsid w:val="0017033B"/>
    <w:rsid w:val="0017035B"/>
    <w:rsid w:val="001703EE"/>
    <w:rsid w:val="00170411"/>
    <w:rsid w:val="001704EB"/>
    <w:rsid w:val="001704F2"/>
    <w:rsid w:val="001705EB"/>
    <w:rsid w:val="0017063C"/>
    <w:rsid w:val="001706C6"/>
    <w:rsid w:val="001706C8"/>
    <w:rsid w:val="00170714"/>
    <w:rsid w:val="00170790"/>
    <w:rsid w:val="001707D1"/>
    <w:rsid w:val="001707DC"/>
    <w:rsid w:val="00170897"/>
    <w:rsid w:val="00170966"/>
    <w:rsid w:val="001709A7"/>
    <w:rsid w:val="001709B4"/>
    <w:rsid w:val="00170B66"/>
    <w:rsid w:val="00170C04"/>
    <w:rsid w:val="00170D4E"/>
    <w:rsid w:val="00170DCE"/>
    <w:rsid w:val="00170EC5"/>
    <w:rsid w:val="00170F46"/>
    <w:rsid w:val="00170F88"/>
    <w:rsid w:val="0017108E"/>
    <w:rsid w:val="0017109C"/>
    <w:rsid w:val="001711EE"/>
    <w:rsid w:val="0017127C"/>
    <w:rsid w:val="0017130E"/>
    <w:rsid w:val="00171332"/>
    <w:rsid w:val="0017141B"/>
    <w:rsid w:val="00171432"/>
    <w:rsid w:val="00171531"/>
    <w:rsid w:val="0017159D"/>
    <w:rsid w:val="00171644"/>
    <w:rsid w:val="00171744"/>
    <w:rsid w:val="00171870"/>
    <w:rsid w:val="001718B1"/>
    <w:rsid w:val="001719EE"/>
    <w:rsid w:val="00171AF1"/>
    <w:rsid w:val="00171AF8"/>
    <w:rsid w:val="00171B56"/>
    <w:rsid w:val="00171B5B"/>
    <w:rsid w:val="00171B9F"/>
    <w:rsid w:val="00171BDA"/>
    <w:rsid w:val="00171BE9"/>
    <w:rsid w:val="00171BF4"/>
    <w:rsid w:val="00171D14"/>
    <w:rsid w:val="00171D93"/>
    <w:rsid w:val="00171DCB"/>
    <w:rsid w:val="0017218B"/>
    <w:rsid w:val="00172301"/>
    <w:rsid w:val="0017237A"/>
    <w:rsid w:val="00172807"/>
    <w:rsid w:val="00172826"/>
    <w:rsid w:val="0017289F"/>
    <w:rsid w:val="001728C9"/>
    <w:rsid w:val="00172A76"/>
    <w:rsid w:val="00172C6B"/>
    <w:rsid w:val="00172C76"/>
    <w:rsid w:val="00172C97"/>
    <w:rsid w:val="00172D57"/>
    <w:rsid w:val="00172D81"/>
    <w:rsid w:val="00172E79"/>
    <w:rsid w:val="00172E7A"/>
    <w:rsid w:val="00172F08"/>
    <w:rsid w:val="00172F89"/>
    <w:rsid w:val="0017305F"/>
    <w:rsid w:val="00173066"/>
    <w:rsid w:val="001730A5"/>
    <w:rsid w:val="001730CA"/>
    <w:rsid w:val="00173106"/>
    <w:rsid w:val="0017327C"/>
    <w:rsid w:val="00173372"/>
    <w:rsid w:val="00173392"/>
    <w:rsid w:val="001733B3"/>
    <w:rsid w:val="00173554"/>
    <w:rsid w:val="00173623"/>
    <w:rsid w:val="00173685"/>
    <w:rsid w:val="00173749"/>
    <w:rsid w:val="00173831"/>
    <w:rsid w:val="00173975"/>
    <w:rsid w:val="0017397F"/>
    <w:rsid w:val="0017399A"/>
    <w:rsid w:val="001739D9"/>
    <w:rsid w:val="001739E6"/>
    <w:rsid w:val="00173AA8"/>
    <w:rsid w:val="00173D51"/>
    <w:rsid w:val="00173E6A"/>
    <w:rsid w:val="00173E7F"/>
    <w:rsid w:val="00173F83"/>
    <w:rsid w:val="001740EF"/>
    <w:rsid w:val="001741D1"/>
    <w:rsid w:val="00174276"/>
    <w:rsid w:val="0017440A"/>
    <w:rsid w:val="0017457D"/>
    <w:rsid w:val="001748E6"/>
    <w:rsid w:val="00174933"/>
    <w:rsid w:val="00174A8D"/>
    <w:rsid w:val="00174AD5"/>
    <w:rsid w:val="00174AFE"/>
    <w:rsid w:val="00174B4D"/>
    <w:rsid w:val="00174BD7"/>
    <w:rsid w:val="00174C65"/>
    <w:rsid w:val="00174D1B"/>
    <w:rsid w:val="00174DEC"/>
    <w:rsid w:val="00174E4E"/>
    <w:rsid w:val="00174F13"/>
    <w:rsid w:val="00174FC6"/>
    <w:rsid w:val="001750D2"/>
    <w:rsid w:val="00175249"/>
    <w:rsid w:val="00175251"/>
    <w:rsid w:val="00175265"/>
    <w:rsid w:val="001753A5"/>
    <w:rsid w:val="00175596"/>
    <w:rsid w:val="001755DF"/>
    <w:rsid w:val="001755E2"/>
    <w:rsid w:val="001755ED"/>
    <w:rsid w:val="00175693"/>
    <w:rsid w:val="001756E9"/>
    <w:rsid w:val="00175718"/>
    <w:rsid w:val="001758EF"/>
    <w:rsid w:val="00175BA8"/>
    <w:rsid w:val="00175C1B"/>
    <w:rsid w:val="00175CD2"/>
    <w:rsid w:val="00175CF6"/>
    <w:rsid w:val="00175DA0"/>
    <w:rsid w:val="00175EC1"/>
    <w:rsid w:val="00175F87"/>
    <w:rsid w:val="00175F99"/>
    <w:rsid w:val="00175FE5"/>
    <w:rsid w:val="00176028"/>
    <w:rsid w:val="00176072"/>
    <w:rsid w:val="001760F7"/>
    <w:rsid w:val="001762BE"/>
    <w:rsid w:val="001763D8"/>
    <w:rsid w:val="00176474"/>
    <w:rsid w:val="001764AD"/>
    <w:rsid w:val="00176523"/>
    <w:rsid w:val="00176588"/>
    <w:rsid w:val="0017668B"/>
    <w:rsid w:val="001767D1"/>
    <w:rsid w:val="001767EA"/>
    <w:rsid w:val="0017693B"/>
    <w:rsid w:val="00176A0D"/>
    <w:rsid w:val="00176A1C"/>
    <w:rsid w:val="00176A86"/>
    <w:rsid w:val="00176ABA"/>
    <w:rsid w:val="00176B9A"/>
    <w:rsid w:val="00176D85"/>
    <w:rsid w:val="001772D5"/>
    <w:rsid w:val="00177359"/>
    <w:rsid w:val="001773B0"/>
    <w:rsid w:val="0017740C"/>
    <w:rsid w:val="001774E4"/>
    <w:rsid w:val="0017755F"/>
    <w:rsid w:val="001775AE"/>
    <w:rsid w:val="001776C3"/>
    <w:rsid w:val="00177710"/>
    <w:rsid w:val="001778A7"/>
    <w:rsid w:val="00177929"/>
    <w:rsid w:val="001779A1"/>
    <w:rsid w:val="00177A7C"/>
    <w:rsid w:val="00177AC6"/>
    <w:rsid w:val="00177AD6"/>
    <w:rsid w:val="00177C79"/>
    <w:rsid w:val="00177D18"/>
    <w:rsid w:val="00177DA1"/>
    <w:rsid w:val="00177FEE"/>
    <w:rsid w:val="00180082"/>
    <w:rsid w:val="001800AA"/>
    <w:rsid w:val="001800D4"/>
    <w:rsid w:val="0018015C"/>
    <w:rsid w:val="001801A3"/>
    <w:rsid w:val="001801EC"/>
    <w:rsid w:val="00180269"/>
    <w:rsid w:val="0018030F"/>
    <w:rsid w:val="00180363"/>
    <w:rsid w:val="001804FA"/>
    <w:rsid w:val="001805C0"/>
    <w:rsid w:val="001807AA"/>
    <w:rsid w:val="00180A08"/>
    <w:rsid w:val="00180BCB"/>
    <w:rsid w:val="00180C6B"/>
    <w:rsid w:val="00180E52"/>
    <w:rsid w:val="00180F49"/>
    <w:rsid w:val="00180F87"/>
    <w:rsid w:val="00181090"/>
    <w:rsid w:val="001810DD"/>
    <w:rsid w:val="0018124F"/>
    <w:rsid w:val="00181332"/>
    <w:rsid w:val="00181343"/>
    <w:rsid w:val="001813B2"/>
    <w:rsid w:val="001815C3"/>
    <w:rsid w:val="00181640"/>
    <w:rsid w:val="00181669"/>
    <w:rsid w:val="00181681"/>
    <w:rsid w:val="001816C8"/>
    <w:rsid w:val="001816E2"/>
    <w:rsid w:val="00181748"/>
    <w:rsid w:val="001817C6"/>
    <w:rsid w:val="00181981"/>
    <w:rsid w:val="00181A50"/>
    <w:rsid w:val="00181B05"/>
    <w:rsid w:val="00181CEC"/>
    <w:rsid w:val="00181DB0"/>
    <w:rsid w:val="00181E78"/>
    <w:rsid w:val="00181EA9"/>
    <w:rsid w:val="00181EB9"/>
    <w:rsid w:val="00181F35"/>
    <w:rsid w:val="001822F6"/>
    <w:rsid w:val="00182308"/>
    <w:rsid w:val="0018241F"/>
    <w:rsid w:val="001824F0"/>
    <w:rsid w:val="0018254D"/>
    <w:rsid w:val="00182665"/>
    <w:rsid w:val="00182666"/>
    <w:rsid w:val="0018266A"/>
    <w:rsid w:val="00182677"/>
    <w:rsid w:val="001826E6"/>
    <w:rsid w:val="00182782"/>
    <w:rsid w:val="001827C7"/>
    <w:rsid w:val="00182831"/>
    <w:rsid w:val="00182889"/>
    <w:rsid w:val="00182903"/>
    <w:rsid w:val="00182940"/>
    <w:rsid w:val="00182A4A"/>
    <w:rsid w:val="00182B1B"/>
    <w:rsid w:val="00182C43"/>
    <w:rsid w:val="00182CA6"/>
    <w:rsid w:val="00182F55"/>
    <w:rsid w:val="00182FA4"/>
    <w:rsid w:val="001830A7"/>
    <w:rsid w:val="001830B5"/>
    <w:rsid w:val="001830B9"/>
    <w:rsid w:val="00183150"/>
    <w:rsid w:val="0018327B"/>
    <w:rsid w:val="00183342"/>
    <w:rsid w:val="001833BC"/>
    <w:rsid w:val="00183626"/>
    <w:rsid w:val="001836A5"/>
    <w:rsid w:val="00183717"/>
    <w:rsid w:val="00183761"/>
    <w:rsid w:val="00183845"/>
    <w:rsid w:val="00183A92"/>
    <w:rsid w:val="00183B07"/>
    <w:rsid w:val="00183B17"/>
    <w:rsid w:val="00183BE7"/>
    <w:rsid w:val="00183CB4"/>
    <w:rsid w:val="00183DC4"/>
    <w:rsid w:val="00183DCB"/>
    <w:rsid w:val="00183E09"/>
    <w:rsid w:val="00183E48"/>
    <w:rsid w:val="00183EE9"/>
    <w:rsid w:val="00183F31"/>
    <w:rsid w:val="001840AC"/>
    <w:rsid w:val="001841AF"/>
    <w:rsid w:val="00184273"/>
    <w:rsid w:val="001842A5"/>
    <w:rsid w:val="00184332"/>
    <w:rsid w:val="00184491"/>
    <w:rsid w:val="00184501"/>
    <w:rsid w:val="00184519"/>
    <w:rsid w:val="001846B1"/>
    <w:rsid w:val="00184735"/>
    <w:rsid w:val="001847BD"/>
    <w:rsid w:val="001847E9"/>
    <w:rsid w:val="00184852"/>
    <w:rsid w:val="00184866"/>
    <w:rsid w:val="001848C7"/>
    <w:rsid w:val="0018490B"/>
    <w:rsid w:val="00184965"/>
    <w:rsid w:val="00184A27"/>
    <w:rsid w:val="00184B7D"/>
    <w:rsid w:val="00184C7B"/>
    <w:rsid w:val="00184CA9"/>
    <w:rsid w:val="00184DEF"/>
    <w:rsid w:val="00184FF6"/>
    <w:rsid w:val="00185099"/>
    <w:rsid w:val="001851A2"/>
    <w:rsid w:val="001851AF"/>
    <w:rsid w:val="00185200"/>
    <w:rsid w:val="0018531D"/>
    <w:rsid w:val="00185345"/>
    <w:rsid w:val="00185472"/>
    <w:rsid w:val="001855DB"/>
    <w:rsid w:val="0018560C"/>
    <w:rsid w:val="001856B3"/>
    <w:rsid w:val="001856C4"/>
    <w:rsid w:val="001857AB"/>
    <w:rsid w:val="001857DF"/>
    <w:rsid w:val="001859F6"/>
    <w:rsid w:val="00185A91"/>
    <w:rsid w:val="00185B49"/>
    <w:rsid w:val="00185C29"/>
    <w:rsid w:val="00185C4B"/>
    <w:rsid w:val="00185CEC"/>
    <w:rsid w:val="00185D1C"/>
    <w:rsid w:val="00185DB8"/>
    <w:rsid w:val="0018602F"/>
    <w:rsid w:val="001863D4"/>
    <w:rsid w:val="0018643C"/>
    <w:rsid w:val="00186509"/>
    <w:rsid w:val="00186527"/>
    <w:rsid w:val="00186551"/>
    <w:rsid w:val="001865B6"/>
    <w:rsid w:val="001865CD"/>
    <w:rsid w:val="001866C9"/>
    <w:rsid w:val="001867B3"/>
    <w:rsid w:val="00186823"/>
    <w:rsid w:val="0018689F"/>
    <w:rsid w:val="001869BA"/>
    <w:rsid w:val="00186A35"/>
    <w:rsid w:val="00186AD0"/>
    <w:rsid w:val="00186AD1"/>
    <w:rsid w:val="00186CF1"/>
    <w:rsid w:val="00186D7E"/>
    <w:rsid w:val="00186DB0"/>
    <w:rsid w:val="00186ED4"/>
    <w:rsid w:val="00187007"/>
    <w:rsid w:val="001870A3"/>
    <w:rsid w:val="00187226"/>
    <w:rsid w:val="001872BA"/>
    <w:rsid w:val="00187389"/>
    <w:rsid w:val="001873C8"/>
    <w:rsid w:val="001875E5"/>
    <w:rsid w:val="001875FA"/>
    <w:rsid w:val="00187646"/>
    <w:rsid w:val="00187748"/>
    <w:rsid w:val="00187801"/>
    <w:rsid w:val="0018788C"/>
    <w:rsid w:val="001878E0"/>
    <w:rsid w:val="00187AAA"/>
    <w:rsid w:val="00187BA9"/>
    <w:rsid w:val="00187CF8"/>
    <w:rsid w:val="00187EDE"/>
    <w:rsid w:val="00187EEA"/>
    <w:rsid w:val="00190026"/>
    <w:rsid w:val="00190045"/>
    <w:rsid w:val="001901BB"/>
    <w:rsid w:val="00190562"/>
    <w:rsid w:val="00190674"/>
    <w:rsid w:val="0019085F"/>
    <w:rsid w:val="0019090A"/>
    <w:rsid w:val="00190911"/>
    <w:rsid w:val="00190929"/>
    <w:rsid w:val="00190953"/>
    <w:rsid w:val="0019098E"/>
    <w:rsid w:val="00190CE3"/>
    <w:rsid w:val="00190EAF"/>
    <w:rsid w:val="00190F1F"/>
    <w:rsid w:val="00190F38"/>
    <w:rsid w:val="00190FF6"/>
    <w:rsid w:val="00191054"/>
    <w:rsid w:val="001910BD"/>
    <w:rsid w:val="0019129C"/>
    <w:rsid w:val="001912FF"/>
    <w:rsid w:val="0019131B"/>
    <w:rsid w:val="001914C2"/>
    <w:rsid w:val="00191638"/>
    <w:rsid w:val="00191681"/>
    <w:rsid w:val="001916FD"/>
    <w:rsid w:val="00191756"/>
    <w:rsid w:val="0019187D"/>
    <w:rsid w:val="0019188F"/>
    <w:rsid w:val="00191922"/>
    <w:rsid w:val="00191AA1"/>
    <w:rsid w:val="00191DD9"/>
    <w:rsid w:val="00191EE5"/>
    <w:rsid w:val="00191EFF"/>
    <w:rsid w:val="00191FBA"/>
    <w:rsid w:val="0019203C"/>
    <w:rsid w:val="001920B0"/>
    <w:rsid w:val="001922CF"/>
    <w:rsid w:val="001924E6"/>
    <w:rsid w:val="0019273C"/>
    <w:rsid w:val="001927BB"/>
    <w:rsid w:val="00192892"/>
    <w:rsid w:val="00192922"/>
    <w:rsid w:val="0019292F"/>
    <w:rsid w:val="00192936"/>
    <w:rsid w:val="00192994"/>
    <w:rsid w:val="001929D4"/>
    <w:rsid w:val="00192BBB"/>
    <w:rsid w:val="00192BBC"/>
    <w:rsid w:val="00192CCB"/>
    <w:rsid w:val="00192D34"/>
    <w:rsid w:val="00192E3F"/>
    <w:rsid w:val="00192E89"/>
    <w:rsid w:val="00192EC6"/>
    <w:rsid w:val="00192EEF"/>
    <w:rsid w:val="00192F33"/>
    <w:rsid w:val="00192F52"/>
    <w:rsid w:val="0019319C"/>
    <w:rsid w:val="001931F8"/>
    <w:rsid w:val="00193536"/>
    <w:rsid w:val="0019363D"/>
    <w:rsid w:val="001936F6"/>
    <w:rsid w:val="00193723"/>
    <w:rsid w:val="0019376E"/>
    <w:rsid w:val="00193913"/>
    <w:rsid w:val="00193949"/>
    <w:rsid w:val="00193CB3"/>
    <w:rsid w:val="00193D32"/>
    <w:rsid w:val="00193D60"/>
    <w:rsid w:val="00193DC3"/>
    <w:rsid w:val="00193DED"/>
    <w:rsid w:val="00193FC6"/>
    <w:rsid w:val="00194022"/>
    <w:rsid w:val="001940FC"/>
    <w:rsid w:val="001942A5"/>
    <w:rsid w:val="00194354"/>
    <w:rsid w:val="00194383"/>
    <w:rsid w:val="0019461D"/>
    <w:rsid w:val="00194635"/>
    <w:rsid w:val="00194921"/>
    <w:rsid w:val="00194943"/>
    <w:rsid w:val="0019496E"/>
    <w:rsid w:val="001949C0"/>
    <w:rsid w:val="00194B2B"/>
    <w:rsid w:val="00194BDA"/>
    <w:rsid w:val="00194BEB"/>
    <w:rsid w:val="00194EC2"/>
    <w:rsid w:val="00195064"/>
    <w:rsid w:val="001950FA"/>
    <w:rsid w:val="001951F1"/>
    <w:rsid w:val="00195208"/>
    <w:rsid w:val="001952A4"/>
    <w:rsid w:val="00195594"/>
    <w:rsid w:val="001955E0"/>
    <w:rsid w:val="001956C5"/>
    <w:rsid w:val="00195755"/>
    <w:rsid w:val="0019580D"/>
    <w:rsid w:val="001959DD"/>
    <w:rsid w:val="00195A2C"/>
    <w:rsid w:val="00195AAF"/>
    <w:rsid w:val="00195ADF"/>
    <w:rsid w:val="00195B25"/>
    <w:rsid w:val="00195B4C"/>
    <w:rsid w:val="00195BA4"/>
    <w:rsid w:val="00195BA6"/>
    <w:rsid w:val="00195C0D"/>
    <w:rsid w:val="00195D5A"/>
    <w:rsid w:val="00195D9B"/>
    <w:rsid w:val="00195E1D"/>
    <w:rsid w:val="00195E7F"/>
    <w:rsid w:val="00195ED0"/>
    <w:rsid w:val="00195F1C"/>
    <w:rsid w:val="00195FA3"/>
    <w:rsid w:val="00196163"/>
    <w:rsid w:val="0019628F"/>
    <w:rsid w:val="001962CB"/>
    <w:rsid w:val="00196410"/>
    <w:rsid w:val="001964AB"/>
    <w:rsid w:val="0019655C"/>
    <w:rsid w:val="00196727"/>
    <w:rsid w:val="0019675A"/>
    <w:rsid w:val="001967FA"/>
    <w:rsid w:val="0019681B"/>
    <w:rsid w:val="0019681E"/>
    <w:rsid w:val="00196A48"/>
    <w:rsid w:val="00196B3D"/>
    <w:rsid w:val="00196C0D"/>
    <w:rsid w:val="00196CB6"/>
    <w:rsid w:val="00196D35"/>
    <w:rsid w:val="00196F1D"/>
    <w:rsid w:val="0019710E"/>
    <w:rsid w:val="0019717B"/>
    <w:rsid w:val="001971CE"/>
    <w:rsid w:val="00197262"/>
    <w:rsid w:val="0019749F"/>
    <w:rsid w:val="001974B1"/>
    <w:rsid w:val="001975DC"/>
    <w:rsid w:val="0019761D"/>
    <w:rsid w:val="00197740"/>
    <w:rsid w:val="0019777F"/>
    <w:rsid w:val="0019778F"/>
    <w:rsid w:val="0019782A"/>
    <w:rsid w:val="00197871"/>
    <w:rsid w:val="00197911"/>
    <w:rsid w:val="00197989"/>
    <w:rsid w:val="00197BE6"/>
    <w:rsid w:val="00197DB8"/>
    <w:rsid w:val="00197DDD"/>
    <w:rsid w:val="00197F39"/>
    <w:rsid w:val="00197FF7"/>
    <w:rsid w:val="001A01B5"/>
    <w:rsid w:val="001A01C7"/>
    <w:rsid w:val="001A01D5"/>
    <w:rsid w:val="001A0234"/>
    <w:rsid w:val="001A03E4"/>
    <w:rsid w:val="001A0401"/>
    <w:rsid w:val="001A0487"/>
    <w:rsid w:val="001A04A1"/>
    <w:rsid w:val="001A04F7"/>
    <w:rsid w:val="001A06A8"/>
    <w:rsid w:val="001A0738"/>
    <w:rsid w:val="001A0766"/>
    <w:rsid w:val="001A076B"/>
    <w:rsid w:val="001A080D"/>
    <w:rsid w:val="001A082E"/>
    <w:rsid w:val="001A093E"/>
    <w:rsid w:val="001A0993"/>
    <w:rsid w:val="001A0995"/>
    <w:rsid w:val="001A0A13"/>
    <w:rsid w:val="001A0B1F"/>
    <w:rsid w:val="001A0C5E"/>
    <w:rsid w:val="001A0C69"/>
    <w:rsid w:val="001A0D03"/>
    <w:rsid w:val="001A0DD8"/>
    <w:rsid w:val="001A0F00"/>
    <w:rsid w:val="001A0FB4"/>
    <w:rsid w:val="001A0FDB"/>
    <w:rsid w:val="001A0FED"/>
    <w:rsid w:val="001A10C8"/>
    <w:rsid w:val="001A12FD"/>
    <w:rsid w:val="001A1304"/>
    <w:rsid w:val="001A13B7"/>
    <w:rsid w:val="001A14E1"/>
    <w:rsid w:val="001A1519"/>
    <w:rsid w:val="001A15A3"/>
    <w:rsid w:val="001A16EB"/>
    <w:rsid w:val="001A16F9"/>
    <w:rsid w:val="001A182A"/>
    <w:rsid w:val="001A183D"/>
    <w:rsid w:val="001A1883"/>
    <w:rsid w:val="001A188F"/>
    <w:rsid w:val="001A1984"/>
    <w:rsid w:val="001A19D2"/>
    <w:rsid w:val="001A1BA4"/>
    <w:rsid w:val="001A1BCC"/>
    <w:rsid w:val="001A1E9A"/>
    <w:rsid w:val="001A1F0A"/>
    <w:rsid w:val="001A20EA"/>
    <w:rsid w:val="001A2189"/>
    <w:rsid w:val="001A218B"/>
    <w:rsid w:val="001A256C"/>
    <w:rsid w:val="001A2574"/>
    <w:rsid w:val="001A25B1"/>
    <w:rsid w:val="001A2660"/>
    <w:rsid w:val="001A2688"/>
    <w:rsid w:val="001A27BC"/>
    <w:rsid w:val="001A2957"/>
    <w:rsid w:val="001A2988"/>
    <w:rsid w:val="001A2996"/>
    <w:rsid w:val="001A2998"/>
    <w:rsid w:val="001A2B80"/>
    <w:rsid w:val="001A2BAF"/>
    <w:rsid w:val="001A2BF7"/>
    <w:rsid w:val="001A2C6F"/>
    <w:rsid w:val="001A2D30"/>
    <w:rsid w:val="001A2D35"/>
    <w:rsid w:val="001A2D59"/>
    <w:rsid w:val="001A2DC2"/>
    <w:rsid w:val="001A2FB5"/>
    <w:rsid w:val="001A3043"/>
    <w:rsid w:val="001A30B7"/>
    <w:rsid w:val="001A30E3"/>
    <w:rsid w:val="001A3104"/>
    <w:rsid w:val="001A3238"/>
    <w:rsid w:val="001A32FA"/>
    <w:rsid w:val="001A34D0"/>
    <w:rsid w:val="001A359A"/>
    <w:rsid w:val="001A3705"/>
    <w:rsid w:val="001A3719"/>
    <w:rsid w:val="001A395C"/>
    <w:rsid w:val="001A3992"/>
    <w:rsid w:val="001A39BF"/>
    <w:rsid w:val="001A3A6A"/>
    <w:rsid w:val="001A3CEE"/>
    <w:rsid w:val="001A3D2A"/>
    <w:rsid w:val="001A3F12"/>
    <w:rsid w:val="001A4152"/>
    <w:rsid w:val="001A41D6"/>
    <w:rsid w:val="001A41DD"/>
    <w:rsid w:val="001A4273"/>
    <w:rsid w:val="001A4308"/>
    <w:rsid w:val="001A4438"/>
    <w:rsid w:val="001A4513"/>
    <w:rsid w:val="001A45C5"/>
    <w:rsid w:val="001A45CE"/>
    <w:rsid w:val="001A4628"/>
    <w:rsid w:val="001A46FA"/>
    <w:rsid w:val="001A47C6"/>
    <w:rsid w:val="001A4A23"/>
    <w:rsid w:val="001A4B3E"/>
    <w:rsid w:val="001A4BBD"/>
    <w:rsid w:val="001A4C43"/>
    <w:rsid w:val="001A4C6B"/>
    <w:rsid w:val="001A4CE8"/>
    <w:rsid w:val="001A4E77"/>
    <w:rsid w:val="001A4F05"/>
    <w:rsid w:val="001A4F1F"/>
    <w:rsid w:val="001A5015"/>
    <w:rsid w:val="001A51A9"/>
    <w:rsid w:val="001A528F"/>
    <w:rsid w:val="001A52F3"/>
    <w:rsid w:val="001A53E4"/>
    <w:rsid w:val="001A53F4"/>
    <w:rsid w:val="001A556D"/>
    <w:rsid w:val="001A55CD"/>
    <w:rsid w:val="001A5631"/>
    <w:rsid w:val="001A5858"/>
    <w:rsid w:val="001A597F"/>
    <w:rsid w:val="001A5A1B"/>
    <w:rsid w:val="001A5BC1"/>
    <w:rsid w:val="001A5C43"/>
    <w:rsid w:val="001A5CC4"/>
    <w:rsid w:val="001A5E1A"/>
    <w:rsid w:val="001A5F13"/>
    <w:rsid w:val="001A6083"/>
    <w:rsid w:val="001A623C"/>
    <w:rsid w:val="001A639D"/>
    <w:rsid w:val="001A63FF"/>
    <w:rsid w:val="001A6440"/>
    <w:rsid w:val="001A6457"/>
    <w:rsid w:val="001A68C1"/>
    <w:rsid w:val="001A68E3"/>
    <w:rsid w:val="001A6A46"/>
    <w:rsid w:val="001A6C00"/>
    <w:rsid w:val="001A6D84"/>
    <w:rsid w:val="001A6DC8"/>
    <w:rsid w:val="001A6F99"/>
    <w:rsid w:val="001A70AA"/>
    <w:rsid w:val="001A71E8"/>
    <w:rsid w:val="001A7247"/>
    <w:rsid w:val="001A7252"/>
    <w:rsid w:val="001A7368"/>
    <w:rsid w:val="001A783D"/>
    <w:rsid w:val="001A78F8"/>
    <w:rsid w:val="001A7964"/>
    <w:rsid w:val="001A7AE3"/>
    <w:rsid w:val="001A7B9C"/>
    <w:rsid w:val="001A7C70"/>
    <w:rsid w:val="001A7C87"/>
    <w:rsid w:val="001A7CEF"/>
    <w:rsid w:val="001B0089"/>
    <w:rsid w:val="001B0101"/>
    <w:rsid w:val="001B014C"/>
    <w:rsid w:val="001B01F1"/>
    <w:rsid w:val="001B02D2"/>
    <w:rsid w:val="001B048A"/>
    <w:rsid w:val="001B0510"/>
    <w:rsid w:val="001B0588"/>
    <w:rsid w:val="001B062D"/>
    <w:rsid w:val="001B0639"/>
    <w:rsid w:val="001B06FA"/>
    <w:rsid w:val="001B0882"/>
    <w:rsid w:val="001B096B"/>
    <w:rsid w:val="001B0977"/>
    <w:rsid w:val="001B098E"/>
    <w:rsid w:val="001B0A29"/>
    <w:rsid w:val="001B0B1A"/>
    <w:rsid w:val="001B0B62"/>
    <w:rsid w:val="001B0C77"/>
    <w:rsid w:val="001B0D72"/>
    <w:rsid w:val="001B0DE8"/>
    <w:rsid w:val="001B1003"/>
    <w:rsid w:val="001B101F"/>
    <w:rsid w:val="001B1213"/>
    <w:rsid w:val="001B124D"/>
    <w:rsid w:val="001B131C"/>
    <w:rsid w:val="001B15A3"/>
    <w:rsid w:val="001B15B0"/>
    <w:rsid w:val="001B16BA"/>
    <w:rsid w:val="001B1859"/>
    <w:rsid w:val="001B189C"/>
    <w:rsid w:val="001B1A6F"/>
    <w:rsid w:val="001B1B68"/>
    <w:rsid w:val="001B1CF7"/>
    <w:rsid w:val="001B1D32"/>
    <w:rsid w:val="001B1DD8"/>
    <w:rsid w:val="001B1FF2"/>
    <w:rsid w:val="001B20DD"/>
    <w:rsid w:val="001B2137"/>
    <w:rsid w:val="001B2143"/>
    <w:rsid w:val="001B2398"/>
    <w:rsid w:val="001B2491"/>
    <w:rsid w:val="001B24CB"/>
    <w:rsid w:val="001B24F8"/>
    <w:rsid w:val="001B26F6"/>
    <w:rsid w:val="001B2716"/>
    <w:rsid w:val="001B287E"/>
    <w:rsid w:val="001B2939"/>
    <w:rsid w:val="001B296F"/>
    <w:rsid w:val="001B2985"/>
    <w:rsid w:val="001B298B"/>
    <w:rsid w:val="001B2A90"/>
    <w:rsid w:val="001B2AD3"/>
    <w:rsid w:val="001B2B0D"/>
    <w:rsid w:val="001B2B2D"/>
    <w:rsid w:val="001B2BAF"/>
    <w:rsid w:val="001B2C42"/>
    <w:rsid w:val="001B2D08"/>
    <w:rsid w:val="001B2D35"/>
    <w:rsid w:val="001B2E0F"/>
    <w:rsid w:val="001B2E9F"/>
    <w:rsid w:val="001B2ECF"/>
    <w:rsid w:val="001B2FF4"/>
    <w:rsid w:val="001B3001"/>
    <w:rsid w:val="001B3154"/>
    <w:rsid w:val="001B33E8"/>
    <w:rsid w:val="001B3489"/>
    <w:rsid w:val="001B34D1"/>
    <w:rsid w:val="001B35C8"/>
    <w:rsid w:val="001B3624"/>
    <w:rsid w:val="001B3644"/>
    <w:rsid w:val="001B36C5"/>
    <w:rsid w:val="001B385A"/>
    <w:rsid w:val="001B3864"/>
    <w:rsid w:val="001B3869"/>
    <w:rsid w:val="001B38C9"/>
    <w:rsid w:val="001B3972"/>
    <w:rsid w:val="001B3A65"/>
    <w:rsid w:val="001B3A6A"/>
    <w:rsid w:val="001B3BDD"/>
    <w:rsid w:val="001B3D0F"/>
    <w:rsid w:val="001B3DE6"/>
    <w:rsid w:val="001B3E35"/>
    <w:rsid w:val="001B3F49"/>
    <w:rsid w:val="001B40EC"/>
    <w:rsid w:val="001B4202"/>
    <w:rsid w:val="001B4220"/>
    <w:rsid w:val="001B436B"/>
    <w:rsid w:val="001B4375"/>
    <w:rsid w:val="001B4417"/>
    <w:rsid w:val="001B44DF"/>
    <w:rsid w:val="001B464D"/>
    <w:rsid w:val="001B47B1"/>
    <w:rsid w:val="001B47FA"/>
    <w:rsid w:val="001B4804"/>
    <w:rsid w:val="001B4848"/>
    <w:rsid w:val="001B48DF"/>
    <w:rsid w:val="001B495A"/>
    <w:rsid w:val="001B4AEF"/>
    <w:rsid w:val="001B4C2C"/>
    <w:rsid w:val="001B4D1C"/>
    <w:rsid w:val="001B4D5C"/>
    <w:rsid w:val="001B4EFA"/>
    <w:rsid w:val="001B4F74"/>
    <w:rsid w:val="001B50FA"/>
    <w:rsid w:val="001B516D"/>
    <w:rsid w:val="001B5241"/>
    <w:rsid w:val="001B548C"/>
    <w:rsid w:val="001B573F"/>
    <w:rsid w:val="001B59B7"/>
    <w:rsid w:val="001B5A3B"/>
    <w:rsid w:val="001B5A47"/>
    <w:rsid w:val="001B5A9F"/>
    <w:rsid w:val="001B5B27"/>
    <w:rsid w:val="001B5B7A"/>
    <w:rsid w:val="001B5E84"/>
    <w:rsid w:val="001B5ECE"/>
    <w:rsid w:val="001B60F3"/>
    <w:rsid w:val="001B6229"/>
    <w:rsid w:val="001B62AC"/>
    <w:rsid w:val="001B6387"/>
    <w:rsid w:val="001B65A6"/>
    <w:rsid w:val="001B6657"/>
    <w:rsid w:val="001B6758"/>
    <w:rsid w:val="001B6765"/>
    <w:rsid w:val="001B69B5"/>
    <w:rsid w:val="001B69DC"/>
    <w:rsid w:val="001B6A2B"/>
    <w:rsid w:val="001B6B97"/>
    <w:rsid w:val="001B6CEB"/>
    <w:rsid w:val="001B6D27"/>
    <w:rsid w:val="001B6D54"/>
    <w:rsid w:val="001B6F43"/>
    <w:rsid w:val="001B6FEF"/>
    <w:rsid w:val="001B72E2"/>
    <w:rsid w:val="001B730F"/>
    <w:rsid w:val="001B7450"/>
    <w:rsid w:val="001B747A"/>
    <w:rsid w:val="001B74C3"/>
    <w:rsid w:val="001B7500"/>
    <w:rsid w:val="001B7533"/>
    <w:rsid w:val="001B7545"/>
    <w:rsid w:val="001B7617"/>
    <w:rsid w:val="001B77BA"/>
    <w:rsid w:val="001B7893"/>
    <w:rsid w:val="001B7981"/>
    <w:rsid w:val="001B7A58"/>
    <w:rsid w:val="001B7A7D"/>
    <w:rsid w:val="001B7B1A"/>
    <w:rsid w:val="001B7BD9"/>
    <w:rsid w:val="001B7BE9"/>
    <w:rsid w:val="001B7BF7"/>
    <w:rsid w:val="001B7C43"/>
    <w:rsid w:val="001B7D1B"/>
    <w:rsid w:val="001C0079"/>
    <w:rsid w:val="001C00A5"/>
    <w:rsid w:val="001C0145"/>
    <w:rsid w:val="001C0266"/>
    <w:rsid w:val="001C0271"/>
    <w:rsid w:val="001C046E"/>
    <w:rsid w:val="001C04B7"/>
    <w:rsid w:val="001C04BC"/>
    <w:rsid w:val="001C0523"/>
    <w:rsid w:val="001C0539"/>
    <w:rsid w:val="001C05BD"/>
    <w:rsid w:val="001C06CC"/>
    <w:rsid w:val="001C072F"/>
    <w:rsid w:val="001C0737"/>
    <w:rsid w:val="001C07AF"/>
    <w:rsid w:val="001C0867"/>
    <w:rsid w:val="001C0963"/>
    <w:rsid w:val="001C0BB1"/>
    <w:rsid w:val="001C0C6D"/>
    <w:rsid w:val="001C0E63"/>
    <w:rsid w:val="001C10E5"/>
    <w:rsid w:val="001C112E"/>
    <w:rsid w:val="001C11D3"/>
    <w:rsid w:val="001C11F9"/>
    <w:rsid w:val="001C1207"/>
    <w:rsid w:val="001C13FA"/>
    <w:rsid w:val="001C1581"/>
    <w:rsid w:val="001C1652"/>
    <w:rsid w:val="001C18CD"/>
    <w:rsid w:val="001C1B29"/>
    <w:rsid w:val="001C1CCD"/>
    <w:rsid w:val="001C1D5A"/>
    <w:rsid w:val="001C211E"/>
    <w:rsid w:val="001C2344"/>
    <w:rsid w:val="001C2349"/>
    <w:rsid w:val="001C2370"/>
    <w:rsid w:val="001C23A5"/>
    <w:rsid w:val="001C23EB"/>
    <w:rsid w:val="001C240E"/>
    <w:rsid w:val="001C24E2"/>
    <w:rsid w:val="001C2507"/>
    <w:rsid w:val="001C2534"/>
    <w:rsid w:val="001C25AE"/>
    <w:rsid w:val="001C25D1"/>
    <w:rsid w:val="001C26BA"/>
    <w:rsid w:val="001C282C"/>
    <w:rsid w:val="001C28B2"/>
    <w:rsid w:val="001C28DE"/>
    <w:rsid w:val="001C2905"/>
    <w:rsid w:val="001C29BC"/>
    <w:rsid w:val="001C2A66"/>
    <w:rsid w:val="001C2A83"/>
    <w:rsid w:val="001C2B34"/>
    <w:rsid w:val="001C2BB8"/>
    <w:rsid w:val="001C2CDE"/>
    <w:rsid w:val="001C2D21"/>
    <w:rsid w:val="001C2FFF"/>
    <w:rsid w:val="001C30A6"/>
    <w:rsid w:val="001C310D"/>
    <w:rsid w:val="001C3177"/>
    <w:rsid w:val="001C32A1"/>
    <w:rsid w:val="001C32F1"/>
    <w:rsid w:val="001C3358"/>
    <w:rsid w:val="001C3416"/>
    <w:rsid w:val="001C34C9"/>
    <w:rsid w:val="001C34D4"/>
    <w:rsid w:val="001C359C"/>
    <w:rsid w:val="001C35AE"/>
    <w:rsid w:val="001C37C4"/>
    <w:rsid w:val="001C3A1C"/>
    <w:rsid w:val="001C3A6F"/>
    <w:rsid w:val="001C3BAA"/>
    <w:rsid w:val="001C3C1B"/>
    <w:rsid w:val="001C3CDF"/>
    <w:rsid w:val="001C3D47"/>
    <w:rsid w:val="001C3DCB"/>
    <w:rsid w:val="001C4207"/>
    <w:rsid w:val="001C424C"/>
    <w:rsid w:val="001C4365"/>
    <w:rsid w:val="001C43B6"/>
    <w:rsid w:val="001C45B0"/>
    <w:rsid w:val="001C47AE"/>
    <w:rsid w:val="001C4808"/>
    <w:rsid w:val="001C4841"/>
    <w:rsid w:val="001C489C"/>
    <w:rsid w:val="001C48D7"/>
    <w:rsid w:val="001C4C66"/>
    <w:rsid w:val="001C4C9B"/>
    <w:rsid w:val="001C4DC7"/>
    <w:rsid w:val="001C4EAD"/>
    <w:rsid w:val="001C509A"/>
    <w:rsid w:val="001C513A"/>
    <w:rsid w:val="001C516D"/>
    <w:rsid w:val="001C52CC"/>
    <w:rsid w:val="001C53A4"/>
    <w:rsid w:val="001C53DD"/>
    <w:rsid w:val="001C5442"/>
    <w:rsid w:val="001C5454"/>
    <w:rsid w:val="001C5545"/>
    <w:rsid w:val="001C5639"/>
    <w:rsid w:val="001C57BC"/>
    <w:rsid w:val="001C58A3"/>
    <w:rsid w:val="001C58A5"/>
    <w:rsid w:val="001C595F"/>
    <w:rsid w:val="001C5A88"/>
    <w:rsid w:val="001C5BF2"/>
    <w:rsid w:val="001C5C44"/>
    <w:rsid w:val="001C5D29"/>
    <w:rsid w:val="001C5DCE"/>
    <w:rsid w:val="001C5ECD"/>
    <w:rsid w:val="001C5F34"/>
    <w:rsid w:val="001C5F5E"/>
    <w:rsid w:val="001C6027"/>
    <w:rsid w:val="001C6095"/>
    <w:rsid w:val="001C6231"/>
    <w:rsid w:val="001C62A3"/>
    <w:rsid w:val="001C63CE"/>
    <w:rsid w:val="001C65D6"/>
    <w:rsid w:val="001C669F"/>
    <w:rsid w:val="001C671D"/>
    <w:rsid w:val="001C6783"/>
    <w:rsid w:val="001C67D1"/>
    <w:rsid w:val="001C680E"/>
    <w:rsid w:val="001C6830"/>
    <w:rsid w:val="001C68BE"/>
    <w:rsid w:val="001C699F"/>
    <w:rsid w:val="001C6AB7"/>
    <w:rsid w:val="001C6B2C"/>
    <w:rsid w:val="001C6B7B"/>
    <w:rsid w:val="001C6CBF"/>
    <w:rsid w:val="001C6D89"/>
    <w:rsid w:val="001C6EBD"/>
    <w:rsid w:val="001C7025"/>
    <w:rsid w:val="001C717C"/>
    <w:rsid w:val="001C71E0"/>
    <w:rsid w:val="001C7284"/>
    <w:rsid w:val="001C7337"/>
    <w:rsid w:val="001C7409"/>
    <w:rsid w:val="001C747A"/>
    <w:rsid w:val="001C74F6"/>
    <w:rsid w:val="001C75C1"/>
    <w:rsid w:val="001C76E0"/>
    <w:rsid w:val="001C7866"/>
    <w:rsid w:val="001C789C"/>
    <w:rsid w:val="001C78E6"/>
    <w:rsid w:val="001C7988"/>
    <w:rsid w:val="001C7A4C"/>
    <w:rsid w:val="001C7C3E"/>
    <w:rsid w:val="001C7CC4"/>
    <w:rsid w:val="001C7D2E"/>
    <w:rsid w:val="001C7DB0"/>
    <w:rsid w:val="001C7FF8"/>
    <w:rsid w:val="001D0043"/>
    <w:rsid w:val="001D02B0"/>
    <w:rsid w:val="001D0529"/>
    <w:rsid w:val="001D05C0"/>
    <w:rsid w:val="001D0602"/>
    <w:rsid w:val="001D0688"/>
    <w:rsid w:val="001D069D"/>
    <w:rsid w:val="001D07B2"/>
    <w:rsid w:val="001D0B3F"/>
    <w:rsid w:val="001D0C71"/>
    <w:rsid w:val="001D0CFB"/>
    <w:rsid w:val="001D0D0F"/>
    <w:rsid w:val="001D114B"/>
    <w:rsid w:val="001D1264"/>
    <w:rsid w:val="001D1289"/>
    <w:rsid w:val="001D132E"/>
    <w:rsid w:val="001D1407"/>
    <w:rsid w:val="001D1557"/>
    <w:rsid w:val="001D1564"/>
    <w:rsid w:val="001D15EE"/>
    <w:rsid w:val="001D1769"/>
    <w:rsid w:val="001D17DA"/>
    <w:rsid w:val="001D18C8"/>
    <w:rsid w:val="001D19F6"/>
    <w:rsid w:val="001D1A1E"/>
    <w:rsid w:val="001D1B9B"/>
    <w:rsid w:val="001D1D16"/>
    <w:rsid w:val="001D1D6A"/>
    <w:rsid w:val="001D1D7F"/>
    <w:rsid w:val="001D1FDD"/>
    <w:rsid w:val="001D20AB"/>
    <w:rsid w:val="001D2128"/>
    <w:rsid w:val="001D223B"/>
    <w:rsid w:val="001D22C9"/>
    <w:rsid w:val="001D23BD"/>
    <w:rsid w:val="001D243D"/>
    <w:rsid w:val="001D24C0"/>
    <w:rsid w:val="001D271D"/>
    <w:rsid w:val="001D2743"/>
    <w:rsid w:val="001D27E6"/>
    <w:rsid w:val="001D29C5"/>
    <w:rsid w:val="001D29D0"/>
    <w:rsid w:val="001D2A15"/>
    <w:rsid w:val="001D2A7F"/>
    <w:rsid w:val="001D2B62"/>
    <w:rsid w:val="001D2BD5"/>
    <w:rsid w:val="001D2D9E"/>
    <w:rsid w:val="001D2DAD"/>
    <w:rsid w:val="001D2DC0"/>
    <w:rsid w:val="001D2EB4"/>
    <w:rsid w:val="001D3156"/>
    <w:rsid w:val="001D3160"/>
    <w:rsid w:val="001D322E"/>
    <w:rsid w:val="001D33C4"/>
    <w:rsid w:val="001D3481"/>
    <w:rsid w:val="001D350E"/>
    <w:rsid w:val="001D3511"/>
    <w:rsid w:val="001D35BB"/>
    <w:rsid w:val="001D3701"/>
    <w:rsid w:val="001D3738"/>
    <w:rsid w:val="001D377D"/>
    <w:rsid w:val="001D37D3"/>
    <w:rsid w:val="001D3825"/>
    <w:rsid w:val="001D383D"/>
    <w:rsid w:val="001D38BE"/>
    <w:rsid w:val="001D3973"/>
    <w:rsid w:val="001D39F5"/>
    <w:rsid w:val="001D3A65"/>
    <w:rsid w:val="001D3BA3"/>
    <w:rsid w:val="001D3C72"/>
    <w:rsid w:val="001D3C8D"/>
    <w:rsid w:val="001D3F17"/>
    <w:rsid w:val="001D3F49"/>
    <w:rsid w:val="001D4028"/>
    <w:rsid w:val="001D40DC"/>
    <w:rsid w:val="001D414B"/>
    <w:rsid w:val="001D41D8"/>
    <w:rsid w:val="001D42B5"/>
    <w:rsid w:val="001D431A"/>
    <w:rsid w:val="001D43A1"/>
    <w:rsid w:val="001D457B"/>
    <w:rsid w:val="001D45C3"/>
    <w:rsid w:val="001D4841"/>
    <w:rsid w:val="001D496A"/>
    <w:rsid w:val="001D4A3E"/>
    <w:rsid w:val="001D4B3A"/>
    <w:rsid w:val="001D4B66"/>
    <w:rsid w:val="001D4BE5"/>
    <w:rsid w:val="001D4C2C"/>
    <w:rsid w:val="001D4C75"/>
    <w:rsid w:val="001D4CEA"/>
    <w:rsid w:val="001D4DD5"/>
    <w:rsid w:val="001D50C8"/>
    <w:rsid w:val="001D51A6"/>
    <w:rsid w:val="001D52D8"/>
    <w:rsid w:val="001D5300"/>
    <w:rsid w:val="001D543F"/>
    <w:rsid w:val="001D5529"/>
    <w:rsid w:val="001D55CB"/>
    <w:rsid w:val="001D576A"/>
    <w:rsid w:val="001D5A4E"/>
    <w:rsid w:val="001D5A94"/>
    <w:rsid w:val="001D5B3D"/>
    <w:rsid w:val="001D5CAE"/>
    <w:rsid w:val="001D5F50"/>
    <w:rsid w:val="001D60F6"/>
    <w:rsid w:val="001D6207"/>
    <w:rsid w:val="001D62F8"/>
    <w:rsid w:val="001D632C"/>
    <w:rsid w:val="001D63B9"/>
    <w:rsid w:val="001D63BD"/>
    <w:rsid w:val="001D6407"/>
    <w:rsid w:val="001D64DF"/>
    <w:rsid w:val="001D64E6"/>
    <w:rsid w:val="001D64F7"/>
    <w:rsid w:val="001D654A"/>
    <w:rsid w:val="001D6556"/>
    <w:rsid w:val="001D6786"/>
    <w:rsid w:val="001D6859"/>
    <w:rsid w:val="001D68FD"/>
    <w:rsid w:val="001D692B"/>
    <w:rsid w:val="001D692E"/>
    <w:rsid w:val="001D699C"/>
    <w:rsid w:val="001D6B29"/>
    <w:rsid w:val="001D6B42"/>
    <w:rsid w:val="001D6C41"/>
    <w:rsid w:val="001D6D94"/>
    <w:rsid w:val="001D6EC6"/>
    <w:rsid w:val="001D6FF3"/>
    <w:rsid w:val="001D700D"/>
    <w:rsid w:val="001D708E"/>
    <w:rsid w:val="001D7103"/>
    <w:rsid w:val="001D730E"/>
    <w:rsid w:val="001D73E5"/>
    <w:rsid w:val="001D73FB"/>
    <w:rsid w:val="001D74DE"/>
    <w:rsid w:val="001D755A"/>
    <w:rsid w:val="001D758F"/>
    <w:rsid w:val="001D75C9"/>
    <w:rsid w:val="001D7713"/>
    <w:rsid w:val="001D7716"/>
    <w:rsid w:val="001D7756"/>
    <w:rsid w:val="001D77E0"/>
    <w:rsid w:val="001D7944"/>
    <w:rsid w:val="001D7BFC"/>
    <w:rsid w:val="001D7D00"/>
    <w:rsid w:val="001D7D83"/>
    <w:rsid w:val="001D7E42"/>
    <w:rsid w:val="001D7E89"/>
    <w:rsid w:val="001D7E8E"/>
    <w:rsid w:val="001D7F84"/>
    <w:rsid w:val="001E0095"/>
    <w:rsid w:val="001E0113"/>
    <w:rsid w:val="001E01BD"/>
    <w:rsid w:val="001E0228"/>
    <w:rsid w:val="001E0265"/>
    <w:rsid w:val="001E02CA"/>
    <w:rsid w:val="001E031B"/>
    <w:rsid w:val="001E0482"/>
    <w:rsid w:val="001E05F1"/>
    <w:rsid w:val="001E069A"/>
    <w:rsid w:val="001E0758"/>
    <w:rsid w:val="001E0815"/>
    <w:rsid w:val="001E08AD"/>
    <w:rsid w:val="001E09D4"/>
    <w:rsid w:val="001E0C3B"/>
    <w:rsid w:val="001E0C43"/>
    <w:rsid w:val="001E0C63"/>
    <w:rsid w:val="001E0D14"/>
    <w:rsid w:val="001E0DBD"/>
    <w:rsid w:val="001E0E00"/>
    <w:rsid w:val="001E0F74"/>
    <w:rsid w:val="001E0FB6"/>
    <w:rsid w:val="001E1029"/>
    <w:rsid w:val="001E1052"/>
    <w:rsid w:val="001E106D"/>
    <w:rsid w:val="001E1094"/>
    <w:rsid w:val="001E10BD"/>
    <w:rsid w:val="001E11A5"/>
    <w:rsid w:val="001E11D5"/>
    <w:rsid w:val="001E11FB"/>
    <w:rsid w:val="001E1225"/>
    <w:rsid w:val="001E13E3"/>
    <w:rsid w:val="001E15A7"/>
    <w:rsid w:val="001E16D6"/>
    <w:rsid w:val="001E1740"/>
    <w:rsid w:val="001E178B"/>
    <w:rsid w:val="001E1997"/>
    <w:rsid w:val="001E1BF7"/>
    <w:rsid w:val="001E1C58"/>
    <w:rsid w:val="001E1C87"/>
    <w:rsid w:val="001E1CB3"/>
    <w:rsid w:val="001E1D4F"/>
    <w:rsid w:val="001E1E70"/>
    <w:rsid w:val="001E2000"/>
    <w:rsid w:val="001E20B3"/>
    <w:rsid w:val="001E2223"/>
    <w:rsid w:val="001E222A"/>
    <w:rsid w:val="001E22A1"/>
    <w:rsid w:val="001E2479"/>
    <w:rsid w:val="001E2562"/>
    <w:rsid w:val="001E2625"/>
    <w:rsid w:val="001E26CA"/>
    <w:rsid w:val="001E27FA"/>
    <w:rsid w:val="001E280A"/>
    <w:rsid w:val="001E2819"/>
    <w:rsid w:val="001E2878"/>
    <w:rsid w:val="001E2951"/>
    <w:rsid w:val="001E2AA5"/>
    <w:rsid w:val="001E2C8D"/>
    <w:rsid w:val="001E2CAB"/>
    <w:rsid w:val="001E2CBA"/>
    <w:rsid w:val="001E2D04"/>
    <w:rsid w:val="001E2D35"/>
    <w:rsid w:val="001E2E9C"/>
    <w:rsid w:val="001E2ED2"/>
    <w:rsid w:val="001E2ED5"/>
    <w:rsid w:val="001E31A5"/>
    <w:rsid w:val="001E3441"/>
    <w:rsid w:val="001E3557"/>
    <w:rsid w:val="001E36A7"/>
    <w:rsid w:val="001E3721"/>
    <w:rsid w:val="001E3730"/>
    <w:rsid w:val="001E393F"/>
    <w:rsid w:val="001E39C6"/>
    <w:rsid w:val="001E39D7"/>
    <w:rsid w:val="001E3B0E"/>
    <w:rsid w:val="001E3BBB"/>
    <w:rsid w:val="001E3E35"/>
    <w:rsid w:val="001E3E3A"/>
    <w:rsid w:val="001E3F4E"/>
    <w:rsid w:val="001E3F5C"/>
    <w:rsid w:val="001E4022"/>
    <w:rsid w:val="001E41BF"/>
    <w:rsid w:val="001E4254"/>
    <w:rsid w:val="001E42C8"/>
    <w:rsid w:val="001E43B6"/>
    <w:rsid w:val="001E43B9"/>
    <w:rsid w:val="001E43BD"/>
    <w:rsid w:val="001E4416"/>
    <w:rsid w:val="001E443C"/>
    <w:rsid w:val="001E4451"/>
    <w:rsid w:val="001E4489"/>
    <w:rsid w:val="001E4A20"/>
    <w:rsid w:val="001E4C53"/>
    <w:rsid w:val="001E4DBC"/>
    <w:rsid w:val="001E4DDD"/>
    <w:rsid w:val="001E4EA0"/>
    <w:rsid w:val="001E4EAF"/>
    <w:rsid w:val="001E4F11"/>
    <w:rsid w:val="001E4F40"/>
    <w:rsid w:val="001E506A"/>
    <w:rsid w:val="001E50CC"/>
    <w:rsid w:val="001E514C"/>
    <w:rsid w:val="001E527A"/>
    <w:rsid w:val="001E5291"/>
    <w:rsid w:val="001E5565"/>
    <w:rsid w:val="001E55A4"/>
    <w:rsid w:val="001E5669"/>
    <w:rsid w:val="001E56D7"/>
    <w:rsid w:val="001E5732"/>
    <w:rsid w:val="001E5770"/>
    <w:rsid w:val="001E5793"/>
    <w:rsid w:val="001E57F6"/>
    <w:rsid w:val="001E5888"/>
    <w:rsid w:val="001E596F"/>
    <w:rsid w:val="001E5B0D"/>
    <w:rsid w:val="001E5B8D"/>
    <w:rsid w:val="001E5BAC"/>
    <w:rsid w:val="001E5BE6"/>
    <w:rsid w:val="001E5BE8"/>
    <w:rsid w:val="001E5D93"/>
    <w:rsid w:val="001E5DD1"/>
    <w:rsid w:val="001E5F90"/>
    <w:rsid w:val="001E5FB0"/>
    <w:rsid w:val="001E6016"/>
    <w:rsid w:val="001E6118"/>
    <w:rsid w:val="001E6199"/>
    <w:rsid w:val="001E61D9"/>
    <w:rsid w:val="001E61F0"/>
    <w:rsid w:val="001E6203"/>
    <w:rsid w:val="001E620F"/>
    <w:rsid w:val="001E62E3"/>
    <w:rsid w:val="001E6365"/>
    <w:rsid w:val="001E63C6"/>
    <w:rsid w:val="001E65BD"/>
    <w:rsid w:val="001E65F0"/>
    <w:rsid w:val="001E66FE"/>
    <w:rsid w:val="001E6742"/>
    <w:rsid w:val="001E6754"/>
    <w:rsid w:val="001E6836"/>
    <w:rsid w:val="001E69AD"/>
    <w:rsid w:val="001E6BB5"/>
    <w:rsid w:val="001E6BDF"/>
    <w:rsid w:val="001E6CEA"/>
    <w:rsid w:val="001E6D0B"/>
    <w:rsid w:val="001E6FAB"/>
    <w:rsid w:val="001E7066"/>
    <w:rsid w:val="001E713F"/>
    <w:rsid w:val="001E7190"/>
    <w:rsid w:val="001E723B"/>
    <w:rsid w:val="001E7257"/>
    <w:rsid w:val="001E729B"/>
    <w:rsid w:val="001E72FB"/>
    <w:rsid w:val="001E73FE"/>
    <w:rsid w:val="001E75EA"/>
    <w:rsid w:val="001E7602"/>
    <w:rsid w:val="001E779E"/>
    <w:rsid w:val="001E786B"/>
    <w:rsid w:val="001E78BF"/>
    <w:rsid w:val="001E78E3"/>
    <w:rsid w:val="001E7926"/>
    <w:rsid w:val="001E7C8E"/>
    <w:rsid w:val="001E7CED"/>
    <w:rsid w:val="001E7D10"/>
    <w:rsid w:val="001E7DF1"/>
    <w:rsid w:val="001E7DF8"/>
    <w:rsid w:val="001E7E02"/>
    <w:rsid w:val="001E7E79"/>
    <w:rsid w:val="001E7F0F"/>
    <w:rsid w:val="001E7F15"/>
    <w:rsid w:val="001F0040"/>
    <w:rsid w:val="001F01BC"/>
    <w:rsid w:val="001F034C"/>
    <w:rsid w:val="001F04C9"/>
    <w:rsid w:val="001F04CD"/>
    <w:rsid w:val="001F05A2"/>
    <w:rsid w:val="001F06B2"/>
    <w:rsid w:val="001F07A5"/>
    <w:rsid w:val="001F07E2"/>
    <w:rsid w:val="001F0810"/>
    <w:rsid w:val="001F082E"/>
    <w:rsid w:val="001F087A"/>
    <w:rsid w:val="001F087F"/>
    <w:rsid w:val="001F088B"/>
    <w:rsid w:val="001F0946"/>
    <w:rsid w:val="001F0999"/>
    <w:rsid w:val="001F0A15"/>
    <w:rsid w:val="001F0AAC"/>
    <w:rsid w:val="001F0AE2"/>
    <w:rsid w:val="001F0C2D"/>
    <w:rsid w:val="001F0C67"/>
    <w:rsid w:val="001F0E39"/>
    <w:rsid w:val="001F0FAA"/>
    <w:rsid w:val="001F100A"/>
    <w:rsid w:val="001F1086"/>
    <w:rsid w:val="001F1325"/>
    <w:rsid w:val="001F13C5"/>
    <w:rsid w:val="001F1774"/>
    <w:rsid w:val="001F19F5"/>
    <w:rsid w:val="001F1A37"/>
    <w:rsid w:val="001F1AA5"/>
    <w:rsid w:val="001F1BD3"/>
    <w:rsid w:val="001F1C31"/>
    <w:rsid w:val="001F1C3D"/>
    <w:rsid w:val="001F1D32"/>
    <w:rsid w:val="001F1E0A"/>
    <w:rsid w:val="001F1EA6"/>
    <w:rsid w:val="001F1EF8"/>
    <w:rsid w:val="001F1F8C"/>
    <w:rsid w:val="001F1FED"/>
    <w:rsid w:val="001F2084"/>
    <w:rsid w:val="001F20EE"/>
    <w:rsid w:val="001F2113"/>
    <w:rsid w:val="001F214C"/>
    <w:rsid w:val="001F2201"/>
    <w:rsid w:val="001F2221"/>
    <w:rsid w:val="001F2267"/>
    <w:rsid w:val="001F22FB"/>
    <w:rsid w:val="001F2308"/>
    <w:rsid w:val="001F2533"/>
    <w:rsid w:val="001F2557"/>
    <w:rsid w:val="001F257E"/>
    <w:rsid w:val="001F25DB"/>
    <w:rsid w:val="001F25F2"/>
    <w:rsid w:val="001F26B1"/>
    <w:rsid w:val="001F27C1"/>
    <w:rsid w:val="001F2942"/>
    <w:rsid w:val="001F2985"/>
    <w:rsid w:val="001F2A01"/>
    <w:rsid w:val="001F2BDC"/>
    <w:rsid w:val="001F2C0A"/>
    <w:rsid w:val="001F2E31"/>
    <w:rsid w:val="001F2FB9"/>
    <w:rsid w:val="001F31E8"/>
    <w:rsid w:val="001F3343"/>
    <w:rsid w:val="001F3443"/>
    <w:rsid w:val="001F34F6"/>
    <w:rsid w:val="001F3523"/>
    <w:rsid w:val="001F3785"/>
    <w:rsid w:val="001F37BC"/>
    <w:rsid w:val="001F37C6"/>
    <w:rsid w:val="001F37E7"/>
    <w:rsid w:val="001F3850"/>
    <w:rsid w:val="001F3953"/>
    <w:rsid w:val="001F3D17"/>
    <w:rsid w:val="001F3D1A"/>
    <w:rsid w:val="001F405B"/>
    <w:rsid w:val="001F407E"/>
    <w:rsid w:val="001F414D"/>
    <w:rsid w:val="001F41BA"/>
    <w:rsid w:val="001F41F5"/>
    <w:rsid w:val="001F423B"/>
    <w:rsid w:val="001F42AD"/>
    <w:rsid w:val="001F4398"/>
    <w:rsid w:val="001F43A5"/>
    <w:rsid w:val="001F444C"/>
    <w:rsid w:val="001F445B"/>
    <w:rsid w:val="001F446C"/>
    <w:rsid w:val="001F44B1"/>
    <w:rsid w:val="001F454A"/>
    <w:rsid w:val="001F4700"/>
    <w:rsid w:val="001F4712"/>
    <w:rsid w:val="001F4812"/>
    <w:rsid w:val="001F481A"/>
    <w:rsid w:val="001F4A49"/>
    <w:rsid w:val="001F4C48"/>
    <w:rsid w:val="001F4DAF"/>
    <w:rsid w:val="001F4DBF"/>
    <w:rsid w:val="001F4DDE"/>
    <w:rsid w:val="001F4E4E"/>
    <w:rsid w:val="001F4E79"/>
    <w:rsid w:val="001F4EC7"/>
    <w:rsid w:val="001F4EEE"/>
    <w:rsid w:val="001F4F41"/>
    <w:rsid w:val="001F4FC0"/>
    <w:rsid w:val="001F4FC9"/>
    <w:rsid w:val="001F5016"/>
    <w:rsid w:val="001F505E"/>
    <w:rsid w:val="001F5139"/>
    <w:rsid w:val="001F516F"/>
    <w:rsid w:val="001F5337"/>
    <w:rsid w:val="001F53CA"/>
    <w:rsid w:val="001F540A"/>
    <w:rsid w:val="001F54B9"/>
    <w:rsid w:val="001F55CE"/>
    <w:rsid w:val="001F5639"/>
    <w:rsid w:val="001F56A9"/>
    <w:rsid w:val="001F578C"/>
    <w:rsid w:val="001F5792"/>
    <w:rsid w:val="001F5879"/>
    <w:rsid w:val="001F5A1D"/>
    <w:rsid w:val="001F5A2E"/>
    <w:rsid w:val="001F5D08"/>
    <w:rsid w:val="001F5D7E"/>
    <w:rsid w:val="001F5E81"/>
    <w:rsid w:val="001F5EA8"/>
    <w:rsid w:val="001F5EE2"/>
    <w:rsid w:val="001F5F46"/>
    <w:rsid w:val="001F6001"/>
    <w:rsid w:val="001F60B6"/>
    <w:rsid w:val="001F6141"/>
    <w:rsid w:val="001F629F"/>
    <w:rsid w:val="001F63CF"/>
    <w:rsid w:val="001F66FB"/>
    <w:rsid w:val="001F6725"/>
    <w:rsid w:val="001F67C9"/>
    <w:rsid w:val="001F6810"/>
    <w:rsid w:val="001F6837"/>
    <w:rsid w:val="001F69C2"/>
    <w:rsid w:val="001F6A51"/>
    <w:rsid w:val="001F6B0E"/>
    <w:rsid w:val="001F6B34"/>
    <w:rsid w:val="001F6B55"/>
    <w:rsid w:val="001F6C39"/>
    <w:rsid w:val="001F6E6F"/>
    <w:rsid w:val="001F6F58"/>
    <w:rsid w:val="001F6F5A"/>
    <w:rsid w:val="001F71EA"/>
    <w:rsid w:val="001F72E9"/>
    <w:rsid w:val="001F739E"/>
    <w:rsid w:val="001F73C0"/>
    <w:rsid w:val="001F73DE"/>
    <w:rsid w:val="001F7535"/>
    <w:rsid w:val="001F75E8"/>
    <w:rsid w:val="001F7787"/>
    <w:rsid w:val="001F7798"/>
    <w:rsid w:val="001F77AE"/>
    <w:rsid w:val="001F7815"/>
    <w:rsid w:val="001F786D"/>
    <w:rsid w:val="001F78CF"/>
    <w:rsid w:val="001F7912"/>
    <w:rsid w:val="001F79C6"/>
    <w:rsid w:val="001F7C01"/>
    <w:rsid w:val="001F7C61"/>
    <w:rsid w:val="001F7C9D"/>
    <w:rsid w:val="001F7E52"/>
    <w:rsid w:val="001F7EEA"/>
    <w:rsid w:val="001F7F27"/>
    <w:rsid w:val="00200011"/>
    <w:rsid w:val="00200115"/>
    <w:rsid w:val="00200143"/>
    <w:rsid w:val="0020015C"/>
    <w:rsid w:val="002001AB"/>
    <w:rsid w:val="0020030F"/>
    <w:rsid w:val="002004F8"/>
    <w:rsid w:val="002005C9"/>
    <w:rsid w:val="002005EC"/>
    <w:rsid w:val="002006D3"/>
    <w:rsid w:val="00200711"/>
    <w:rsid w:val="002007E8"/>
    <w:rsid w:val="00200960"/>
    <w:rsid w:val="00200C9A"/>
    <w:rsid w:val="00200CC7"/>
    <w:rsid w:val="00200CCA"/>
    <w:rsid w:val="00200D38"/>
    <w:rsid w:val="00200E28"/>
    <w:rsid w:val="00200E66"/>
    <w:rsid w:val="0020111C"/>
    <w:rsid w:val="002011D5"/>
    <w:rsid w:val="0020124C"/>
    <w:rsid w:val="002012CE"/>
    <w:rsid w:val="002013B3"/>
    <w:rsid w:val="002013E3"/>
    <w:rsid w:val="002013EE"/>
    <w:rsid w:val="00201458"/>
    <w:rsid w:val="002014EA"/>
    <w:rsid w:val="0020153E"/>
    <w:rsid w:val="0020155A"/>
    <w:rsid w:val="0020156E"/>
    <w:rsid w:val="0020162B"/>
    <w:rsid w:val="002016A7"/>
    <w:rsid w:val="002016FE"/>
    <w:rsid w:val="00201857"/>
    <w:rsid w:val="00201BAA"/>
    <w:rsid w:val="00201CDB"/>
    <w:rsid w:val="00201DC1"/>
    <w:rsid w:val="00201DF8"/>
    <w:rsid w:val="00201E5A"/>
    <w:rsid w:val="00201FAC"/>
    <w:rsid w:val="002020B7"/>
    <w:rsid w:val="002020F6"/>
    <w:rsid w:val="002021C9"/>
    <w:rsid w:val="00202259"/>
    <w:rsid w:val="0020227D"/>
    <w:rsid w:val="002022C8"/>
    <w:rsid w:val="0020230C"/>
    <w:rsid w:val="002025B2"/>
    <w:rsid w:val="00202694"/>
    <w:rsid w:val="002026E7"/>
    <w:rsid w:val="00202707"/>
    <w:rsid w:val="0020274D"/>
    <w:rsid w:val="002027DA"/>
    <w:rsid w:val="0020285B"/>
    <w:rsid w:val="0020287E"/>
    <w:rsid w:val="00202982"/>
    <w:rsid w:val="00202A2D"/>
    <w:rsid w:val="00202CC5"/>
    <w:rsid w:val="00202D66"/>
    <w:rsid w:val="00202D6C"/>
    <w:rsid w:val="00202E90"/>
    <w:rsid w:val="00202E9F"/>
    <w:rsid w:val="00203025"/>
    <w:rsid w:val="0020306F"/>
    <w:rsid w:val="00203146"/>
    <w:rsid w:val="002032B7"/>
    <w:rsid w:val="002032CF"/>
    <w:rsid w:val="002033AB"/>
    <w:rsid w:val="002034AD"/>
    <w:rsid w:val="002034FE"/>
    <w:rsid w:val="0020386D"/>
    <w:rsid w:val="002038F8"/>
    <w:rsid w:val="002039C4"/>
    <w:rsid w:val="00203BD1"/>
    <w:rsid w:val="00203BD9"/>
    <w:rsid w:val="00203E76"/>
    <w:rsid w:val="00203E79"/>
    <w:rsid w:val="00203E86"/>
    <w:rsid w:val="00203EB6"/>
    <w:rsid w:val="00203EEF"/>
    <w:rsid w:val="00203FE4"/>
    <w:rsid w:val="00204023"/>
    <w:rsid w:val="0020409B"/>
    <w:rsid w:val="002040F3"/>
    <w:rsid w:val="00204178"/>
    <w:rsid w:val="0020428E"/>
    <w:rsid w:val="002042CD"/>
    <w:rsid w:val="002042D4"/>
    <w:rsid w:val="002042FE"/>
    <w:rsid w:val="00204337"/>
    <w:rsid w:val="0020438F"/>
    <w:rsid w:val="0020442B"/>
    <w:rsid w:val="0020442F"/>
    <w:rsid w:val="002044C2"/>
    <w:rsid w:val="0020464A"/>
    <w:rsid w:val="0020468E"/>
    <w:rsid w:val="0020472A"/>
    <w:rsid w:val="00204756"/>
    <w:rsid w:val="00204758"/>
    <w:rsid w:val="002047B1"/>
    <w:rsid w:val="00204802"/>
    <w:rsid w:val="0020497F"/>
    <w:rsid w:val="002049EF"/>
    <w:rsid w:val="00204C0E"/>
    <w:rsid w:val="00204D29"/>
    <w:rsid w:val="00204D57"/>
    <w:rsid w:val="00204EBD"/>
    <w:rsid w:val="00204EC1"/>
    <w:rsid w:val="00204F3F"/>
    <w:rsid w:val="00204F48"/>
    <w:rsid w:val="00204F61"/>
    <w:rsid w:val="00204FAE"/>
    <w:rsid w:val="00205060"/>
    <w:rsid w:val="00205199"/>
    <w:rsid w:val="002051E3"/>
    <w:rsid w:val="00205288"/>
    <w:rsid w:val="002052EE"/>
    <w:rsid w:val="002053F3"/>
    <w:rsid w:val="00205486"/>
    <w:rsid w:val="00205561"/>
    <w:rsid w:val="002055B9"/>
    <w:rsid w:val="00205736"/>
    <w:rsid w:val="00205983"/>
    <w:rsid w:val="002059EE"/>
    <w:rsid w:val="00205AA0"/>
    <w:rsid w:val="00205ABC"/>
    <w:rsid w:val="00205B36"/>
    <w:rsid w:val="00205CA9"/>
    <w:rsid w:val="00205F01"/>
    <w:rsid w:val="00206651"/>
    <w:rsid w:val="0020674A"/>
    <w:rsid w:val="002067BF"/>
    <w:rsid w:val="002067CF"/>
    <w:rsid w:val="002067D3"/>
    <w:rsid w:val="00206ACA"/>
    <w:rsid w:val="00206B42"/>
    <w:rsid w:val="00206BA3"/>
    <w:rsid w:val="00206C2E"/>
    <w:rsid w:val="00206E94"/>
    <w:rsid w:val="00206EA2"/>
    <w:rsid w:val="00207094"/>
    <w:rsid w:val="002071AD"/>
    <w:rsid w:val="002072B5"/>
    <w:rsid w:val="002073BF"/>
    <w:rsid w:val="002075A3"/>
    <w:rsid w:val="0020761D"/>
    <w:rsid w:val="00207848"/>
    <w:rsid w:val="00207A85"/>
    <w:rsid w:val="00207AED"/>
    <w:rsid w:val="00207D17"/>
    <w:rsid w:val="00207D20"/>
    <w:rsid w:val="00207ED9"/>
    <w:rsid w:val="0021023C"/>
    <w:rsid w:val="0021034E"/>
    <w:rsid w:val="002103E8"/>
    <w:rsid w:val="002104EA"/>
    <w:rsid w:val="0021054B"/>
    <w:rsid w:val="00210561"/>
    <w:rsid w:val="00210715"/>
    <w:rsid w:val="00210730"/>
    <w:rsid w:val="00210751"/>
    <w:rsid w:val="002108F9"/>
    <w:rsid w:val="002109A3"/>
    <w:rsid w:val="00210B5A"/>
    <w:rsid w:val="00210B7D"/>
    <w:rsid w:val="00210BA7"/>
    <w:rsid w:val="00210C5E"/>
    <w:rsid w:val="00210C95"/>
    <w:rsid w:val="00210CC6"/>
    <w:rsid w:val="00210DE8"/>
    <w:rsid w:val="0021104F"/>
    <w:rsid w:val="00211097"/>
    <w:rsid w:val="00211118"/>
    <w:rsid w:val="002111B0"/>
    <w:rsid w:val="002111C3"/>
    <w:rsid w:val="00211439"/>
    <w:rsid w:val="0021143F"/>
    <w:rsid w:val="00211546"/>
    <w:rsid w:val="00211577"/>
    <w:rsid w:val="002117A5"/>
    <w:rsid w:val="0021189B"/>
    <w:rsid w:val="002118FD"/>
    <w:rsid w:val="00211A9C"/>
    <w:rsid w:val="00211BFC"/>
    <w:rsid w:val="00211C5C"/>
    <w:rsid w:val="00211F44"/>
    <w:rsid w:val="0021204C"/>
    <w:rsid w:val="002123D8"/>
    <w:rsid w:val="0021242D"/>
    <w:rsid w:val="00212490"/>
    <w:rsid w:val="002124BA"/>
    <w:rsid w:val="002125B1"/>
    <w:rsid w:val="002126B1"/>
    <w:rsid w:val="002126E4"/>
    <w:rsid w:val="00212741"/>
    <w:rsid w:val="00212954"/>
    <w:rsid w:val="002129C6"/>
    <w:rsid w:val="002129DF"/>
    <w:rsid w:val="00212A8D"/>
    <w:rsid w:val="00212B2B"/>
    <w:rsid w:val="00212B44"/>
    <w:rsid w:val="00212BCA"/>
    <w:rsid w:val="00212C22"/>
    <w:rsid w:val="00212CBD"/>
    <w:rsid w:val="00212CCD"/>
    <w:rsid w:val="00212FA7"/>
    <w:rsid w:val="002130FA"/>
    <w:rsid w:val="002132F0"/>
    <w:rsid w:val="0021331D"/>
    <w:rsid w:val="002133DC"/>
    <w:rsid w:val="0021372F"/>
    <w:rsid w:val="002137EE"/>
    <w:rsid w:val="00213873"/>
    <w:rsid w:val="00213A47"/>
    <w:rsid w:val="00213AB9"/>
    <w:rsid w:val="00213BB4"/>
    <w:rsid w:val="00213CE3"/>
    <w:rsid w:val="00213F18"/>
    <w:rsid w:val="00213F26"/>
    <w:rsid w:val="00213F3D"/>
    <w:rsid w:val="0021411F"/>
    <w:rsid w:val="0021427B"/>
    <w:rsid w:val="0021428D"/>
    <w:rsid w:val="002142B1"/>
    <w:rsid w:val="0021439B"/>
    <w:rsid w:val="002143B1"/>
    <w:rsid w:val="002143EA"/>
    <w:rsid w:val="002145E6"/>
    <w:rsid w:val="00214600"/>
    <w:rsid w:val="0021463A"/>
    <w:rsid w:val="00214744"/>
    <w:rsid w:val="0021487F"/>
    <w:rsid w:val="00214885"/>
    <w:rsid w:val="002148DD"/>
    <w:rsid w:val="0021497E"/>
    <w:rsid w:val="00214987"/>
    <w:rsid w:val="00214A35"/>
    <w:rsid w:val="00214BAD"/>
    <w:rsid w:val="00214CDF"/>
    <w:rsid w:val="00214DB2"/>
    <w:rsid w:val="00214DEA"/>
    <w:rsid w:val="00214EFF"/>
    <w:rsid w:val="00214FF6"/>
    <w:rsid w:val="0021504E"/>
    <w:rsid w:val="00215506"/>
    <w:rsid w:val="00215597"/>
    <w:rsid w:val="00215600"/>
    <w:rsid w:val="00215640"/>
    <w:rsid w:val="0021567D"/>
    <w:rsid w:val="00215C00"/>
    <w:rsid w:val="00215C5D"/>
    <w:rsid w:val="00215F46"/>
    <w:rsid w:val="00216039"/>
    <w:rsid w:val="002160E0"/>
    <w:rsid w:val="00216225"/>
    <w:rsid w:val="00216267"/>
    <w:rsid w:val="00216310"/>
    <w:rsid w:val="002163B3"/>
    <w:rsid w:val="002163FA"/>
    <w:rsid w:val="002166CE"/>
    <w:rsid w:val="0021673E"/>
    <w:rsid w:val="0021675B"/>
    <w:rsid w:val="00216869"/>
    <w:rsid w:val="0021687B"/>
    <w:rsid w:val="00216924"/>
    <w:rsid w:val="00216961"/>
    <w:rsid w:val="00216C96"/>
    <w:rsid w:val="00216D93"/>
    <w:rsid w:val="00216E13"/>
    <w:rsid w:val="00216F0A"/>
    <w:rsid w:val="00216F22"/>
    <w:rsid w:val="0021705D"/>
    <w:rsid w:val="0021716E"/>
    <w:rsid w:val="0021727F"/>
    <w:rsid w:val="002173B2"/>
    <w:rsid w:val="002173F4"/>
    <w:rsid w:val="0021758B"/>
    <w:rsid w:val="0021765D"/>
    <w:rsid w:val="002177E2"/>
    <w:rsid w:val="002179DA"/>
    <w:rsid w:val="00217A9F"/>
    <w:rsid w:val="00217B29"/>
    <w:rsid w:val="00217B7D"/>
    <w:rsid w:val="00217C75"/>
    <w:rsid w:val="00217D02"/>
    <w:rsid w:val="00217E09"/>
    <w:rsid w:val="00217FA8"/>
    <w:rsid w:val="00217FC1"/>
    <w:rsid w:val="002200FF"/>
    <w:rsid w:val="00220142"/>
    <w:rsid w:val="0022016D"/>
    <w:rsid w:val="00220193"/>
    <w:rsid w:val="0022025F"/>
    <w:rsid w:val="00220559"/>
    <w:rsid w:val="0022056F"/>
    <w:rsid w:val="002205FB"/>
    <w:rsid w:val="00220600"/>
    <w:rsid w:val="0022066F"/>
    <w:rsid w:val="0022084A"/>
    <w:rsid w:val="00220915"/>
    <w:rsid w:val="00220972"/>
    <w:rsid w:val="00220C21"/>
    <w:rsid w:val="00220CAC"/>
    <w:rsid w:val="00220CAE"/>
    <w:rsid w:val="00220D6B"/>
    <w:rsid w:val="00220D72"/>
    <w:rsid w:val="00220DB0"/>
    <w:rsid w:val="00220F08"/>
    <w:rsid w:val="00221096"/>
    <w:rsid w:val="0022142E"/>
    <w:rsid w:val="0022148E"/>
    <w:rsid w:val="0022149F"/>
    <w:rsid w:val="002214B9"/>
    <w:rsid w:val="00221592"/>
    <w:rsid w:val="00221737"/>
    <w:rsid w:val="00221755"/>
    <w:rsid w:val="0022180A"/>
    <w:rsid w:val="00221840"/>
    <w:rsid w:val="00221928"/>
    <w:rsid w:val="00221B2E"/>
    <w:rsid w:val="00221BE2"/>
    <w:rsid w:val="00221C19"/>
    <w:rsid w:val="00221D53"/>
    <w:rsid w:val="00221E81"/>
    <w:rsid w:val="00221ED1"/>
    <w:rsid w:val="00221EF2"/>
    <w:rsid w:val="00221F73"/>
    <w:rsid w:val="00221F8C"/>
    <w:rsid w:val="00221FB4"/>
    <w:rsid w:val="00222241"/>
    <w:rsid w:val="0022237E"/>
    <w:rsid w:val="002224F3"/>
    <w:rsid w:val="002226E8"/>
    <w:rsid w:val="0022270B"/>
    <w:rsid w:val="0022272F"/>
    <w:rsid w:val="002227BF"/>
    <w:rsid w:val="002227C3"/>
    <w:rsid w:val="00222971"/>
    <w:rsid w:val="00222A0E"/>
    <w:rsid w:val="00222A99"/>
    <w:rsid w:val="00222BAB"/>
    <w:rsid w:val="00222C24"/>
    <w:rsid w:val="00222CB0"/>
    <w:rsid w:val="00222D3C"/>
    <w:rsid w:val="00222D85"/>
    <w:rsid w:val="00223068"/>
    <w:rsid w:val="002231F0"/>
    <w:rsid w:val="0022338A"/>
    <w:rsid w:val="00223459"/>
    <w:rsid w:val="0022360F"/>
    <w:rsid w:val="002236B2"/>
    <w:rsid w:val="0022380E"/>
    <w:rsid w:val="00223873"/>
    <w:rsid w:val="00223888"/>
    <w:rsid w:val="002238A0"/>
    <w:rsid w:val="00223977"/>
    <w:rsid w:val="002239BB"/>
    <w:rsid w:val="00223AF6"/>
    <w:rsid w:val="00223B1B"/>
    <w:rsid w:val="00223B60"/>
    <w:rsid w:val="00223C10"/>
    <w:rsid w:val="00223CDF"/>
    <w:rsid w:val="00223EA8"/>
    <w:rsid w:val="00223FFD"/>
    <w:rsid w:val="00224019"/>
    <w:rsid w:val="002240F1"/>
    <w:rsid w:val="002241A3"/>
    <w:rsid w:val="00224373"/>
    <w:rsid w:val="0022437A"/>
    <w:rsid w:val="002243E3"/>
    <w:rsid w:val="002243F4"/>
    <w:rsid w:val="002244AC"/>
    <w:rsid w:val="00224591"/>
    <w:rsid w:val="00224633"/>
    <w:rsid w:val="00224647"/>
    <w:rsid w:val="002246BE"/>
    <w:rsid w:val="002247F2"/>
    <w:rsid w:val="002248A9"/>
    <w:rsid w:val="002249E7"/>
    <w:rsid w:val="002249E9"/>
    <w:rsid w:val="002249F4"/>
    <w:rsid w:val="00224B1F"/>
    <w:rsid w:val="00224B76"/>
    <w:rsid w:val="00224C22"/>
    <w:rsid w:val="00224C2A"/>
    <w:rsid w:val="00224D15"/>
    <w:rsid w:val="00224D30"/>
    <w:rsid w:val="00224DBA"/>
    <w:rsid w:val="00224DE1"/>
    <w:rsid w:val="00224E1B"/>
    <w:rsid w:val="00224FE1"/>
    <w:rsid w:val="00225058"/>
    <w:rsid w:val="0022507E"/>
    <w:rsid w:val="00225266"/>
    <w:rsid w:val="002252D8"/>
    <w:rsid w:val="002252F8"/>
    <w:rsid w:val="002253D1"/>
    <w:rsid w:val="00225521"/>
    <w:rsid w:val="00225557"/>
    <w:rsid w:val="00225611"/>
    <w:rsid w:val="002258B2"/>
    <w:rsid w:val="00225963"/>
    <w:rsid w:val="00225985"/>
    <w:rsid w:val="002259D3"/>
    <w:rsid w:val="00225AA5"/>
    <w:rsid w:val="00225AC9"/>
    <w:rsid w:val="00225B3B"/>
    <w:rsid w:val="00225BA0"/>
    <w:rsid w:val="00225CEF"/>
    <w:rsid w:val="00225D6E"/>
    <w:rsid w:val="00225E5C"/>
    <w:rsid w:val="00225FD5"/>
    <w:rsid w:val="002260B3"/>
    <w:rsid w:val="002260D5"/>
    <w:rsid w:val="00226168"/>
    <w:rsid w:val="00226279"/>
    <w:rsid w:val="002262B7"/>
    <w:rsid w:val="00226368"/>
    <w:rsid w:val="0022643A"/>
    <w:rsid w:val="00226499"/>
    <w:rsid w:val="002264B1"/>
    <w:rsid w:val="00226560"/>
    <w:rsid w:val="00226608"/>
    <w:rsid w:val="002268EF"/>
    <w:rsid w:val="00226913"/>
    <w:rsid w:val="002269E0"/>
    <w:rsid w:val="00226C2B"/>
    <w:rsid w:val="00226EA9"/>
    <w:rsid w:val="00227134"/>
    <w:rsid w:val="00227136"/>
    <w:rsid w:val="00227190"/>
    <w:rsid w:val="002271B9"/>
    <w:rsid w:val="00227503"/>
    <w:rsid w:val="002276B6"/>
    <w:rsid w:val="002277E4"/>
    <w:rsid w:val="0022789C"/>
    <w:rsid w:val="0022790E"/>
    <w:rsid w:val="00227945"/>
    <w:rsid w:val="00227A41"/>
    <w:rsid w:val="00227C73"/>
    <w:rsid w:val="00227C86"/>
    <w:rsid w:val="00227DEC"/>
    <w:rsid w:val="00227EB3"/>
    <w:rsid w:val="00227F91"/>
    <w:rsid w:val="00230020"/>
    <w:rsid w:val="00230219"/>
    <w:rsid w:val="0023025F"/>
    <w:rsid w:val="00230292"/>
    <w:rsid w:val="002302AE"/>
    <w:rsid w:val="00230518"/>
    <w:rsid w:val="00230546"/>
    <w:rsid w:val="0023055D"/>
    <w:rsid w:val="00230561"/>
    <w:rsid w:val="002307C2"/>
    <w:rsid w:val="00230842"/>
    <w:rsid w:val="002308D8"/>
    <w:rsid w:val="002309DF"/>
    <w:rsid w:val="00230B35"/>
    <w:rsid w:val="00230B7E"/>
    <w:rsid w:val="00230C55"/>
    <w:rsid w:val="00230CC4"/>
    <w:rsid w:val="00230F17"/>
    <w:rsid w:val="00230F9B"/>
    <w:rsid w:val="002310DC"/>
    <w:rsid w:val="002311B2"/>
    <w:rsid w:val="00231241"/>
    <w:rsid w:val="002312D4"/>
    <w:rsid w:val="002314D9"/>
    <w:rsid w:val="002316BB"/>
    <w:rsid w:val="002316BE"/>
    <w:rsid w:val="00231777"/>
    <w:rsid w:val="00231863"/>
    <w:rsid w:val="00231879"/>
    <w:rsid w:val="002318DC"/>
    <w:rsid w:val="002318FA"/>
    <w:rsid w:val="0023190B"/>
    <w:rsid w:val="00231913"/>
    <w:rsid w:val="0023197E"/>
    <w:rsid w:val="00231AF3"/>
    <w:rsid w:val="00231B13"/>
    <w:rsid w:val="00231CE3"/>
    <w:rsid w:val="00231E56"/>
    <w:rsid w:val="00231FDF"/>
    <w:rsid w:val="0023201A"/>
    <w:rsid w:val="002321EE"/>
    <w:rsid w:val="00232275"/>
    <w:rsid w:val="002322B1"/>
    <w:rsid w:val="0023232C"/>
    <w:rsid w:val="002323D1"/>
    <w:rsid w:val="002323F8"/>
    <w:rsid w:val="002324A5"/>
    <w:rsid w:val="002324AF"/>
    <w:rsid w:val="002326CA"/>
    <w:rsid w:val="0023273E"/>
    <w:rsid w:val="00232762"/>
    <w:rsid w:val="002327A4"/>
    <w:rsid w:val="002327EF"/>
    <w:rsid w:val="00232831"/>
    <w:rsid w:val="00232946"/>
    <w:rsid w:val="002329F8"/>
    <w:rsid w:val="00232B27"/>
    <w:rsid w:val="00232B35"/>
    <w:rsid w:val="00232CBD"/>
    <w:rsid w:val="00232D83"/>
    <w:rsid w:val="00232EB2"/>
    <w:rsid w:val="00232F96"/>
    <w:rsid w:val="002331C6"/>
    <w:rsid w:val="002331DA"/>
    <w:rsid w:val="002332C7"/>
    <w:rsid w:val="002332D3"/>
    <w:rsid w:val="002335ED"/>
    <w:rsid w:val="002336E7"/>
    <w:rsid w:val="002336EC"/>
    <w:rsid w:val="0023377E"/>
    <w:rsid w:val="002337BA"/>
    <w:rsid w:val="0023395E"/>
    <w:rsid w:val="002339CE"/>
    <w:rsid w:val="00233A32"/>
    <w:rsid w:val="00233AEC"/>
    <w:rsid w:val="00233EB1"/>
    <w:rsid w:val="00233F0E"/>
    <w:rsid w:val="00233F60"/>
    <w:rsid w:val="00233F64"/>
    <w:rsid w:val="00233F95"/>
    <w:rsid w:val="002340B9"/>
    <w:rsid w:val="00234290"/>
    <w:rsid w:val="00234359"/>
    <w:rsid w:val="002343D2"/>
    <w:rsid w:val="002343D6"/>
    <w:rsid w:val="002343FF"/>
    <w:rsid w:val="00234478"/>
    <w:rsid w:val="002344E6"/>
    <w:rsid w:val="00234532"/>
    <w:rsid w:val="002345C5"/>
    <w:rsid w:val="00234826"/>
    <w:rsid w:val="00234875"/>
    <w:rsid w:val="002348B4"/>
    <w:rsid w:val="00234950"/>
    <w:rsid w:val="0023496E"/>
    <w:rsid w:val="002349B1"/>
    <w:rsid w:val="00234C85"/>
    <w:rsid w:val="00234CB9"/>
    <w:rsid w:val="00234CE5"/>
    <w:rsid w:val="00234D04"/>
    <w:rsid w:val="00234D80"/>
    <w:rsid w:val="00234DB3"/>
    <w:rsid w:val="00235071"/>
    <w:rsid w:val="00235118"/>
    <w:rsid w:val="002351A0"/>
    <w:rsid w:val="00235356"/>
    <w:rsid w:val="00235582"/>
    <w:rsid w:val="00235831"/>
    <w:rsid w:val="0023587D"/>
    <w:rsid w:val="00235892"/>
    <w:rsid w:val="00235948"/>
    <w:rsid w:val="002359B0"/>
    <w:rsid w:val="00235C27"/>
    <w:rsid w:val="00235C39"/>
    <w:rsid w:val="00235DC7"/>
    <w:rsid w:val="00235FF2"/>
    <w:rsid w:val="00236041"/>
    <w:rsid w:val="00236057"/>
    <w:rsid w:val="00236143"/>
    <w:rsid w:val="00236361"/>
    <w:rsid w:val="00236377"/>
    <w:rsid w:val="002364C9"/>
    <w:rsid w:val="002365FD"/>
    <w:rsid w:val="00236615"/>
    <w:rsid w:val="0023686A"/>
    <w:rsid w:val="00236C5C"/>
    <w:rsid w:val="00236C7A"/>
    <w:rsid w:val="00236CC1"/>
    <w:rsid w:val="00236E3D"/>
    <w:rsid w:val="00236F27"/>
    <w:rsid w:val="0023705F"/>
    <w:rsid w:val="002371D7"/>
    <w:rsid w:val="0023722E"/>
    <w:rsid w:val="0023727D"/>
    <w:rsid w:val="00237292"/>
    <w:rsid w:val="002372A1"/>
    <w:rsid w:val="002372BD"/>
    <w:rsid w:val="00237421"/>
    <w:rsid w:val="002375CA"/>
    <w:rsid w:val="002375CD"/>
    <w:rsid w:val="00237659"/>
    <w:rsid w:val="00237682"/>
    <w:rsid w:val="00237696"/>
    <w:rsid w:val="00237851"/>
    <w:rsid w:val="00237905"/>
    <w:rsid w:val="00237B21"/>
    <w:rsid w:val="00237B2D"/>
    <w:rsid w:val="00237B58"/>
    <w:rsid w:val="00237BE3"/>
    <w:rsid w:val="00237C14"/>
    <w:rsid w:val="00237C5A"/>
    <w:rsid w:val="00237CAC"/>
    <w:rsid w:val="00237D58"/>
    <w:rsid w:val="00237DDD"/>
    <w:rsid w:val="00237E63"/>
    <w:rsid w:val="00237EC2"/>
    <w:rsid w:val="00237FD8"/>
    <w:rsid w:val="00237FEB"/>
    <w:rsid w:val="002402EE"/>
    <w:rsid w:val="00240457"/>
    <w:rsid w:val="00240680"/>
    <w:rsid w:val="002407D9"/>
    <w:rsid w:val="002409C1"/>
    <w:rsid w:val="002409C7"/>
    <w:rsid w:val="00240A6C"/>
    <w:rsid w:val="00240A8F"/>
    <w:rsid w:val="00240ACF"/>
    <w:rsid w:val="00240ADC"/>
    <w:rsid w:val="00240B42"/>
    <w:rsid w:val="00240BFB"/>
    <w:rsid w:val="00240C80"/>
    <w:rsid w:val="00240C91"/>
    <w:rsid w:val="00240CC7"/>
    <w:rsid w:val="00240D8F"/>
    <w:rsid w:val="00240DEF"/>
    <w:rsid w:val="00240E02"/>
    <w:rsid w:val="00240FF3"/>
    <w:rsid w:val="00241072"/>
    <w:rsid w:val="002411F7"/>
    <w:rsid w:val="0024122A"/>
    <w:rsid w:val="0024122D"/>
    <w:rsid w:val="00241381"/>
    <w:rsid w:val="00241398"/>
    <w:rsid w:val="00241400"/>
    <w:rsid w:val="002415B1"/>
    <w:rsid w:val="002415CB"/>
    <w:rsid w:val="002416B0"/>
    <w:rsid w:val="002416E3"/>
    <w:rsid w:val="002416F5"/>
    <w:rsid w:val="002417C8"/>
    <w:rsid w:val="00241A65"/>
    <w:rsid w:val="00241A87"/>
    <w:rsid w:val="00241AC8"/>
    <w:rsid w:val="00241DF2"/>
    <w:rsid w:val="00241E10"/>
    <w:rsid w:val="0024203E"/>
    <w:rsid w:val="00242088"/>
    <w:rsid w:val="002420A5"/>
    <w:rsid w:val="0024218B"/>
    <w:rsid w:val="00242192"/>
    <w:rsid w:val="002421A8"/>
    <w:rsid w:val="0024224C"/>
    <w:rsid w:val="00242287"/>
    <w:rsid w:val="00242477"/>
    <w:rsid w:val="002424B3"/>
    <w:rsid w:val="002424FC"/>
    <w:rsid w:val="00242580"/>
    <w:rsid w:val="00242593"/>
    <w:rsid w:val="00242716"/>
    <w:rsid w:val="002427F6"/>
    <w:rsid w:val="0024280F"/>
    <w:rsid w:val="00242814"/>
    <w:rsid w:val="00242848"/>
    <w:rsid w:val="00242870"/>
    <w:rsid w:val="002428CC"/>
    <w:rsid w:val="00242A03"/>
    <w:rsid w:val="00242AAA"/>
    <w:rsid w:val="00242AF9"/>
    <w:rsid w:val="00242BB0"/>
    <w:rsid w:val="00242C13"/>
    <w:rsid w:val="00242E23"/>
    <w:rsid w:val="00242EF9"/>
    <w:rsid w:val="0024305C"/>
    <w:rsid w:val="0024308F"/>
    <w:rsid w:val="00243178"/>
    <w:rsid w:val="0024319E"/>
    <w:rsid w:val="0024327F"/>
    <w:rsid w:val="002432B0"/>
    <w:rsid w:val="002432DB"/>
    <w:rsid w:val="002432F7"/>
    <w:rsid w:val="002433AF"/>
    <w:rsid w:val="002434EE"/>
    <w:rsid w:val="00243561"/>
    <w:rsid w:val="00243579"/>
    <w:rsid w:val="002436E9"/>
    <w:rsid w:val="00243847"/>
    <w:rsid w:val="002439B0"/>
    <w:rsid w:val="00243B0B"/>
    <w:rsid w:val="00243BF6"/>
    <w:rsid w:val="00243BFB"/>
    <w:rsid w:val="00243D6C"/>
    <w:rsid w:val="00243F99"/>
    <w:rsid w:val="00244067"/>
    <w:rsid w:val="0024411A"/>
    <w:rsid w:val="002441C1"/>
    <w:rsid w:val="00244297"/>
    <w:rsid w:val="002442C4"/>
    <w:rsid w:val="002442D8"/>
    <w:rsid w:val="0024436F"/>
    <w:rsid w:val="00244563"/>
    <w:rsid w:val="002445F2"/>
    <w:rsid w:val="00244602"/>
    <w:rsid w:val="00244614"/>
    <w:rsid w:val="002448F7"/>
    <w:rsid w:val="002449EF"/>
    <w:rsid w:val="00244ACB"/>
    <w:rsid w:val="00244AE1"/>
    <w:rsid w:val="00244AFF"/>
    <w:rsid w:val="00244D5E"/>
    <w:rsid w:val="00244D8B"/>
    <w:rsid w:val="00244DE3"/>
    <w:rsid w:val="00244EB3"/>
    <w:rsid w:val="00244F0E"/>
    <w:rsid w:val="0024500B"/>
    <w:rsid w:val="00245184"/>
    <w:rsid w:val="002452CF"/>
    <w:rsid w:val="0024531B"/>
    <w:rsid w:val="00245395"/>
    <w:rsid w:val="002453F3"/>
    <w:rsid w:val="00245403"/>
    <w:rsid w:val="0024548A"/>
    <w:rsid w:val="00245612"/>
    <w:rsid w:val="0024563F"/>
    <w:rsid w:val="00245750"/>
    <w:rsid w:val="00245946"/>
    <w:rsid w:val="00245951"/>
    <w:rsid w:val="00245984"/>
    <w:rsid w:val="00245B5D"/>
    <w:rsid w:val="00245CEC"/>
    <w:rsid w:val="00245DB9"/>
    <w:rsid w:val="00245DEB"/>
    <w:rsid w:val="0024606E"/>
    <w:rsid w:val="0024610A"/>
    <w:rsid w:val="0024625B"/>
    <w:rsid w:val="0024626D"/>
    <w:rsid w:val="002462CB"/>
    <w:rsid w:val="00246333"/>
    <w:rsid w:val="00246384"/>
    <w:rsid w:val="00246500"/>
    <w:rsid w:val="002467EB"/>
    <w:rsid w:val="002467FE"/>
    <w:rsid w:val="00246858"/>
    <w:rsid w:val="00246897"/>
    <w:rsid w:val="00246990"/>
    <w:rsid w:val="00246BC3"/>
    <w:rsid w:val="00246C6E"/>
    <w:rsid w:val="00246D71"/>
    <w:rsid w:val="00246E84"/>
    <w:rsid w:val="00246E85"/>
    <w:rsid w:val="00246F3C"/>
    <w:rsid w:val="00246FED"/>
    <w:rsid w:val="0024700D"/>
    <w:rsid w:val="00247097"/>
    <w:rsid w:val="0024723C"/>
    <w:rsid w:val="00247245"/>
    <w:rsid w:val="0024737F"/>
    <w:rsid w:val="00247403"/>
    <w:rsid w:val="002474C1"/>
    <w:rsid w:val="002474F6"/>
    <w:rsid w:val="002477D0"/>
    <w:rsid w:val="00247824"/>
    <w:rsid w:val="00247C3D"/>
    <w:rsid w:val="00247C81"/>
    <w:rsid w:val="00247D92"/>
    <w:rsid w:val="00247F7A"/>
    <w:rsid w:val="00250061"/>
    <w:rsid w:val="00250141"/>
    <w:rsid w:val="002502BD"/>
    <w:rsid w:val="00250480"/>
    <w:rsid w:val="0025058E"/>
    <w:rsid w:val="0025081F"/>
    <w:rsid w:val="002508DC"/>
    <w:rsid w:val="002509F1"/>
    <w:rsid w:val="00250A92"/>
    <w:rsid w:val="00250B12"/>
    <w:rsid w:val="00250BDB"/>
    <w:rsid w:val="00250D5D"/>
    <w:rsid w:val="00250E90"/>
    <w:rsid w:val="00250ECA"/>
    <w:rsid w:val="00250FA4"/>
    <w:rsid w:val="00251066"/>
    <w:rsid w:val="002510D9"/>
    <w:rsid w:val="00251140"/>
    <w:rsid w:val="00251150"/>
    <w:rsid w:val="002512A9"/>
    <w:rsid w:val="00251369"/>
    <w:rsid w:val="002513B0"/>
    <w:rsid w:val="00251436"/>
    <w:rsid w:val="002516DD"/>
    <w:rsid w:val="0025179B"/>
    <w:rsid w:val="002518A6"/>
    <w:rsid w:val="00251920"/>
    <w:rsid w:val="00251E27"/>
    <w:rsid w:val="00251ED6"/>
    <w:rsid w:val="0025222B"/>
    <w:rsid w:val="0025228F"/>
    <w:rsid w:val="002522C0"/>
    <w:rsid w:val="00252334"/>
    <w:rsid w:val="002523ED"/>
    <w:rsid w:val="0025242A"/>
    <w:rsid w:val="002524BE"/>
    <w:rsid w:val="00252AC2"/>
    <w:rsid w:val="00252C8D"/>
    <w:rsid w:val="00252DFC"/>
    <w:rsid w:val="00252EE8"/>
    <w:rsid w:val="00253089"/>
    <w:rsid w:val="002531E2"/>
    <w:rsid w:val="002533F4"/>
    <w:rsid w:val="00253484"/>
    <w:rsid w:val="0025356F"/>
    <w:rsid w:val="00253580"/>
    <w:rsid w:val="0025372D"/>
    <w:rsid w:val="002537A9"/>
    <w:rsid w:val="00253804"/>
    <w:rsid w:val="00253811"/>
    <w:rsid w:val="002538A1"/>
    <w:rsid w:val="0025390B"/>
    <w:rsid w:val="0025390C"/>
    <w:rsid w:val="00253A18"/>
    <w:rsid w:val="00253A52"/>
    <w:rsid w:val="00253B80"/>
    <w:rsid w:val="00253BB6"/>
    <w:rsid w:val="00253BD5"/>
    <w:rsid w:val="00253DC2"/>
    <w:rsid w:val="00253DE6"/>
    <w:rsid w:val="00253E20"/>
    <w:rsid w:val="00253E2E"/>
    <w:rsid w:val="00254049"/>
    <w:rsid w:val="002540CF"/>
    <w:rsid w:val="002541A1"/>
    <w:rsid w:val="002541AE"/>
    <w:rsid w:val="00254208"/>
    <w:rsid w:val="00254223"/>
    <w:rsid w:val="0025422F"/>
    <w:rsid w:val="00254402"/>
    <w:rsid w:val="002544E5"/>
    <w:rsid w:val="00254617"/>
    <w:rsid w:val="0025477B"/>
    <w:rsid w:val="00254801"/>
    <w:rsid w:val="00254884"/>
    <w:rsid w:val="00254901"/>
    <w:rsid w:val="002549A9"/>
    <w:rsid w:val="00254ACA"/>
    <w:rsid w:val="00254B28"/>
    <w:rsid w:val="00254B77"/>
    <w:rsid w:val="00254B95"/>
    <w:rsid w:val="00254D37"/>
    <w:rsid w:val="00254D6A"/>
    <w:rsid w:val="00254E6F"/>
    <w:rsid w:val="00254FB3"/>
    <w:rsid w:val="00254FD2"/>
    <w:rsid w:val="002550A7"/>
    <w:rsid w:val="0025510C"/>
    <w:rsid w:val="00255156"/>
    <w:rsid w:val="00255235"/>
    <w:rsid w:val="002552D3"/>
    <w:rsid w:val="0025536D"/>
    <w:rsid w:val="00255382"/>
    <w:rsid w:val="00255389"/>
    <w:rsid w:val="00255446"/>
    <w:rsid w:val="0025545F"/>
    <w:rsid w:val="002554C3"/>
    <w:rsid w:val="00255561"/>
    <w:rsid w:val="002556A8"/>
    <w:rsid w:val="00255720"/>
    <w:rsid w:val="00255797"/>
    <w:rsid w:val="00255960"/>
    <w:rsid w:val="002559DB"/>
    <w:rsid w:val="00255AAD"/>
    <w:rsid w:val="00255B2E"/>
    <w:rsid w:val="00255C7F"/>
    <w:rsid w:val="00255F0F"/>
    <w:rsid w:val="00255FB0"/>
    <w:rsid w:val="00256031"/>
    <w:rsid w:val="002562FB"/>
    <w:rsid w:val="002563C9"/>
    <w:rsid w:val="00256508"/>
    <w:rsid w:val="00256517"/>
    <w:rsid w:val="00256543"/>
    <w:rsid w:val="002566BC"/>
    <w:rsid w:val="00256767"/>
    <w:rsid w:val="00256789"/>
    <w:rsid w:val="00256934"/>
    <w:rsid w:val="00256937"/>
    <w:rsid w:val="0025694E"/>
    <w:rsid w:val="00256A02"/>
    <w:rsid w:val="00256AD1"/>
    <w:rsid w:val="00256D2A"/>
    <w:rsid w:val="00256E1F"/>
    <w:rsid w:val="00256E9F"/>
    <w:rsid w:val="002570A9"/>
    <w:rsid w:val="00257111"/>
    <w:rsid w:val="00257361"/>
    <w:rsid w:val="002573E8"/>
    <w:rsid w:val="0025741F"/>
    <w:rsid w:val="00257457"/>
    <w:rsid w:val="00257488"/>
    <w:rsid w:val="0025776D"/>
    <w:rsid w:val="002577D6"/>
    <w:rsid w:val="0025783D"/>
    <w:rsid w:val="00257842"/>
    <w:rsid w:val="002579A0"/>
    <w:rsid w:val="00257DFA"/>
    <w:rsid w:val="00257EC9"/>
    <w:rsid w:val="00257EE0"/>
    <w:rsid w:val="00257F7F"/>
    <w:rsid w:val="00260187"/>
    <w:rsid w:val="0026023B"/>
    <w:rsid w:val="0026035B"/>
    <w:rsid w:val="00260559"/>
    <w:rsid w:val="002605AE"/>
    <w:rsid w:val="002605FB"/>
    <w:rsid w:val="0026065E"/>
    <w:rsid w:val="002606A4"/>
    <w:rsid w:val="00260A1D"/>
    <w:rsid w:val="00260AE6"/>
    <w:rsid w:val="00260CBE"/>
    <w:rsid w:val="00260D35"/>
    <w:rsid w:val="00260DA7"/>
    <w:rsid w:val="00260E90"/>
    <w:rsid w:val="00260EB0"/>
    <w:rsid w:val="00260FB3"/>
    <w:rsid w:val="0026117A"/>
    <w:rsid w:val="0026118A"/>
    <w:rsid w:val="00261369"/>
    <w:rsid w:val="0026141B"/>
    <w:rsid w:val="002615F0"/>
    <w:rsid w:val="00261677"/>
    <w:rsid w:val="002617E1"/>
    <w:rsid w:val="002617E8"/>
    <w:rsid w:val="0026181F"/>
    <w:rsid w:val="00261861"/>
    <w:rsid w:val="00261951"/>
    <w:rsid w:val="002619BE"/>
    <w:rsid w:val="002619D9"/>
    <w:rsid w:val="00261AAB"/>
    <w:rsid w:val="00261C4B"/>
    <w:rsid w:val="00261CBF"/>
    <w:rsid w:val="00261E1F"/>
    <w:rsid w:val="00261E30"/>
    <w:rsid w:val="00261EB3"/>
    <w:rsid w:val="00261F79"/>
    <w:rsid w:val="002620BE"/>
    <w:rsid w:val="002620C0"/>
    <w:rsid w:val="002621AA"/>
    <w:rsid w:val="002621B2"/>
    <w:rsid w:val="002622D3"/>
    <w:rsid w:val="0026244E"/>
    <w:rsid w:val="0026249F"/>
    <w:rsid w:val="002624B1"/>
    <w:rsid w:val="002624CF"/>
    <w:rsid w:val="0026277F"/>
    <w:rsid w:val="002628C9"/>
    <w:rsid w:val="00262A3D"/>
    <w:rsid w:val="00262B0D"/>
    <w:rsid w:val="00262C42"/>
    <w:rsid w:val="00262C5E"/>
    <w:rsid w:val="00262D43"/>
    <w:rsid w:val="00262DF2"/>
    <w:rsid w:val="00262FF4"/>
    <w:rsid w:val="0026301A"/>
    <w:rsid w:val="002630B6"/>
    <w:rsid w:val="002630FD"/>
    <w:rsid w:val="00263161"/>
    <w:rsid w:val="0026316F"/>
    <w:rsid w:val="00263258"/>
    <w:rsid w:val="0026328B"/>
    <w:rsid w:val="002632C4"/>
    <w:rsid w:val="002633AD"/>
    <w:rsid w:val="00263469"/>
    <w:rsid w:val="0026348E"/>
    <w:rsid w:val="00263495"/>
    <w:rsid w:val="0026372D"/>
    <w:rsid w:val="00263850"/>
    <w:rsid w:val="0026387E"/>
    <w:rsid w:val="0026391D"/>
    <w:rsid w:val="00263993"/>
    <w:rsid w:val="00263AE2"/>
    <w:rsid w:val="00263B3A"/>
    <w:rsid w:val="00263CAB"/>
    <w:rsid w:val="00263DC1"/>
    <w:rsid w:val="00263E72"/>
    <w:rsid w:val="00264181"/>
    <w:rsid w:val="002641EB"/>
    <w:rsid w:val="0026428B"/>
    <w:rsid w:val="002644B7"/>
    <w:rsid w:val="00264511"/>
    <w:rsid w:val="0026456C"/>
    <w:rsid w:val="002645D4"/>
    <w:rsid w:val="002646F1"/>
    <w:rsid w:val="002647D0"/>
    <w:rsid w:val="00264804"/>
    <w:rsid w:val="00264834"/>
    <w:rsid w:val="00264861"/>
    <w:rsid w:val="00264A18"/>
    <w:rsid w:val="00264AF0"/>
    <w:rsid w:val="00264AF3"/>
    <w:rsid w:val="00264C46"/>
    <w:rsid w:val="00264C5D"/>
    <w:rsid w:val="00264CB6"/>
    <w:rsid w:val="00264D93"/>
    <w:rsid w:val="00264DD7"/>
    <w:rsid w:val="00264ED1"/>
    <w:rsid w:val="00264F4D"/>
    <w:rsid w:val="00265035"/>
    <w:rsid w:val="002650C2"/>
    <w:rsid w:val="00265177"/>
    <w:rsid w:val="00265251"/>
    <w:rsid w:val="002653FC"/>
    <w:rsid w:val="002654A0"/>
    <w:rsid w:val="002655E2"/>
    <w:rsid w:val="002658FE"/>
    <w:rsid w:val="0026592B"/>
    <w:rsid w:val="002659FE"/>
    <w:rsid w:val="00265AA0"/>
    <w:rsid w:val="00265B38"/>
    <w:rsid w:val="00265B87"/>
    <w:rsid w:val="00265BCE"/>
    <w:rsid w:val="00265C19"/>
    <w:rsid w:val="00265D07"/>
    <w:rsid w:val="00265D19"/>
    <w:rsid w:val="00265D1E"/>
    <w:rsid w:val="00265E77"/>
    <w:rsid w:val="00265EC4"/>
    <w:rsid w:val="00265F2B"/>
    <w:rsid w:val="00266044"/>
    <w:rsid w:val="002660F7"/>
    <w:rsid w:val="00266124"/>
    <w:rsid w:val="00266186"/>
    <w:rsid w:val="002663D7"/>
    <w:rsid w:val="00266412"/>
    <w:rsid w:val="00266508"/>
    <w:rsid w:val="002665DC"/>
    <w:rsid w:val="002665E3"/>
    <w:rsid w:val="00266759"/>
    <w:rsid w:val="00266866"/>
    <w:rsid w:val="00266C1C"/>
    <w:rsid w:val="00266C1D"/>
    <w:rsid w:val="00266CD8"/>
    <w:rsid w:val="00266EBB"/>
    <w:rsid w:val="00266F6D"/>
    <w:rsid w:val="00266FB3"/>
    <w:rsid w:val="0026700D"/>
    <w:rsid w:val="0026707E"/>
    <w:rsid w:val="00267167"/>
    <w:rsid w:val="002671C1"/>
    <w:rsid w:val="0026738B"/>
    <w:rsid w:val="002673B0"/>
    <w:rsid w:val="002673E6"/>
    <w:rsid w:val="002674E2"/>
    <w:rsid w:val="00267513"/>
    <w:rsid w:val="00267753"/>
    <w:rsid w:val="00267853"/>
    <w:rsid w:val="002678D2"/>
    <w:rsid w:val="002679AD"/>
    <w:rsid w:val="00267AE7"/>
    <w:rsid w:val="00267AF7"/>
    <w:rsid w:val="00267B04"/>
    <w:rsid w:val="00267CB7"/>
    <w:rsid w:val="00267D9F"/>
    <w:rsid w:val="00267E19"/>
    <w:rsid w:val="00267E3A"/>
    <w:rsid w:val="00267F56"/>
    <w:rsid w:val="0027010A"/>
    <w:rsid w:val="00270157"/>
    <w:rsid w:val="00270290"/>
    <w:rsid w:val="002702DE"/>
    <w:rsid w:val="0027030A"/>
    <w:rsid w:val="00270363"/>
    <w:rsid w:val="00270384"/>
    <w:rsid w:val="0027048E"/>
    <w:rsid w:val="00270523"/>
    <w:rsid w:val="0027088F"/>
    <w:rsid w:val="002709D1"/>
    <w:rsid w:val="00270A58"/>
    <w:rsid w:val="00270AAE"/>
    <w:rsid w:val="00270B1C"/>
    <w:rsid w:val="00270B49"/>
    <w:rsid w:val="00270CE3"/>
    <w:rsid w:val="00270D02"/>
    <w:rsid w:val="00270D10"/>
    <w:rsid w:val="00270F32"/>
    <w:rsid w:val="00270FB9"/>
    <w:rsid w:val="00270FD3"/>
    <w:rsid w:val="00271040"/>
    <w:rsid w:val="00271163"/>
    <w:rsid w:val="002712BD"/>
    <w:rsid w:val="00271606"/>
    <w:rsid w:val="0027160B"/>
    <w:rsid w:val="002716EF"/>
    <w:rsid w:val="00271795"/>
    <w:rsid w:val="0027186E"/>
    <w:rsid w:val="00271AD6"/>
    <w:rsid w:val="00271BEE"/>
    <w:rsid w:val="00271C97"/>
    <w:rsid w:val="00271CE3"/>
    <w:rsid w:val="00271EC8"/>
    <w:rsid w:val="00271F30"/>
    <w:rsid w:val="00271F52"/>
    <w:rsid w:val="0027209A"/>
    <w:rsid w:val="002720E1"/>
    <w:rsid w:val="002720FF"/>
    <w:rsid w:val="00272222"/>
    <w:rsid w:val="00272288"/>
    <w:rsid w:val="0027238E"/>
    <w:rsid w:val="002723E6"/>
    <w:rsid w:val="0027248C"/>
    <w:rsid w:val="002724B3"/>
    <w:rsid w:val="002724B9"/>
    <w:rsid w:val="00272622"/>
    <w:rsid w:val="00272758"/>
    <w:rsid w:val="0027280C"/>
    <w:rsid w:val="002728BE"/>
    <w:rsid w:val="00272916"/>
    <w:rsid w:val="00272919"/>
    <w:rsid w:val="0027296E"/>
    <w:rsid w:val="00272976"/>
    <w:rsid w:val="00272981"/>
    <w:rsid w:val="00272BC9"/>
    <w:rsid w:val="00272C26"/>
    <w:rsid w:val="00272DA3"/>
    <w:rsid w:val="00272E34"/>
    <w:rsid w:val="00272F89"/>
    <w:rsid w:val="00273016"/>
    <w:rsid w:val="002730FB"/>
    <w:rsid w:val="00273158"/>
    <w:rsid w:val="00273208"/>
    <w:rsid w:val="002733BD"/>
    <w:rsid w:val="00273451"/>
    <w:rsid w:val="002735FD"/>
    <w:rsid w:val="0027362C"/>
    <w:rsid w:val="0027366C"/>
    <w:rsid w:val="0027367A"/>
    <w:rsid w:val="002736A6"/>
    <w:rsid w:val="002736CE"/>
    <w:rsid w:val="00273762"/>
    <w:rsid w:val="002737D6"/>
    <w:rsid w:val="002737E3"/>
    <w:rsid w:val="00273A04"/>
    <w:rsid w:val="00273A5F"/>
    <w:rsid w:val="00273A65"/>
    <w:rsid w:val="00273AA5"/>
    <w:rsid w:val="00273AAC"/>
    <w:rsid w:val="00273AC2"/>
    <w:rsid w:val="00273B3B"/>
    <w:rsid w:val="00273B5D"/>
    <w:rsid w:val="00273C53"/>
    <w:rsid w:val="00273C55"/>
    <w:rsid w:val="00273C7B"/>
    <w:rsid w:val="00273C8F"/>
    <w:rsid w:val="00273CB8"/>
    <w:rsid w:val="00273D6C"/>
    <w:rsid w:val="00273DF9"/>
    <w:rsid w:val="0027403A"/>
    <w:rsid w:val="002740C1"/>
    <w:rsid w:val="0027410F"/>
    <w:rsid w:val="002745DC"/>
    <w:rsid w:val="00274614"/>
    <w:rsid w:val="00274AA0"/>
    <w:rsid w:val="00274AB6"/>
    <w:rsid w:val="00274B30"/>
    <w:rsid w:val="00274B51"/>
    <w:rsid w:val="00274BC6"/>
    <w:rsid w:val="00274E21"/>
    <w:rsid w:val="00274F6D"/>
    <w:rsid w:val="002750C1"/>
    <w:rsid w:val="00275117"/>
    <w:rsid w:val="0027514A"/>
    <w:rsid w:val="00275152"/>
    <w:rsid w:val="00275192"/>
    <w:rsid w:val="00275318"/>
    <w:rsid w:val="00275380"/>
    <w:rsid w:val="002753EC"/>
    <w:rsid w:val="00275504"/>
    <w:rsid w:val="0027550F"/>
    <w:rsid w:val="00275552"/>
    <w:rsid w:val="0027555D"/>
    <w:rsid w:val="0027558F"/>
    <w:rsid w:val="002755AF"/>
    <w:rsid w:val="002756C4"/>
    <w:rsid w:val="0027572A"/>
    <w:rsid w:val="00275744"/>
    <w:rsid w:val="00275769"/>
    <w:rsid w:val="00275870"/>
    <w:rsid w:val="002759B8"/>
    <w:rsid w:val="00275ABE"/>
    <w:rsid w:val="00275B1B"/>
    <w:rsid w:val="00275BBA"/>
    <w:rsid w:val="00275BC7"/>
    <w:rsid w:val="00275C10"/>
    <w:rsid w:val="00275C3E"/>
    <w:rsid w:val="00275C92"/>
    <w:rsid w:val="00275F4A"/>
    <w:rsid w:val="00275F6C"/>
    <w:rsid w:val="00275F97"/>
    <w:rsid w:val="00275FBD"/>
    <w:rsid w:val="00276140"/>
    <w:rsid w:val="00276162"/>
    <w:rsid w:val="00276506"/>
    <w:rsid w:val="00276509"/>
    <w:rsid w:val="00276538"/>
    <w:rsid w:val="002765FE"/>
    <w:rsid w:val="0027662E"/>
    <w:rsid w:val="0027664D"/>
    <w:rsid w:val="0027666E"/>
    <w:rsid w:val="0027671F"/>
    <w:rsid w:val="00276880"/>
    <w:rsid w:val="002768E7"/>
    <w:rsid w:val="0027696D"/>
    <w:rsid w:val="00276992"/>
    <w:rsid w:val="00276A5B"/>
    <w:rsid w:val="00276B9F"/>
    <w:rsid w:val="00276C87"/>
    <w:rsid w:val="00276E5B"/>
    <w:rsid w:val="00276ED0"/>
    <w:rsid w:val="0027702A"/>
    <w:rsid w:val="0027717C"/>
    <w:rsid w:val="00277223"/>
    <w:rsid w:val="0027750E"/>
    <w:rsid w:val="00277516"/>
    <w:rsid w:val="00277632"/>
    <w:rsid w:val="002777B0"/>
    <w:rsid w:val="002777D8"/>
    <w:rsid w:val="00277860"/>
    <w:rsid w:val="00277BB3"/>
    <w:rsid w:val="00277C14"/>
    <w:rsid w:val="00277C37"/>
    <w:rsid w:val="00277C43"/>
    <w:rsid w:val="00277D06"/>
    <w:rsid w:val="00277D33"/>
    <w:rsid w:val="00277D5E"/>
    <w:rsid w:val="00277D87"/>
    <w:rsid w:val="00277D90"/>
    <w:rsid w:val="00277DD1"/>
    <w:rsid w:val="00277EAE"/>
    <w:rsid w:val="00277F2D"/>
    <w:rsid w:val="00277F37"/>
    <w:rsid w:val="002800CC"/>
    <w:rsid w:val="00280123"/>
    <w:rsid w:val="002801F3"/>
    <w:rsid w:val="002803D3"/>
    <w:rsid w:val="002803DE"/>
    <w:rsid w:val="002804DD"/>
    <w:rsid w:val="00280548"/>
    <w:rsid w:val="00280658"/>
    <w:rsid w:val="00280661"/>
    <w:rsid w:val="00280769"/>
    <w:rsid w:val="00280A02"/>
    <w:rsid w:val="00280B86"/>
    <w:rsid w:val="00280BAF"/>
    <w:rsid w:val="00280C6C"/>
    <w:rsid w:val="00280D06"/>
    <w:rsid w:val="00280D62"/>
    <w:rsid w:val="00280DA1"/>
    <w:rsid w:val="00280DC0"/>
    <w:rsid w:val="00280DC1"/>
    <w:rsid w:val="00280DC4"/>
    <w:rsid w:val="00280EA5"/>
    <w:rsid w:val="00280F78"/>
    <w:rsid w:val="00280F8B"/>
    <w:rsid w:val="00280FEA"/>
    <w:rsid w:val="0028112E"/>
    <w:rsid w:val="002811AF"/>
    <w:rsid w:val="00281351"/>
    <w:rsid w:val="0028135F"/>
    <w:rsid w:val="00281361"/>
    <w:rsid w:val="002813C1"/>
    <w:rsid w:val="0028141A"/>
    <w:rsid w:val="002814DB"/>
    <w:rsid w:val="00281504"/>
    <w:rsid w:val="0028156E"/>
    <w:rsid w:val="0028159D"/>
    <w:rsid w:val="002815A0"/>
    <w:rsid w:val="002815D7"/>
    <w:rsid w:val="002815D9"/>
    <w:rsid w:val="002815F5"/>
    <w:rsid w:val="00281693"/>
    <w:rsid w:val="0028169B"/>
    <w:rsid w:val="002816D8"/>
    <w:rsid w:val="002817CA"/>
    <w:rsid w:val="0028188E"/>
    <w:rsid w:val="00281AA4"/>
    <w:rsid w:val="00281B32"/>
    <w:rsid w:val="00281B3C"/>
    <w:rsid w:val="00281B93"/>
    <w:rsid w:val="00281CDE"/>
    <w:rsid w:val="00281F20"/>
    <w:rsid w:val="00281F29"/>
    <w:rsid w:val="00281FF4"/>
    <w:rsid w:val="00282037"/>
    <w:rsid w:val="002822FA"/>
    <w:rsid w:val="00282310"/>
    <w:rsid w:val="0028238B"/>
    <w:rsid w:val="002824A9"/>
    <w:rsid w:val="00282554"/>
    <w:rsid w:val="0028277F"/>
    <w:rsid w:val="00282809"/>
    <w:rsid w:val="00282A08"/>
    <w:rsid w:val="00282A93"/>
    <w:rsid w:val="00282D72"/>
    <w:rsid w:val="00282F04"/>
    <w:rsid w:val="00282FB0"/>
    <w:rsid w:val="00283336"/>
    <w:rsid w:val="00283340"/>
    <w:rsid w:val="002833F2"/>
    <w:rsid w:val="00283856"/>
    <w:rsid w:val="0028385D"/>
    <w:rsid w:val="00283AFD"/>
    <w:rsid w:val="00283BE8"/>
    <w:rsid w:val="00283CD6"/>
    <w:rsid w:val="00283E27"/>
    <w:rsid w:val="00283E5D"/>
    <w:rsid w:val="00283F07"/>
    <w:rsid w:val="002840F3"/>
    <w:rsid w:val="00284165"/>
    <w:rsid w:val="002845FB"/>
    <w:rsid w:val="00284653"/>
    <w:rsid w:val="00284657"/>
    <w:rsid w:val="002847CA"/>
    <w:rsid w:val="002849B9"/>
    <w:rsid w:val="00284A4C"/>
    <w:rsid w:val="00284B0F"/>
    <w:rsid w:val="00284C03"/>
    <w:rsid w:val="00284CF3"/>
    <w:rsid w:val="00284D17"/>
    <w:rsid w:val="00284D49"/>
    <w:rsid w:val="00284DEF"/>
    <w:rsid w:val="00284DF6"/>
    <w:rsid w:val="00284FB3"/>
    <w:rsid w:val="002850A3"/>
    <w:rsid w:val="00285120"/>
    <w:rsid w:val="002851CA"/>
    <w:rsid w:val="0028533E"/>
    <w:rsid w:val="00285625"/>
    <w:rsid w:val="002856CA"/>
    <w:rsid w:val="0028575E"/>
    <w:rsid w:val="00285847"/>
    <w:rsid w:val="0028584C"/>
    <w:rsid w:val="00285950"/>
    <w:rsid w:val="002859CD"/>
    <w:rsid w:val="00285B83"/>
    <w:rsid w:val="00285C65"/>
    <w:rsid w:val="00285D90"/>
    <w:rsid w:val="00285E7B"/>
    <w:rsid w:val="00285EAA"/>
    <w:rsid w:val="00285F89"/>
    <w:rsid w:val="00285FC0"/>
    <w:rsid w:val="002860CC"/>
    <w:rsid w:val="002860D6"/>
    <w:rsid w:val="00286120"/>
    <w:rsid w:val="0028616B"/>
    <w:rsid w:val="002861CB"/>
    <w:rsid w:val="002861E3"/>
    <w:rsid w:val="002861EE"/>
    <w:rsid w:val="00286203"/>
    <w:rsid w:val="00286212"/>
    <w:rsid w:val="00286539"/>
    <w:rsid w:val="002866CF"/>
    <w:rsid w:val="002866D0"/>
    <w:rsid w:val="00286745"/>
    <w:rsid w:val="0028676A"/>
    <w:rsid w:val="00286770"/>
    <w:rsid w:val="0028689B"/>
    <w:rsid w:val="00286954"/>
    <w:rsid w:val="00286958"/>
    <w:rsid w:val="00286A58"/>
    <w:rsid w:val="00286A9D"/>
    <w:rsid w:val="00286C5C"/>
    <w:rsid w:val="00286EB2"/>
    <w:rsid w:val="0028700E"/>
    <w:rsid w:val="00287027"/>
    <w:rsid w:val="0028702F"/>
    <w:rsid w:val="0028716B"/>
    <w:rsid w:val="00287339"/>
    <w:rsid w:val="00287556"/>
    <w:rsid w:val="0028768E"/>
    <w:rsid w:val="002876C3"/>
    <w:rsid w:val="0028770E"/>
    <w:rsid w:val="00287869"/>
    <w:rsid w:val="00287884"/>
    <w:rsid w:val="00287B84"/>
    <w:rsid w:val="00287B99"/>
    <w:rsid w:val="00287EC4"/>
    <w:rsid w:val="00287F10"/>
    <w:rsid w:val="00287F26"/>
    <w:rsid w:val="00290113"/>
    <w:rsid w:val="00290173"/>
    <w:rsid w:val="00290205"/>
    <w:rsid w:val="00290237"/>
    <w:rsid w:val="002902ED"/>
    <w:rsid w:val="0029038A"/>
    <w:rsid w:val="002903E0"/>
    <w:rsid w:val="00290427"/>
    <w:rsid w:val="0029042C"/>
    <w:rsid w:val="0029069D"/>
    <w:rsid w:val="002906D7"/>
    <w:rsid w:val="00290713"/>
    <w:rsid w:val="002907EC"/>
    <w:rsid w:val="002909CE"/>
    <w:rsid w:val="002909E9"/>
    <w:rsid w:val="00290A18"/>
    <w:rsid w:val="00290A9C"/>
    <w:rsid w:val="00290AF4"/>
    <w:rsid w:val="00290B27"/>
    <w:rsid w:val="00290C11"/>
    <w:rsid w:val="00290D5E"/>
    <w:rsid w:val="00290D65"/>
    <w:rsid w:val="00290E32"/>
    <w:rsid w:val="00290EDB"/>
    <w:rsid w:val="00291063"/>
    <w:rsid w:val="00291082"/>
    <w:rsid w:val="002911C4"/>
    <w:rsid w:val="0029138C"/>
    <w:rsid w:val="002915C9"/>
    <w:rsid w:val="0029163B"/>
    <w:rsid w:val="00291908"/>
    <w:rsid w:val="00291A94"/>
    <w:rsid w:val="00291ADB"/>
    <w:rsid w:val="00291BAB"/>
    <w:rsid w:val="00291BED"/>
    <w:rsid w:val="00291C4E"/>
    <w:rsid w:val="00291DD7"/>
    <w:rsid w:val="00291E42"/>
    <w:rsid w:val="00291ED5"/>
    <w:rsid w:val="00291F21"/>
    <w:rsid w:val="0029212C"/>
    <w:rsid w:val="00292225"/>
    <w:rsid w:val="0029239D"/>
    <w:rsid w:val="002923D9"/>
    <w:rsid w:val="00292460"/>
    <w:rsid w:val="002927CF"/>
    <w:rsid w:val="00292845"/>
    <w:rsid w:val="00292964"/>
    <w:rsid w:val="0029299E"/>
    <w:rsid w:val="002929D6"/>
    <w:rsid w:val="00292A82"/>
    <w:rsid w:val="00292AB7"/>
    <w:rsid w:val="00292BC7"/>
    <w:rsid w:val="00292E7A"/>
    <w:rsid w:val="00292F6E"/>
    <w:rsid w:val="00292F84"/>
    <w:rsid w:val="00293010"/>
    <w:rsid w:val="002931C6"/>
    <w:rsid w:val="00293347"/>
    <w:rsid w:val="00293367"/>
    <w:rsid w:val="002935F0"/>
    <w:rsid w:val="002936C2"/>
    <w:rsid w:val="00293773"/>
    <w:rsid w:val="002937BA"/>
    <w:rsid w:val="002937C6"/>
    <w:rsid w:val="002938B1"/>
    <w:rsid w:val="002938F2"/>
    <w:rsid w:val="002939BA"/>
    <w:rsid w:val="00293A24"/>
    <w:rsid w:val="00293BA0"/>
    <w:rsid w:val="00293C01"/>
    <w:rsid w:val="00293C28"/>
    <w:rsid w:val="00293D1A"/>
    <w:rsid w:val="00293DD9"/>
    <w:rsid w:val="00293E5E"/>
    <w:rsid w:val="00293E8B"/>
    <w:rsid w:val="00294024"/>
    <w:rsid w:val="00294151"/>
    <w:rsid w:val="00294265"/>
    <w:rsid w:val="00294289"/>
    <w:rsid w:val="0029430A"/>
    <w:rsid w:val="002943F7"/>
    <w:rsid w:val="00294462"/>
    <w:rsid w:val="002945D9"/>
    <w:rsid w:val="00294892"/>
    <w:rsid w:val="00294947"/>
    <w:rsid w:val="00294A57"/>
    <w:rsid w:val="00294C16"/>
    <w:rsid w:val="00294D30"/>
    <w:rsid w:val="00294D36"/>
    <w:rsid w:val="00294D6A"/>
    <w:rsid w:val="00294E7D"/>
    <w:rsid w:val="0029504B"/>
    <w:rsid w:val="00295185"/>
    <w:rsid w:val="002951B5"/>
    <w:rsid w:val="00295309"/>
    <w:rsid w:val="002953ED"/>
    <w:rsid w:val="0029563B"/>
    <w:rsid w:val="002956A0"/>
    <w:rsid w:val="00295730"/>
    <w:rsid w:val="0029582F"/>
    <w:rsid w:val="002958C8"/>
    <w:rsid w:val="00295A2F"/>
    <w:rsid w:val="00295B8A"/>
    <w:rsid w:val="00295B93"/>
    <w:rsid w:val="00295C3B"/>
    <w:rsid w:val="00295DFB"/>
    <w:rsid w:val="00295E9E"/>
    <w:rsid w:val="00295F3C"/>
    <w:rsid w:val="00295FE7"/>
    <w:rsid w:val="00296089"/>
    <w:rsid w:val="002961EF"/>
    <w:rsid w:val="0029620B"/>
    <w:rsid w:val="00296223"/>
    <w:rsid w:val="0029632F"/>
    <w:rsid w:val="00296348"/>
    <w:rsid w:val="002963AC"/>
    <w:rsid w:val="002963B1"/>
    <w:rsid w:val="0029640A"/>
    <w:rsid w:val="002967D1"/>
    <w:rsid w:val="002967DB"/>
    <w:rsid w:val="00296803"/>
    <w:rsid w:val="00296810"/>
    <w:rsid w:val="00296838"/>
    <w:rsid w:val="0029686C"/>
    <w:rsid w:val="0029687E"/>
    <w:rsid w:val="002968A7"/>
    <w:rsid w:val="00296A5B"/>
    <w:rsid w:val="00296AB7"/>
    <w:rsid w:val="00296BA2"/>
    <w:rsid w:val="00296C3A"/>
    <w:rsid w:val="00296C53"/>
    <w:rsid w:val="00296C54"/>
    <w:rsid w:val="00296E83"/>
    <w:rsid w:val="00296E91"/>
    <w:rsid w:val="00296F1A"/>
    <w:rsid w:val="00296F35"/>
    <w:rsid w:val="00296FCA"/>
    <w:rsid w:val="00297180"/>
    <w:rsid w:val="0029737F"/>
    <w:rsid w:val="0029740A"/>
    <w:rsid w:val="0029758E"/>
    <w:rsid w:val="00297827"/>
    <w:rsid w:val="0029795E"/>
    <w:rsid w:val="00297A11"/>
    <w:rsid w:val="00297AF4"/>
    <w:rsid w:val="00297AF9"/>
    <w:rsid w:val="00297B4A"/>
    <w:rsid w:val="00297E42"/>
    <w:rsid w:val="00297FB5"/>
    <w:rsid w:val="00297FC0"/>
    <w:rsid w:val="002A00B4"/>
    <w:rsid w:val="002A016A"/>
    <w:rsid w:val="002A0173"/>
    <w:rsid w:val="002A0293"/>
    <w:rsid w:val="002A031E"/>
    <w:rsid w:val="002A0351"/>
    <w:rsid w:val="002A035A"/>
    <w:rsid w:val="002A036C"/>
    <w:rsid w:val="002A0413"/>
    <w:rsid w:val="002A042A"/>
    <w:rsid w:val="002A047F"/>
    <w:rsid w:val="002A0548"/>
    <w:rsid w:val="002A05AD"/>
    <w:rsid w:val="002A06A9"/>
    <w:rsid w:val="002A073E"/>
    <w:rsid w:val="002A0819"/>
    <w:rsid w:val="002A0A15"/>
    <w:rsid w:val="002A0ABB"/>
    <w:rsid w:val="002A0AC1"/>
    <w:rsid w:val="002A0B4D"/>
    <w:rsid w:val="002A0B65"/>
    <w:rsid w:val="002A0D39"/>
    <w:rsid w:val="002A0D4D"/>
    <w:rsid w:val="002A0E3F"/>
    <w:rsid w:val="002A0FAB"/>
    <w:rsid w:val="002A101A"/>
    <w:rsid w:val="002A1175"/>
    <w:rsid w:val="002A1653"/>
    <w:rsid w:val="002A1B17"/>
    <w:rsid w:val="002A1B23"/>
    <w:rsid w:val="002A1BD5"/>
    <w:rsid w:val="002A1CEC"/>
    <w:rsid w:val="002A1DA0"/>
    <w:rsid w:val="002A1F12"/>
    <w:rsid w:val="002A1FB7"/>
    <w:rsid w:val="002A1FDE"/>
    <w:rsid w:val="002A2037"/>
    <w:rsid w:val="002A2046"/>
    <w:rsid w:val="002A2055"/>
    <w:rsid w:val="002A210B"/>
    <w:rsid w:val="002A2319"/>
    <w:rsid w:val="002A23D1"/>
    <w:rsid w:val="002A2466"/>
    <w:rsid w:val="002A2515"/>
    <w:rsid w:val="002A25BF"/>
    <w:rsid w:val="002A25CD"/>
    <w:rsid w:val="002A2684"/>
    <w:rsid w:val="002A26C7"/>
    <w:rsid w:val="002A2757"/>
    <w:rsid w:val="002A27D5"/>
    <w:rsid w:val="002A2835"/>
    <w:rsid w:val="002A2837"/>
    <w:rsid w:val="002A292C"/>
    <w:rsid w:val="002A2A25"/>
    <w:rsid w:val="002A2A92"/>
    <w:rsid w:val="002A2B79"/>
    <w:rsid w:val="002A2BCE"/>
    <w:rsid w:val="002A2C77"/>
    <w:rsid w:val="002A2E45"/>
    <w:rsid w:val="002A2ED5"/>
    <w:rsid w:val="002A2F28"/>
    <w:rsid w:val="002A309D"/>
    <w:rsid w:val="002A30A2"/>
    <w:rsid w:val="002A3187"/>
    <w:rsid w:val="002A347A"/>
    <w:rsid w:val="002A34F6"/>
    <w:rsid w:val="002A35B7"/>
    <w:rsid w:val="002A3635"/>
    <w:rsid w:val="002A37A8"/>
    <w:rsid w:val="002A3893"/>
    <w:rsid w:val="002A3951"/>
    <w:rsid w:val="002A39A4"/>
    <w:rsid w:val="002A3ABE"/>
    <w:rsid w:val="002A3C57"/>
    <w:rsid w:val="002A3CBD"/>
    <w:rsid w:val="002A3CCF"/>
    <w:rsid w:val="002A3D1E"/>
    <w:rsid w:val="002A3DA7"/>
    <w:rsid w:val="002A3DAC"/>
    <w:rsid w:val="002A3DD3"/>
    <w:rsid w:val="002A3E8E"/>
    <w:rsid w:val="002A408B"/>
    <w:rsid w:val="002A41A4"/>
    <w:rsid w:val="002A41BF"/>
    <w:rsid w:val="002A4424"/>
    <w:rsid w:val="002A447A"/>
    <w:rsid w:val="002A47DF"/>
    <w:rsid w:val="002A47F2"/>
    <w:rsid w:val="002A49A9"/>
    <w:rsid w:val="002A4A54"/>
    <w:rsid w:val="002A4ABB"/>
    <w:rsid w:val="002A4B11"/>
    <w:rsid w:val="002A4B29"/>
    <w:rsid w:val="002A4BFC"/>
    <w:rsid w:val="002A4EDB"/>
    <w:rsid w:val="002A4F81"/>
    <w:rsid w:val="002A4FD8"/>
    <w:rsid w:val="002A500D"/>
    <w:rsid w:val="002A5021"/>
    <w:rsid w:val="002A5053"/>
    <w:rsid w:val="002A50B5"/>
    <w:rsid w:val="002A51CD"/>
    <w:rsid w:val="002A5341"/>
    <w:rsid w:val="002A5407"/>
    <w:rsid w:val="002A54B8"/>
    <w:rsid w:val="002A54D0"/>
    <w:rsid w:val="002A54EB"/>
    <w:rsid w:val="002A5572"/>
    <w:rsid w:val="002A5605"/>
    <w:rsid w:val="002A5787"/>
    <w:rsid w:val="002A592F"/>
    <w:rsid w:val="002A5975"/>
    <w:rsid w:val="002A5AFE"/>
    <w:rsid w:val="002A5B46"/>
    <w:rsid w:val="002A5B54"/>
    <w:rsid w:val="002A5D90"/>
    <w:rsid w:val="002A5E7B"/>
    <w:rsid w:val="002A5F22"/>
    <w:rsid w:val="002A5FC2"/>
    <w:rsid w:val="002A6230"/>
    <w:rsid w:val="002A623B"/>
    <w:rsid w:val="002A62A4"/>
    <w:rsid w:val="002A62D6"/>
    <w:rsid w:val="002A6362"/>
    <w:rsid w:val="002A6396"/>
    <w:rsid w:val="002A63E0"/>
    <w:rsid w:val="002A6415"/>
    <w:rsid w:val="002A6436"/>
    <w:rsid w:val="002A64D6"/>
    <w:rsid w:val="002A684A"/>
    <w:rsid w:val="002A6862"/>
    <w:rsid w:val="002A688A"/>
    <w:rsid w:val="002A68BF"/>
    <w:rsid w:val="002A6904"/>
    <w:rsid w:val="002A69F9"/>
    <w:rsid w:val="002A6A28"/>
    <w:rsid w:val="002A6CE6"/>
    <w:rsid w:val="002A6E32"/>
    <w:rsid w:val="002A6F5B"/>
    <w:rsid w:val="002A6F6F"/>
    <w:rsid w:val="002A715D"/>
    <w:rsid w:val="002A7245"/>
    <w:rsid w:val="002A7248"/>
    <w:rsid w:val="002A7281"/>
    <w:rsid w:val="002A72E8"/>
    <w:rsid w:val="002A735D"/>
    <w:rsid w:val="002A73C7"/>
    <w:rsid w:val="002A73C8"/>
    <w:rsid w:val="002A7430"/>
    <w:rsid w:val="002A769D"/>
    <w:rsid w:val="002A771A"/>
    <w:rsid w:val="002A774B"/>
    <w:rsid w:val="002A7751"/>
    <w:rsid w:val="002A77AA"/>
    <w:rsid w:val="002A784C"/>
    <w:rsid w:val="002A79CD"/>
    <w:rsid w:val="002A79DA"/>
    <w:rsid w:val="002A79EC"/>
    <w:rsid w:val="002A7BC8"/>
    <w:rsid w:val="002A7BFE"/>
    <w:rsid w:val="002A7C46"/>
    <w:rsid w:val="002A7C76"/>
    <w:rsid w:val="002A7DC9"/>
    <w:rsid w:val="002A7E45"/>
    <w:rsid w:val="002A7FDF"/>
    <w:rsid w:val="002B002D"/>
    <w:rsid w:val="002B053A"/>
    <w:rsid w:val="002B0678"/>
    <w:rsid w:val="002B07E3"/>
    <w:rsid w:val="002B089A"/>
    <w:rsid w:val="002B08C0"/>
    <w:rsid w:val="002B08DA"/>
    <w:rsid w:val="002B08DC"/>
    <w:rsid w:val="002B0916"/>
    <w:rsid w:val="002B0987"/>
    <w:rsid w:val="002B0A0E"/>
    <w:rsid w:val="002B0BB2"/>
    <w:rsid w:val="002B0C8C"/>
    <w:rsid w:val="002B0CC7"/>
    <w:rsid w:val="002B144A"/>
    <w:rsid w:val="002B1568"/>
    <w:rsid w:val="002B172C"/>
    <w:rsid w:val="002B17D4"/>
    <w:rsid w:val="002B185B"/>
    <w:rsid w:val="002B1955"/>
    <w:rsid w:val="002B1A28"/>
    <w:rsid w:val="002B1A37"/>
    <w:rsid w:val="002B1A5A"/>
    <w:rsid w:val="002B1A5E"/>
    <w:rsid w:val="002B1AE5"/>
    <w:rsid w:val="002B1C3B"/>
    <w:rsid w:val="002B1D15"/>
    <w:rsid w:val="002B1E1A"/>
    <w:rsid w:val="002B1ED5"/>
    <w:rsid w:val="002B1F0E"/>
    <w:rsid w:val="002B1F36"/>
    <w:rsid w:val="002B1F50"/>
    <w:rsid w:val="002B2256"/>
    <w:rsid w:val="002B23F9"/>
    <w:rsid w:val="002B2402"/>
    <w:rsid w:val="002B2548"/>
    <w:rsid w:val="002B255D"/>
    <w:rsid w:val="002B25B1"/>
    <w:rsid w:val="002B2605"/>
    <w:rsid w:val="002B2986"/>
    <w:rsid w:val="002B2991"/>
    <w:rsid w:val="002B2A7C"/>
    <w:rsid w:val="002B2BE7"/>
    <w:rsid w:val="002B2C07"/>
    <w:rsid w:val="002B2C1E"/>
    <w:rsid w:val="002B2C22"/>
    <w:rsid w:val="002B2C24"/>
    <w:rsid w:val="002B2CC9"/>
    <w:rsid w:val="002B2CFF"/>
    <w:rsid w:val="002B2DAD"/>
    <w:rsid w:val="002B2F43"/>
    <w:rsid w:val="002B2F45"/>
    <w:rsid w:val="002B2F81"/>
    <w:rsid w:val="002B3080"/>
    <w:rsid w:val="002B30C2"/>
    <w:rsid w:val="002B3108"/>
    <w:rsid w:val="002B3464"/>
    <w:rsid w:val="002B35D6"/>
    <w:rsid w:val="002B36B6"/>
    <w:rsid w:val="002B3818"/>
    <w:rsid w:val="002B3A76"/>
    <w:rsid w:val="002B3A99"/>
    <w:rsid w:val="002B3B22"/>
    <w:rsid w:val="002B3B41"/>
    <w:rsid w:val="002B3C83"/>
    <w:rsid w:val="002B3FF8"/>
    <w:rsid w:val="002B4053"/>
    <w:rsid w:val="002B414C"/>
    <w:rsid w:val="002B41B1"/>
    <w:rsid w:val="002B421A"/>
    <w:rsid w:val="002B421B"/>
    <w:rsid w:val="002B428A"/>
    <w:rsid w:val="002B42C8"/>
    <w:rsid w:val="002B43A9"/>
    <w:rsid w:val="002B451E"/>
    <w:rsid w:val="002B46D9"/>
    <w:rsid w:val="002B4773"/>
    <w:rsid w:val="002B47B4"/>
    <w:rsid w:val="002B47F6"/>
    <w:rsid w:val="002B482B"/>
    <w:rsid w:val="002B4935"/>
    <w:rsid w:val="002B4A06"/>
    <w:rsid w:val="002B4A1A"/>
    <w:rsid w:val="002B4B15"/>
    <w:rsid w:val="002B4B26"/>
    <w:rsid w:val="002B4BF1"/>
    <w:rsid w:val="002B4C63"/>
    <w:rsid w:val="002B4CCB"/>
    <w:rsid w:val="002B4F15"/>
    <w:rsid w:val="002B4FAC"/>
    <w:rsid w:val="002B50FD"/>
    <w:rsid w:val="002B515A"/>
    <w:rsid w:val="002B539D"/>
    <w:rsid w:val="002B54EA"/>
    <w:rsid w:val="002B55F3"/>
    <w:rsid w:val="002B567C"/>
    <w:rsid w:val="002B56C0"/>
    <w:rsid w:val="002B56EA"/>
    <w:rsid w:val="002B5772"/>
    <w:rsid w:val="002B5887"/>
    <w:rsid w:val="002B5898"/>
    <w:rsid w:val="002B589F"/>
    <w:rsid w:val="002B5A08"/>
    <w:rsid w:val="002B5A40"/>
    <w:rsid w:val="002B5A52"/>
    <w:rsid w:val="002B5AC2"/>
    <w:rsid w:val="002B5BE2"/>
    <w:rsid w:val="002B5CD9"/>
    <w:rsid w:val="002B5CDB"/>
    <w:rsid w:val="002B5D2B"/>
    <w:rsid w:val="002B5D7B"/>
    <w:rsid w:val="002B5E64"/>
    <w:rsid w:val="002B5F46"/>
    <w:rsid w:val="002B5F9C"/>
    <w:rsid w:val="002B5FA2"/>
    <w:rsid w:val="002B6188"/>
    <w:rsid w:val="002B63C3"/>
    <w:rsid w:val="002B641F"/>
    <w:rsid w:val="002B64E8"/>
    <w:rsid w:val="002B6834"/>
    <w:rsid w:val="002B6850"/>
    <w:rsid w:val="002B68B5"/>
    <w:rsid w:val="002B69E6"/>
    <w:rsid w:val="002B6D66"/>
    <w:rsid w:val="002B6E97"/>
    <w:rsid w:val="002B6F99"/>
    <w:rsid w:val="002B7019"/>
    <w:rsid w:val="002B705F"/>
    <w:rsid w:val="002B70CA"/>
    <w:rsid w:val="002B70E9"/>
    <w:rsid w:val="002B71AD"/>
    <w:rsid w:val="002B7248"/>
    <w:rsid w:val="002B7313"/>
    <w:rsid w:val="002B7325"/>
    <w:rsid w:val="002B7593"/>
    <w:rsid w:val="002B75AB"/>
    <w:rsid w:val="002B766E"/>
    <w:rsid w:val="002B76EC"/>
    <w:rsid w:val="002B7720"/>
    <w:rsid w:val="002B77A5"/>
    <w:rsid w:val="002B7895"/>
    <w:rsid w:val="002B7924"/>
    <w:rsid w:val="002B7949"/>
    <w:rsid w:val="002B7A4E"/>
    <w:rsid w:val="002B7B50"/>
    <w:rsid w:val="002B7BB4"/>
    <w:rsid w:val="002B7BFD"/>
    <w:rsid w:val="002B7E38"/>
    <w:rsid w:val="002B7F4B"/>
    <w:rsid w:val="002B7FAD"/>
    <w:rsid w:val="002C02CD"/>
    <w:rsid w:val="002C0354"/>
    <w:rsid w:val="002C0466"/>
    <w:rsid w:val="002C0502"/>
    <w:rsid w:val="002C051F"/>
    <w:rsid w:val="002C0542"/>
    <w:rsid w:val="002C0592"/>
    <w:rsid w:val="002C05AF"/>
    <w:rsid w:val="002C05FB"/>
    <w:rsid w:val="002C076B"/>
    <w:rsid w:val="002C0863"/>
    <w:rsid w:val="002C0A98"/>
    <w:rsid w:val="002C0D50"/>
    <w:rsid w:val="002C0DFD"/>
    <w:rsid w:val="002C0E30"/>
    <w:rsid w:val="002C0E4B"/>
    <w:rsid w:val="002C0F85"/>
    <w:rsid w:val="002C1027"/>
    <w:rsid w:val="002C1073"/>
    <w:rsid w:val="002C110B"/>
    <w:rsid w:val="002C11E1"/>
    <w:rsid w:val="002C1280"/>
    <w:rsid w:val="002C12E4"/>
    <w:rsid w:val="002C140E"/>
    <w:rsid w:val="002C14A3"/>
    <w:rsid w:val="002C1583"/>
    <w:rsid w:val="002C15A2"/>
    <w:rsid w:val="002C15F9"/>
    <w:rsid w:val="002C16CB"/>
    <w:rsid w:val="002C18D5"/>
    <w:rsid w:val="002C19C3"/>
    <w:rsid w:val="002C1B7A"/>
    <w:rsid w:val="002C1CA1"/>
    <w:rsid w:val="002C1D59"/>
    <w:rsid w:val="002C20B7"/>
    <w:rsid w:val="002C20FA"/>
    <w:rsid w:val="002C20FC"/>
    <w:rsid w:val="002C20FE"/>
    <w:rsid w:val="002C21CE"/>
    <w:rsid w:val="002C227B"/>
    <w:rsid w:val="002C22B2"/>
    <w:rsid w:val="002C22B9"/>
    <w:rsid w:val="002C22C3"/>
    <w:rsid w:val="002C24AE"/>
    <w:rsid w:val="002C25BA"/>
    <w:rsid w:val="002C2696"/>
    <w:rsid w:val="002C2747"/>
    <w:rsid w:val="002C275C"/>
    <w:rsid w:val="002C28AE"/>
    <w:rsid w:val="002C2A66"/>
    <w:rsid w:val="002C2BF2"/>
    <w:rsid w:val="002C2C41"/>
    <w:rsid w:val="002C2CC2"/>
    <w:rsid w:val="002C2E27"/>
    <w:rsid w:val="002C2EA2"/>
    <w:rsid w:val="002C2F09"/>
    <w:rsid w:val="002C2F8D"/>
    <w:rsid w:val="002C2FCA"/>
    <w:rsid w:val="002C301C"/>
    <w:rsid w:val="002C303E"/>
    <w:rsid w:val="002C3049"/>
    <w:rsid w:val="002C310F"/>
    <w:rsid w:val="002C3370"/>
    <w:rsid w:val="002C33AA"/>
    <w:rsid w:val="002C35F7"/>
    <w:rsid w:val="002C35FB"/>
    <w:rsid w:val="002C378A"/>
    <w:rsid w:val="002C37DD"/>
    <w:rsid w:val="002C3808"/>
    <w:rsid w:val="002C38A4"/>
    <w:rsid w:val="002C3AC3"/>
    <w:rsid w:val="002C3B17"/>
    <w:rsid w:val="002C3B98"/>
    <w:rsid w:val="002C3EA1"/>
    <w:rsid w:val="002C3EA4"/>
    <w:rsid w:val="002C426F"/>
    <w:rsid w:val="002C42A7"/>
    <w:rsid w:val="002C42D6"/>
    <w:rsid w:val="002C42DA"/>
    <w:rsid w:val="002C43CC"/>
    <w:rsid w:val="002C445D"/>
    <w:rsid w:val="002C45DC"/>
    <w:rsid w:val="002C45F1"/>
    <w:rsid w:val="002C465C"/>
    <w:rsid w:val="002C475E"/>
    <w:rsid w:val="002C4777"/>
    <w:rsid w:val="002C47EA"/>
    <w:rsid w:val="002C4845"/>
    <w:rsid w:val="002C4852"/>
    <w:rsid w:val="002C4903"/>
    <w:rsid w:val="002C49CE"/>
    <w:rsid w:val="002C4A17"/>
    <w:rsid w:val="002C4B7C"/>
    <w:rsid w:val="002C4B89"/>
    <w:rsid w:val="002C4B93"/>
    <w:rsid w:val="002C4CA5"/>
    <w:rsid w:val="002C4D45"/>
    <w:rsid w:val="002C4DD7"/>
    <w:rsid w:val="002C4FCC"/>
    <w:rsid w:val="002C5103"/>
    <w:rsid w:val="002C51CA"/>
    <w:rsid w:val="002C5244"/>
    <w:rsid w:val="002C5322"/>
    <w:rsid w:val="002C53AE"/>
    <w:rsid w:val="002C53BC"/>
    <w:rsid w:val="002C53FB"/>
    <w:rsid w:val="002C5401"/>
    <w:rsid w:val="002C5503"/>
    <w:rsid w:val="002C556A"/>
    <w:rsid w:val="002C55EB"/>
    <w:rsid w:val="002C5794"/>
    <w:rsid w:val="002C58FE"/>
    <w:rsid w:val="002C5A63"/>
    <w:rsid w:val="002C5AB5"/>
    <w:rsid w:val="002C5C9A"/>
    <w:rsid w:val="002C5CC8"/>
    <w:rsid w:val="002C5D03"/>
    <w:rsid w:val="002C6040"/>
    <w:rsid w:val="002C604D"/>
    <w:rsid w:val="002C60D9"/>
    <w:rsid w:val="002C617F"/>
    <w:rsid w:val="002C61D8"/>
    <w:rsid w:val="002C62D0"/>
    <w:rsid w:val="002C63EE"/>
    <w:rsid w:val="002C6482"/>
    <w:rsid w:val="002C6498"/>
    <w:rsid w:val="002C6706"/>
    <w:rsid w:val="002C6775"/>
    <w:rsid w:val="002C68B2"/>
    <w:rsid w:val="002C69AD"/>
    <w:rsid w:val="002C69EF"/>
    <w:rsid w:val="002C6A0D"/>
    <w:rsid w:val="002C6A0E"/>
    <w:rsid w:val="002C6A59"/>
    <w:rsid w:val="002C6A68"/>
    <w:rsid w:val="002C6AE3"/>
    <w:rsid w:val="002C6B85"/>
    <w:rsid w:val="002C6C7B"/>
    <w:rsid w:val="002C6C8D"/>
    <w:rsid w:val="002C6E49"/>
    <w:rsid w:val="002C6F4F"/>
    <w:rsid w:val="002C6FE1"/>
    <w:rsid w:val="002C7059"/>
    <w:rsid w:val="002C7075"/>
    <w:rsid w:val="002C7089"/>
    <w:rsid w:val="002C712E"/>
    <w:rsid w:val="002C7141"/>
    <w:rsid w:val="002C723D"/>
    <w:rsid w:val="002C729B"/>
    <w:rsid w:val="002C73FA"/>
    <w:rsid w:val="002C7477"/>
    <w:rsid w:val="002C74D0"/>
    <w:rsid w:val="002C74FB"/>
    <w:rsid w:val="002C7501"/>
    <w:rsid w:val="002C7595"/>
    <w:rsid w:val="002C772F"/>
    <w:rsid w:val="002C7768"/>
    <w:rsid w:val="002C7897"/>
    <w:rsid w:val="002C7A7E"/>
    <w:rsid w:val="002C7AF4"/>
    <w:rsid w:val="002C7B1B"/>
    <w:rsid w:val="002C7B97"/>
    <w:rsid w:val="002C7CE2"/>
    <w:rsid w:val="002C7DB2"/>
    <w:rsid w:val="002C7DCD"/>
    <w:rsid w:val="002C7F35"/>
    <w:rsid w:val="002C7F50"/>
    <w:rsid w:val="002C7F6B"/>
    <w:rsid w:val="002D005F"/>
    <w:rsid w:val="002D0244"/>
    <w:rsid w:val="002D030F"/>
    <w:rsid w:val="002D0361"/>
    <w:rsid w:val="002D03E7"/>
    <w:rsid w:val="002D03E9"/>
    <w:rsid w:val="002D0492"/>
    <w:rsid w:val="002D05A0"/>
    <w:rsid w:val="002D0900"/>
    <w:rsid w:val="002D0B80"/>
    <w:rsid w:val="002D0BC9"/>
    <w:rsid w:val="002D0C2D"/>
    <w:rsid w:val="002D0C89"/>
    <w:rsid w:val="002D0DA2"/>
    <w:rsid w:val="002D0E01"/>
    <w:rsid w:val="002D0EDF"/>
    <w:rsid w:val="002D0FBB"/>
    <w:rsid w:val="002D1154"/>
    <w:rsid w:val="002D120F"/>
    <w:rsid w:val="002D1256"/>
    <w:rsid w:val="002D135A"/>
    <w:rsid w:val="002D14E4"/>
    <w:rsid w:val="002D152E"/>
    <w:rsid w:val="002D15B7"/>
    <w:rsid w:val="002D184A"/>
    <w:rsid w:val="002D1BD8"/>
    <w:rsid w:val="002D1DB7"/>
    <w:rsid w:val="002D1DCC"/>
    <w:rsid w:val="002D1EC6"/>
    <w:rsid w:val="002D1EDE"/>
    <w:rsid w:val="002D1FC1"/>
    <w:rsid w:val="002D2093"/>
    <w:rsid w:val="002D20E4"/>
    <w:rsid w:val="002D218E"/>
    <w:rsid w:val="002D229D"/>
    <w:rsid w:val="002D23C4"/>
    <w:rsid w:val="002D2709"/>
    <w:rsid w:val="002D273F"/>
    <w:rsid w:val="002D2741"/>
    <w:rsid w:val="002D2753"/>
    <w:rsid w:val="002D2787"/>
    <w:rsid w:val="002D2948"/>
    <w:rsid w:val="002D2949"/>
    <w:rsid w:val="002D296F"/>
    <w:rsid w:val="002D29AE"/>
    <w:rsid w:val="002D2B08"/>
    <w:rsid w:val="002D2BD6"/>
    <w:rsid w:val="002D2C6D"/>
    <w:rsid w:val="002D2C7A"/>
    <w:rsid w:val="002D2C88"/>
    <w:rsid w:val="002D2C89"/>
    <w:rsid w:val="002D2DD2"/>
    <w:rsid w:val="002D2ECE"/>
    <w:rsid w:val="002D2FC2"/>
    <w:rsid w:val="002D2FDD"/>
    <w:rsid w:val="002D3000"/>
    <w:rsid w:val="002D3013"/>
    <w:rsid w:val="002D3020"/>
    <w:rsid w:val="002D32EA"/>
    <w:rsid w:val="002D340E"/>
    <w:rsid w:val="002D3412"/>
    <w:rsid w:val="002D386A"/>
    <w:rsid w:val="002D399A"/>
    <w:rsid w:val="002D39AE"/>
    <w:rsid w:val="002D3A35"/>
    <w:rsid w:val="002D3AFC"/>
    <w:rsid w:val="002D3CB1"/>
    <w:rsid w:val="002D3CC4"/>
    <w:rsid w:val="002D3CD5"/>
    <w:rsid w:val="002D3D3C"/>
    <w:rsid w:val="002D3E10"/>
    <w:rsid w:val="002D3FFA"/>
    <w:rsid w:val="002D4022"/>
    <w:rsid w:val="002D4038"/>
    <w:rsid w:val="002D4160"/>
    <w:rsid w:val="002D4193"/>
    <w:rsid w:val="002D4337"/>
    <w:rsid w:val="002D433A"/>
    <w:rsid w:val="002D4443"/>
    <w:rsid w:val="002D45CE"/>
    <w:rsid w:val="002D461A"/>
    <w:rsid w:val="002D4697"/>
    <w:rsid w:val="002D48FB"/>
    <w:rsid w:val="002D48FD"/>
    <w:rsid w:val="002D499A"/>
    <w:rsid w:val="002D49B4"/>
    <w:rsid w:val="002D4AA4"/>
    <w:rsid w:val="002D4AA9"/>
    <w:rsid w:val="002D4C7E"/>
    <w:rsid w:val="002D4E3B"/>
    <w:rsid w:val="002D4FCE"/>
    <w:rsid w:val="002D5048"/>
    <w:rsid w:val="002D509D"/>
    <w:rsid w:val="002D50E1"/>
    <w:rsid w:val="002D52AB"/>
    <w:rsid w:val="002D52EE"/>
    <w:rsid w:val="002D53FF"/>
    <w:rsid w:val="002D5476"/>
    <w:rsid w:val="002D5545"/>
    <w:rsid w:val="002D55E7"/>
    <w:rsid w:val="002D57F5"/>
    <w:rsid w:val="002D58C3"/>
    <w:rsid w:val="002D5918"/>
    <w:rsid w:val="002D5B30"/>
    <w:rsid w:val="002D5CC4"/>
    <w:rsid w:val="002D5E50"/>
    <w:rsid w:val="002D5EF4"/>
    <w:rsid w:val="002D608E"/>
    <w:rsid w:val="002D60A1"/>
    <w:rsid w:val="002D60D3"/>
    <w:rsid w:val="002D6413"/>
    <w:rsid w:val="002D64B4"/>
    <w:rsid w:val="002D67DF"/>
    <w:rsid w:val="002D6807"/>
    <w:rsid w:val="002D69DA"/>
    <w:rsid w:val="002D69E6"/>
    <w:rsid w:val="002D6A88"/>
    <w:rsid w:val="002D6AED"/>
    <w:rsid w:val="002D6BCB"/>
    <w:rsid w:val="002D6C55"/>
    <w:rsid w:val="002D6D34"/>
    <w:rsid w:val="002D6E31"/>
    <w:rsid w:val="002D6E77"/>
    <w:rsid w:val="002D7145"/>
    <w:rsid w:val="002D718F"/>
    <w:rsid w:val="002D71AB"/>
    <w:rsid w:val="002D7286"/>
    <w:rsid w:val="002D72A5"/>
    <w:rsid w:val="002D73CA"/>
    <w:rsid w:val="002D74AB"/>
    <w:rsid w:val="002D75D8"/>
    <w:rsid w:val="002D75E2"/>
    <w:rsid w:val="002D76D8"/>
    <w:rsid w:val="002D7737"/>
    <w:rsid w:val="002D790C"/>
    <w:rsid w:val="002D7998"/>
    <w:rsid w:val="002D7A96"/>
    <w:rsid w:val="002D7BC1"/>
    <w:rsid w:val="002D7C63"/>
    <w:rsid w:val="002D7D1A"/>
    <w:rsid w:val="002D7D49"/>
    <w:rsid w:val="002E0031"/>
    <w:rsid w:val="002E0103"/>
    <w:rsid w:val="002E0362"/>
    <w:rsid w:val="002E036E"/>
    <w:rsid w:val="002E03C1"/>
    <w:rsid w:val="002E04C1"/>
    <w:rsid w:val="002E053E"/>
    <w:rsid w:val="002E05DB"/>
    <w:rsid w:val="002E0614"/>
    <w:rsid w:val="002E0622"/>
    <w:rsid w:val="002E065B"/>
    <w:rsid w:val="002E0685"/>
    <w:rsid w:val="002E0692"/>
    <w:rsid w:val="002E06B3"/>
    <w:rsid w:val="002E07D8"/>
    <w:rsid w:val="002E09EE"/>
    <w:rsid w:val="002E0B68"/>
    <w:rsid w:val="002E0C9F"/>
    <w:rsid w:val="002E0DCD"/>
    <w:rsid w:val="002E0EDD"/>
    <w:rsid w:val="002E11EF"/>
    <w:rsid w:val="002E1277"/>
    <w:rsid w:val="002E1333"/>
    <w:rsid w:val="002E1346"/>
    <w:rsid w:val="002E13D6"/>
    <w:rsid w:val="002E16C5"/>
    <w:rsid w:val="002E185B"/>
    <w:rsid w:val="002E1B39"/>
    <w:rsid w:val="002E1BA2"/>
    <w:rsid w:val="002E1BCF"/>
    <w:rsid w:val="002E1C89"/>
    <w:rsid w:val="002E1CA7"/>
    <w:rsid w:val="002E1D21"/>
    <w:rsid w:val="002E1D51"/>
    <w:rsid w:val="002E1D74"/>
    <w:rsid w:val="002E1ED0"/>
    <w:rsid w:val="002E204F"/>
    <w:rsid w:val="002E20CC"/>
    <w:rsid w:val="002E22B6"/>
    <w:rsid w:val="002E22E1"/>
    <w:rsid w:val="002E2300"/>
    <w:rsid w:val="002E2315"/>
    <w:rsid w:val="002E23B9"/>
    <w:rsid w:val="002E23DA"/>
    <w:rsid w:val="002E24C0"/>
    <w:rsid w:val="002E24EE"/>
    <w:rsid w:val="002E2559"/>
    <w:rsid w:val="002E278A"/>
    <w:rsid w:val="002E278D"/>
    <w:rsid w:val="002E2807"/>
    <w:rsid w:val="002E2882"/>
    <w:rsid w:val="002E28E2"/>
    <w:rsid w:val="002E2968"/>
    <w:rsid w:val="002E2989"/>
    <w:rsid w:val="002E29C1"/>
    <w:rsid w:val="002E2B59"/>
    <w:rsid w:val="002E2C14"/>
    <w:rsid w:val="002E2C3B"/>
    <w:rsid w:val="002E2CDB"/>
    <w:rsid w:val="002E2D48"/>
    <w:rsid w:val="002E2DC3"/>
    <w:rsid w:val="002E2E22"/>
    <w:rsid w:val="002E2FDA"/>
    <w:rsid w:val="002E31E2"/>
    <w:rsid w:val="002E32B2"/>
    <w:rsid w:val="002E32CC"/>
    <w:rsid w:val="002E32FD"/>
    <w:rsid w:val="002E32FF"/>
    <w:rsid w:val="002E3519"/>
    <w:rsid w:val="002E364F"/>
    <w:rsid w:val="002E3693"/>
    <w:rsid w:val="002E3805"/>
    <w:rsid w:val="002E3A61"/>
    <w:rsid w:val="002E3B0D"/>
    <w:rsid w:val="002E3B3C"/>
    <w:rsid w:val="002E3BE3"/>
    <w:rsid w:val="002E3CF4"/>
    <w:rsid w:val="002E3CFB"/>
    <w:rsid w:val="002E3FD2"/>
    <w:rsid w:val="002E4010"/>
    <w:rsid w:val="002E413B"/>
    <w:rsid w:val="002E4144"/>
    <w:rsid w:val="002E417F"/>
    <w:rsid w:val="002E4189"/>
    <w:rsid w:val="002E423D"/>
    <w:rsid w:val="002E4251"/>
    <w:rsid w:val="002E4402"/>
    <w:rsid w:val="002E445F"/>
    <w:rsid w:val="002E44D9"/>
    <w:rsid w:val="002E469A"/>
    <w:rsid w:val="002E476D"/>
    <w:rsid w:val="002E480B"/>
    <w:rsid w:val="002E489E"/>
    <w:rsid w:val="002E48BC"/>
    <w:rsid w:val="002E4918"/>
    <w:rsid w:val="002E4A8F"/>
    <w:rsid w:val="002E4B9C"/>
    <w:rsid w:val="002E4C8A"/>
    <w:rsid w:val="002E4CF2"/>
    <w:rsid w:val="002E4D72"/>
    <w:rsid w:val="002E4E93"/>
    <w:rsid w:val="002E4F73"/>
    <w:rsid w:val="002E5020"/>
    <w:rsid w:val="002E5025"/>
    <w:rsid w:val="002E516D"/>
    <w:rsid w:val="002E51AB"/>
    <w:rsid w:val="002E52FD"/>
    <w:rsid w:val="002E53E0"/>
    <w:rsid w:val="002E5413"/>
    <w:rsid w:val="002E5472"/>
    <w:rsid w:val="002E54E2"/>
    <w:rsid w:val="002E56D2"/>
    <w:rsid w:val="002E58C2"/>
    <w:rsid w:val="002E590B"/>
    <w:rsid w:val="002E5AA9"/>
    <w:rsid w:val="002E5B05"/>
    <w:rsid w:val="002E5C48"/>
    <w:rsid w:val="002E5C59"/>
    <w:rsid w:val="002E5EEF"/>
    <w:rsid w:val="002E60E2"/>
    <w:rsid w:val="002E6162"/>
    <w:rsid w:val="002E61AE"/>
    <w:rsid w:val="002E6220"/>
    <w:rsid w:val="002E625F"/>
    <w:rsid w:val="002E62ED"/>
    <w:rsid w:val="002E63AB"/>
    <w:rsid w:val="002E6402"/>
    <w:rsid w:val="002E645D"/>
    <w:rsid w:val="002E6652"/>
    <w:rsid w:val="002E67B0"/>
    <w:rsid w:val="002E68B8"/>
    <w:rsid w:val="002E696B"/>
    <w:rsid w:val="002E6A83"/>
    <w:rsid w:val="002E6AD3"/>
    <w:rsid w:val="002E6B29"/>
    <w:rsid w:val="002E6B83"/>
    <w:rsid w:val="002E6BAA"/>
    <w:rsid w:val="002E6C00"/>
    <w:rsid w:val="002E6FE2"/>
    <w:rsid w:val="002E703B"/>
    <w:rsid w:val="002E70AA"/>
    <w:rsid w:val="002E7113"/>
    <w:rsid w:val="002E712C"/>
    <w:rsid w:val="002E71D9"/>
    <w:rsid w:val="002E722D"/>
    <w:rsid w:val="002E7340"/>
    <w:rsid w:val="002E7490"/>
    <w:rsid w:val="002E74D6"/>
    <w:rsid w:val="002E75A2"/>
    <w:rsid w:val="002E76D9"/>
    <w:rsid w:val="002E77B3"/>
    <w:rsid w:val="002E77BE"/>
    <w:rsid w:val="002E7828"/>
    <w:rsid w:val="002E799E"/>
    <w:rsid w:val="002E79A3"/>
    <w:rsid w:val="002E79DE"/>
    <w:rsid w:val="002E7B0F"/>
    <w:rsid w:val="002E7CF4"/>
    <w:rsid w:val="002E7DDD"/>
    <w:rsid w:val="002E7DDE"/>
    <w:rsid w:val="002E7E09"/>
    <w:rsid w:val="002E7F08"/>
    <w:rsid w:val="002E7F88"/>
    <w:rsid w:val="002F0034"/>
    <w:rsid w:val="002F02B4"/>
    <w:rsid w:val="002F043A"/>
    <w:rsid w:val="002F0497"/>
    <w:rsid w:val="002F05EE"/>
    <w:rsid w:val="002F0617"/>
    <w:rsid w:val="002F06A9"/>
    <w:rsid w:val="002F078F"/>
    <w:rsid w:val="002F0920"/>
    <w:rsid w:val="002F0A97"/>
    <w:rsid w:val="002F0AB0"/>
    <w:rsid w:val="002F0ACD"/>
    <w:rsid w:val="002F0C2A"/>
    <w:rsid w:val="002F0DCD"/>
    <w:rsid w:val="002F0DE4"/>
    <w:rsid w:val="002F0E29"/>
    <w:rsid w:val="002F1083"/>
    <w:rsid w:val="002F1127"/>
    <w:rsid w:val="002F1147"/>
    <w:rsid w:val="002F124D"/>
    <w:rsid w:val="002F13FD"/>
    <w:rsid w:val="002F16DD"/>
    <w:rsid w:val="002F16FC"/>
    <w:rsid w:val="002F18B1"/>
    <w:rsid w:val="002F19B9"/>
    <w:rsid w:val="002F1A88"/>
    <w:rsid w:val="002F1C14"/>
    <w:rsid w:val="002F1D3D"/>
    <w:rsid w:val="002F1D8B"/>
    <w:rsid w:val="002F1D90"/>
    <w:rsid w:val="002F1DCF"/>
    <w:rsid w:val="002F1DFB"/>
    <w:rsid w:val="002F1F3F"/>
    <w:rsid w:val="002F1F80"/>
    <w:rsid w:val="002F1FA5"/>
    <w:rsid w:val="002F2029"/>
    <w:rsid w:val="002F2090"/>
    <w:rsid w:val="002F20A0"/>
    <w:rsid w:val="002F2146"/>
    <w:rsid w:val="002F2206"/>
    <w:rsid w:val="002F231F"/>
    <w:rsid w:val="002F23A3"/>
    <w:rsid w:val="002F23BA"/>
    <w:rsid w:val="002F246E"/>
    <w:rsid w:val="002F24C0"/>
    <w:rsid w:val="002F252D"/>
    <w:rsid w:val="002F2632"/>
    <w:rsid w:val="002F2724"/>
    <w:rsid w:val="002F2820"/>
    <w:rsid w:val="002F2885"/>
    <w:rsid w:val="002F28C5"/>
    <w:rsid w:val="002F28EB"/>
    <w:rsid w:val="002F2975"/>
    <w:rsid w:val="002F299B"/>
    <w:rsid w:val="002F2BF0"/>
    <w:rsid w:val="002F2C3E"/>
    <w:rsid w:val="002F2D28"/>
    <w:rsid w:val="002F2F8C"/>
    <w:rsid w:val="002F3044"/>
    <w:rsid w:val="002F306B"/>
    <w:rsid w:val="002F3369"/>
    <w:rsid w:val="002F349D"/>
    <w:rsid w:val="002F351A"/>
    <w:rsid w:val="002F3570"/>
    <w:rsid w:val="002F35E8"/>
    <w:rsid w:val="002F362D"/>
    <w:rsid w:val="002F3654"/>
    <w:rsid w:val="002F378A"/>
    <w:rsid w:val="002F37B8"/>
    <w:rsid w:val="002F37C0"/>
    <w:rsid w:val="002F3953"/>
    <w:rsid w:val="002F3C7D"/>
    <w:rsid w:val="002F3D01"/>
    <w:rsid w:val="002F402F"/>
    <w:rsid w:val="002F4183"/>
    <w:rsid w:val="002F4234"/>
    <w:rsid w:val="002F43AE"/>
    <w:rsid w:val="002F4542"/>
    <w:rsid w:val="002F4725"/>
    <w:rsid w:val="002F47C7"/>
    <w:rsid w:val="002F497B"/>
    <w:rsid w:val="002F4A3B"/>
    <w:rsid w:val="002F4A5D"/>
    <w:rsid w:val="002F4BA0"/>
    <w:rsid w:val="002F4C36"/>
    <w:rsid w:val="002F4DD9"/>
    <w:rsid w:val="002F4F7F"/>
    <w:rsid w:val="002F5041"/>
    <w:rsid w:val="002F50C1"/>
    <w:rsid w:val="002F516D"/>
    <w:rsid w:val="002F51A7"/>
    <w:rsid w:val="002F51D1"/>
    <w:rsid w:val="002F53D0"/>
    <w:rsid w:val="002F5481"/>
    <w:rsid w:val="002F549F"/>
    <w:rsid w:val="002F54BD"/>
    <w:rsid w:val="002F5580"/>
    <w:rsid w:val="002F559E"/>
    <w:rsid w:val="002F56C2"/>
    <w:rsid w:val="002F5758"/>
    <w:rsid w:val="002F579E"/>
    <w:rsid w:val="002F583E"/>
    <w:rsid w:val="002F59AA"/>
    <w:rsid w:val="002F59D0"/>
    <w:rsid w:val="002F5A40"/>
    <w:rsid w:val="002F5A82"/>
    <w:rsid w:val="002F5AA0"/>
    <w:rsid w:val="002F5B62"/>
    <w:rsid w:val="002F5C60"/>
    <w:rsid w:val="002F5D39"/>
    <w:rsid w:val="002F5EED"/>
    <w:rsid w:val="002F5F26"/>
    <w:rsid w:val="002F5FA5"/>
    <w:rsid w:val="002F60EA"/>
    <w:rsid w:val="002F6132"/>
    <w:rsid w:val="002F6172"/>
    <w:rsid w:val="002F62ED"/>
    <w:rsid w:val="002F632B"/>
    <w:rsid w:val="002F6422"/>
    <w:rsid w:val="002F6446"/>
    <w:rsid w:val="002F6684"/>
    <w:rsid w:val="002F67B7"/>
    <w:rsid w:val="002F67B8"/>
    <w:rsid w:val="002F67FD"/>
    <w:rsid w:val="002F684B"/>
    <w:rsid w:val="002F6A4B"/>
    <w:rsid w:val="002F6B2B"/>
    <w:rsid w:val="002F6BE6"/>
    <w:rsid w:val="002F6D51"/>
    <w:rsid w:val="002F6D99"/>
    <w:rsid w:val="002F6E31"/>
    <w:rsid w:val="002F6E4F"/>
    <w:rsid w:val="002F6EDE"/>
    <w:rsid w:val="002F6F51"/>
    <w:rsid w:val="002F6F52"/>
    <w:rsid w:val="002F6FE8"/>
    <w:rsid w:val="002F7000"/>
    <w:rsid w:val="002F70F9"/>
    <w:rsid w:val="002F7133"/>
    <w:rsid w:val="002F72AA"/>
    <w:rsid w:val="002F748F"/>
    <w:rsid w:val="002F74EF"/>
    <w:rsid w:val="002F770B"/>
    <w:rsid w:val="002F771F"/>
    <w:rsid w:val="002F776F"/>
    <w:rsid w:val="002F7849"/>
    <w:rsid w:val="002F7918"/>
    <w:rsid w:val="002F7C43"/>
    <w:rsid w:val="002F7CC6"/>
    <w:rsid w:val="002F7D0B"/>
    <w:rsid w:val="002F7D89"/>
    <w:rsid w:val="002F7ECB"/>
    <w:rsid w:val="00300024"/>
    <w:rsid w:val="0030004F"/>
    <w:rsid w:val="00300310"/>
    <w:rsid w:val="003003B5"/>
    <w:rsid w:val="0030049D"/>
    <w:rsid w:val="00300541"/>
    <w:rsid w:val="003007A1"/>
    <w:rsid w:val="0030090C"/>
    <w:rsid w:val="00300A0E"/>
    <w:rsid w:val="00300AD6"/>
    <w:rsid w:val="00300D29"/>
    <w:rsid w:val="00300E82"/>
    <w:rsid w:val="00300EA9"/>
    <w:rsid w:val="003010A8"/>
    <w:rsid w:val="00301285"/>
    <w:rsid w:val="00301378"/>
    <w:rsid w:val="003013B1"/>
    <w:rsid w:val="003014EF"/>
    <w:rsid w:val="003015C7"/>
    <w:rsid w:val="0030162E"/>
    <w:rsid w:val="0030169A"/>
    <w:rsid w:val="0030172C"/>
    <w:rsid w:val="0030174D"/>
    <w:rsid w:val="00301870"/>
    <w:rsid w:val="00301981"/>
    <w:rsid w:val="00301A0E"/>
    <w:rsid w:val="00301CFF"/>
    <w:rsid w:val="00301E0B"/>
    <w:rsid w:val="00301E31"/>
    <w:rsid w:val="00301E6A"/>
    <w:rsid w:val="00301F62"/>
    <w:rsid w:val="00301F77"/>
    <w:rsid w:val="0030203F"/>
    <w:rsid w:val="00302124"/>
    <w:rsid w:val="00302190"/>
    <w:rsid w:val="00302198"/>
    <w:rsid w:val="003022A1"/>
    <w:rsid w:val="0030272C"/>
    <w:rsid w:val="00302938"/>
    <w:rsid w:val="0030295E"/>
    <w:rsid w:val="00302A6B"/>
    <w:rsid w:val="00302C0C"/>
    <w:rsid w:val="00302C33"/>
    <w:rsid w:val="00302CAD"/>
    <w:rsid w:val="00302CAF"/>
    <w:rsid w:val="00302CBF"/>
    <w:rsid w:val="00302CDC"/>
    <w:rsid w:val="00302ECC"/>
    <w:rsid w:val="00302F58"/>
    <w:rsid w:val="003030CC"/>
    <w:rsid w:val="0030310E"/>
    <w:rsid w:val="00303264"/>
    <w:rsid w:val="0030340A"/>
    <w:rsid w:val="00303431"/>
    <w:rsid w:val="00303463"/>
    <w:rsid w:val="003034B1"/>
    <w:rsid w:val="003034E0"/>
    <w:rsid w:val="003035E6"/>
    <w:rsid w:val="00303731"/>
    <w:rsid w:val="003037FF"/>
    <w:rsid w:val="0030389D"/>
    <w:rsid w:val="00303975"/>
    <w:rsid w:val="00303B89"/>
    <w:rsid w:val="00303C43"/>
    <w:rsid w:val="00303C5E"/>
    <w:rsid w:val="00303D66"/>
    <w:rsid w:val="00303DCB"/>
    <w:rsid w:val="00303DE5"/>
    <w:rsid w:val="00303DEA"/>
    <w:rsid w:val="00303DF7"/>
    <w:rsid w:val="00303DFF"/>
    <w:rsid w:val="00303F06"/>
    <w:rsid w:val="00303FA2"/>
    <w:rsid w:val="00304201"/>
    <w:rsid w:val="00304213"/>
    <w:rsid w:val="0030424B"/>
    <w:rsid w:val="003042B6"/>
    <w:rsid w:val="0030434D"/>
    <w:rsid w:val="003044E4"/>
    <w:rsid w:val="0030452F"/>
    <w:rsid w:val="003045A9"/>
    <w:rsid w:val="00304656"/>
    <w:rsid w:val="003046D7"/>
    <w:rsid w:val="003046E3"/>
    <w:rsid w:val="003048C8"/>
    <w:rsid w:val="003049B3"/>
    <w:rsid w:val="00304A52"/>
    <w:rsid w:val="00304B1E"/>
    <w:rsid w:val="00304C34"/>
    <w:rsid w:val="00304CE8"/>
    <w:rsid w:val="00304E57"/>
    <w:rsid w:val="00304EBD"/>
    <w:rsid w:val="003050AF"/>
    <w:rsid w:val="003050E5"/>
    <w:rsid w:val="0030522C"/>
    <w:rsid w:val="0030523F"/>
    <w:rsid w:val="003053D1"/>
    <w:rsid w:val="00305425"/>
    <w:rsid w:val="0030548B"/>
    <w:rsid w:val="0030550B"/>
    <w:rsid w:val="00305554"/>
    <w:rsid w:val="0030556A"/>
    <w:rsid w:val="003055E9"/>
    <w:rsid w:val="00305653"/>
    <w:rsid w:val="0030569C"/>
    <w:rsid w:val="003056DC"/>
    <w:rsid w:val="00305737"/>
    <w:rsid w:val="0030579F"/>
    <w:rsid w:val="003057D5"/>
    <w:rsid w:val="003058A8"/>
    <w:rsid w:val="00305A39"/>
    <w:rsid w:val="00305BE7"/>
    <w:rsid w:val="00305C74"/>
    <w:rsid w:val="00305DA1"/>
    <w:rsid w:val="00305E3E"/>
    <w:rsid w:val="00305ED9"/>
    <w:rsid w:val="00305EE5"/>
    <w:rsid w:val="00305F87"/>
    <w:rsid w:val="00306014"/>
    <w:rsid w:val="00306088"/>
    <w:rsid w:val="003060AE"/>
    <w:rsid w:val="0030613D"/>
    <w:rsid w:val="003061C7"/>
    <w:rsid w:val="00306233"/>
    <w:rsid w:val="003063AF"/>
    <w:rsid w:val="003065E2"/>
    <w:rsid w:val="003065EF"/>
    <w:rsid w:val="00306706"/>
    <w:rsid w:val="00306889"/>
    <w:rsid w:val="00306A62"/>
    <w:rsid w:val="00306B50"/>
    <w:rsid w:val="00306BB6"/>
    <w:rsid w:val="00306C03"/>
    <w:rsid w:val="00306C44"/>
    <w:rsid w:val="00306CC0"/>
    <w:rsid w:val="00306CF9"/>
    <w:rsid w:val="00306D1F"/>
    <w:rsid w:val="00306E77"/>
    <w:rsid w:val="00306F05"/>
    <w:rsid w:val="00306FF3"/>
    <w:rsid w:val="00307044"/>
    <w:rsid w:val="00307119"/>
    <w:rsid w:val="00307230"/>
    <w:rsid w:val="003075D5"/>
    <w:rsid w:val="0030761C"/>
    <w:rsid w:val="0030774A"/>
    <w:rsid w:val="00307882"/>
    <w:rsid w:val="00307A82"/>
    <w:rsid w:val="00307AD0"/>
    <w:rsid w:val="00307B44"/>
    <w:rsid w:val="00307BDB"/>
    <w:rsid w:val="00307BE1"/>
    <w:rsid w:val="00307BF6"/>
    <w:rsid w:val="00307C9D"/>
    <w:rsid w:val="00307CDA"/>
    <w:rsid w:val="00307D05"/>
    <w:rsid w:val="00307D40"/>
    <w:rsid w:val="00307E85"/>
    <w:rsid w:val="0031004B"/>
    <w:rsid w:val="0031019D"/>
    <w:rsid w:val="00310203"/>
    <w:rsid w:val="00310220"/>
    <w:rsid w:val="00310343"/>
    <w:rsid w:val="003103BC"/>
    <w:rsid w:val="003103F6"/>
    <w:rsid w:val="00310484"/>
    <w:rsid w:val="003104A3"/>
    <w:rsid w:val="003104ED"/>
    <w:rsid w:val="00310627"/>
    <w:rsid w:val="003106B0"/>
    <w:rsid w:val="003106D9"/>
    <w:rsid w:val="003107E6"/>
    <w:rsid w:val="003108E6"/>
    <w:rsid w:val="00310917"/>
    <w:rsid w:val="00310A61"/>
    <w:rsid w:val="00310AD1"/>
    <w:rsid w:val="00310AF6"/>
    <w:rsid w:val="00310B3B"/>
    <w:rsid w:val="00310DA8"/>
    <w:rsid w:val="00310E3B"/>
    <w:rsid w:val="00310FC4"/>
    <w:rsid w:val="00311002"/>
    <w:rsid w:val="00311212"/>
    <w:rsid w:val="0031133A"/>
    <w:rsid w:val="00311447"/>
    <w:rsid w:val="00311472"/>
    <w:rsid w:val="003117C4"/>
    <w:rsid w:val="003118F8"/>
    <w:rsid w:val="00311AAB"/>
    <w:rsid w:val="00311AC1"/>
    <w:rsid w:val="00311B08"/>
    <w:rsid w:val="00311B6F"/>
    <w:rsid w:val="00311C44"/>
    <w:rsid w:val="00311DC6"/>
    <w:rsid w:val="00311EC7"/>
    <w:rsid w:val="003120DF"/>
    <w:rsid w:val="0031210F"/>
    <w:rsid w:val="00312127"/>
    <w:rsid w:val="0031229D"/>
    <w:rsid w:val="0031240F"/>
    <w:rsid w:val="00312463"/>
    <w:rsid w:val="00312493"/>
    <w:rsid w:val="00312509"/>
    <w:rsid w:val="003127CE"/>
    <w:rsid w:val="00312947"/>
    <w:rsid w:val="00312A72"/>
    <w:rsid w:val="00312B25"/>
    <w:rsid w:val="00312C7C"/>
    <w:rsid w:val="00312D63"/>
    <w:rsid w:val="00312DA7"/>
    <w:rsid w:val="00312F0E"/>
    <w:rsid w:val="00312F2E"/>
    <w:rsid w:val="0031309D"/>
    <w:rsid w:val="0031315B"/>
    <w:rsid w:val="00313284"/>
    <w:rsid w:val="003132CC"/>
    <w:rsid w:val="003134DD"/>
    <w:rsid w:val="0031352E"/>
    <w:rsid w:val="003135CF"/>
    <w:rsid w:val="003135EC"/>
    <w:rsid w:val="00313643"/>
    <w:rsid w:val="00313854"/>
    <w:rsid w:val="00313A81"/>
    <w:rsid w:val="00313B90"/>
    <w:rsid w:val="00313C01"/>
    <w:rsid w:val="00313C13"/>
    <w:rsid w:val="00313C53"/>
    <w:rsid w:val="00313CC3"/>
    <w:rsid w:val="00313D23"/>
    <w:rsid w:val="00313D8E"/>
    <w:rsid w:val="00313E23"/>
    <w:rsid w:val="00313F50"/>
    <w:rsid w:val="003140BD"/>
    <w:rsid w:val="003140DD"/>
    <w:rsid w:val="00314162"/>
    <w:rsid w:val="0031417E"/>
    <w:rsid w:val="0031447A"/>
    <w:rsid w:val="0031449F"/>
    <w:rsid w:val="003144F8"/>
    <w:rsid w:val="003145C1"/>
    <w:rsid w:val="003149C9"/>
    <w:rsid w:val="00314A03"/>
    <w:rsid w:val="00314C2C"/>
    <w:rsid w:val="00314D27"/>
    <w:rsid w:val="00314D83"/>
    <w:rsid w:val="00314F05"/>
    <w:rsid w:val="00315035"/>
    <w:rsid w:val="00315149"/>
    <w:rsid w:val="0031523C"/>
    <w:rsid w:val="0031527F"/>
    <w:rsid w:val="00315288"/>
    <w:rsid w:val="003152B9"/>
    <w:rsid w:val="00315339"/>
    <w:rsid w:val="003153A9"/>
    <w:rsid w:val="0031545F"/>
    <w:rsid w:val="00315467"/>
    <w:rsid w:val="0031548A"/>
    <w:rsid w:val="003154DE"/>
    <w:rsid w:val="003154EB"/>
    <w:rsid w:val="003155EA"/>
    <w:rsid w:val="00315688"/>
    <w:rsid w:val="00315770"/>
    <w:rsid w:val="003157CD"/>
    <w:rsid w:val="003157DE"/>
    <w:rsid w:val="003158EA"/>
    <w:rsid w:val="003158F7"/>
    <w:rsid w:val="0031595D"/>
    <w:rsid w:val="00315B65"/>
    <w:rsid w:val="00315BBF"/>
    <w:rsid w:val="00315CFA"/>
    <w:rsid w:val="00315D05"/>
    <w:rsid w:val="00315D12"/>
    <w:rsid w:val="00315E02"/>
    <w:rsid w:val="00315E05"/>
    <w:rsid w:val="00315E11"/>
    <w:rsid w:val="00315E69"/>
    <w:rsid w:val="003160F5"/>
    <w:rsid w:val="003162E9"/>
    <w:rsid w:val="003163AA"/>
    <w:rsid w:val="00316632"/>
    <w:rsid w:val="0031669D"/>
    <w:rsid w:val="003166DB"/>
    <w:rsid w:val="00316831"/>
    <w:rsid w:val="003168EA"/>
    <w:rsid w:val="003168F5"/>
    <w:rsid w:val="00316958"/>
    <w:rsid w:val="00316B73"/>
    <w:rsid w:val="00316CC2"/>
    <w:rsid w:val="00316DEB"/>
    <w:rsid w:val="003170E3"/>
    <w:rsid w:val="00317163"/>
    <w:rsid w:val="0031716D"/>
    <w:rsid w:val="0031717A"/>
    <w:rsid w:val="0031724E"/>
    <w:rsid w:val="003173D6"/>
    <w:rsid w:val="00317589"/>
    <w:rsid w:val="0031791B"/>
    <w:rsid w:val="003179E6"/>
    <w:rsid w:val="00317A67"/>
    <w:rsid w:val="00317B94"/>
    <w:rsid w:val="00317CE5"/>
    <w:rsid w:val="00317E1A"/>
    <w:rsid w:val="00317ECA"/>
    <w:rsid w:val="0032007F"/>
    <w:rsid w:val="00320082"/>
    <w:rsid w:val="00320100"/>
    <w:rsid w:val="00320110"/>
    <w:rsid w:val="003202E4"/>
    <w:rsid w:val="003203F6"/>
    <w:rsid w:val="00320453"/>
    <w:rsid w:val="00320514"/>
    <w:rsid w:val="00320541"/>
    <w:rsid w:val="00320599"/>
    <w:rsid w:val="00320623"/>
    <w:rsid w:val="003207A3"/>
    <w:rsid w:val="003208FB"/>
    <w:rsid w:val="00320971"/>
    <w:rsid w:val="00320C8E"/>
    <w:rsid w:val="00320CF5"/>
    <w:rsid w:val="00320E7A"/>
    <w:rsid w:val="00320EF6"/>
    <w:rsid w:val="00320F0A"/>
    <w:rsid w:val="00320F93"/>
    <w:rsid w:val="0032111B"/>
    <w:rsid w:val="003211D5"/>
    <w:rsid w:val="0032121E"/>
    <w:rsid w:val="00321359"/>
    <w:rsid w:val="00321382"/>
    <w:rsid w:val="00321426"/>
    <w:rsid w:val="00321448"/>
    <w:rsid w:val="00321480"/>
    <w:rsid w:val="0032149A"/>
    <w:rsid w:val="0032155A"/>
    <w:rsid w:val="00321595"/>
    <w:rsid w:val="003215C3"/>
    <w:rsid w:val="003216C1"/>
    <w:rsid w:val="00321865"/>
    <w:rsid w:val="003218A4"/>
    <w:rsid w:val="00321AB4"/>
    <w:rsid w:val="00321BBC"/>
    <w:rsid w:val="00321C00"/>
    <w:rsid w:val="00321CC7"/>
    <w:rsid w:val="00321CF5"/>
    <w:rsid w:val="00321DA1"/>
    <w:rsid w:val="00321E48"/>
    <w:rsid w:val="00321FAF"/>
    <w:rsid w:val="00322075"/>
    <w:rsid w:val="003220AD"/>
    <w:rsid w:val="003220CA"/>
    <w:rsid w:val="003220E5"/>
    <w:rsid w:val="003220FC"/>
    <w:rsid w:val="003222BB"/>
    <w:rsid w:val="0032234C"/>
    <w:rsid w:val="003223B0"/>
    <w:rsid w:val="0032246A"/>
    <w:rsid w:val="00322491"/>
    <w:rsid w:val="003224A6"/>
    <w:rsid w:val="003224B6"/>
    <w:rsid w:val="00322587"/>
    <w:rsid w:val="00322643"/>
    <w:rsid w:val="003226C9"/>
    <w:rsid w:val="003229F3"/>
    <w:rsid w:val="00322BBA"/>
    <w:rsid w:val="00322C3A"/>
    <w:rsid w:val="00322CBC"/>
    <w:rsid w:val="00322E59"/>
    <w:rsid w:val="00322E83"/>
    <w:rsid w:val="00322EDC"/>
    <w:rsid w:val="00322EFB"/>
    <w:rsid w:val="00322F7F"/>
    <w:rsid w:val="00322FB1"/>
    <w:rsid w:val="00322FC5"/>
    <w:rsid w:val="00322FED"/>
    <w:rsid w:val="003230FE"/>
    <w:rsid w:val="003231ED"/>
    <w:rsid w:val="00323277"/>
    <w:rsid w:val="00323552"/>
    <w:rsid w:val="003236E9"/>
    <w:rsid w:val="00323814"/>
    <w:rsid w:val="00323963"/>
    <w:rsid w:val="003239C7"/>
    <w:rsid w:val="00323B5C"/>
    <w:rsid w:val="00323BD4"/>
    <w:rsid w:val="00323BE3"/>
    <w:rsid w:val="00323C51"/>
    <w:rsid w:val="00323D94"/>
    <w:rsid w:val="00323DEE"/>
    <w:rsid w:val="00323E97"/>
    <w:rsid w:val="00323EEB"/>
    <w:rsid w:val="00323F11"/>
    <w:rsid w:val="0032416A"/>
    <w:rsid w:val="00324190"/>
    <w:rsid w:val="003241D4"/>
    <w:rsid w:val="0032423D"/>
    <w:rsid w:val="0032427E"/>
    <w:rsid w:val="003242B3"/>
    <w:rsid w:val="003242C4"/>
    <w:rsid w:val="003243F1"/>
    <w:rsid w:val="0032441E"/>
    <w:rsid w:val="00324673"/>
    <w:rsid w:val="003246C6"/>
    <w:rsid w:val="0032491A"/>
    <w:rsid w:val="003249BF"/>
    <w:rsid w:val="00324A3B"/>
    <w:rsid w:val="00324B89"/>
    <w:rsid w:val="00324BD8"/>
    <w:rsid w:val="00324CA0"/>
    <w:rsid w:val="00324CF8"/>
    <w:rsid w:val="00324D0B"/>
    <w:rsid w:val="00324E2C"/>
    <w:rsid w:val="00324EB6"/>
    <w:rsid w:val="00324F07"/>
    <w:rsid w:val="0032505D"/>
    <w:rsid w:val="0032509D"/>
    <w:rsid w:val="0032511E"/>
    <w:rsid w:val="003252C6"/>
    <w:rsid w:val="00325349"/>
    <w:rsid w:val="00325712"/>
    <w:rsid w:val="00325813"/>
    <w:rsid w:val="00325920"/>
    <w:rsid w:val="00325952"/>
    <w:rsid w:val="003259C0"/>
    <w:rsid w:val="003259DB"/>
    <w:rsid w:val="00325A5B"/>
    <w:rsid w:val="00325AB3"/>
    <w:rsid w:val="00325BDF"/>
    <w:rsid w:val="00325DC2"/>
    <w:rsid w:val="00325E7A"/>
    <w:rsid w:val="00325EE2"/>
    <w:rsid w:val="00325F8A"/>
    <w:rsid w:val="00326211"/>
    <w:rsid w:val="003262A1"/>
    <w:rsid w:val="00326355"/>
    <w:rsid w:val="0032648D"/>
    <w:rsid w:val="00326594"/>
    <w:rsid w:val="00326605"/>
    <w:rsid w:val="00326607"/>
    <w:rsid w:val="00326786"/>
    <w:rsid w:val="003267F7"/>
    <w:rsid w:val="0032683A"/>
    <w:rsid w:val="0032691E"/>
    <w:rsid w:val="0032693B"/>
    <w:rsid w:val="00326A2A"/>
    <w:rsid w:val="00326A53"/>
    <w:rsid w:val="00326AA8"/>
    <w:rsid w:val="00326AB5"/>
    <w:rsid w:val="00326C09"/>
    <w:rsid w:val="00326C62"/>
    <w:rsid w:val="00326C69"/>
    <w:rsid w:val="00326C9A"/>
    <w:rsid w:val="00326D24"/>
    <w:rsid w:val="00326D2E"/>
    <w:rsid w:val="00326D3D"/>
    <w:rsid w:val="00326D41"/>
    <w:rsid w:val="00326EDE"/>
    <w:rsid w:val="00326F3F"/>
    <w:rsid w:val="00326F79"/>
    <w:rsid w:val="00326F8D"/>
    <w:rsid w:val="00326FA6"/>
    <w:rsid w:val="00326FF9"/>
    <w:rsid w:val="0032733F"/>
    <w:rsid w:val="0032736D"/>
    <w:rsid w:val="0032737A"/>
    <w:rsid w:val="00327389"/>
    <w:rsid w:val="003274ED"/>
    <w:rsid w:val="00327509"/>
    <w:rsid w:val="0032750E"/>
    <w:rsid w:val="00327602"/>
    <w:rsid w:val="00327658"/>
    <w:rsid w:val="003276B6"/>
    <w:rsid w:val="003277AA"/>
    <w:rsid w:val="003277B9"/>
    <w:rsid w:val="003278CF"/>
    <w:rsid w:val="003278D9"/>
    <w:rsid w:val="00327AD3"/>
    <w:rsid w:val="00327B74"/>
    <w:rsid w:val="00327C42"/>
    <w:rsid w:val="00327CC1"/>
    <w:rsid w:val="00327CC6"/>
    <w:rsid w:val="00327D9E"/>
    <w:rsid w:val="00327E13"/>
    <w:rsid w:val="00327EDB"/>
    <w:rsid w:val="00327F0B"/>
    <w:rsid w:val="00327F8C"/>
    <w:rsid w:val="003300B2"/>
    <w:rsid w:val="00330187"/>
    <w:rsid w:val="0033021E"/>
    <w:rsid w:val="003303A3"/>
    <w:rsid w:val="003303DB"/>
    <w:rsid w:val="00330448"/>
    <w:rsid w:val="00330538"/>
    <w:rsid w:val="00330610"/>
    <w:rsid w:val="00330624"/>
    <w:rsid w:val="003306A8"/>
    <w:rsid w:val="0033070A"/>
    <w:rsid w:val="003307E3"/>
    <w:rsid w:val="003307E7"/>
    <w:rsid w:val="00330AD5"/>
    <w:rsid w:val="00331019"/>
    <w:rsid w:val="0033107D"/>
    <w:rsid w:val="00331094"/>
    <w:rsid w:val="00331156"/>
    <w:rsid w:val="00331159"/>
    <w:rsid w:val="0033132B"/>
    <w:rsid w:val="0033141F"/>
    <w:rsid w:val="003314EB"/>
    <w:rsid w:val="003315D4"/>
    <w:rsid w:val="00331626"/>
    <w:rsid w:val="00331738"/>
    <w:rsid w:val="003317A5"/>
    <w:rsid w:val="003318BE"/>
    <w:rsid w:val="003318C4"/>
    <w:rsid w:val="00331923"/>
    <w:rsid w:val="003319C2"/>
    <w:rsid w:val="00331D56"/>
    <w:rsid w:val="00331E00"/>
    <w:rsid w:val="00331E7F"/>
    <w:rsid w:val="00331E98"/>
    <w:rsid w:val="00331F55"/>
    <w:rsid w:val="00332040"/>
    <w:rsid w:val="0033209A"/>
    <w:rsid w:val="00332162"/>
    <w:rsid w:val="003321B9"/>
    <w:rsid w:val="00332200"/>
    <w:rsid w:val="00332586"/>
    <w:rsid w:val="003328E5"/>
    <w:rsid w:val="00332967"/>
    <w:rsid w:val="0033299F"/>
    <w:rsid w:val="003329FB"/>
    <w:rsid w:val="003329FD"/>
    <w:rsid w:val="00332A16"/>
    <w:rsid w:val="00332AEE"/>
    <w:rsid w:val="00332D56"/>
    <w:rsid w:val="00332DBA"/>
    <w:rsid w:val="00332E1F"/>
    <w:rsid w:val="00333030"/>
    <w:rsid w:val="0033316F"/>
    <w:rsid w:val="00333283"/>
    <w:rsid w:val="003332C5"/>
    <w:rsid w:val="003332D6"/>
    <w:rsid w:val="003334E3"/>
    <w:rsid w:val="003337B8"/>
    <w:rsid w:val="003337C5"/>
    <w:rsid w:val="00333805"/>
    <w:rsid w:val="0033397F"/>
    <w:rsid w:val="003339A9"/>
    <w:rsid w:val="00333AD8"/>
    <w:rsid w:val="00333AFC"/>
    <w:rsid w:val="00333B75"/>
    <w:rsid w:val="00333CAE"/>
    <w:rsid w:val="00333E6E"/>
    <w:rsid w:val="00333F0A"/>
    <w:rsid w:val="00333F35"/>
    <w:rsid w:val="00333F84"/>
    <w:rsid w:val="003340F9"/>
    <w:rsid w:val="00334318"/>
    <w:rsid w:val="00334458"/>
    <w:rsid w:val="00334550"/>
    <w:rsid w:val="0033456D"/>
    <w:rsid w:val="003345F6"/>
    <w:rsid w:val="00334827"/>
    <w:rsid w:val="003349DC"/>
    <w:rsid w:val="00334B67"/>
    <w:rsid w:val="00334BA6"/>
    <w:rsid w:val="00334C3E"/>
    <w:rsid w:val="00334D4D"/>
    <w:rsid w:val="00334E49"/>
    <w:rsid w:val="00334E91"/>
    <w:rsid w:val="00334FE8"/>
    <w:rsid w:val="003350AC"/>
    <w:rsid w:val="003350E7"/>
    <w:rsid w:val="003351E1"/>
    <w:rsid w:val="003353AE"/>
    <w:rsid w:val="0033548B"/>
    <w:rsid w:val="003354AC"/>
    <w:rsid w:val="00335515"/>
    <w:rsid w:val="003355FB"/>
    <w:rsid w:val="0033562F"/>
    <w:rsid w:val="00335723"/>
    <w:rsid w:val="00335745"/>
    <w:rsid w:val="0033579B"/>
    <w:rsid w:val="00335877"/>
    <w:rsid w:val="003359E7"/>
    <w:rsid w:val="003359F0"/>
    <w:rsid w:val="00335A26"/>
    <w:rsid w:val="00335A34"/>
    <w:rsid w:val="00335B2B"/>
    <w:rsid w:val="00335B5F"/>
    <w:rsid w:val="00335C09"/>
    <w:rsid w:val="00335DF8"/>
    <w:rsid w:val="00335F10"/>
    <w:rsid w:val="00335FAC"/>
    <w:rsid w:val="00336070"/>
    <w:rsid w:val="003360E8"/>
    <w:rsid w:val="00336122"/>
    <w:rsid w:val="00336168"/>
    <w:rsid w:val="003361DD"/>
    <w:rsid w:val="00336218"/>
    <w:rsid w:val="003362F4"/>
    <w:rsid w:val="0033631D"/>
    <w:rsid w:val="003363DB"/>
    <w:rsid w:val="00336422"/>
    <w:rsid w:val="00336427"/>
    <w:rsid w:val="003365D1"/>
    <w:rsid w:val="003365F5"/>
    <w:rsid w:val="003365FA"/>
    <w:rsid w:val="00336641"/>
    <w:rsid w:val="003366F7"/>
    <w:rsid w:val="00336995"/>
    <w:rsid w:val="00336B97"/>
    <w:rsid w:val="00336BAF"/>
    <w:rsid w:val="00336BC6"/>
    <w:rsid w:val="00336C80"/>
    <w:rsid w:val="00336EB8"/>
    <w:rsid w:val="00336F77"/>
    <w:rsid w:val="00336F81"/>
    <w:rsid w:val="0033702B"/>
    <w:rsid w:val="00337320"/>
    <w:rsid w:val="0033749D"/>
    <w:rsid w:val="00337500"/>
    <w:rsid w:val="003376BA"/>
    <w:rsid w:val="00337745"/>
    <w:rsid w:val="00337783"/>
    <w:rsid w:val="003377C3"/>
    <w:rsid w:val="00337897"/>
    <w:rsid w:val="00337B93"/>
    <w:rsid w:val="00337C5C"/>
    <w:rsid w:val="00337CFF"/>
    <w:rsid w:val="00337D1F"/>
    <w:rsid w:val="00337F5C"/>
    <w:rsid w:val="0034029B"/>
    <w:rsid w:val="0034029F"/>
    <w:rsid w:val="0034037D"/>
    <w:rsid w:val="003403D6"/>
    <w:rsid w:val="00340403"/>
    <w:rsid w:val="0034047E"/>
    <w:rsid w:val="00340641"/>
    <w:rsid w:val="00340688"/>
    <w:rsid w:val="00340761"/>
    <w:rsid w:val="00340812"/>
    <w:rsid w:val="00340839"/>
    <w:rsid w:val="0034083B"/>
    <w:rsid w:val="003408B5"/>
    <w:rsid w:val="003408C0"/>
    <w:rsid w:val="003408C9"/>
    <w:rsid w:val="003409CC"/>
    <w:rsid w:val="00340A20"/>
    <w:rsid w:val="00340A66"/>
    <w:rsid w:val="00340ADD"/>
    <w:rsid w:val="00340B20"/>
    <w:rsid w:val="00340BA0"/>
    <w:rsid w:val="00340BFB"/>
    <w:rsid w:val="00340D06"/>
    <w:rsid w:val="00340ED6"/>
    <w:rsid w:val="00340EDB"/>
    <w:rsid w:val="00340FF6"/>
    <w:rsid w:val="00341147"/>
    <w:rsid w:val="00341266"/>
    <w:rsid w:val="003412A4"/>
    <w:rsid w:val="003414FB"/>
    <w:rsid w:val="00341714"/>
    <w:rsid w:val="0034175B"/>
    <w:rsid w:val="003417EC"/>
    <w:rsid w:val="0034194C"/>
    <w:rsid w:val="003419E5"/>
    <w:rsid w:val="00341A48"/>
    <w:rsid w:val="00341CCA"/>
    <w:rsid w:val="00341D21"/>
    <w:rsid w:val="00341DCD"/>
    <w:rsid w:val="00341F17"/>
    <w:rsid w:val="00342016"/>
    <w:rsid w:val="00342030"/>
    <w:rsid w:val="00342208"/>
    <w:rsid w:val="0034229A"/>
    <w:rsid w:val="003422FA"/>
    <w:rsid w:val="00342347"/>
    <w:rsid w:val="003425A2"/>
    <w:rsid w:val="003425EC"/>
    <w:rsid w:val="0034265C"/>
    <w:rsid w:val="003426B8"/>
    <w:rsid w:val="00342701"/>
    <w:rsid w:val="003427F9"/>
    <w:rsid w:val="00342A6A"/>
    <w:rsid w:val="00342A74"/>
    <w:rsid w:val="00342A7F"/>
    <w:rsid w:val="00342B4F"/>
    <w:rsid w:val="00342C60"/>
    <w:rsid w:val="00342DC4"/>
    <w:rsid w:val="00342E14"/>
    <w:rsid w:val="00342F32"/>
    <w:rsid w:val="0034301E"/>
    <w:rsid w:val="00343033"/>
    <w:rsid w:val="003430A9"/>
    <w:rsid w:val="0034321A"/>
    <w:rsid w:val="00343230"/>
    <w:rsid w:val="00343344"/>
    <w:rsid w:val="00343367"/>
    <w:rsid w:val="0034337D"/>
    <w:rsid w:val="00343489"/>
    <w:rsid w:val="00343703"/>
    <w:rsid w:val="00343706"/>
    <w:rsid w:val="0034374D"/>
    <w:rsid w:val="0034379E"/>
    <w:rsid w:val="003437E5"/>
    <w:rsid w:val="00343887"/>
    <w:rsid w:val="003438B7"/>
    <w:rsid w:val="00343946"/>
    <w:rsid w:val="00343A23"/>
    <w:rsid w:val="00343A93"/>
    <w:rsid w:val="00343B48"/>
    <w:rsid w:val="00343C0A"/>
    <w:rsid w:val="00343C26"/>
    <w:rsid w:val="00343CF6"/>
    <w:rsid w:val="00343CFB"/>
    <w:rsid w:val="00343EB4"/>
    <w:rsid w:val="00343F50"/>
    <w:rsid w:val="003440B0"/>
    <w:rsid w:val="00344181"/>
    <w:rsid w:val="00344296"/>
    <w:rsid w:val="00344298"/>
    <w:rsid w:val="00344316"/>
    <w:rsid w:val="003443E8"/>
    <w:rsid w:val="00344409"/>
    <w:rsid w:val="0034443D"/>
    <w:rsid w:val="00344471"/>
    <w:rsid w:val="00344511"/>
    <w:rsid w:val="003445D7"/>
    <w:rsid w:val="003445E4"/>
    <w:rsid w:val="003446D9"/>
    <w:rsid w:val="00344788"/>
    <w:rsid w:val="003448CC"/>
    <w:rsid w:val="003448FC"/>
    <w:rsid w:val="0034495E"/>
    <w:rsid w:val="00344A9C"/>
    <w:rsid w:val="00344B85"/>
    <w:rsid w:val="00344CF5"/>
    <w:rsid w:val="00344D00"/>
    <w:rsid w:val="00344D4E"/>
    <w:rsid w:val="00344D89"/>
    <w:rsid w:val="00344DD3"/>
    <w:rsid w:val="00344DE4"/>
    <w:rsid w:val="00344E2E"/>
    <w:rsid w:val="00344FD8"/>
    <w:rsid w:val="00344FF7"/>
    <w:rsid w:val="0034508B"/>
    <w:rsid w:val="003451C4"/>
    <w:rsid w:val="003451F7"/>
    <w:rsid w:val="0034533E"/>
    <w:rsid w:val="003453FA"/>
    <w:rsid w:val="00345429"/>
    <w:rsid w:val="0034555C"/>
    <w:rsid w:val="003455D5"/>
    <w:rsid w:val="003455ED"/>
    <w:rsid w:val="00345AC3"/>
    <w:rsid w:val="00345B61"/>
    <w:rsid w:val="00345D82"/>
    <w:rsid w:val="0034602B"/>
    <w:rsid w:val="0034607E"/>
    <w:rsid w:val="003460F5"/>
    <w:rsid w:val="00346125"/>
    <w:rsid w:val="003461B0"/>
    <w:rsid w:val="0034626B"/>
    <w:rsid w:val="003464B1"/>
    <w:rsid w:val="0034650E"/>
    <w:rsid w:val="003465BA"/>
    <w:rsid w:val="0034666D"/>
    <w:rsid w:val="003467C6"/>
    <w:rsid w:val="003467F4"/>
    <w:rsid w:val="0034680E"/>
    <w:rsid w:val="0034689C"/>
    <w:rsid w:val="003468CA"/>
    <w:rsid w:val="00346963"/>
    <w:rsid w:val="00346988"/>
    <w:rsid w:val="00346992"/>
    <w:rsid w:val="003469B1"/>
    <w:rsid w:val="003469DA"/>
    <w:rsid w:val="003469DF"/>
    <w:rsid w:val="00346A7D"/>
    <w:rsid w:val="00346AF2"/>
    <w:rsid w:val="00346B6C"/>
    <w:rsid w:val="00346BB4"/>
    <w:rsid w:val="00346D4D"/>
    <w:rsid w:val="00346E7B"/>
    <w:rsid w:val="00346F77"/>
    <w:rsid w:val="00347009"/>
    <w:rsid w:val="00347090"/>
    <w:rsid w:val="0034717D"/>
    <w:rsid w:val="00347181"/>
    <w:rsid w:val="0034722D"/>
    <w:rsid w:val="003472BF"/>
    <w:rsid w:val="00347359"/>
    <w:rsid w:val="0034744D"/>
    <w:rsid w:val="00347470"/>
    <w:rsid w:val="00347480"/>
    <w:rsid w:val="003474F4"/>
    <w:rsid w:val="003476A4"/>
    <w:rsid w:val="00347840"/>
    <w:rsid w:val="0034792F"/>
    <w:rsid w:val="00347977"/>
    <w:rsid w:val="003479B1"/>
    <w:rsid w:val="00347A5F"/>
    <w:rsid w:val="00347ADA"/>
    <w:rsid w:val="00347B08"/>
    <w:rsid w:val="00347B6E"/>
    <w:rsid w:val="00347FEB"/>
    <w:rsid w:val="003500CE"/>
    <w:rsid w:val="003500D0"/>
    <w:rsid w:val="003500E4"/>
    <w:rsid w:val="003500F7"/>
    <w:rsid w:val="003500FB"/>
    <w:rsid w:val="00350199"/>
    <w:rsid w:val="0035038B"/>
    <w:rsid w:val="003505F3"/>
    <w:rsid w:val="00350629"/>
    <w:rsid w:val="00350695"/>
    <w:rsid w:val="00350746"/>
    <w:rsid w:val="00350760"/>
    <w:rsid w:val="003507FB"/>
    <w:rsid w:val="0035088B"/>
    <w:rsid w:val="00350BF1"/>
    <w:rsid w:val="00350C3F"/>
    <w:rsid w:val="00350CC5"/>
    <w:rsid w:val="00350D49"/>
    <w:rsid w:val="00350E1B"/>
    <w:rsid w:val="00350EB1"/>
    <w:rsid w:val="00350F86"/>
    <w:rsid w:val="00351008"/>
    <w:rsid w:val="0035107C"/>
    <w:rsid w:val="003510B2"/>
    <w:rsid w:val="00351130"/>
    <w:rsid w:val="003512B6"/>
    <w:rsid w:val="0035138C"/>
    <w:rsid w:val="00351666"/>
    <w:rsid w:val="003518F4"/>
    <w:rsid w:val="00351A12"/>
    <w:rsid w:val="00351A15"/>
    <w:rsid w:val="00351AA0"/>
    <w:rsid w:val="00351B52"/>
    <w:rsid w:val="00351CA5"/>
    <w:rsid w:val="00351CCF"/>
    <w:rsid w:val="00352189"/>
    <w:rsid w:val="00352335"/>
    <w:rsid w:val="0035236D"/>
    <w:rsid w:val="00352467"/>
    <w:rsid w:val="0035250D"/>
    <w:rsid w:val="003525F1"/>
    <w:rsid w:val="00352696"/>
    <w:rsid w:val="00352A32"/>
    <w:rsid w:val="00352A4E"/>
    <w:rsid w:val="00352C6F"/>
    <w:rsid w:val="0035304D"/>
    <w:rsid w:val="0035310E"/>
    <w:rsid w:val="00353305"/>
    <w:rsid w:val="003535A2"/>
    <w:rsid w:val="003535B2"/>
    <w:rsid w:val="003535C5"/>
    <w:rsid w:val="003536E0"/>
    <w:rsid w:val="00353716"/>
    <w:rsid w:val="0035371D"/>
    <w:rsid w:val="003538DD"/>
    <w:rsid w:val="00353CC0"/>
    <w:rsid w:val="00353D8C"/>
    <w:rsid w:val="00353E18"/>
    <w:rsid w:val="00353E8B"/>
    <w:rsid w:val="00353EFE"/>
    <w:rsid w:val="00353FFD"/>
    <w:rsid w:val="00354152"/>
    <w:rsid w:val="003541B0"/>
    <w:rsid w:val="003541C0"/>
    <w:rsid w:val="003541D9"/>
    <w:rsid w:val="00354441"/>
    <w:rsid w:val="00354638"/>
    <w:rsid w:val="00354704"/>
    <w:rsid w:val="00354788"/>
    <w:rsid w:val="0035494F"/>
    <w:rsid w:val="003549E7"/>
    <w:rsid w:val="00354A7F"/>
    <w:rsid w:val="00354B32"/>
    <w:rsid w:val="00354BB4"/>
    <w:rsid w:val="00354ECE"/>
    <w:rsid w:val="0035513C"/>
    <w:rsid w:val="0035534B"/>
    <w:rsid w:val="003553F0"/>
    <w:rsid w:val="00355481"/>
    <w:rsid w:val="003554ED"/>
    <w:rsid w:val="00355792"/>
    <w:rsid w:val="003558FD"/>
    <w:rsid w:val="0035590B"/>
    <w:rsid w:val="00355992"/>
    <w:rsid w:val="00355B97"/>
    <w:rsid w:val="00355C62"/>
    <w:rsid w:val="00355D40"/>
    <w:rsid w:val="00355D71"/>
    <w:rsid w:val="00355F0B"/>
    <w:rsid w:val="00355F3B"/>
    <w:rsid w:val="00355F44"/>
    <w:rsid w:val="00355F65"/>
    <w:rsid w:val="00356025"/>
    <w:rsid w:val="0035602D"/>
    <w:rsid w:val="00356039"/>
    <w:rsid w:val="003560D4"/>
    <w:rsid w:val="00356121"/>
    <w:rsid w:val="0035653A"/>
    <w:rsid w:val="00356568"/>
    <w:rsid w:val="0035672C"/>
    <w:rsid w:val="0035672F"/>
    <w:rsid w:val="00356908"/>
    <w:rsid w:val="00356A49"/>
    <w:rsid w:val="00356A7A"/>
    <w:rsid w:val="00356A9D"/>
    <w:rsid w:val="00356AA7"/>
    <w:rsid w:val="00356DA4"/>
    <w:rsid w:val="00356F4B"/>
    <w:rsid w:val="003570A1"/>
    <w:rsid w:val="00357128"/>
    <w:rsid w:val="00357234"/>
    <w:rsid w:val="00357309"/>
    <w:rsid w:val="00357385"/>
    <w:rsid w:val="003575BB"/>
    <w:rsid w:val="0035767E"/>
    <w:rsid w:val="003576D3"/>
    <w:rsid w:val="00357A7D"/>
    <w:rsid w:val="00357AB1"/>
    <w:rsid w:val="00357C21"/>
    <w:rsid w:val="00357C26"/>
    <w:rsid w:val="00357D54"/>
    <w:rsid w:val="00357E53"/>
    <w:rsid w:val="0036009E"/>
    <w:rsid w:val="003601B2"/>
    <w:rsid w:val="00360290"/>
    <w:rsid w:val="003602A2"/>
    <w:rsid w:val="00360335"/>
    <w:rsid w:val="0036048F"/>
    <w:rsid w:val="00360540"/>
    <w:rsid w:val="00360591"/>
    <w:rsid w:val="00360715"/>
    <w:rsid w:val="00360841"/>
    <w:rsid w:val="003609B5"/>
    <w:rsid w:val="003609CF"/>
    <w:rsid w:val="00360AF8"/>
    <w:rsid w:val="00360BDF"/>
    <w:rsid w:val="00360C35"/>
    <w:rsid w:val="00360C90"/>
    <w:rsid w:val="00360CF7"/>
    <w:rsid w:val="00360E3D"/>
    <w:rsid w:val="00360E56"/>
    <w:rsid w:val="00360E78"/>
    <w:rsid w:val="00360FE9"/>
    <w:rsid w:val="00361017"/>
    <w:rsid w:val="003610BC"/>
    <w:rsid w:val="003611C6"/>
    <w:rsid w:val="0036120A"/>
    <w:rsid w:val="003613C7"/>
    <w:rsid w:val="003614C6"/>
    <w:rsid w:val="00361636"/>
    <w:rsid w:val="003617AA"/>
    <w:rsid w:val="0036186A"/>
    <w:rsid w:val="00361895"/>
    <w:rsid w:val="003618B7"/>
    <w:rsid w:val="0036193D"/>
    <w:rsid w:val="00361B77"/>
    <w:rsid w:val="00361B79"/>
    <w:rsid w:val="00361B7F"/>
    <w:rsid w:val="00361D21"/>
    <w:rsid w:val="00361D55"/>
    <w:rsid w:val="00361F09"/>
    <w:rsid w:val="0036209F"/>
    <w:rsid w:val="003622A4"/>
    <w:rsid w:val="0036236A"/>
    <w:rsid w:val="003625CC"/>
    <w:rsid w:val="00362697"/>
    <w:rsid w:val="00362868"/>
    <w:rsid w:val="0036286C"/>
    <w:rsid w:val="00362903"/>
    <w:rsid w:val="003629CD"/>
    <w:rsid w:val="003629DC"/>
    <w:rsid w:val="00362A04"/>
    <w:rsid w:val="00362A61"/>
    <w:rsid w:val="00362B4C"/>
    <w:rsid w:val="00362BD7"/>
    <w:rsid w:val="00362BFE"/>
    <w:rsid w:val="00362C28"/>
    <w:rsid w:val="00362C3F"/>
    <w:rsid w:val="00362CA1"/>
    <w:rsid w:val="00362CE0"/>
    <w:rsid w:val="00362D3F"/>
    <w:rsid w:val="00362DC2"/>
    <w:rsid w:val="00362EEB"/>
    <w:rsid w:val="00362F67"/>
    <w:rsid w:val="0036301D"/>
    <w:rsid w:val="0036311A"/>
    <w:rsid w:val="0036314E"/>
    <w:rsid w:val="00363195"/>
    <w:rsid w:val="00363227"/>
    <w:rsid w:val="003632D6"/>
    <w:rsid w:val="0036330B"/>
    <w:rsid w:val="003633F6"/>
    <w:rsid w:val="003634DF"/>
    <w:rsid w:val="00363596"/>
    <w:rsid w:val="003635BA"/>
    <w:rsid w:val="003635D2"/>
    <w:rsid w:val="00363905"/>
    <w:rsid w:val="00363992"/>
    <w:rsid w:val="0036399C"/>
    <w:rsid w:val="003639E3"/>
    <w:rsid w:val="00363BC0"/>
    <w:rsid w:val="00363D94"/>
    <w:rsid w:val="00363E6C"/>
    <w:rsid w:val="00363F33"/>
    <w:rsid w:val="00363FAF"/>
    <w:rsid w:val="00364031"/>
    <w:rsid w:val="00364083"/>
    <w:rsid w:val="00364144"/>
    <w:rsid w:val="0036417D"/>
    <w:rsid w:val="0036422C"/>
    <w:rsid w:val="00364273"/>
    <w:rsid w:val="003642AE"/>
    <w:rsid w:val="00364317"/>
    <w:rsid w:val="0036432F"/>
    <w:rsid w:val="0036438E"/>
    <w:rsid w:val="0036466F"/>
    <w:rsid w:val="00364760"/>
    <w:rsid w:val="003647C1"/>
    <w:rsid w:val="0036488C"/>
    <w:rsid w:val="00364A70"/>
    <w:rsid w:val="00364BFA"/>
    <w:rsid w:val="00364C05"/>
    <w:rsid w:val="00364C3D"/>
    <w:rsid w:val="00364C49"/>
    <w:rsid w:val="00364C60"/>
    <w:rsid w:val="00364C7F"/>
    <w:rsid w:val="00364CC2"/>
    <w:rsid w:val="00364EAC"/>
    <w:rsid w:val="00364F4C"/>
    <w:rsid w:val="00364F86"/>
    <w:rsid w:val="00364FCA"/>
    <w:rsid w:val="00365186"/>
    <w:rsid w:val="0036518D"/>
    <w:rsid w:val="00365247"/>
    <w:rsid w:val="0036536B"/>
    <w:rsid w:val="003653DD"/>
    <w:rsid w:val="003654AB"/>
    <w:rsid w:val="003654D3"/>
    <w:rsid w:val="003654E4"/>
    <w:rsid w:val="00365616"/>
    <w:rsid w:val="003656CD"/>
    <w:rsid w:val="00365749"/>
    <w:rsid w:val="003657E0"/>
    <w:rsid w:val="003658D6"/>
    <w:rsid w:val="00365A90"/>
    <w:rsid w:val="00365AB1"/>
    <w:rsid w:val="00365BA1"/>
    <w:rsid w:val="00365BCC"/>
    <w:rsid w:val="00365E12"/>
    <w:rsid w:val="00365E39"/>
    <w:rsid w:val="00365F7C"/>
    <w:rsid w:val="00365F8A"/>
    <w:rsid w:val="00366006"/>
    <w:rsid w:val="00366032"/>
    <w:rsid w:val="00366072"/>
    <w:rsid w:val="00366080"/>
    <w:rsid w:val="00366460"/>
    <w:rsid w:val="003664C2"/>
    <w:rsid w:val="003664EC"/>
    <w:rsid w:val="0036657D"/>
    <w:rsid w:val="00366646"/>
    <w:rsid w:val="003666D9"/>
    <w:rsid w:val="003666FB"/>
    <w:rsid w:val="0036672F"/>
    <w:rsid w:val="00366748"/>
    <w:rsid w:val="0036675D"/>
    <w:rsid w:val="00366821"/>
    <w:rsid w:val="003669EC"/>
    <w:rsid w:val="00366AF5"/>
    <w:rsid w:val="00366AF6"/>
    <w:rsid w:val="00366C49"/>
    <w:rsid w:val="0036708A"/>
    <w:rsid w:val="0036721E"/>
    <w:rsid w:val="00367267"/>
    <w:rsid w:val="003672D9"/>
    <w:rsid w:val="003673B6"/>
    <w:rsid w:val="003673BD"/>
    <w:rsid w:val="00367418"/>
    <w:rsid w:val="00367541"/>
    <w:rsid w:val="003675B6"/>
    <w:rsid w:val="00367650"/>
    <w:rsid w:val="0036766D"/>
    <w:rsid w:val="003678EE"/>
    <w:rsid w:val="003678F1"/>
    <w:rsid w:val="00367A8C"/>
    <w:rsid w:val="00367B16"/>
    <w:rsid w:val="00367BB4"/>
    <w:rsid w:val="00367BC8"/>
    <w:rsid w:val="00367D62"/>
    <w:rsid w:val="00367E9E"/>
    <w:rsid w:val="00367EBD"/>
    <w:rsid w:val="00367F8B"/>
    <w:rsid w:val="00367FAA"/>
    <w:rsid w:val="0037006D"/>
    <w:rsid w:val="00370072"/>
    <w:rsid w:val="003700D9"/>
    <w:rsid w:val="003704E7"/>
    <w:rsid w:val="0037050C"/>
    <w:rsid w:val="00370596"/>
    <w:rsid w:val="0037077E"/>
    <w:rsid w:val="00370781"/>
    <w:rsid w:val="003707AB"/>
    <w:rsid w:val="003709C9"/>
    <w:rsid w:val="00370A1F"/>
    <w:rsid w:val="00370A57"/>
    <w:rsid w:val="00370B6F"/>
    <w:rsid w:val="00370C04"/>
    <w:rsid w:val="00370C87"/>
    <w:rsid w:val="00370C93"/>
    <w:rsid w:val="00370CA3"/>
    <w:rsid w:val="00370E96"/>
    <w:rsid w:val="00370F11"/>
    <w:rsid w:val="00371057"/>
    <w:rsid w:val="003710BD"/>
    <w:rsid w:val="003712D4"/>
    <w:rsid w:val="003712EF"/>
    <w:rsid w:val="0037143B"/>
    <w:rsid w:val="0037155C"/>
    <w:rsid w:val="00371560"/>
    <w:rsid w:val="00371583"/>
    <w:rsid w:val="00371749"/>
    <w:rsid w:val="00371838"/>
    <w:rsid w:val="00371935"/>
    <w:rsid w:val="00371A61"/>
    <w:rsid w:val="00371C17"/>
    <w:rsid w:val="00371D73"/>
    <w:rsid w:val="00371E23"/>
    <w:rsid w:val="00371EEF"/>
    <w:rsid w:val="00371F03"/>
    <w:rsid w:val="00371F22"/>
    <w:rsid w:val="00371F2E"/>
    <w:rsid w:val="00371F6A"/>
    <w:rsid w:val="00372036"/>
    <w:rsid w:val="003720AA"/>
    <w:rsid w:val="003721C0"/>
    <w:rsid w:val="0037220E"/>
    <w:rsid w:val="0037230A"/>
    <w:rsid w:val="00372410"/>
    <w:rsid w:val="0037242F"/>
    <w:rsid w:val="00372480"/>
    <w:rsid w:val="003724FA"/>
    <w:rsid w:val="003724FE"/>
    <w:rsid w:val="00372666"/>
    <w:rsid w:val="00372806"/>
    <w:rsid w:val="00372AAA"/>
    <w:rsid w:val="00372B09"/>
    <w:rsid w:val="00372C1A"/>
    <w:rsid w:val="00372C21"/>
    <w:rsid w:val="00372CF8"/>
    <w:rsid w:val="00372D3E"/>
    <w:rsid w:val="00372EDA"/>
    <w:rsid w:val="00372EFD"/>
    <w:rsid w:val="00372F87"/>
    <w:rsid w:val="0037306A"/>
    <w:rsid w:val="0037306E"/>
    <w:rsid w:val="00373175"/>
    <w:rsid w:val="003731D4"/>
    <w:rsid w:val="0037334A"/>
    <w:rsid w:val="00373381"/>
    <w:rsid w:val="0037339B"/>
    <w:rsid w:val="0037339F"/>
    <w:rsid w:val="003733D8"/>
    <w:rsid w:val="003734C9"/>
    <w:rsid w:val="0037351F"/>
    <w:rsid w:val="003737F8"/>
    <w:rsid w:val="00373804"/>
    <w:rsid w:val="00373AAB"/>
    <w:rsid w:val="00373AB3"/>
    <w:rsid w:val="00373AF4"/>
    <w:rsid w:val="00373C86"/>
    <w:rsid w:val="00373DCB"/>
    <w:rsid w:val="00373E72"/>
    <w:rsid w:val="00373ECE"/>
    <w:rsid w:val="00373EF9"/>
    <w:rsid w:val="00374075"/>
    <w:rsid w:val="00374162"/>
    <w:rsid w:val="0037425C"/>
    <w:rsid w:val="003743B3"/>
    <w:rsid w:val="003743E6"/>
    <w:rsid w:val="00374425"/>
    <w:rsid w:val="003744B2"/>
    <w:rsid w:val="003744EC"/>
    <w:rsid w:val="003745CE"/>
    <w:rsid w:val="0037475F"/>
    <w:rsid w:val="00374781"/>
    <w:rsid w:val="00374806"/>
    <w:rsid w:val="0037487B"/>
    <w:rsid w:val="003748A5"/>
    <w:rsid w:val="003749B5"/>
    <w:rsid w:val="00374A79"/>
    <w:rsid w:val="00374B0E"/>
    <w:rsid w:val="00374B27"/>
    <w:rsid w:val="00374B53"/>
    <w:rsid w:val="00374CC2"/>
    <w:rsid w:val="00374DA1"/>
    <w:rsid w:val="00374FFD"/>
    <w:rsid w:val="003751BB"/>
    <w:rsid w:val="003752B9"/>
    <w:rsid w:val="003753A8"/>
    <w:rsid w:val="003753C7"/>
    <w:rsid w:val="003753E5"/>
    <w:rsid w:val="003753F9"/>
    <w:rsid w:val="00375461"/>
    <w:rsid w:val="00375550"/>
    <w:rsid w:val="00375689"/>
    <w:rsid w:val="003756F1"/>
    <w:rsid w:val="0037572C"/>
    <w:rsid w:val="003757E8"/>
    <w:rsid w:val="003759A8"/>
    <w:rsid w:val="00375A12"/>
    <w:rsid w:val="00375B6A"/>
    <w:rsid w:val="00375D4F"/>
    <w:rsid w:val="00375DB1"/>
    <w:rsid w:val="00375DFC"/>
    <w:rsid w:val="00375E34"/>
    <w:rsid w:val="00375FA0"/>
    <w:rsid w:val="00375FBA"/>
    <w:rsid w:val="00375FE1"/>
    <w:rsid w:val="003760AC"/>
    <w:rsid w:val="003761F1"/>
    <w:rsid w:val="00376261"/>
    <w:rsid w:val="00376280"/>
    <w:rsid w:val="003762BD"/>
    <w:rsid w:val="003762F8"/>
    <w:rsid w:val="00376477"/>
    <w:rsid w:val="003764B9"/>
    <w:rsid w:val="00376544"/>
    <w:rsid w:val="003765C6"/>
    <w:rsid w:val="00376753"/>
    <w:rsid w:val="0037684C"/>
    <w:rsid w:val="003768E6"/>
    <w:rsid w:val="00376D21"/>
    <w:rsid w:val="00376D8F"/>
    <w:rsid w:val="00376E14"/>
    <w:rsid w:val="00376EC2"/>
    <w:rsid w:val="003770FA"/>
    <w:rsid w:val="00377139"/>
    <w:rsid w:val="00377207"/>
    <w:rsid w:val="0037724F"/>
    <w:rsid w:val="0037729F"/>
    <w:rsid w:val="003772AD"/>
    <w:rsid w:val="0037734C"/>
    <w:rsid w:val="003774A4"/>
    <w:rsid w:val="003774FC"/>
    <w:rsid w:val="0037771E"/>
    <w:rsid w:val="003778AD"/>
    <w:rsid w:val="00377AFC"/>
    <w:rsid w:val="00377B70"/>
    <w:rsid w:val="00377BCC"/>
    <w:rsid w:val="00377D49"/>
    <w:rsid w:val="00377E22"/>
    <w:rsid w:val="00377F62"/>
    <w:rsid w:val="003800C6"/>
    <w:rsid w:val="0038012A"/>
    <w:rsid w:val="0038023A"/>
    <w:rsid w:val="00380415"/>
    <w:rsid w:val="0038042B"/>
    <w:rsid w:val="00380654"/>
    <w:rsid w:val="00380679"/>
    <w:rsid w:val="00380733"/>
    <w:rsid w:val="00380998"/>
    <w:rsid w:val="003809AB"/>
    <w:rsid w:val="00380AAE"/>
    <w:rsid w:val="00380AF3"/>
    <w:rsid w:val="00380AF8"/>
    <w:rsid w:val="00380B21"/>
    <w:rsid w:val="00380B61"/>
    <w:rsid w:val="00380BD0"/>
    <w:rsid w:val="00380D26"/>
    <w:rsid w:val="00380D5A"/>
    <w:rsid w:val="00380D65"/>
    <w:rsid w:val="00380E15"/>
    <w:rsid w:val="00380EFE"/>
    <w:rsid w:val="00380F04"/>
    <w:rsid w:val="00380FFF"/>
    <w:rsid w:val="00381047"/>
    <w:rsid w:val="003810D4"/>
    <w:rsid w:val="00381120"/>
    <w:rsid w:val="00381393"/>
    <w:rsid w:val="003813B5"/>
    <w:rsid w:val="003813D5"/>
    <w:rsid w:val="003814B2"/>
    <w:rsid w:val="00381699"/>
    <w:rsid w:val="0038173B"/>
    <w:rsid w:val="00381779"/>
    <w:rsid w:val="003817D7"/>
    <w:rsid w:val="00381971"/>
    <w:rsid w:val="00381CB6"/>
    <w:rsid w:val="00381CF3"/>
    <w:rsid w:val="00381D3C"/>
    <w:rsid w:val="00381F81"/>
    <w:rsid w:val="003820B5"/>
    <w:rsid w:val="00382119"/>
    <w:rsid w:val="003821FA"/>
    <w:rsid w:val="0038224D"/>
    <w:rsid w:val="00382302"/>
    <w:rsid w:val="003823F5"/>
    <w:rsid w:val="003823FF"/>
    <w:rsid w:val="00382446"/>
    <w:rsid w:val="00382563"/>
    <w:rsid w:val="00382578"/>
    <w:rsid w:val="00382675"/>
    <w:rsid w:val="003826A5"/>
    <w:rsid w:val="003827A0"/>
    <w:rsid w:val="003827C7"/>
    <w:rsid w:val="003827EC"/>
    <w:rsid w:val="003827FF"/>
    <w:rsid w:val="00382A95"/>
    <w:rsid w:val="00382C78"/>
    <w:rsid w:val="00382CE4"/>
    <w:rsid w:val="00382CE6"/>
    <w:rsid w:val="00382D23"/>
    <w:rsid w:val="00382D66"/>
    <w:rsid w:val="00382F17"/>
    <w:rsid w:val="00382F39"/>
    <w:rsid w:val="003830B4"/>
    <w:rsid w:val="003831E8"/>
    <w:rsid w:val="0038326B"/>
    <w:rsid w:val="0038327C"/>
    <w:rsid w:val="00383295"/>
    <w:rsid w:val="00383296"/>
    <w:rsid w:val="00383568"/>
    <w:rsid w:val="003835F8"/>
    <w:rsid w:val="003836A1"/>
    <w:rsid w:val="003836F2"/>
    <w:rsid w:val="003836F5"/>
    <w:rsid w:val="00383724"/>
    <w:rsid w:val="00383789"/>
    <w:rsid w:val="0038380F"/>
    <w:rsid w:val="00383967"/>
    <w:rsid w:val="003839A3"/>
    <w:rsid w:val="003839D0"/>
    <w:rsid w:val="003839E5"/>
    <w:rsid w:val="00383A91"/>
    <w:rsid w:val="00383ADA"/>
    <w:rsid w:val="00383B85"/>
    <w:rsid w:val="00383BFE"/>
    <w:rsid w:val="00383CAB"/>
    <w:rsid w:val="00383FBE"/>
    <w:rsid w:val="0038400B"/>
    <w:rsid w:val="0038423C"/>
    <w:rsid w:val="003842B6"/>
    <w:rsid w:val="003842E2"/>
    <w:rsid w:val="0038438A"/>
    <w:rsid w:val="0038462D"/>
    <w:rsid w:val="00384776"/>
    <w:rsid w:val="003847AE"/>
    <w:rsid w:val="003847CC"/>
    <w:rsid w:val="00384933"/>
    <w:rsid w:val="0038495C"/>
    <w:rsid w:val="003849E2"/>
    <w:rsid w:val="00384A1F"/>
    <w:rsid w:val="00384A2F"/>
    <w:rsid w:val="00384B20"/>
    <w:rsid w:val="00384CA2"/>
    <w:rsid w:val="00384CC6"/>
    <w:rsid w:val="00384CF1"/>
    <w:rsid w:val="00384E8A"/>
    <w:rsid w:val="00384EBB"/>
    <w:rsid w:val="00384ECE"/>
    <w:rsid w:val="00384EFA"/>
    <w:rsid w:val="00384F30"/>
    <w:rsid w:val="00384FE5"/>
    <w:rsid w:val="003850C9"/>
    <w:rsid w:val="00385109"/>
    <w:rsid w:val="0038515F"/>
    <w:rsid w:val="00385271"/>
    <w:rsid w:val="003852DA"/>
    <w:rsid w:val="003853CF"/>
    <w:rsid w:val="0038542B"/>
    <w:rsid w:val="00385580"/>
    <w:rsid w:val="003858DF"/>
    <w:rsid w:val="00385999"/>
    <w:rsid w:val="003859ED"/>
    <w:rsid w:val="00385A9C"/>
    <w:rsid w:val="00385B61"/>
    <w:rsid w:val="00385BDF"/>
    <w:rsid w:val="00385CED"/>
    <w:rsid w:val="00385D31"/>
    <w:rsid w:val="00385FCC"/>
    <w:rsid w:val="003860D2"/>
    <w:rsid w:val="00386199"/>
    <w:rsid w:val="0038623E"/>
    <w:rsid w:val="003862D8"/>
    <w:rsid w:val="003864B8"/>
    <w:rsid w:val="003865B2"/>
    <w:rsid w:val="003866A2"/>
    <w:rsid w:val="00386709"/>
    <w:rsid w:val="00386752"/>
    <w:rsid w:val="0038675A"/>
    <w:rsid w:val="0038677E"/>
    <w:rsid w:val="003867C3"/>
    <w:rsid w:val="00386BA5"/>
    <w:rsid w:val="00386BAB"/>
    <w:rsid w:val="00386BE1"/>
    <w:rsid w:val="00386C05"/>
    <w:rsid w:val="00386FC3"/>
    <w:rsid w:val="00387033"/>
    <w:rsid w:val="00387182"/>
    <w:rsid w:val="003873E2"/>
    <w:rsid w:val="0038740A"/>
    <w:rsid w:val="003875CF"/>
    <w:rsid w:val="00387920"/>
    <w:rsid w:val="00387AE2"/>
    <w:rsid w:val="00387B3F"/>
    <w:rsid w:val="00387B65"/>
    <w:rsid w:val="00387CCE"/>
    <w:rsid w:val="00387D2D"/>
    <w:rsid w:val="00387E36"/>
    <w:rsid w:val="00387E9C"/>
    <w:rsid w:val="00387ED7"/>
    <w:rsid w:val="00387F2F"/>
    <w:rsid w:val="00387F63"/>
    <w:rsid w:val="00387FA2"/>
    <w:rsid w:val="00390078"/>
    <w:rsid w:val="00390181"/>
    <w:rsid w:val="003901DE"/>
    <w:rsid w:val="00390287"/>
    <w:rsid w:val="003902E4"/>
    <w:rsid w:val="003904B9"/>
    <w:rsid w:val="00390569"/>
    <w:rsid w:val="00390674"/>
    <w:rsid w:val="003906AC"/>
    <w:rsid w:val="003906DB"/>
    <w:rsid w:val="00390854"/>
    <w:rsid w:val="00390872"/>
    <w:rsid w:val="0039088B"/>
    <w:rsid w:val="003908FC"/>
    <w:rsid w:val="00390968"/>
    <w:rsid w:val="003909AF"/>
    <w:rsid w:val="00390BF7"/>
    <w:rsid w:val="00390C35"/>
    <w:rsid w:val="00390C77"/>
    <w:rsid w:val="00390CAA"/>
    <w:rsid w:val="00390D4E"/>
    <w:rsid w:val="00390DB2"/>
    <w:rsid w:val="00390E70"/>
    <w:rsid w:val="00390F1C"/>
    <w:rsid w:val="00390F98"/>
    <w:rsid w:val="00391029"/>
    <w:rsid w:val="00391116"/>
    <w:rsid w:val="00391153"/>
    <w:rsid w:val="0039115F"/>
    <w:rsid w:val="003911DF"/>
    <w:rsid w:val="003912D6"/>
    <w:rsid w:val="003915D3"/>
    <w:rsid w:val="003915FE"/>
    <w:rsid w:val="00391603"/>
    <w:rsid w:val="00391687"/>
    <w:rsid w:val="003916BC"/>
    <w:rsid w:val="003916C0"/>
    <w:rsid w:val="003919C1"/>
    <w:rsid w:val="00391BE4"/>
    <w:rsid w:val="00391C1D"/>
    <w:rsid w:val="00391C5E"/>
    <w:rsid w:val="00391C5F"/>
    <w:rsid w:val="00391D73"/>
    <w:rsid w:val="00391D85"/>
    <w:rsid w:val="00391FC2"/>
    <w:rsid w:val="0039228A"/>
    <w:rsid w:val="00392295"/>
    <w:rsid w:val="003923CB"/>
    <w:rsid w:val="003924DA"/>
    <w:rsid w:val="00392548"/>
    <w:rsid w:val="00392578"/>
    <w:rsid w:val="0039257F"/>
    <w:rsid w:val="00392690"/>
    <w:rsid w:val="0039270F"/>
    <w:rsid w:val="003927FE"/>
    <w:rsid w:val="0039292D"/>
    <w:rsid w:val="00392965"/>
    <w:rsid w:val="003929A6"/>
    <w:rsid w:val="00392A99"/>
    <w:rsid w:val="00392C3F"/>
    <w:rsid w:val="00392D56"/>
    <w:rsid w:val="00392E0A"/>
    <w:rsid w:val="00392EAA"/>
    <w:rsid w:val="00392ECA"/>
    <w:rsid w:val="00392F2A"/>
    <w:rsid w:val="00393098"/>
    <w:rsid w:val="003930AC"/>
    <w:rsid w:val="0039311C"/>
    <w:rsid w:val="0039330F"/>
    <w:rsid w:val="0039338E"/>
    <w:rsid w:val="003933D7"/>
    <w:rsid w:val="00393412"/>
    <w:rsid w:val="003934B2"/>
    <w:rsid w:val="003935C4"/>
    <w:rsid w:val="00393649"/>
    <w:rsid w:val="0039372E"/>
    <w:rsid w:val="00393799"/>
    <w:rsid w:val="00393841"/>
    <w:rsid w:val="00393885"/>
    <w:rsid w:val="00393950"/>
    <w:rsid w:val="00393996"/>
    <w:rsid w:val="00393AA2"/>
    <w:rsid w:val="00393C58"/>
    <w:rsid w:val="00393CB0"/>
    <w:rsid w:val="00393D52"/>
    <w:rsid w:val="00393DD1"/>
    <w:rsid w:val="00393DE8"/>
    <w:rsid w:val="00393FA8"/>
    <w:rsid w:val="00393FCC"/>
    <w:rsid w:val="003940E7"/>
    <w:rsid w:val="00394151"/>
    <w:rsid w:val="00394173"/>
    <w:rsid w:val="00394176"/>
    <w:rsid w:val="003941F8"/>
    <w:rsid w:val="003941FC"/>
    <w:rsid w:val="0039428A"/>
    <w:rsid w:val="0039434A"/>
    <w:rsid w:val="00394497"/>
    <w:rsid w:val="003946B9"/>
    <w:rsid w:val="0039488D"/>
    <w:rsid w:val="00394973"/>
    <w:rsid w:val="00394A28"/>
    <w:rsid w:val="00394C88"/>
    <w:rsid w:val="00394D25"/>
    <w:rsid w:val="00394DF3"/>
    <w:rsid w:val="00394E1D"/>
    <w:rsid w:val="00394E6B"/>
    <w:rsid w:val="0039502D"/>
    <w:rsid w:val="003951DB"/>
    <w:rsid w:val="003951EE"/>
    <w:rsid w:val="00395217"/>
    <w:rsid w:val="003952E2"/>
    <w:rsid w:val="0039533D"/>
    <w:rsid w:val="00395394"/>
    <w:rsid w:val="003953F3"/>
    <w:rsid w:val="00395443"/>
    <w:rsid w:val="0039547A"/>
    <w:rsid w:val="00395569"/>
    <w:rsid w:val="003956EA"/>
    <w:rsid w:val="0039586D"/>
    <w:rsid w:val="0039599D"/>
    <w:rsid w:val="00395A1B"/>
    <w:rsid w:val="00395B30"/>
    <w:rsid w:val="00395B69"/>
    <w:rsid w:val="00395C3E"/>
    <w:rsid w:val="00395C91"/>
    <w:rsid w:val="00395DCE"/>
    <w:rsid w:val="00395EBC"/>
    <w:rsid w:val="00395F4E"/>
    <w:rsid w:val="00395FDC"/>
    <w:rsid w:val="0039601C"/>
    <w:rsid w:val="00396422"/>
    <w:rsid w:val="00396469"/>
    <w:rsid w:val="003964F6"/>
    <w:rsid w:val="00396529"/>
    <w:rsid w:val="00396546"/>
    <w:rsid w:val="00396565"/>
    <w:rsid w:val="0039681A"/>
    <w:rsid w:val="003968C0"/>
    <w:rsid w:val="003968EF"/>
    <w:rsid w:val="00396A8F"/>
    <w:rsid w:val="00396B24"/>
    <w:rsid w:val="00396C84"/>
    <w:rsid w:val="00396C96"/>
    <w:rsid w:val="00396DC7"/>
    <w:rsid w:val="00396E95"/>
    <w:rsid w:val="00396EBE"/>
    <w:rsid w:val="00396EC3"/>
    <w:rsid w:val="003970CD"/>
    <w:rsid w:val="003973E9"/>
    <w:rsid w:val="00397534"/>
    <w:rsid w:val="0039753D"/>
    <w:rsid w:val="00397551"/>
    <w:rsid w:val="003975B6"/>
    <w:rsid w:val="00397617"/>
    <w:rsid w:val="0039763F"/>
    <w:rsid w:val="0039775D"/>
    <w:rsid w:val="003977A8"/>
    <w:rsid w:val="00397864"/>
    <w:rsid w:val="00397869"/>
    <w:rsid w:val="00397876"/>
    <w:rsid w:val="003978A1"/>
    <w:rsid w:val="00397AE2"/>
    <w:rsid w:val="00397B17"/>
    <w:rsid w:val="00397B47"/>
    <w:rsid w:val="00397BF7"/>
    <w:rsid w:val="00397C4F"/>
    <w:rsid w:val="00397C88"/>
    <w:rsid w:val="00397CB6"/>
    <w:rsid w:val="00397EE6"/>
    <w:rsid w:val="00397FBB"/>
    <w:rsid w:val="003A00E4"/>
    <w:rsid w:val="003A013D"/>
    <w:rsid w:val="003A0144"/>
    <w:rsid w:val="003A04A3"/>
    <w:rsid w:val="003A0515"/>
    <w:rsid w:val="003A0672"/>
    <w:rsid w:val="003A0733"/>
    <w:rsid w:val="003A079F"/>
    <w:rsid w:val="003A07D0"/>
    <w:rsid w:val="003A07E8"/>
    <w:rsid w:val="003A08AE"/>
    <w:rsid w:val="003A0986"/>
    <w:rsid w:val="003A0B38"/>
    <w:rsid w:val="003A0D2C"/>
    <w:rsid w:val="003A0D95"/>
    <w:rsid w:val="003A0ECF"/>
    <w:rsid w:val="003A10AE"/>
    <w:rsid w:val="003A1246"/>
    <w:rsid w:val="003A1295"/>
    <w:rsid w:val="003A13E5"/>
    <w:rsid w:val="003A1401"/>
    <w:rsid w:val="003A15FC"/>
    <w:rsid w:val="003A166F"/>
    <w:rsid w:val="003A167E"/>
    <w:rsid w:val="003A16E6"/>
    <w:rsid w:val="003A1790"/>
    <w:rsid w:val="003A17F6"/>
    <w:rsid w:val="003A18BA"/>
    <w:rsid w:val="003A18EE"/>
    <w:rsid w:val="003A1ADF"/>
    <w:rsid w:val="003A1B42"/>
    <w:rsid w:val="003A1BDA"/>
    <w:rsid w:val="003A1CA9"/>
    <w:rsid w:val="003A1CDE"/>
    <w:rsid w:val="003A1CFA"/>
    <w:rsid w:val="003A1DB6"/>
    <w:rsid w:val="003A1DC8"/>
    <w:rsid w:val="003A1DCC"/>
    <w:rsid w:val="003A1DD6"/>
    <w:rsid w:val="003A1E26"/>
    <w:rsid w:val="003A1EA6"/>
    <w:rsid w:val="003A1FFE"/>
    <w:rsid w:val="003A2075"/>
    <w:rsid w:val="003A20C9"/>
    <w:rsid w:val="003A20FE"/>
    <w:rsid w:val="003A21AE"/>
    <w:rsid w:val="003A23C3"/>
    <w:rsid w:val="003A2405"/>
    <w:rsid w:val="003A2551"/>
    <w:rsid w:val="003A267E"/>
    <w:rsid w:val="003A2A4D"/>
    <w:rsid w:val="003A2B2E"/>
    <w:rsid w:val="003A2BD8"/>
    <w:rsid w:val="003A2C1A"/>
    <w:rsid w:val="003A2C63"/>
    <w:rsid w:val="003A2D1F"/>
    <w:rsid w:val="003A2DFB"/>
    <w:rsid w:val="003A2E96"/>
    <w:rsid w:val="003A2EF7"/>
    <w:rsid w:val="003A2FBB"/>
    <w:rsid w:val="003A2FBE"/>
    <w:rsid w:val="003A2FC8"/>
    <w:rsid w:val="003A3020"/>
    <w:rsid w:val="003A3222"/>
    <w:rsid w:val="003A33BC"/>
    <w:rsid w:val="003A33C1"/>
    <w:rsid w:val="003A343D"/>
    <w:rsid w:val="003A3543"/>
    <w:rsid w:val="003A35AF"/>
    <w:rsid w:val="003A35BE"/>
    <w:rsid w:val="003A35C2"/>
    <w:rsid w:val="003A36ED"/>
    <w:rsid w:val="003A3727"/>
    <w:rsid w:val="003A3739"/>
    <w:rsid w:val="003A3801"/>
    <w:rsid w:val="003A3894"/>
    <w:rsid w:val="003A3A2F"/>
    <w:rsid w:val="003A3CA1"/>
    <w:rsid w:val="003A3CAD"/>
    <w:rsid w:val="003A3D10"/>
    <w:rsid w:val="003A4152"/>
    <w:rsid w:val="003A417F"/>
    <w:rsid w:val="003A41C0"/>
    <w:rsid w:val="003A4347"/>
    <w:rsid w:val="003A438D"/>
    <w:rsid w:val="003A4439"/>
    <w:rsid w:val="003A4820"/>
    <w:rsid w:val="003A498C"/>
    <w:rsid w:val="003A4C67"/>
    <w:rsid w:val="003A4CCC"/>
    <w:rsid w:val="003A4E42"/>
    <w:rsid w:val="003A4EB1"/>
    <w:rsid w:val="003A4EB7"/>
    <w:rsid w:val="003A5038"/>
    <w:rsid w:val="003A50F4"/>
    <w:rsid w:val="003A5258"/>
    <w:rsid w:val="003A5285"/>
    <w:rsid w:val="003A5384"/>
    <w:rsid w:val="003A5388"/>
    <w:rsid w:val="003A539C"/>
    <w:rsid w:val="003A53F8"/>
    <w:rsid w:val="003A55F0"/>
    <w:rsid w:val="003A5646"/>
    <w:rsid w:val="003A59E0"/>
    <w:rsid w:val="003A5A84"/>
    <w:rsid w:val="003A5A8A"/>
    <w:rsid w:val="003A5B17"/>
    <w:rsid w:val="003A5B74"/>
    <w:rsid w:val="003A5C0F"/>
    <w:rsid w:val="003A5CAB"/>
    <w:rsid w:val="003A5D74"/>
    <w:rsid w:val="003A5DBE"/>
    <w:rsid w:val="003A5DDE"/>
    <w:rsid w:val="003A5EBF"/>
    <w:rsid w:val="003A5EFB"/>
    <w:rsid w:val="003A5F38"/>
    <w:rsid w:val="003A5FAE"/>
    <w:rsid w:val="003A6067"/>
    <w:rsid w:val="003A606B"/>
    <w:rsid w:val="003A6279"/>
    <w:rsid w:val="003A62F1"/>
    <w:rsid w:val="003A6385"/>
    <w:rsid w:val="003A63B8"/>
    <w:rsid w:val="003A64CA"/>
    <w:rsid w:val="003A6786"/>
    <w:rsid w:val="003A6893"/>
    <w:rsid w:val="003A68ED"/>
    <w:rsid w:val="003A69EB"/>
    <w:rsid w:val="003A6A05"/>
    <w:rsid w:val="003A6B07"/>
    <w:rsid w:val="003A6B3B"/>
    <w:rsid w:val="003A6D42"/>
    <w:rsid w:val="003A6F19"/>
    <w:rsid w:val="003A6F1C"/>
    <w:rsid w:val="003A6F22"/>
    <w:rsid w:val="003A6FA7"/>
    <w:rsid w:val="003A6FBD"/>
    <w:rsid w:val="003A7047"/>
    <w:rsid w:val="003A71C1"/>
    <w:rsid w:val="003A7372"/>
    <w:rsid w:val="003A738A"/>
    <w:rsid w:val="003A7412"/>
    <w:rsid w:val="003A7493"/>
    <w:rsid w:val="003A7548"/>
    <w:rsid w:val="003A7616"/>
    <w:rsid w:val="003A762E"/>
    <w:rsid w:val="003A77F0"/>
    <w:rsid w:val="003A77FF"/>
    <w:rsid w:val="003A792D"/>
    <w:rsid w:val="003A7A4E"/>
    <w:rsid w:val="003A7D6C"/>
    <w:rsid w:val="003B0131"/>
    <w:rsid w:val="003B0728"/>
    <w:rsid w:val="003B0784"/>
    <w:rsid w:val="003B07AC"/>
    <w:rsid w:val="003B0813"/>
    <w:rsid w:val="003B0851"/>
    <w:rsid w:val="003B08D7"/>
    <w:rsid w:val="003B0B2F"/>
    <w:rsid w:val="003B0D3F"/>
    <w:rsid w:val="003B0D49"/>
    <w:rsid w:val="003B0D4D"/>
    <w:rsid w:val="003B0E13"/>
    <w:rsid w:val="003B0E36"/>
    <w:rsid w:val="003B0F6C"/>
    <w:rsid w:val="003B0FDB"/>
    <w:rsid w:val="003B100D"/>
    <w:rsid w:val="003B12DD"/>
    <w:rsid w:val="003B134C"/>
    <w:rsid w:val="003B14F7"/>
    <w:rsid w:val="003B160A"/>
    <w:rsid w:val="003B1777"/>
    <w:rsid w:val="003B17A4"/>
    <w:rsid w:val="003B17F1"/>
    <w:rsid w:val="003B18CD"/>
    <w:rsid w:val="003B1C51"/>
    <w:rsid w:val="003B1CDF"/>
    <w:rsid w:val="003B1D04"/>
    <w:rsid w:val="003B1D14"/>
    <w:rsid w:val="003B1EAF"/>
    <w:rsid w:val="003B1EF1"/>
    <w:rsid w:val="003B1F63"/>
    <w:rsid w:val="003B2273"/>
    <w:rsid w:val="003B24A4"/>
    <w:rsid w:val="003B2535"/>
    <w:rsid w:val="003B253B"/>
    <w:rsid w:val="003B25BA"/>
    <w:rsid w:val="003B25F6"/>
    <w:rsid w:val="003B269D"/>
    <w:rsid w:val="003B286A"/>
    <w:rsid w:val="003B28EE"/>
    <w:rsid w:val="003B2B52"/>
    <w:rsid w:val="003B2B99"/>
    <w:rsid w:val="003B2E7B"/>
    <w:rsid w:val="003B2F4E"/>
    <w:rsid w:val="003B304E"/>
    <w:rsid w:val="003B310C"/>
    <w:rsid w:val="003B3125"/>
    <w:rsid w:val="003B3132"/>
    <w:rsid w:val="003B31C7"/>
    <w:rsid w:val="003B31CC"/>
    <w:rsid w:val="003B332D"/>
    <w:rsid w:val="003B33DE"/>
    <w:rsid w:val="003B3490"/>
    <w:rsid w:val="003B3584"/>
    <w:rsid w:val="003B367A"/>
    <w:rsid w:val="003B36D8"/>
    <w:rsid w:val="003B3773"/>
    <w:rsid w:val="003B39A7"/>
    <w:rsid w:val="003B39C3"/>
    <w:rsid w:val="003B3A4C"/>
    <w:rsid w:val="003B3A9B"/>
    <w:rsid w:val="003B3C46"/>
    <w:rsid w:val="003B3C54"/>
    <w:rsid w:val="003B3C9E"/>
    <w:rsid w:val="003B3DF5"/>
    <w:rsid w:val="003B3E45"/>
    <w:rsid w:val="003B3E60"/>
    <w:rsid w:val="003B3F05"/>
    <w:rsid w:val="003B41A8"/>
    <w:rsid w:val="003B41F5"/>
    <w:rsid w:val="003B4256"/>
    <w:rsid w:val="003B4278"/>
    <w:rsid w:val="003B437D"/>
    <w:rsid w:val="003B4445"/>
    <w:rsid w:val="003B446E"/>
    <w:rsid w:val="003B459F"/>
    <w:rsid w:val="003B45C0"/>
    <w:rsid w:val="003B45CA"/>
    <w:rsid w:val="003B467A"/>
    <w:rsid w:val="003B46BD"/>
    <w:rsid w:val="003B46CE"/>
    <w:rsid w:val="003B4962"/>
    <w:rsid w:val="003B4C42"/>
    <w:rsid w:val="003B4CAD"/>
    <w:rsid w:val="003B4D86"/>
    <w:rsid w:val="003B4E79"/>
    <w:rsid w:val="003B4F64"/>
    <w:rsid w:val="003B4F82"/>
    <w:rsid w:val="003B500C"/>
    <w:rsid w:val="003B504E"/>
    <w:rsid w:val="003B5093"/>
    <w:rsid w:val="003B50DC"/>
    <w:rsid w:val="003B52F1"/>
    <w:rsid w:val="003B5344"/>
    <w:rsid w:val="003B5509"/>
    <w:rsid w:val="003B572F"/>
    <w:rsid w:val="003B5771"/>
    <w:rsid w:val="003B5944"/>
    <w:rsid w:val="003B59EB"/>
    <w:rsid w:val="003B5A06"/>
    <w:rsid w:val="003B5B08"/>
    <w:rsid w:val="003B5B83"/>
    <w:rsid w:val="003B5BAC"/>
    <w:rsid w:val="003B5DD1"/>
    <w:rsid w:val="003B5E37"/>
    <w:rsid w:val="003B6064"/>
    <w:rsid w:val="003B60FE"/>
    <w:rsid w:val="003B6164"/>
    <w:rsid w:val="003B624C"/>
    <w:rsid w:val="003B6301"/>
    <w:rsid w:val="003B6332"/>
    <w:rsid w:val="003B6349"/>
    <w:rsid w:val="003B64A6"/>
    <w:rsid w:val="003B6682"/>
    <w:rsid w:val="003B6707"/>
    <w:rsid w:val="003B671F"/>
    <w:rsid w:val="003B684C"/>
    <w:rsid w:val="003B697F"/>
    <w:rsid w:val="003B6A11"/>
    <w:rsid w:val="003B6C3F"/>
    <w:rsid w:val="003B6CCA"/>
    <w:rsid w:val="003B6D67"/>
    <w:rsid w:val="003B6D97"/>
    <w:rsid w:val="003B6DB2"/>
    <w:rsid w:val="003B6EE0"/>
    <w:rsid w:val="003B6FF8"/>
    <w:rsid w:val="003B71E6"/>
    <w:rsid w:val="003B7238"/>
    <w:rsid w:val="003B72BC"/>
    <w:rsid w:val="003B736A"/>
    <w:rsid w:val="003B73F1"/>
    <w:rsid w:val="003B740B"/>
    <w:rsid w:val="003B7459"/>
    <w:rsid w:val="003B754F"/>
    <w:rsid w:val="003B757F"/>
    <w:rsid w:val="003B75D0"/>
    <w:rsid w:val="003B75FC"/>
    <w:rsid w:val="003B7685"/>
    <w:rsid w:val="003B76CF"/>
    <w:rsid w:val="003B781A"/>
    <w:rsid w:val="003B79CF"/>
    <w:rsid w:val="003B7BA5"/>
    <w:rsid w:val="003B7DFD"/>
    <w:rsid w:val="003B7F35"/>
    <w:rsid w:val="003C0007"/>
    <w:rsid w:val="003C0036"/>
    <w:rsid w:val="003C012E"/>
    <w:rsid w:val="003C023F"/>
    <w:rsid w:val="003C02A5"/>
    <w:rsid w:val="003C0384"/>
    <w:rsid w:val="003C0404"/>
    <w:rsid w:val="003C0492"/>
    <w:rsid w:val="003C0637"/>
    <w:rsid w:val="003C0672"/>
    <w:rsid w:val="003C0760"/>
    <w:rsid w:val="003C0930"/>
    <w:rsid w:val="003C0960"/>
    <w:rsid w:val="003C0989"/>
    <w:rsid w:val="003C0ABE"/>
    <w:rsid w:val="003C0BFA"/>
    <w:rsid w:val="003C0E87"/>
    <w:rsid w:val="003C0F05"/>
    <w:rsid w:val="003C1185"/>
    <w:rsid w:val="003C138C"/>
    <w:rsid w:val="003C15BB"/>
    <w:rsid w:val="003C174D"/>
    <w:rsid w:val="003C18F6"/>
    <w:rsid w:val="003C1911"/>
    <w:rsid w:val="003C192A"/>
    <w:rsid w:val="003C1979"/>
    <w:rsid w:val="003C1A35"/>
    <w:rsid w:val="003C1B32"/>
    <w:rsid w:val="003C1B50"/>
    <w:rsid w:val="003C1DB2"/>
    <w:rsid w:val="003C1FC6"/>
    <w:rsid w:val="003C203E"/>
    <w:rsid w:val="003C207E"/>
    <w:rsid w:val="003C20C0"/>
    <w:rsid w:val="003C218D"/>
    <w:rsid w:val="003C226C"/>
    <w:rsid w:val="003C22CE"/>
    <w:rsid w:val="003C22E0"/>
    <w:rsid w:val="003C233E"/>
    <w:rsid w:val="003C239B"/>
    <w:rsid w:val="003C246C"/>
    <w:rsid w:val="003C2591"/>
    <w:rsid w:val="003C259B"/>
    <w:rsid w:val="003C2793"/>
    <w:rsid w:val="003C2865"/>
    <w:rsid w:val="003C2947"/>
    <w:rsid w:val="003C295E"/>
    <w:rsid w:val="003C29C1"/>
    <w:rsid w:val="003C2A37"/>
    <w:rsid w:val="003C2B26"/>
    <w:rsid w:val="003C2B8F"/>
    <w:rsid w:val="003C2BDB"/>
    <w:rsid w:val="003C2D07"/>
    <w:rsid w:val="003C2DB6"/>
    <w:rsid w:val="003C2E0E"/>
    <w:rsid w:val="003C2E29"/>
    <w:rsid w:val="003C2E48"/>
    <w:rsid w:val="003C2E6D"/>
    <w:rsid w:val="003C2E7C"/>
    <w:rsid w:val="003C308B"/>
    <w:rsid w:val="003C30A8"/>
    <w:rsid w:val="003C3299"/>
    <w:rsid w:val="003C32CA"/>
    <w:rsid w:val="003C38B6"/>
    <w:rsid w:val="003C39CE"/>
    <w:rsid w:val="003C3A1A"/>
    <w:rsid w:val="003C3B5A"/>
    <w:rsid w:val="003C3C3D"/>
    <w:rsid w:val="003C3DA1"/>
    <w:rsid w:val="003C404D"/>
    <w:rsid w:val="003C424E"/>
    <w:rsid w:val="003C42FA"/>
    <w:rsid w:val="003C4301"/>
    <w:rsid w:val="003C444D"/>
    <w:rsid w:val="003C44A3"/>
    <w:rsid w:val="003C4615"/>
    <w:rsid w:val="003C464D"/>
    <w:rsid w:val="003C46E7"/>
    <w:rsid w:val="003C47E8"/>
    <w:rsid w:val="003C4850"/>
    <w:rsid w:val="003C48A2"/>
    <w:rsid w:val="003C4A64"/>
    <w:rsid w:val="003C4AD8"/>
    <w:rsid w:val="003C4B1A"/>
    <w:rsid w:val="003C4B72"/>
    <w:rsid w:val="003C4BBD"/>
    <w:rsid w:val="003C4C20"/>
    <w:rsid w:val="003C4C3C"/>
    <w:rsid w:val="003C4D7B"/>
    <w:rsid w:val="003C50FF"/>
    <w:rsid w:val="003C51E1"/>
    <w:rsid w:val="003C521B"/>
    <w:rsid w:val="003C541C"/>
    <w:rsid w:val="003C55B5"/>
    <w:rsid w:val="003C5967"/>
    <w:rsid w:val="003C5B0E"/>
    <w:rsid w:val="003C5B4D"/>
    <w:rsid w:val="003C5BC7"/>
    <w:rsid w:val="003C5BD7"/>
    <w:rsid w:val="003C5C78"/>
    <w:rsid w:val="003C5C9D"/>
    <w:rsid w:val="003C5DB7"/>
    <w:rsid w:val="003C5DBC"/>
    <w:rsid w:val="003C5E15"/>
    <w:rsid w:val="003C5F84"/>
    <w:rsid w:val="003C6019"/>
    <w:rsid w:val="003C6087"/>
    <w:rsid w:val="003C621A"/>
    <w:rsid w:val="003C642A"/>
    <w:rsid w:val="003C658F"/>
    <w:rsid w:val="003C65B8"/>
    <w:rsid w:val="003C65E8"/>
    <w:rsid w:val="003C65EF"/>
    <w:rsid w:val="003C66F0"/>
    <w:rsid w:val="003C6987"/>
    <w:rsid w:val="003C6A6D"/>
    <w:rsid w:val="003C6C56"/>
    <w:rsid w:val="003C6CFB"/>
    <w:rsid w:val="003C6F76"/>
    <w:rsid w:val="003C7114"/>
    <w:rsid w:val="003C7382"/>
    <w:rsid w:val="003C73A5"/>
    <w:rsid w:val="003C7463"/>
    <w:rsid w:val="003C7614"/>
    <w:rsid w:val="003C766C"/>
    <w:rsid w:val="003C76E3"/>
    <w:rsid w:val="003C7933"/>
    <w:rsid w:val="003C7978"/>
    <w:rsid w:val="003C7A8D"/>
    <w:rsid w:val="003C7C1B"/>
    <w:rsid w:val="003C7C23"/>
    <w:rsid w:val="003C7C74"/>
    <w:rsid w:val="003C7CCA"/>
    <w:rsid w:val="003C7E10"/>
    <w:rsid w:val="003C7E35"/>
    <w:rsid w:val="003D0066"/>
    <w:rsid w:val="003D00B0"/>
    <w:rsid w:val="003D021D"/>
    <w:rsid w:val="003D026C"/>
    <w:rsid w:val="003D02AC"/>
    <w:rsid w:val="003D031A"/>
    <w:rsid w:val="003D0322"/>
    <w:rsid w:val="003D04EA"/>
    <w:rsid w:val="003D0563"/>
    <w:rsid w:val="003D06C7"/>
    <w:rsid w:val="003D07C5"/>
    <w:rsid w:val="003D0874"/>
    <w:rsid w:val="003D0913"/>
    <w:rsid w:val="003D09D1"/>
    <w:rsid w:val="003D0B2B"/>
    <w:rsid w:val="003D0E32"/>
    <w:rsid w:val="003D0EE5"/>
    <w:rsid w:val="003D0EF8"/>
    <w:rsid w:val="003D0F9F"/>
    <w:rsid w:val="003D1079"/>
    <w:rsid w:val="003D11C8"/>
    <w:rsid w:val="003D1398"/>
    <w:rsid w:val="003D13D1"/>
    <w:rsid w:val="003D13FE"/>
    <w:rsid w:val="003D1420"/>
    <w:rsid w:val="003D152B"/>
    <w:rsid w:val="003D1542"/>
    <w:rsid w:val="003D1635"/>
    <w:rsid w:val="003D16BA"/>
    <w:rsid w:val="003D198D"/>
    <w:rsid w:val="003D1A56"/>
    <w:rsid w:val="003D1C2D"/>
    <w:rsid w:val="003D1EFF"/>
    <w:rsid w:val="003D1FA1"/>
    <w:rsid w:val="003D206D"/>
    <w:rsid w:val="003D20AE"/>
    <w:rsid w:val="003D21CA"/>
    <w:rsid w:val="003D22A1"/>
    <w:rsid w:val="003D22AF"/>
    <w:rsid w:val="003D254D"/>
    <w:rsid w:val="003D282F"/>
    <w:rsid w:val="003D28F8"/>
    <w:rsid w:val="003D295E"/>
    <w:rsid w:val="003D29AD"/>
    <w:rsid w:val="003D29BD"/>
    <w:rsid w:val="003D2A9F"/>
    <w:rsid w:val="003D2B36"/>
    <w:rsid w:val="003D2B72"/>
    <w:rsid w:val="003D2BEA"/>
    <w:rsid w:val="003D2CA4"/>
    <w:rsid w:val="003D2D6F"/>
    <w:rsid w:val="003D2DB8"/>
    <w:rsid w:val="003D2DF2"/>
    <w:rsid w:val="003D2E61"/>
    <w:rsid w:val="003D3079"/>
    <w:rsid w:val="003D3117"/>
    <w:rsid w:val="003D34B9"/>
    <w:rsid w:val="003D35A8"/>
    <w:rsid w:val="003D37E7"/>
    <w:rsid w:val="003D3848"/>
    <w:rsid w:val="003D3A50"/>
    <w:rsid w:val="003D3A5A"/>
    <w:rsid w:val="003D3B4E"/>
    <w:rsid w:val="003D3B9C"/>
    <w:rsid w:val="003D3CFA"/>
    <w:rsid w:val="003D3EFD"/>
    <w:rsid w:val="003D3F6C"/>
    <w:rsid w:val="003D3FB2"/>
    <w:rsid w:val="003D403B"/>
    <w:rsid w:val="003D4193"/>
    <w:rsid w:val="003D41F2"/>
    <w:rsid w:val="003D42EB"/>
    <w:rsid w:val="003D44EC"/>
    <w:rsid w:val="003D4573"/>
    <w:rsid w:val="003D4618"/>
    <w:rsid w:val="003D462B"/>
    <w:rsid w:val="003D4872"/>
    <w:rsid w:val="003D48E8"/>
    <w:rsid w:val="003D4A06"/>
    <w:rsid w:val="003D4A2A"/>
    <w:rsid w:val="003D4BA5"/>
    <w:rsid w:val="003D4BBF"/>
    <w:rsid w:val="003D4BE6"/>
    <w:rsid w:val="003D4CCC"/>
    <w:rsid w:val="003D4D0B"/>
    <w:rsid w:val="003D4DAF"/>
    <w:rsid w:val="003D4E1E"/>
    <w:rsid w:val="003D51DB"/>
    <w:rsid w:val="003D51E4"/>
    <w:rsid w:val="003D52C1"/>
    <w:rsid w:val="003D53DC"/>
    <w:rsid w:val="003D53DF"/>
    <w:rsid w:val="003D55A6"/>
    <w:rsid w:val="003D563B"/>
    <w:rsid w:val="003D57A9"/>
    <w:rsid w:val="003D57C8"/>
    <w:rsid w:val="003D57E6"/>
    <w:rsid w:val="003D5873"/>
    <w:rsid w:val="003D58E5"/>
    <w:rsid w:val="003D5907"/>
    <w:rsid w:val="003D59D2"/>
    <w:rsid w:val="003D59D7"/>
    <w:rsid w:val="003D5A6A"/>
    <w:rsid w:val="003D5ADB"/>
    <w:rsid w:val="003D5B14"/>
    <w:rsid w:val="003D5B47"/>
    <w:rsid w:val="003D5D9E"/>
    <w:rsid w:val="003D6026"/>
    <w:rsid w:val="003D610E"/>
    <w:rsid w:val="003D62C6"/>
    <w:rsid w:val="003D643E"/>
    <w:rsid w:val="003D64BD"/>
    <w:rsid w:val="003D6594"/>
    <w:rsid w:val="003D66D2"/>
    <w:rsid w:val="003D675E"/>
    <w:rsid w:val="003D6AB3"/>
    <w:rsid w:val="003D6B35"/>
    <w:rsid w:val="003D6BDF"/>
    <w:rsid w:val="003D6C61"/>
    <w:rsid w:val="003D6DCA"/>
    <w:rsid w:val="003D6E09"/>
    <w:rsid w:val="003D6E65"/>
    <w:rsid w:val="003D6E67"/>
    <w:rsid w:val="003D6F07"/>
    <w:rsid w:val="003D7053"/>
    <w:rsid w:val="003D70AC"/>
    <w:rsid w:val="003D7146"/>
    <w:rsid w:val="003D7318"/>
    <w:rsid w:val="003D732F"/>
    <w:rsid w:val="003D7337"/>
    <w:rsid w:val="003D73ED"/>
    <w:rsid w:val="003D741A"/>
    <w:rsid w:val="003D743D"/>
    <w:rsid w:val="003D7487"/>
    <w:rsid w:val="003D768E"/>
    <w:rsid w:val="003D76D4"/>
    <w:rsid w:val="003D7705"/>
    <w:rsid w:val="003D79AB"/>
    <w:rsid w:val="003D79B4"/>
    <w:rsid w:val="003D7B56"/>
    <w:rsid w:val="003D7E04"/>
    <w:rsid w:val="003D7E09"/>
    <w:rsid w:val="003D7E20"/>
    <w:rsid w:val="003D7E64"/>
    <w:rsid w:val="003D7E97"/>
    <w:rsid w:val="003D7F4F"/>
    <w:rsid w:val="003D7FF9"/>
    <w:rsid w:val="003E0176"/>
    <w:rsid w:val="003E01CD"/>
    <w:rsid w:val="003E0247"/>
    <w:rsid w:val="003E02ED"/>
    <w:rsid w:val="003E0591"/>
    <w:rsid w:val="003E0638"/>
    <w:rsid w:val="003E07B4"/>
    <w:rsid w:val="003E0A90"/>
    <w:rsid w:val="003E0BE5"/>
    <w:rsid w:val="003E0CB8"/>
    <w:rsid w:val="003E0CC9"/>
    <w:rsid w:val="003E0CE6"/>
    <w:rsid w:val="003E0F27"/>
    <w:rsid w:val="003E1037"/>
    <w:rsid w:val="003E10C7"/>
    <w:rsid w:val="003E10FF"/>
    <w:rsid w:val="003E1119"/>
    <w:rsid w:val="003E126A"/>
    <w:rsid w:val="003E12A3"/>
    <w:rsid w:val="003E1386"/>
    <w:rsid w:val="003E13B2"/>
    <w:rsid w:val="003E1454"/>
    <w:rsid w:val="003E16A2"/>
    <w:rsid w:val="003E171B"/>
    <w:rsid w:val="003E183C"/>
    <w:rsid w:val="003E1A70"/>
    <w:rsid w:val="003E1A8D"/>
    <w:rsid w:val="003E1B83"/>
    <w:rsid w:val="003E1B91"/>
    <w:rsid w:val="003E206F"/>
    <w:rsid w:val="003E20DF"/>
    <w:rsid w:val="003E216A"/>
    <w:rsid w:val="003E226D"/>
    <w:rsid w:val="003E22F5"/>
    <w:rsid w:val="003E232A"/>
    <w:rsid w:val="003E2435"/>
    <w:rsid w:val="003E24C3"/>
    <w:rsid w:val="003E2503"/>
    <w:rsid w:val="003E261B"/>
    <w:rsid w:val="003E268F"/>
    <w:rsid w:val="003E26AC"/>
    <w:rsid w:val="003E2715"/>
    <w:rsid w:val="003E2742"/>
    <w:rsid w:val="003E27FF"/>
    <w:rsid w:val="003E289C"/>
    <w:rsid w:val="003E2A08"/>
    <w:rsid w:val="003E2A7A"/>
    <w:rsid w:val="003E2B9B"/>
    <w:rsid w:val="003E2C79"/>
    <w:rsid w:val="003E2C84"/>
    <w:rsid w:val="003E2DD2"/>
    <w:rsid w:val="003E2EBE"/>
    <w:rsid w:val="003E3095"/>
    <w:rsid w:val="003E30D5"/>
    <w:rsid w:val="003E3158"/>
    <w:rsid w:val="003E31D4"/>
    <w:rsid w:val="003E32A3"/>
    <w:rsid w:val="003E33A5"/>
    <w:rsid w:val="003E33B7"/>
    <w:rsid w:val="003E33E4"/>
    <w:rsid w:val="003E3503"/>
    <w:rsid w:val="003E3770"/>
    <w:rsid w:val="003E38FD"/>
    <w:rsid w:val="003E397F"/>
    <w:rsid w:val="003E3A17"/>
    <w:rsid w:val="003E3D0E"/>
    <w:rsid w:val="003E3D0F"/>
    <w:rsid w:val="003E4013"/>
    <w:rsid w:val="003E40AD"/>
    <w:rsid w:val="003E40FE"/>
    <w:rsid w:val="003E412F"/>
    <w:rsid w:val="003E41A9"/>
    <w:rsid w:val="003E41E3"/>
    <w:rsid w:val="003E4231"/>
    <w:rsid w:val="003E431C"/>
    <w:rsid w:val="003E435B"/>
    <w:rsid w:val="003E44E0"/>
    <w:rsid w:val="003E452D"/>
    <w:rsid w:val="003E45A5"/>
    <w:rsid w:val="003E46AC"/>
    <w:rsid w:val="003E46B3"/>
    <w:rsid w:val="003E46F7"/>
    <w:rsid w:val="003E486D"/>
    <w:rsid w:val="003E4946"/>
    <w:rsid w:val="003E49BF"/>
    <w:rsid w:val="003E4A2F"/>
    <w:rsid w:val="003E4C6F"/>
    <w:rsid w:val="003E4D9D"/>
    <w:rsid w:val="003E4E4A"/>
    <w:rsid w:val="003E4F9E"/>
    <w:rsid w:val="003E50AB"/>
    <w:rsid w:val="003E50E5"/>
    <w:rsid w:val="003E51A2"/>
    <w:rsid w:val="003E51AC"/>
    <w:rsid w:val="003E51FA"/>
    <w:rsid w:val="003E5330"/>
    <w:rsid w:val="003E540F"/>
    <w:rsid w:val="003E542B"/>
    <w:rsid w:val="003E581C"/>
    <w:rsid w:val="003E5902"/>
    <w:rsid w:val="003E592B"/>
    <w:rsid w:val="003E5A15"/>
    <w:rsid w:val="003E5ACE"/>
    <w:rsid w:val="003E5B78"/>
    <w:rsid w:val="003E5B89"/>
    <w:rsid w:val="003E5BB1"/>
    <w:rsid w:val="003E5C77"/>
    <w:rsid w:val="003E5D43"/>
    <w:rsid w:val="003E5DF7"/>
    <w:rsid w:val="003E5E06"/>
    <w:rsid w:val="003E601F"/>
    <w:rsid w:val="003E6170"/>
    <w:rsid w:val="003E61A6"/>
    <w:rsid w:val="003E61AE"/>
    <w:rsid w:val="003E628A"/>
    <w:rsid w:val="003E62AA"/>
    <w:rsid w:val="003E6388"/>
    <w:rsid w:val="003E6540"/>
    <w:rsid w:val="003E66B5"/>
    <w:rsid w:val="003E66BA"/>
    <w:rsid w:val="003E66E9"/>
    <w:rsid w:val="003E67B2"/>
    <w:rsid w:val="003E67C5"/>
    <w:rsid w:val="003E683E"/>
    <w:rsid w:val="003E68A5"/>
    <w:rsid w:val="003E6A87"/>
    <w:rsid w:val="003E6AF1"/>
    <w:rsid w:val="003E6B22"/>
    <w:rsid w:val="003E7002"/>
    <w:rsid w:val="003E7008"/>
    <w:rsid w:val="003E7037"/>
    <w:rsid w:val="003E70DA"/>
    <w:rsid w:val="003E70FF"/>
    <w:rsid w:val="003E7113"/>
    <w:rsid w:val="003E718B"/>
    <w:rsid w:val="003E719D"/>
    <w:rsid w:val="003E73B5"/>
    <w:rsid w:val="003E7410"/>
    <w:rsid w:val="003E7419"/>
    <w:rsid w:val="003E74CF"/>
    <w:rsid w:val="003E7526"/>
    <w:rsid w:val="003E75C7"/>
    <w:rsid w:val="003E75FA"/>
    <w:rsid w:val="003E7650"/>
    <w:rsid w:val="003E76AE"/>
    <w:rsid w:val="003E76E4"/>
    <w:rsid w:val="003E7720"/>
    <w:rsid w:val="003E772D"/>
    <w:rsid w:val="003E77BE"/>
    <w:rsid w:val="003E78DC"/>
    <w:rsid w:val="003E796B"/>
    <w:rsid w:val="003E7A25"/>
    <w:rsid w:val="003E7CD2"/>
    <w:rsid w:val="003E7D8B"/>
    <w:rsid w:val="003E7DDE"/>
    <w:rsid w:val="003E7E29"/>
    <w:rsid w:val="003E7F21"/>
    <w:rsid w:val="003F01A0"/>
    <w:rsid w:val="003F01F0"/>
    <w:rsid w:val="003F02E7"/>
    <w:rsid w:val="003F02FB"/>
    <w:rsid w:val="003F0376"/>
    <w:rsid w:val="003F0381"/>
    <w:rsid w:val="003F046F"/>
    <w:rsid w:val="003F04A8"/>
    <w:rsid w:val="003F0598"/>
    <w:rsid w:val="003F05B7"/>
    <w:rsid w:val="003F0715"/>
    <w:rsid w:val="003F0B6D"/>
    <w:rsid w:val="003F0B88"/>
    <w:rsid w:val="003F0BD4"/>
    <w:rsid w:val="003F105B"/>
    <w:rsid w:val="003F11D1"/>
    <w:rsid w:val="003F12CA"/>
    <w:rsid w:val="003F13CB"/>
    <w:rsid w:val="003F1430"/>
    <w:rsid w:val="003F14E1"/>
    <w:rsid w:val="003F154B"/>
    <w:rsid w:val="003F1592"/>
    <w:rsid w:val="003F162C"/>
    <w:rsid w:val="003F1786"/>
    <w:rsid w:val="003F17EF"/>
    <w:rsid w:val="003F1830"/>
    <w:rsid w:val="003F186B"/>
    <w:rsid w:val="003F1880"/>
    <w:rsid w:val="003F18C1"/>
    <w:rsid w:val="003F1947"/>
    <w:rsid w:val="003F1982"/>
    <w:rsid w:val="003F1988"/>
    <w:rsid w:val="003F19D4"/>
    <w:rsid w:val="003F1A3B"/>
    <w:rsid w:val="003F1A5B"/>
    <w:rsid w:val="003F1AD1"/>
    <w:rsid w:val="003F1AF7"/>
    <w:rsid w:val="003F1C6C"/>
    <w:rsid w:val="003F1C80"/>
    <w:rsid w:val="003F1CC6"/>
    <w:rsid w:val="003F1CD4"/>
    <w:rsid w:val="003F1F96"/>
    <w:rsid w:val="003F1FB5"/>
    <w:rsid w:val="003F2152"/>
    <w:rsid w:val="003F225E"/>
    <w:rsid w:val="003F2296"/>
    <w:rsid w:val="003F22E5"/>
    <w:rsid w:val="003F2427"/>
    <w:rsid w:val="003F2437"/>
    <w:rsid w:val="003F25FC"/>
    <w:rsid w:val="003F2636"/>
    <w:rsid w:val="003F2736"/>
    <w:rsid w:val="003F28B2"/>
    <w:rsid w:val="003F28E8"/>
    <w:rsid w:val="003F2A59"/>
    <w:rsid w:val="003F2AE8"/>
    <w:rsid w:val="003F2D95"/>
    <w:rsid w:val="003F2EFC"/>
    <w:rsid w:val="003F2F8B"/>
    <w:rsid w:val="003F301C"/>
    <w:rsid w:val="003F30A1"/>
    <w:rsid w:val="003F317E"/>
    <w:rsid w:val="003F32EB"/>
    <w:rsid w:val="003F335E"/>
    <w:rsid w:val="003F3392"/>
    <w:rsid w:val="003F33DA"/>
    <w:rsid w:val="003F3419"/>
    <w:rsid w:val="003F3643"/>
    <w:rsid w:val="003F3697"/>
    <w:rsid w:val="003F36DF"/>
    <w:rsid w:val="003F3703"/>
    <w:rsid w:val="003F374F"/>
    <w:rsid w:val="003F37D4"/>
    <w:rsid w:val="003F3C3B"/>
    <w:rsid w:val="003F3CA6"/>
    <w:rsid w:val="003F3E11"/>
    <w:rsid w:val="003F3E1F"/>
    <w:rsid w:val="003F3EAE"/>
    <w:rsid w:val="003F3F47"/>
    <w:rsid w:val="003F3F54"/>
    <w:rsid w:val="003F3FE5"/>
    <w:rsid w:val="003F4052"/>
    <w:rsid w:val="003F4292"/>
    <w:rsid w:val="003F436B"/>
    <w:rsid w:val="003F4438"/>
    <w:rsid w:val="003F44D7"/>
    <w:rsid w:val="003F466A"/>
    <w:rsid w:val="003F476D"/>
    <w:rsid w:val="003F48CB"/>
    <w:rsid w:val="003F4C46"/>
    <w:rsid w:val="003F4D4A"/>
    <w:rsid w:val="003F4F9A"/>
    <w:rsid w:val="003F4FE6"/>
    <w:rsid w:val="003F5055"/>
    <w:rsid w:val="003F5115"/>
    <w:rsid w:val="003F53E0"/>
    <w:rsid w:val="003F53EE"/>
    <w:rsid w:val="003F5441"/>
    <w:rsid w:val="003F5616"/>
    <w:rsid w:val="003F56D1"/>
    <w:rsid w:val="003F57E7"/>
    <w:rsid w:val="003F58F2"/>
    <w:rsid w:val="003F59B9"/>
    <w:rsid w:val="003F5ADE"/>
    <w:rsid w:val="003F5B05"/>
    <w:rsid w:val="003F5B3C"/>
    <w:rsid w:val="003F5B41"/>
    <w:rsid w:val="003F5BEA"/>
    <w:rsid w:val="003F5C30"/>
    <w:rsid w:val="003F5C97"/>
    <w:rsid w:val="003F5CC3"/>
    <w:rsid w:val="003F5D4E"/>
    <w:rsid w:val="003F5DA6"/>
    <w:rsid w:val="003F5DB8"/>
    <w:rsid w:val="003F5DF5"/>
    <w:rsid w:val="003F5E27"/>
    <w:rsid w:val="003F604B"/>
    <w:rsid w:val="003F6072"/>
    <w:rsid w:val="003F608E"/>
    <w:rsid w:val="003F61E1"/>
    <w:rsid w:val="003F61F2"/>
    <w:rsid w:val="003F636A"/>
    <w:rsid w:val="003F643B"/>
    <w:rsid w:val="003F64A5"/>
    <w:rsid w:val="003F664D"/>
    <w:rsid w:val="003F6891"/>
    <w:rsid w:val="003F69FE"/>
    <w:rsid w:val="003F6ACF"/>
    <w:rsid w:val="003F6AFC"/>
    <w:rsid w:val="003F6B44"/>
    <w:rsid w:val="003F6CF0"/>
    <w:rsid w:val="003F6F65"/>
    <w:rsid w:val="003F7177"/>
    <w:rsid w:val="003F759B"/>
    <w:rsid w:val="003F7649"/>
    <w:rsid w:val="003F77F6"/>
    <w:rsid w:val="003F79E0"/>
    <w:rsid w:val="003F7A42"/>
    <w:rsid w:val="003F7C0E"/>
    <w:rsid w:val="003F7D64"/>
    <w:rsid w:val="003F7F06"/>
    <w:rsid w:val="003F7F41"/>
    <w:rsid w:val="003F7FF0"/>
    <w:rsid w:val="00400014"/>
    <w:rsid w:val="00400068"/>
    <w:rsid w:val="004000D9"/>
    <w:rsid w:val="0040015A"/>
    <w:rsid w:val="004001C0"/>
    <w:rsid w:val="004001DF"/>
    <w:rsid w:val="004002D5"/>
    <w:rsid w:val="004003D5"/>
    <w:rsid w:val="004004A4"/>
    <w:rsid w:val="004004CC"/>
    <w:rsid w:val="0040052A"/>
    <w:rsid w:val="00400548"/>
    <w:rsid w:val="004007B3"/>
    <w:rsid w:val="0040083D"/>
    <w:rsid w:val="00400884"/>
    <w:rsid w:val="004009A2"/>
    <w:rsid w:val="004009E2"/>
    <w:rsid w:val="00400A24"/>
    <w:rsid w:val="00400A7A"/>
    <w:rsid w:val="00400A8A"/>
    <w:rsid w:val="00400B67"/>
    <w:rsid w:val="00400CD7"/>
    <w:rsid w:val="00400CE0"/>
    <w:rsid w:val="00401001"/>
    <w:rsid w:val="00401100"/>
    <w:rsid w:val="0040113A"/>
    <w:rsid w:val="00401222"/>
    <w:rsid w:val="00401308"/>
    <w:rsid w:val="00401329"/>
    <w:rsid w:val="004013A1"/>
    <w:rsid w:val="0040148D"/>
    <w:rsid w:val="0040152D"/>
    <w:rsid w:val="00401650"/>
    <w:rsid w:val="0040168A"/>
    <w:rsid w:val="004017FC"/>
    <w:rsid w:val="004018BB"/>
    <w:rsid w:val="00401993"/>
    <w:rsid w:val="00401B7B"/>
    <w:rsid w:val="00401C4B"/>
    <w:rsid w:val="00401CE4"/>
    <w:rsid w:val="00401D11"/>
    <w:rsid w:val="00401E5B"/>
    <w:rsid w:val="00401E6A"/>
    <w:rsid w:val="00401EF4"/>
    <w:rsid w:val="00402078"/>
    <w:rsid w:val="004020E7"/>
    <w:rsid w:val="004021D6"/>
    <w:rsid w:val="004021F9"/>
    <w:rsid w:val="0040239B"/>
    <w:rsid w:val="00402512"/>
    <w:rsid w:val="00402562"/>
    <w:rsid w:val="004025BC"/>
    <w:rsid w:val="004025BE"/>
    <w:rsid w:val="004025C3"/>
    <w:rsid w:val="004025CF"/>
    <w:rsid w:val="00402710"/>
    <w:rsid w:val="004027DF"/>
    <w:rsid w:val="004027E5"/>
    <w:rsid w:val="00402827"/>
    <w:rsid w:val="0040282C"/>
    <w:rsid w:val="00402862"/>
    <w:rsid w:val="004028E0"/>
    <w:rsid w:val="0040297D"/>
    <w:rsid w:val="00402A3F"/>
    <w:rsid w:val="00402B70"/>
    <w:rsid w:val="00402C61"/>
    <w:rsid w:val="00402EA4"/>
    <w:rsid w:val="00403093"/>
    <w:rsid w:val="00403175"/>
    <w:rsid w:val="00403179"/>
    <w:rsid w:val="004031FC"/>
    <w:rsid w:val="004031FF"/>
    <w:rsid w:val="00403218"/>
    <w:rsid w:val="00403270"/>
    <w:rsid w:val="004032F5"/>
    <w:rsid w:val="004033AA"/>
    <w:rsid w:val="004033E8"/>
    <w:rsid w:val="00403447"/>
    <w:rsid w:val="0040346C"/>
    <w:rsid w:val="0040367F"/>
    <w:rsid w:val="004036AD"/>
    <w:rsid w:val="00403813"/>
    <w:rsid w:val="00403825"/>
    <w:rsid w:val="004038C6"/>
    <w:rsid w:val="00403916"/>
    <w:rsid w:val="00403A97"/>
    <w:rsid w:val="00403AA2"/>
    <w:rsid w:val="00403B80"/>
    <w:rsid w:val="00403C3C"/>
    <w:rsid w:val="00403C9D"/>
    <w:rsid w:val="00403DF7"/>
    <w:rsid w:val="00403F95"/>
    <w:rsid w:val="004041F9"/>
    <w:rsid w:val="00404276"/>
    <w:rsid w:val="00404389"/>
    <w:rsid w:val="0040439D"/>
    <w:rsid w:val="00404488"/>
    <w:rsid w:val="00404702"/>
    <w:rsid w:val="0040477D"/>
    <w:rsid w:val="004048E8"/>
    <w:rsid w:val="0040491B"/>
    <w:rsid w:val="00404A9F"/>
    <w:rsid w:val="00404AAF"/>
    <w:rsid w:val="00404ADE"/>
    <w:rsid w:val="00404C25"/>
    <w:rsid w:val="00404D27"/>
    <w:rsid w:val="00404DF9"/>
    <w:rsid w:val="00404FFB"/>
    <w:rsid w:val="00405040"/>
    <w:rsid w:val="0040505A"/>
    <w:rsid w:val="004050DD"/>
    <w:rsid w:val="0040522B"/>
    <w:rsid w:val="00405261"/>
    <w:rsid w:val="00405289"/>
    <w:rsid w:val="0040546B"/>
    <w:rsid w:val="0040548C"/>
    <w:rsid w:val="004054C8"/>
    <w:rsid w:val="004055AA"/>
    <w:rsid w:val="0040560D"/>
    <w:rsid w:val="0040566A"/>
    <w:rsid w:val="004057FD"/>
    <w:rsid w:val="00405811"/>
    <w:rsid w:val="0040586F"/>
    <w:rsid w:val="004058C4"/>
    <w:rsid w:val="00405B03"/>
    <w:rsid w:val="00405B85"/>
    <w:rsid w:val="00405DEB"/>
    <w:rsid w:val="00405E49"/>
    <w:rsid w:val="00405FE6"/>
    <w:rsid w:val="0040612B"/>
    <w:rsid w:val="00406197"/>
    <w:rsid w:val="0040627C"/>
    <w:rsid w:val="0040648F"/>
    <w:rsid w:val="004064F3"/>
    <w:rsid w:val="00406546"/>
    <w:rsid w:val="00406553"/>
    <w:rsid w:val="0040660B"/>
    <w:rsid w:val="0040660D"/>
    <w:rsid w:val="00406698"/>
    <w:rsid w:val="00406776"/>
    <w:rsid w:val="00406879"/>
    <w:rsid w:val="004068B4"/>
    <w:rsid w:val="004068F1"/>
    <w:rsid w:val="00406B2D"/>
    <w:rsid w:val="00406B5E"/>
    <w:rsid w:val="00406BCF"/>
    <w:rsid w:val="00406C1D"/>
    <w:rsid w:val="00406C5E"/>
    <w:rsid w:val="00406EAB"/>
    <w:rsid w:val="00406F57"/>
    <w:rsid w:val="0040707B"/>
    <w:rsid w:val="00407117"/>
    <w:rsid w:val="00407158"/>
    <w:rsid w:val="0040719C"/>
    <w:rsid w:val="004071BC"/>
    <w:rsid w:val="004071C6"/>
    <w:rsid w:val="00407331"/>
    <w:rsid w:val="0040734F"/>
    <w:rsid w:val="0040748E"/>
    <w:rsid w:val="004076F6"/>
    <w:rsid w:val="0040771E"/>
    <w:rsid w:val="00407741"/>
    <w:rsid w:val="00407769"/>
    <w:rsid w:val="00407862"/>
    <w:rsid w:val="004079AC"/>
    <w:rsid w:val="004079DE"/>
    <w:rsid w:val="00407A2D"/>
    <w:rsid w:val="00407C37"/>
    <w:rsid w:val="00407C7D"/>
    <w:rsid w:val="00407EB1"/>
    <w:rsid w:val="00407F25"/>
    <w:rsid w:val="0041006E"/>
    <w:rsid w:val="004100EF"/>
    <w:rsid w:val="00410135"/>
    <w:rsid w:val="00410169"/>
    <w:rsid w:val="004101EF"/>
    <w:rsid w:val="004102B9"/>
    <w:rsid w:val="004102FF"/>
    <w:rsid w:val="004103FF"/>
    <w:rsid w:val="0041041F"/>
    <w:rsid w:val="00410439"/>
    <w:rsid w:val="00410521"/>
    <w:rsid w:val="00410533"/>
    <w:rsid w:val="00410551"/>
    <w:rsid w:val="00410568"/>
    <w:rsid w:val="004107F9"/>
    <w:rsid w:val="004109CC"/>
    <w:rsid w:val="00410AD6"/>
    <w:rsid w:val="00410AF4"/>
    <w:rsid w:val="00410B06"/>
    <w:rsid w:val="00410CA6"/>
    <w:rsid w:val="00410D20"/>
    <w:rsid w:val="00411063"/>
    <w:rsid w:val="0041114A"/>
    <w:rsid w:val="00411247"/>
    <w:rsid w:val="004112F4"/>
    <w:rsid w:val="00411307"/>
    <w:rsid w:val="00411366"/>
    <w:rsid w:val="00411486"/>
    <w:rsid w:val="004117DC"/>
    <w:rsid w:val="0041181B"/>
    <w:rsid w:val="004118C1"/>
    <w:rsid w:val="00411A7D"/>
    <w:rsid w:val="00411BDD"/>
    <w:rsid w:val="00411C9F"/>
    <w:rsid w:val="00411D59"/>
    <w:rsid w:val="00411D71"/>
    <w:rsid w:val="00411E3B"/>
    <w:rsid w:val="00411E7E"/>
    <w:rsid w:val="00411F18"/>
    <w:rsid w:val="004120DD"/>
    <w:rsid w:val="0041211D"/>
    <w:rsid w:val="0041216E"/>
    <w:rsid w:val="004123C9"/>
    <w:rsid w:val="00412462"/>
    <w:rsid w:val="00412531"/>
    <w:rsid w:val="0041278C"/>
    <w:rsid w:val="0041286F"/>
    <w:rsid w:val="00412952"/>
    <w:rsid w:val="00412B4C"/>
    <w:rsid w:val="00412B63"/>
    <w:rsid w:val="00412CED"/>
    <w:rsid w:val="00412CFA"/>
    <w:rsid w:val="00412D79"/>
    <w:rsid w:val="00412DC5"/>
    <w:rsid w:val="00412EA0"/>
    <w:rsid w:val="004131B6"/>
    <w:rsid w:val="0041327E"/>
    <w:rsid w:val="004132FC"/>
    <w:rsid w:val="00413493"/>
    <w:rsid w:val="00413673"/>
    <w:rsid w:val="004137B5"/>
    <w:rsid w:val="0041387B"/>
    <w:rsid w:val="0041389D"/>
    <w:rsid w:val="00413955"/>
    <w:rsid w:val="004139E8"/>
    <w:rsid w:val="00413A25"/>
    <w:rsid w:val="00413A7A"/>
    <w:rsid w:val="00413B65"/>
    <w:rsid w:val="00413B71"/>
    <w:rsid w:val="00413C2D"/>
    <w:rsid w:val="00413D5A"/>
    <w:rsid w:val="00413D7B"/>
    <w:rsid w:val="00413E02"/>
    <w:rsid w:val="00413FDE"/>
    <w:rsid w:val="00414023"/>
    <w:rsid w:val="004141A6"/>
    <w:rsid w:val="004142E0"/>
    <w:rsid w:val="00414394"/>
    <w:rsid w:val="0041459F"/>
    <w:rsid w:val="004145EF"/>
    <w:rsid w:val="0041475E"/>
    <w:rsid w:val="00414769"/>
    <w:rsid w:val="004148C1"/>
    <w:rsid w:val="00414BA6"/>
    <w:rsid w:val="00414CD8"/>
    <w:rsid w:val="00414D80"/>
    <w:rsid w:val="00414E4A"/>
    <w:rsid w:val="00415110"/>
    <w:rsid w:val="004152C1"/>
    <w:rsid w:val="00415462"/>
    <w:rsid w:val="00415578"/>
    <w:rsid w:val="0041583B"/>
    <w:rsid w:val="00415951"/>
    <w:rsid w:val="004159CB"/>
    <w:rsid w:val="00415B39"/>
    <w:rsid w:val="00415CB9"/>
    <w:rsid w:val="00415CF5"/>
    <w:rsid w:val="00415D57"/>
    <w:rsid w:val="00415D96"/>
    <w:rsid w:val="00415E02"/>
    <w:rsid w:val="00415F76"/>
    <w:rsid w:val="0041615F"/>
    <w:rsid w:val="0041616F"/>
    <w:rsid w:val="004162BF"/>
    <w:rsid w:val="00416398"/>
    <w:rsid w:val="0041639F"/>
    <w:rsid w:val="00416519"/>
    <w:rsid w:val="004165B5"/>
    <w:rsid w:val="004166E4"/>
    <w:rsid w:val="00416703"/>
    <w:rsid w:val="0041675D"/>
    <w:rsid w:val="00416A8C"/>
    <w:rsid w:val="00416B28"/>
    <w:rsid w:val="00416B8F"/>
    <w:rsid w:val="00416C0F"/>
    <w:rsid w:val="00416C29"/>
    <w:rsid w:val="00416CB6"/>
    <w:rsid w:val="00416D17"/>
    <w:rsid w:val="00416D1C"/>
    <w:rsid w:val="00416EDA"/>
    <w:rsid w:val="00416FEE"/>
    <w:rsid w:val="00417039"/>
    <w:rsid w:val="00417176"/>
    <w:rsid w:val="0041724B"/>
    <w:rsid w:val="00417278"/>
    <w:rsid w:val="004174FB"/>
    <w:rsid w:val="00417590"/>
    <w:rsid w:val="0041762F"/>
    <w:rsid w:val="00417698"/>
    <w:rsid w:val="004177AE"/>
    <w:rsid w:val="00417B15"/>
    <w:rsid w:val="00417CD3"/>
    <w:rsid w:val="00417DC6"/>
    <w:rsid w:val="00417FC8"/>
    <w:rsid w:val="004200A8"/>
    <w:rsid w:val="00420157"/>
    <w:rsid w:val="00420216"/>
    <w:rsid w:val="00420458"/>
    <w:rsid w:val="004204A5"/>
    <w:rsid w:val="0042056F"/>
    <w:rsid w:val="00420675"/>
    <w:rsid w:val="004206C8"/>
    <w:rsid w:val="004208C4"/>
    <w:rsid w:val="00420990"/>
    <w:rsid w:val="00420994"/>
    <w:rsid w:val="004209E9"/>
    <w:rsid w:val="00420C68"/>
    <w:rsid w:val="00420C6C"/>
    <w:rsid w:val="00420DC3"/>
    <w:rsid w:val="00421085"/>
    <w:rsid w:val="0042121F"/>
    <w:rsid w:val="0042153A"/>
    <w:rsid w:val="00421795"/>
    <w:rsid w:val="00421930"/>
    <w:rsid w:val="00421981"/>
    <w:rsid w:val="004219C8"/>
    <w:rsid w:val="00421A06"/>
    <w:rsid w:val="00421A29"/>
    <w:rsid w:val="00421C9B"/>
    <w:rsid w:val="00421CA1"/>
    <w:rsid w:val="00421CEE"/>
    <w:rsid w:val="00421DAA"/>
    <w:rsid w:val="00421E78"/>
    <w:rsid w:val="00421EA9"/>
    <w:rsid w:val="00421F8C"/>
    <w:rsid w:val="00422054"/>
    <w:rsid w:val="0042207E"/>
    <w:rsid w:val="00422112"/>
    <w:rsid w:val="00422610"/>
    <w:rsid w:val="00422641"/>
    <w:rsid w:val="004226E0"/>
    <w:rsid w:val="004227DE"/>
    <w:rsid w:val="00422864"/>
    <w:rsid w:val="00422973"/>
    <w:rsid w:val="00422A83"/>
    <w:rsid w:val="00422B82"/>
    <w:rsid w:val="00422C84"/>
    <w:rsid w:val="00422CC7"/>
    <w:rsid w:val="00422CD0"/>
    <w:rsid w:val="00422CD5"/>
    <w:rsid w:val="00422D50"/>
    <w:rsid w:val="00422DBC"/>
    <w:rsid w:val="00422DE9"/>
    <w:rsid w:val="00422E15"/>
    <w:rsid w:val="00422E26"/>
    <w:rsid w:val="00423034"/>
    <w:rsid w:val="0042321B"/>
    <w:rsid w:val="0042324D"/>
    <w:rsid w:val="0042331A"/>
    <w:rsid w:val="00423326"/>
    <w:rsid w:val="004233D8"/>
    <w:rsid w:val="0042370E"/>
    <w:rsid w:val="00423743"/>
    <w:rsid w:val="00423805"/>
    <w:rsid w:val="004239DC"/>
    <w:rsid w:val="004239EF"/>
    <w:rsid w:val="00423C21"/>
    <w:rsid w:val="00423E51"/>
    <w:rsid w:val="00423FB0"/>
    <w:rsid w:val="00423FDA"/>
    <w:rsid w:val="00423FF5"/>
    <w:rsid w:val="00424092"/>
    <w:rsid w:val="004240B5"/>
    <w:rsid w:val="004241F2"/>
    <w:rsid w:val="004243AB"/>
    <w:rsid w:val="00424453"/>
    <w:rsid w:val="00424465"/>
    <w:rsid w:val="004245D0"/>
    <w:rsid w:val="004246FC"/>
    <w:rsid w:val="0042470D"/>
    <w:rsid w:val="0042472C"/>
    <w:rsid w:val="0042472E"/>
    <w:rsid w:val="0042479B"/>
    <w:rsid w:val="00424909"/>
    <w:rsid w:val="00424BEC"/>
    <w:rsid w:val="00424C94"/>
    <w:rsid w:val="00424D16"/>
    <w:rsid w:val="00424D1C"/>
    <w:rsid w:val="00424D8C"/>
    <w:rsid w:val="00424DF9"/>
    <w:rsid w:val="00424E1E"/>
    <w:rsid w:val="00424E7F"/>
    <w:rsid w:val="00424E96"/>
    <w:rsid w:val="00424FC0"/>
    <w:rsid w:val="00425013"/>
    <w:rsid w:val="00425040"/>
    <w:rsid w:val="0042513F"/>
    <w:rsid w:val="00425164"/>
    <w:rsid w:val="004252E8"/>
    <w:rsid w:val="00425327"/>
    <w:rsid w:val="004255EF"/>
    <w:rsid w:val="00425694"/>
    <w:rsid w:val="004258DB"/>
    <w:rsid w:val="00425C7E"/>
    <w:rsid w:val="00425DD0"/>
    <w:rsid w:val="00425DDD"/>
    <w:rsid w:val="00425DF8"/>
    <w:rsid w:val="00425E08"/>
    <w:rsid w:val="00425F03"/>
    <w:rsid w:val="00426087"/>
    <w:rsid w:val="004260C0"/>
    <w:rsid w:val="0042636E"/>
    <w:rsid w:val="004263E7"/>
    <w:rsid w:val="00426563"/>
    <w:rsid w:val="004265C4"/>
    <w:rsid w:val="00426714"/>
    <w:rsid w:val="0042676C"/>
    <w:rsid w:val="00426783"/>
    <w:rsid w:val="004267D0"/>
    <w:rsid w:val="004268B0"/>
    <w:rsid w:val="0042694E"/>
    <w:rsid w:val="004269F0"/>
    <w:rsid w:val="00426B0D"/>
    <w:rsid w:val="00426B47"/>
    <w:rsid w:val="00426C09"/>
    <w:rsid w:val="00426C34"/>
    <w:rsid w:val="00426C66"/>
    <w:rsid w:val="00426E0D"/>
    <w:rsid w:val="00426EB5"/>
    <w:rsid w:val="00426FC2"/>
    <w:rsid w:val="00427063"/>
    <w:rsid w:val="0042710B"/>
    <w:rsid w:val="004272A1"/>
    <w:rsid w:val="00427382"/>
    <w:rsid w:val="0042742B"/>
    <w:rsid w:val="00427440"/>
    <w:rsid w:val="00427479"/>
    <w:rsid w:val="004274C7"/>
    <w:rsid w:val="0042755E"/>
    <w:rsid w:val="00427823"/>
    <w:rsid w:val="00427879"/>
    <w:rsid w:val="00427932"/>
    <w:rsid w:val="0042793E"/>
    <w:rsid w:val="004279CA"/>
    <w:rsid w:val="004279D2"/>
    <w:rsid w:val="00427C3C"/>
    <w:rsid w:val="00427CA5"/>
    <w:rsid w:val="00427DEB"/>
    <w:rsid w:val="004301A8"/>
    <w:rsid w:val="00430203"/>
    <w:rsid w:val="0043022B"/>
    <w:rsid w:val="0043043B"/>
    <w:rsid w:val="00430681"/>
    <w:rsid w:val="00430736"/>
    <w:rsid w:val="0043075F"/>
    <w:rsid w:val="00430820"/>
    <w:rsid w:val="0043096D"/>
    <w:rsid w:val="004309E9"/>
    <w:rsid w:val="00430B88"/>
    <w:rsid w:val="00430C6A"/>
    <w:rsid w:val="00430C7A"/>
    <w:rsid w:val="00430D7D"/>
    <w:rsid w:val="0043101A"/>
    <w:rsid w:val="0043104C"/>
    <w:rsid w:val="0043109C"/>
    <w:rsid w:val="004311F3"/>
    <w:rsid w:val="00431425"/>
    <w:rsid w:val="004314BB"/>
    <w:rsid w:val="004315F7"/>
    <w:rsid w:val="0043170D"/>
    <w:rsid w:val="004319E8"/>
    <w:rsid w:val="00431AD8"/>
    <w:rsid w:val="00431B36"/>
    <w:rsid w:val="00431B55"/>
    <w:rsid w:val="00431B96"/>
    <w:rsid w:val="00431C01"/>
    <w:rsid w:val="00431C29"/>
    <w:rsid w:val="00431C91"/>
    <w:rsid w:val="00431CDD"/>
    <w:rsid w:val="00431D13"/>
    <w:rsid w:val="00431D4F"/>
    <w:rsid w:val="00431DA7"/>
    <w:rsid w:val="00431FBE"/>
    <w:rsid w:val="00432062"/>
    <w:rsid w:val="0043235E"/>
    <w:rsid w:val="004323DF"/>
    <w:rsid w:val="00432411"/>
    <w:rsid w:val="00432659"/>
    <w:rsid w:val="00432711"/>
    <w:rsid w:val="00432716"/>
    <w:rsid w:val="0043274C"/>
    <w:rsid w:val="00432752"/>
    <w:rsid w:val="00432817"/>
    <w:rsid w:val="0043286A"/>
    <w:rsid w:val="00432882"/>
    <w:rsid w:val="004328C0"/>
    <w:rsid w:val="0043295A"/>
    <w:rsid w:val="00432996"/>
    <w:rsid w:val="00432B12"/>
    <w:rsid w:val="00432C6B"/>
    <w:rsid w:val="00432DC4"/>
    <w:rsid w:val="00432F00"/>
    <w:rsid w:val="00433058"/>
    <w:rsid w:val="004330D3"/>
    <w:rsid w:val="0043318A"/>
    <w:rsid w:val="004334C2"/>
    <w:rsid w:val="004337EF"/>
    <w:rsid w:val="00433848"/>
    <w:rsid w:val="004338CF"/>
    <w:rsid w:val="0043397D"/>
    <w:rsid w:val="00433989"/>
    <w:rsid w:val="00433A81"/>
    <w:rsid w:val="00433B5F"/>
    <w:rsid w:val="00433DFB"/>
    <w:rsid w:val="00433E34"/>
    <w:rsid w:val="00433F78"/>
    <w:rsid w:val="00433FF5"/>
    <w:rsid w:val="00434006"/>
    <w:rsid w:val="004340EA"/>
    <w:rsid w:val="004340F7"/>
    <w:rsid w:val="0043432A"/>
    <w:rsid w:val="0043438B"/>
    <w:rsid w:val="00434446"/>
    <w:rsid w:val="004344B0"/>
    <w:rsid w:val="0043468F"/>
    <w:rsid w:val="0043470B"/>
    <w:rsid w:val="00434750"/>
    <w:rsid w:val="004347F8"/>
    <w:rsid w:val="0043495A"/>
    <w:rsid w:val="004349A7"/>
    <w:rsid w:val="00434A02"/>
    <w:rsid w:val="00434A61"/>
    <w:rsid w:val="00434AD4"/>
    <w:rsid w:val="00434C2B"/>
    <w:rsid w:val="00434C93"/>
    <w:rsid w:val="00434D5D"/>
    <w:rsid w:val="00434E9A"/>
    <w:rsid w:val="00434F6D"/>
    <w:rsid w:val="0043505F"/>
    <w:rsid w:val="00435062"/>
    <w:rsid w:val="0043516B"/>
    <w:rsid w:val="00435411"/>
    <w:rsid w:val="004354CE"/>
    <w:rsid w:val="004355BD"/>
    <w:rsid w:val="004355F0"/>
    <w:rsid w:val="004358A1"/>
    <w:rsid w:val="0043592D"/>
    <w:rsid w:val="004359BA"/>
    <w:rsid w:val="00435B54"/>
    <w:rsid w:val="00435B63"/>
    <w:rsid w:val="00435B9F"/>
    <w:rsid w:val="00435CA0"/>
    <w:rsid w:val="00435D40"/>
    <w:rsid w:val="00435E31"/>
    <w:rsid w:val="00435E5B"/>
    <w:rsid w:val="00435E83"/>
    <w:rsid w:val="00435EB0"/>
    <w:rsid w:val="00435F1A"/>
    <w:rsid w:val="00435F70"/>
    <w:rsid w:val="00435FE4"/>
    <w:rsid w:val="00436002"/>
    <w:rsid w:val="004362A6"/>
    <w:rsid w:val="004363CE"/>
    <w:rsid w:val="0043684B"/>
    <w:rsid w:val="004368C1"/>
    <w:rsid w:val="00436946"/>
    <w:rsid w:val="0043694F"/>
    <w:rsid w:val="00436A15"/>
    <w:rsid w:val="00436A22"/>
    <w:rsid w:val="00436A9D"/>
    <w:rsid w:val="00436B20"/>
    <w:rsid w:val="00436B90"/>
    <w:rsid w:val="00436C29"/>
    <w:rsid w:val="00436C65"/>
    <w:rsid w:val="00436D0B"/>
    <w:rsid w:val="00436DD5"/>
    <w:rsid w:val="00436E01"/>
    <w:rsid w:val="00436E06"/>
    <w:rsid w:val="00436F07"/>
    <w:rsid w:val="00436F62"/>
    <w:rsid w:val="00436F96"/>
    <w:rsid w:val="00437086"/>
    <w:rsid w:val="00437112"/>
    <w:rsid w:val="004372CF"/>
    <w:rsid w:val="004372F1"/>
    <w:rsid w:val="00437479"/>
    <w:rsid w:val="004374AA"/>
    <w:rsid w:val="00437501"/>
    <w:rsid w:val="00437512"/>
    <w:rsid w:val="00437521"/>
    <w:rsid w:val="004376F0"/>
    <w:rsid w:val="0043799A"/>
    <w:rsid w:val="00437A19"/>
    <w:rsid w:val="00437A3D"/>
    <w:rsid w:val="00437B57"/>
    <w:rsid w:val="00437C2F"/>
    <w:rsid w:val="00437CA2"/>
    <w:rsid w:val="00437CDF"/>
    <w:rsid w:val="00437DBE"/>
    <w:rsid w:val="00437E5A"/>
    <w:rsid w:val="00437E8A"/>
    <w:rsid w:val="00437ECF"/>
    <w:rsid w:val="0044009E"/>
    <w:rsid w:val="004400A2"/>
    <w:rsid w:val="004400BF"/>
    <w:rsid w:val="00440247"/>
    <w:rsid w:val="00440430"/>
    <w:rsid w:val="00440668"/>
    <w:rsid w:val="00440732"/>
    <w:rsid w:val="00440842"/>
    <w:rsid w:val="0044088D"/>
    <w:rsid w:val="004408B3"/>
    <w:rsid w:val="0044091D"/>
    <w:rsid w:val="0044094F"/>
    <w:rsid w:val="00440990"/>
    <w:rsid w:val="00440BFF"/>
    <w:rsid w:val="00440C63"/>
    <w:rsid w:val="00440C98"/>
    <w:rsid w:val="00441211"/>
    <w:rsid w:val="00441276"/>
    <w:rsid w:val="004412CE"/>
    <w:rsid w:val="00441430"/>
    <w:rsid w:val="0044147E"/>
    <w:rsid w:val="004414C6"/>
    <w:rsid w:val="004414F3"/>
    <w:rsid w:val="0044159B"/>
    <w:rsid w:val="00441707"/>
    <w:rsid w:val="0044185F"/>
    <w:rsid w:val="00441963"/>
    <w:rsid w:val="00441968"/>
    <w:rsid w:val="00441A0F"/>
    <w:rsid w:val="00441B3A"/>
    <w:rsid w:val="00441B51"/>
    <w:rsid w:val="00441D4C"/>
    <w:rsid w:val="00441D64"/>
    <w:rsid w:val="00441DFB"/>
    <w:rsid w:val="00441E0D"/>
    <w:rsid w:val="00441E6F"/>
    <w:rsid w:val="00441E90"/>
    <w:rsid w:val="00441F19"/>
    <w:rsid w:val="00441F87"/>
    <w:rsid w:val="00441FB2"/>
    <w:rsid w:val="0044221E"/>
    <w:rsid w:val="00442345"/>
    <w:rsid w:val="00442434"/>
    <w:rsid w:val="00442437"/>
    <w:rsid w:val="004424A2"/>
    <w:rsid w:val="004425CD"/>
    <w:rsid w:val="004425DA"/>
    <w:rsid w:val="0044270F"/>
    <w:rsid w:val="004427A8"/>
    <w:rsid w:val="0044283D"/>
    <w:rsid w:val="00442858"/>
    <w:rsid w:val="0044287A"/>
    <w:rsid w:val="00442D2B"/>
    <w:rsid w:val="00442D30"/>
    <w:rsid w:val="00442D7F"/>
    <w:rsid w:val="00442DCA"/>
    <w:rsid w:val="00442E6E"/>
    <w:rsid w:val="00443038"/>
    <w:rsid w:val="0044338F"/>
    <w:rsid w:val="004434CB"/>
    <w:rsid w:val="0044351C"/>
    <w:rsid w:val="004435E0"/>
    <w:rsid w:val="004436C6"/>
    <w:rsid w:val="00443709"/>
    <w:rsid w:val="00443801"/>
    <w:rsid w:val="00443886"/>
    <w:rsid w:val="00443891"/>
    <w:rsid w:val="0044394B"/>
    <w:rsid w:val="00443959"/>
    <w:rsid w:val="00443CFF"/>
    <w:rsid w:val="00443DC9"/>
    <w:rsid w:val="00443E87"/>
    <w:rsid w:val="00443F10"/>
    <w:rsid w:val="0044402A"/>
    <w:rsid w:val="00444158"/>
    <w:rsid w:val="00444162"/>
    <w:rsid w:val="00444174"/>
    <w:rsid w:val="004442F3"/>
    <w:rsid w:val="004443B6"/>
    <w:rsid w:val="0044446A"/>
    <w:rsid w:val="004445CA"/>
    <w:rsid w:val="0044467E"/>
    <w:rsid w:val="0044488F"/>
    <w:rsid w:val="00444892"/>
    <w:rsid w:val="00444925"/>
    <w:rsid w:val="00444A1D"/>
    <w:rsid w:val="00444A3C"/>
    <w:rsid w:val="00444A7F"/>
    <w:rsid w:val="00444AB2"/>
    <w:rsid w:val="00444C9D"/>
    <w:rsid w:val="00444D08"/>
    <w:rsid w:val="00444D2F"/>
    <w:rsid w:val="00444DE8"/>
    <w:rsid w:val="00444FED"/>
    <w:rsid w:val="0044512D"/>
    <w:rsid w:val="00445295"/>
    <w:rsid w:val="004452A2"/>
    <w:rsid w:val="004452B2"/>
    <w:rsid w:val="00445706"/>
    <w:rsid w:val="00445927"/>
    <w:rsid w:val="00445978"/>
    <w:rsid w:val="00445B2C"/>
    <w:rsid w:val="00445BD4"/>
    <w:rsid w:val="00445BEB"/>
    <w:rsid w:val="00445CC1"/>
    <w:rsid w:val="00445D2B"/>
    <w:rsid w:val="00445E8F"/>
    <w:rsid w:val="00445EB3"/>
    <w:rsid w:val="00445F1C"/>
    <w:rsid w:val="00445FA8"/>
    <w:rsid w:val="00445FFA"/>
    <w:rsid w:val="0044605C"/>
    <w:rsid w:val="004460F3"/>
    <w:rsid w:val="00446175"/>
    <w:rsid w:val="004461E3"/>
    <w:rsid w:val="004461FC"/>
    <w:rsid w:val="00446276"/>
    <w:rsid w:val="004462AA"/>
    <w:rsid w:val="0044654E"/>
    <w:rsid w:val="004465E8"/>
    <w:rsid w:val="00446726"/>
    <w:rsid w:val="0044678D"/>
    <w:rsid w:val="0044679A"/>
    <w:rsid w:val="004467F5"/>
    <w:rsid w:val="00446860"/>
    <w:rsid w:val="0044686B"/>
    <w:rsid w:val="004468CA"/>
    <w:rsid w:val="00446932"/>
    <w:rsid w:val="004469B9"/>
    <w:rsid w:val="00446AEB"/>
    <w:rsid w:val="00446AFC"/>
    <w:rsid w:val="00446BDF"/>
    <w:rsid w:val="00446D11"/>
    <w:rsid w:val="00446F35"/>
    <w:rsid w:val="0044705F"/>
    <w:rsid w:val="004470EA"/>
    <w:rsid w:val="00447116"/>
    <w:rsid w:val="0044714C"/>
    <w:rsid w:val="0044714E"/>
    <w:rsid w:val="004471F7"/>
    <w:rsid w:val="0044724C"/>
    <w:rsid w:val="00447268"/>
    <w:rsid w:val="004472D5"/>
    <w:rsid w:val="00447300"/>
    <w:rsid w:val="00447308"/>
    <w:rsid w:val="0044731C"/>
    <w:rsid w:val="0044749F"/>
    <w:rsid w:val="004475A6"/>
    <w:rsid w:val="004475F1"/>
    <w:rsid w:val="0044761C"/>
    <w:rsid w:val="0044765C"/>
    <w:rsid w:val="0044774B"/>
    <w:rsid w:val="00447A88"/>
    <w:rsid w:val="00447A94"/>
    <w:rsid w:val="00447AD9"/>
    <w:rsid w:val="00447B70"/>
    <w:rsid w:val="00447D29"/>
    <w:rsid w:val="00447E39"/>
    <w:rsid w:val="00447F5A"/>
    <w:rsid w:val="00447F75"/>
    <w:rsid w:val="00450087"/>
    <w:rsid w:val="00450133"/>
    <w:rsid w:val="004502F4"/>
    <w:rsid w:val="004503E0"/>
    <w:rsid w:val="004503EA"/>
    <w:rsid w:val="0045041F"/>
    <w:rsid w:val="00450564"/>
    <w:rsid w:val="004505AD"/>
    <w:rsid w:val="004506F2"/>
    <w:rsid w:val="0045081D"/>
    <w:rsid w:val="004508B0"/>
    <w:rsid w:val="004509A7"/>
    <w:rsid w:val="00450B9E"/>
    <w:rsid w:val="00450BAA"/>
    <w:rsid w:val="00450DB3"/>
    <w:rsid w:val="00450E5F"/>
    <w:rsid w:val="00450EC8"/>
    <w:rsid w:val="00450EF8"/>
    <w:rsid w:val="00450F2D"/>
    <w:rsid w:val="00450F51"/>
    <w:rsid w:val="00450F59"/>
    <w:rsid w:val="00450FD9"/>
    <w:rsid w:val="004511CD"/>
    <w:rsid w:val="004511ED"/>
    <w:rsid w:val="0045129A"/>
    <w:rsid w:val="004512E2"/>
    <w:rsid w:val="0045149E"/>
    <w:rsid w:val="0045162A"/>
    <w:rsid w:val="004516AD"/>
    <w:rsid w:val="0045170F"/>
    <w:rsid w:val="004517C5"/>
    <w:rsid w:val="00451824"/>
    <w:rsid w:val="004518BE"/>
    <w:rsid w:val="004518D4"/>
    <w:rsid w:val="00451978"/>
    <w:rsid w:val="00451A4E"/>
    <w:rsid w:val="00451AD5"/>
    <w:rsid w:val="00451C51"/>
    <w:rsid w:val="00451F55"/>
    <w:rsid w:val="00451F7D"/>
    <w:rsid w:val="00452048"/>
    <w:rsid w:val="00452229"/>
    <w:rsid w:val="00452261"/>
    <w:rsid w:val="004522AF"/>
    <w:rsid w:val="004522EA"/>
    <w:rsid w:val="004523E7"/>
    <w:rsid w:val="00452449"/>
    <w:rsid w:val="0045244D"/>
    <w:rsid w:val="004524D7"/>
    <w:rsid w:val="0045255D"/>
    <w:rsid w:val="00452561"/>
    <w:rsid w:val="00452678"/>
    <w:rsid w:val="00452745"/>
    <w:rsid w:val="0045276C"/>
    <w:rsid w:val="0045294A"/>
    <w:rsid w:val="004529BF"/>
    <w:rsid w:val="00452A38"/>
    <w:rsid w:val="00452BCF"/>
    <w:rsid w:val="00452C32"/>
    <w:rsid w:val="00452EC1"/>
    <w:rsid w:val="00452F62"/>
    <w:rsid w:val="004530FD"/>
    <w:rsid w:val="00453146"/>
    <w:rsid w:val="004532D3"/>
    <w:rsid w:val="0045341A"/>
    <w:rsid w:val="0045345F"/>
    <w:rsid w:val="004534FA"/>
    <w:rsid w:val="0045367F"/>
    <w:rsid w:val="004536A7"/>
    <w:rsid w:val="004536AA"/>
    <w:rsid w:val="0045376B"/>
    <w:rsid w:val="004539DE"/>
    <w:rsid w:val="00453ABE"/>
    <w:rsid w:val="00453B99"/>
    <w:rsid w:val="00453C46"/>
    <w:rsid w:val="00453D2B"/>
    <w:rsid w:val="00453E04"/>
    <w:rsid w:val="00453F16"/>
    <w:rsid w:val="00453F75"/>
    <w:rsid w:val="00453F80"/>
    <w:rsid w:val="00454179"/>
    <w:rsid w:val="0045419F"/>
    <w:rsid w:val="004541E4"/>
    <w:rsid w:val="00454210"/>
    <w:rsid w:val="00454253"/>
    <w:rsid w:val="0045425C"/>
    <w:rsid w:val="0045436A"/>
    <w:rsid w:val="00454477"/>
    <w:rsid w:val="0045459B"/>
    <w:rsid w:val="00454624"/>
    <w:rsid w:val="004546BB"/>
    <w:rsid w:val="0045474E"/>
    <w:rsid w:val="0045499E"/>
    <w:rsid w:val="00454A82"/>
    <w:rsid w:val="00454A8C"/>
    <w:rsid w:val="00454C55"/>
    <w:rsid w:val="00454C9A"/>
    <w:rsid w:val="00454F79"/>
    <w:rsid w:val="00455121"/>
    <w:rsid w:val="0045513E"/>
    <w:rsid w:val="0045518A"/>
    <w:rsid w:val="004551ED"/>
    <w:rsid w:val="00455246"/>
    <w:rsid w:val="004552FF"/>
    <w:rsid w:val="0045531C"/>
    <w:rsid w:val="00455343"/>
    <w:rsid w:val="00455474"/>
    <w:rsid w:val="0045549A"/>
    <w:rsid w:val="0045553F"/>
    <w:rsid w:val="0045558D"/>
    <w:rsid w:val="0045559B"/>
    <w:rsid w:val="004556A8"/>
    <w:rsid w:val="004556B9"/>
    <w:rsid w:val="004556D2"/>
    <w:rsid w:val="0045574E"/>
    <w:rsid w:val="0045577E"/>
    <w:rsid w:val="004559F9"/>
    <w:rsid w:val="00455A19"/>
    <w:rsid w:val="00455B98"/>
    <w:rsid w:val="00455CCE"/>
    <w:rsid w:val="00455D5E"/>
    <w:rsid w:val="00455DE2"/>
    <w:rsid w:val="00455DFB"/>
    <w:rsid w:val="00455EB2"/>
    <w:rsid w:val="00455EBF"/>
    <w:rsid w:val="00455FBD"/>
    <w:rsid w:val="0045600F"/>
    <w:rsid w:val="0045603C"/>
    <w:rsid w:val="00456047"/>
    <w:rsid w:val="004560DD"/>
    <w:rsid w:val="00456124"/>
    <w:rsid w:val="00456130"/>
    <w:rsid w:val="0045625F"/>
    <w:rsid w:val="0045646C"/>
    <w:rsid w:val="00456481"/>
    <w:rsid w:val="004565B4"/>
    <w:rsid w:val="004567AF"/>
    <w:rsid w:val="0045687C"/>
    <w:rsid w:val="00456944"/>
    <w:rsid w:val="00456970"/>
    <w:rsid w:val="00456A26"/>
    <w:rsid w:val="00456E6D"/>
    <w:rsid w:val="00456EF3"/>
    <w:rsid w:val="00456F84"/>
    <w:rsid w:val="00456FAC"/>
    <w:rsid w:val="00456FD6"/>
    <w:rsid w:val="004571EB"/>
    <w:rsid w:val="004571FB"/>
    <w:rsid w:val="004571FC"/>
    <w:rsid w:val="0045720A"/>
    <w:rsid w:val="0045726F"/>
    <w:rsid w:val="0045747D"/>
    <w:rsid w:val="00457481"/>
    <w:rsid w:val="0045755D"/>
    <w:rsid w:val="0045758F"/>
    <w:rsid w:val="00457629"/>
    <w:rsid w:val="00457686"/>
    <w:rsid w:val="004576BE"/>
    <w:rsid w:val="00457723"/>
    <w:rsid w:val="0045781F"/>
    <w:rsid w:val="004578F0"/>
    <w:rsid w:val="004578F4"/>
    <w:rsid w:val="00457952"/>
    <w:rsid w:val="00457968"/>
    <w:rsid w:val="00457973"/>
    <w:rsid w:val="00457AB1"/>
    <w:rsid w:val="00457B85"/>
    <w:rsid w:val="00457BFE"/>
    <w:rsid w:val="00457D96"/>
    <w:rsid w:val="00457EB7"/>
    <w:rsid w:val="00457F58"/>
    <w:rsid w:val="00457F89"/>
    <w:rsid w:val="00457FF1"/>
    <w:rsid w:val="00460114"/>
    <w:rsid w:val="004602E9"/>
    <w:rsid w:val="004604B8"/>
    <w:rsid w:val="004605A0"/>
    <w:rsid w:val="004606FE"/>
    <w:rsid w:val="004607E6"/>
    <w:rsid w:val="004608CE"/>
    <w:rsid w:val="00460AD5"/>
    <w:rsid w:val="00460BC8"/>
    <w:rsid w:val="00460DC6"/>
    <w:rsid w:val="00460E88"/>
    <w:rsid w:val="00461028"/>
    <w:rsid w:val="00461062"/>
    <w:rsid w:val="00461201"/>
    <w:rsid w:val="00461292"/>
    <w:rsid w:val="004612BD"/>
    <w:rsid w:val="00461526"/>
    <w:rsid w:val="0046160C"/>
    <w:rsid w:val="00461792"/>
    <w:rsid w:val="0046185A"/>
    <w:rsid w:val="00461869"/>
    <w:rsid w:val="00461997"/>
    <w:rsid w:val="00461A69"/>
    <w:rsid w:val="00461B4B"/>
    <w:rsid w:val="00461D53"/>
    <w:rsid w:val="00461FFF"/>
    <w:rsid w:val="0046209B"/>
    <w:rsid w:val="0046211F"/>
    <w:rsid w:val="0046212F"/>
    <w:rsid w:val="004621AF"/>
    <w:rsid w:val="0046244E"/>
    <w:rsid w:val="00462615"/>
    <w:rsid w:val="00462890"/>
    <w:rsid w:val="00462AB2"/>
    <w:rsid w:val="00462B85"/>
    <w:rsid w:val="00462C85"/>
    <w:rsid w:val="00462D0A"/>
    <w:rsid w:val="00462E4E"/>
    <w:rsid w:val="00462EA3"/>
    <w:rsid w:val="00462FDA"/>
    <w:rsid w:val="0046307D"/>
    <w:rsid w:val="004630AE"/>
    <w:rsid w:val="004630E6"/>
    <w:rsid w:val="00463191"/>
    <w:rsid w:val="0046334C"/>
    <w:rsid w:val="004633B8"/>
    <w:rsid w:val="004633F4"/>
    <w:rsid w:val="0046351F"/>
    <w:rsid w:val="00463606"/>
    <w:rsid w:val="004636F4"/>
    <w:rsid w:val="00463850"/>
    <w:rsid w:val="004638B8"/>
    <w:rsid w:val="004639E5"/>
    <w:rsid w:val="00463A3D"/>
    <w:rsid w:val="00463AE8"/>
    <w:rsid w:val="00463B22"/>
    <w:rsid w:val="00463B3E"/>
    <w:rsid w:val="00463B64"/>
    <w:rsid w:val="00463C1E"/>
    <w:rsid w:val="00463C20"/>
    <w:rsid w:val="00463CA4"/>
    <w:rsid w:val="00463D9E"/>
    <w:rsid w:val="00463DDD"/>
    <w:rsid w:val="00463E82"/>
    <w:rsid w:val="00463EAA"/>
    <w:rsid w:val="0046409C"/>
    <w:rsid w:val="004640BE"/>
    <w:rsid w:val="00464103"/>
    <w:rsid w:val="00464123"/>
    <w:rsid w:val="0046422E"/>
    <w:rsid w:val="00464360"/>
    <w:rsid w:val="004643F2"/>
    <w:rsid w:val="004644B2"/>
    <w:rsid w:val="00464632"/>
    <w:rsid w:val="004647DA"/>
    <w:rsid w:val="004648E1"/>
    <w:rsid w:val="00464913"/>
    <w:rsid w:val="00464A8E"/>
    <w:rsid w:val="00464ADD"/>
    <w:rsid w:val="00464BF0"/>
    <w:rsid w:val="00464D44"/>
    <w:rsid w:val="00464F7B"/>
    <w:rsid w:val="004650D5"/>
    <w:rsid w:val="0046516F"/>
    <w:rsid w:val="004652AF"/>
    <w:rsid w:val="004653B8"/>
    <w:rsid w:val="00465411"/>
    <w:rsid w:val="00465450"/>
    <w:rsid w:val="00465596"/>
    <w:rsid w:val="004655CE"/>
    <w:rsid w:val="00465609"/>
    <w:rsid w:val="0046562F"/>
    <w:rsid w:val="004656EF"/>
    <w:rsid w:val="004659C7"/>
    <w:rsid w:val="004659E4"/>
    <w:rsid w:val="00465B90"/>
    <w:rsid w:val="00465D54"/>
    <w:rsid w:val="00465EC5"/>
    <w:rsid w:val="00465F03"/>
    <w:rsid w:val="00465FB6"/>
    <w:rsid w:val="0046600D"/>
    <w:rsid w:val="00466021"/>
    <w:rsid w:val="00466179"/>
    <w:rsid w:val="004661C5"/>
    <w:rsid w:val="004663E4"/>
    <w:rsid w:val="00466565"/>
    <w:rsid w:val="004665BA"/>
    <w:rsid w:val="004665CE"/>
    <w:rsid w:val="004665FF"/>
    <w:rsid w:val="004666AC"/>
    <w:rsid w:val="00466700"/>
    <w:rsid w:val="0046670D"/>
    <w:rsid w:val="00466786"/>
    <w:rsid w:val="004669C1"/>
    <w:rsid w:val="00466B3B"/>
    <w:rsid w:val="00466C50"/>
    <w:rsid w:val="00466C5B"/>
    <w:rsid w:val="00466CA4"/>
    <w:rsid w:val="00466DE5"/>
    <w:rsid w:val="00466F97"/>
    <w:rsid w:val="00466FFF"/>
    <w:rsid w:val="00467054"/>
    <w:rsid w:val="00467102"/>
    <w:rsid w:val="004673D1"/>
    <w:rsid w:val="004673D9"/>
    <w:rsid w:val="00467438"/>
    <w:rsid w:val="00467462"/>
    <w:rsid w:val="00467515"/>
    <w:rsid w:val="004675E8"/>
    <w:rsid w:val="0046763C"/>
    <w:rsid w:val="00467668"/>
    <w:rsid w:val="0046769B"/>
    <w:rsid w:val="0046774A"/>
    <w:rsid w:val="004678B9"/>
    <w:rsid w:val="00467904"/>
    <w:rsid w:val="00467B9B"/>
    <w:rsid w:val="00467D22"/>
    <w:rsid w:val="00467DED"/>
    <w:rsid w:val="00467DEF"/>
    <w:rsid w:val="00467E41"/>
    <w:rsid w:val="00467E9F"/>
    <w:rsid w:val="00467F39"/>
    <w:rsid w:val="00467FB7"/>
    <w:rsid w:val="00467FE0"/>
    <w:rsid w:val="00470026"/>
    <w:rsid w:val="0047006B"/>
    <w:rsid w:val="004700AD"/>
    <w:rsid w:val="00470436"/>
    <w:rsid w:val="00470538"/>
    <w:rsid w:val="00470616"/>
    <w:rsid w:val="004706E3"/>
    <w:rsid w:val="0047071C"/>
    <w:rsid w:val="0047075D"/>
    <w:rsid w:val="00470962"/>
    <w:rsid w:val="00470965"/>
    <w:rsid w:val="00470975"/>
    <w:rsid w:val="00470A22"/>
    <w:rsid w:val="00470A28"/>
    <w:rsid w:val="00470ABA"/>
    <w:rsid w:val="00470B46"/>
    <w:rsid w:val="00470C14"/>
    <w:rsid w:val="00470C5B"/>
    <w:rsid w:val="00470C72"/>
    <w:rsid w:val="00470C87"/>
    <w:rsid w:val="00470CBA"/>
    <w:rsid w:val="00470DFA"/>
    <w:rsid w:val="00470F30"/>
    <w:rsid w:val="00470F51"/>
    <w:rsid w:val="00470F61"/>
    <w:rsid w:val="00470F77"/>
    <w:rsid w:val="0047102C"/>
    <w:rsid w:val="0047108E"/>
    <w:rsid w:val="004710D7"/>
    <w:rsid w:val="004710E0"/>
    <w:rsid w:val="004713F7"/>
    <w:rsid w:val="00471535"/>
    <w:rsid w:val="00471822"/>
    <w:rsid w:val="0047193F"/>
    <w:rsid w:val="004719ED"/>
    <w:rsid w:val="00471A94"/>
    <w:rsid w:val="00471ACC"/>
    <w:rsid w:val="00471B96"/>
    <w:rsid w:val="00471C24"/>
    <w:rsid w:val="00471CF1"/>
    <w:rsid w:val="00471E70"/>
    <w:rsid w:val="00471E95"/>
    <w:rsid w:val="00471E99"/>
    <w:rsid w:val="00471FB4"/>
    <w:rsid w:val="00471FF6"/>
    <w:rsid w:val="004720AF"/>
    <w:rsid w:val="004720C0"/>
    <w:rsid w:val="004721C4"/>
    <w:rsid w:val="0047235C"/>
    <w:rsid w:val="00472480"/>
    <w:rsid w:val="004726A2"/>
    <w:rsid w:val="0047270A"/>
    <w:rsid w:val="00472725"/>
    <w:rsid w:val="0047272A"/>
    <w:rsid w:val="00472776"/>
    <w:rsid w:val="00472878"/>
    <w:rsid w:val="00472965"/>
    <w:rsid w:val="00472D18"/>
    <w:rsid w:val="00472D40"/>
    <w:rsid w:val="00472E5E"/>
    <w:rsid w:val="00472EAB"/>
    <w:rsid w:val="00472FE1"/>
    <w:rsid w:val="00473015"/>
    <w:rsid w:val="0047308C"/>
    <w:rsid w:val="00473178"/>
    <w:rsid w:val="004731EB"/>
    <w:rsid w:val="0047336B"/>
    <w:rsid w:val="00473378"/>
    <w:rsid w:val="004733D4"/>
    <w:rsid w:val="0047344D"/>
    <w:rsid w:val="004734AC"/>
    <w:rsid w:val="004734F3"/>
    <w:rsid w:val="004735CB"/>
    <w:rsid w:val="004735DE"/>
    <w:rsid w:val="004735F1"/>
    <w:rsid w:val="00473848"/>
    <w:rsid w:val="0047389E"/>
    <w:rsid w:val="00473BCD"/>
    <w:rsid w:val="00473BE0"/>
    <w:rsid w:val="00473D63"/>
    <w:rsid w:val="00473E44"/>
    <w:rsid w:val="00473F84"/>
    <w:rsid w:val="004740ED"/>
    <w:rsid w:val="00474304"/>
    <w:rsid w:val="00474483"/>
    <w:rsid w:val="004744A4"/>
    <w:rsid w:val="004744C6"/>
    <w:rsid w:val="004745A3"/>
    <w:rsid w:val="004747DC"/>
    <w:rsid w:val="004748B1"/>
    <w:rsid w:val="00474904"/>
    <w:rsid w:val="00474994"/>
    <w:rsid w:val="004749D7"/>
    <w:rsid w:val="004749F0"/>
    <w:rsid w:val="00474B72"/>
    <w:rsid w:val="00474D65"/>
    <w:rsid w:val="00474E0A"/>
    <w:rsid w:val="00474E6B"/>
    <w:rsid w:val="00474EDD"/>
    <w:rsid w:val="00474F2E"/>
    <w:rsid w:val="00474F7D"/>
    <w:rsid w:val="00474F7F"/>
    <w:rsid w:val="00474F93"/>
    <w:rsid w:val="00474FE0"/>
    <w:rsid w:val="0047506B"/>
    <w:rsid w:val="00475334"/>
    <w:rsid w:val="0047535F"/>
    <w:rsid w:val="004753EF"/>
    <w:rsid w:val="00475463"/>
    <w:rsid w:val="00475573"/>
    <w:rsid w:val="004755A2"/>
    <w:rsid w:val="0047566C"/>
    <w:rsid w:val="00475713"/>
    <w:rsid w:val="0047579D"/>
    <w:rsid w:val="004757C1"/>
    <w:rsid w:val="004758A0"/>
    <w:rsid w:val="00475A41"/>
    <w:rsid w:val="00475B9F"/>
    <w:rsid w:val="00475BC0"/>
    <w:rsid w:val="00475C3D"/>
    <w:rsid w:val="00475EB7"/>
    <w:rsid w:val="00475F4F"/>
    <w:rsid w:val="00475F8D"/>
    <w:rsid w:val="00475FA4"/>
    <w:rsid w:val="00475FE2"/>
    <w:rsid w:val="00476067"/>
    <w:rsid w:val="00476118"/>
    <w:rsid w:val="00476182"/>
    <w:rsid w:val="004761DE"/>
    <w:rsid w:val="00476259"/>
    <w:rsid w:val="004762B9"/>
    <w:rsid w:val="004763FF"/>
    <w:rsid w:val="0047659F"/>
    <w:rsid w:val="00476626"/>
    <w:rsid w:val="00476627"/>
    <w:rsid w:val="004766CC"/>
    <w:rsid w:val="0047676A"/>
    <w:rsid w:val="004767F0"/>
    <w:rsid w:val="004768E7"/>
    <w:rsid w:val="00476988"/>
    <w:rsid w:val="004769DD"/>
    <w:rsid w:val="00476B42"/>
    <w:rsid w:val="00476D38"/>
    <w:rsid w:val="00476E66"/>
    <w:rsid w:val="00476F82"/>
    <w:rsid w:val="0047720E"/>
    <w:rsid w:val="0047727B"/>
    <w:rsid w:val="004772DA"/>
    <w:rsid w:val="004773B3"/>
    <w:rsid w:val="00477503"/>
    <w:rsid w:val="00477766"/>
    <w:rsid w:val="00477844"/>
    <w:rsid w:val="004778AD"/>
    <w:rsid w:val="0047795E"/>
    <w:rsid w:val="004779B5"/>
    <w:rsid w:val="00477A74"/>
    <w:rsid w:val="00477B43"/>
    <w:rsid w:val="00477CD7"/>
    <w:rsid w:val="00477CF7"/>
    <w:rsid w:val="00477D3B"/>
    <w:rsid w:val="00477E43"/>
    <w:rsid w:val="00477ED0"/>
    <w:rsid w:val="00477F63"/>
    <w:rsid w:val="00477F73"/>
    <w:rsid w:val="00477FB5"/>
    <w:rsid w:val="0048011E"/>
    <w:rsid w:val="0048014E"/>
    <w:rsid w:val="004801F5"/>
    <w:rsid w:val="004802C8"/>
    <w:rsid w:val="00480440"/>
    <w:rsid w:val="00480443"/>
    <w:rsid w:val="004804B9"/>
    <w:rsid w:val="0048055E"/>
    <w:rsid w:val="0048081C"/>
    <w:rsid w:val="004808D2"/>
    <w:rsid w:val="004808D8"/>
    <w:rsid w:val="00480991"/>
    <w:rsid w:val="00480A25"/>
    <w:rsid w:val="00480AB8"/>
    <w:rsid w:val="00480B4A"/>
    <w:rsid w:val="00480B50"/>
    <w:rsid w:val="00480BC9"/>
    <w:rsid w:val="00480BEE"/>
    <w:rsid w:val="00480DC6"/>
    <w:rsid w:val="0048102C"/>
    <w:rsid w:val="004810DD"/>
    <w:rsid w:val="0048110B"/>
    <w:rsid w:val="00481146"/>
    <w:rsid w:val="00481187"/>
    <w:rsid w:val="004811F3"/>
    <w:rsid w:val="0048137D"/>
    <w:rsid w:val="00481426"/>
    <w:rsid w:val="00481459"/>
    <w:rsid w:val="0048148A"/>
    <w:rsid w:val="004814CF"/>
    <w:rsid w:val="00481670"/>
    <w:rsid w:val="00481710"/>
    <w:rsid w:val="004817B3"/>
    <w:rsid w:val="004817FD"/>
    <w:rsid w:val="00481AB6"/>
    <w:rsid w:val="00481B68"/>
    <w:rsid w:val="00481C75"/>
    <w:rsid w:val="00481D07"/>
    <w:rsid w:val="00481DA0"/>
    <w:rsid w:val="00481DB1"/>
    <w:rsid w:val="00481F4F"/>
    <w:rsid w:val="004820A6"/>
    <w:rsid w:val="004821E3"/>
    <w:rsid w:val="004822EA"/>
    <w:rsid w:val="0048243D"/>
    <w:rsid w:val="004824E2"/>
    <w:rsid w:val="00482683"/>
    <w:rsid w:val="004826E8"/>
    <w:rsid w:val="004829F1"/>
    <w:rsid w:val="00482A17"/>
    <w:rsid w:val="00482A8F"/>
    <w:rsid w:val="00482CC2"/>
    <w:rsid w:val="00482D29"/>
    <w:rsid w:val="00482E20"/>
    <w:rsid w:val="00482F53"/>
    <w:rsid w:val="00483055"/>
    <w:rsid w:val="00483060"/>
    <w:rsid w:val="004832D1"/>
    <w:rsid w:val="0048343B"/>
    <w:rsid w:val="00483510"/>
    <w:rsid w:val="0048351F"/>
    <w:rsid w:val="00483612"/>
    <w:rsid w:val="0048370B"/>
    <w:rsid w:val="00483937"/>
    <w:rsid w:val="00483B94"/>
    <w:rsid w:val="00483C0E"/>
    <w:rsid w:val="00483D74"/>
    <w:rsid w:val="00483E82"/>
    <w:rsid w:val="00483EF4"/>
    <w:rsid w:val="004840D7"/>
    <w:rsid w:val="00484167"/>
    <w:rsid w:val="0048418D"/>
    <w:rsid w:val="004843E9"/>
    <w:rsid w:val="00484403"/>
    <w:rsid w:val="004844BC"/>
    <w:rsid w:val="00484503"/>
    <w:rsid w:val="0048450E"/>
    <w:rsid w:val="00484586"/>
    <w:rsid w:val="004845F5"/>
    <w:rsid w:val="00484623"/>
    <w:rsid w:val="0048462A"/>
    <w:rsid w:val="0048464C"/>
    <w:rsid w:val="00484698"/>
    <w:rsid w:val="00484768"/>
    <w:rsid w:val="00484854"/>
    <w:rsid w:val="0048487E"/>
    <w:rsid w:val="004848CC"/>
    <w:rsid w:val="004849DA"/>
    <w:rsid w:val="00484AED"/>
    <w:rsid w:val="00484BD6"/>
    <w:rsid w:val="00484CF8"/>
    <w:rsid w:val="00484D90"/>
    <w:rsid w:val="00484E54"/>
    <w:rsid w:val="00484FC9"/>
    <w:rsid w:val="00484FD2"/>
    <w:rsid w:val="00485199"/>
    <w:rsid w:val="0048526A"/>
    <w:rsid w:val="00485292"/>
    <w:rsid w:val="00485332"/>
    <w:rsid w:val="00485375"/>
    <w:rsid w:val="00485438"/>
    <w:rsid w:val="004855C5"/>
    <w:rsid w:val="00485733"/>
    <w:rsid w:val="00485757"/>
    <w:rsid w:val="004857EF"/>
    <w:rsid w:val="004858EA"/>
    <w:rsid w:val="004858F0"/>
    <w:rsid w:val="00485AE1"/>
    <w:rsid w:val="00485D4F"/>
    <w:rsid w:val="00485D55"/>
    <w:rsid w:val="00485D60"/>
    <w:rsid w:val="00485D9A"/>
    <w:rsid w:val="00485F35"/>
    <w:rsid w:val="00485F3A"/>
    <w:rsid w:val="00486068"/>
    <w:rsid w:val="0048607A"/>
    <w:rsid w:val="00486418"/>
    <w:rsid w:val="0048656C"/>
    <w:rsid w:val="004865A9"/>
    <w:rsid w:val="004865EB"/>
    <w:rsid w:val="00486615"/>
    <w:rsid w:val="0048662F"/>
    <w:rsid w:val="0048678F"/>
    <w:rsid w:val="00486928"/>
    <w:rsid w:val="00486B2B"/>
    <w:rsid w:val="00486B9B"/>
    <w:rsid w:val="00486C97"/>
    <w:rsid w:val="00486CD2"/>
    <w:rsid w:val="00486DAF"/>
    <w:rsid w:val="00486DD7"/>
    <w:rsid w:val="00486DE1"/>
    <w:rsid w:val="00486EA2"/>
    <w:rsid w:val="00486ED4"/>
    <w:rsid w:val="00486F6F"/>
    <w:rsid w:val="00487019"/>
    <w:rsid w:val="00487103"/>
    <w:rsid w:val="00487104"/>
    <w:rsid w:val="00487109"/>
    <w:rsid w:val="00487159"/>
    <w:rsid w:val="00487245"/>
    <w:rsid w:val="0048731D"/>
    <w:rsid w:val="00487437"/>
    <w:rsid w:val="0048747D"/>
    <w:rsid w:val="0048753B"/>
    <w:rsid w:val="00487590"/>
    <w:rsid w:val="00487655"/>
    <w:rsid w:val="00487691"/>
    <w:rsid w:val="004876D2"/>
    <w:rsid w:val="00487838"/>
    <w:rsid w:val="004878EC"/>
    <w:rsid w:val="00487980"/>
    <w:rsid w:val="00487991"/>
    <w:rsid w:val="00487997"/>
    <w:rsid w:val="00487B2A"/>
    <w:rsid w:val="00487C81"/>
    <w:rsid w:val="00487DF9"/>
    <w:rsid w:val="00487EC9"/>
    <w:rsid w:val="00490226"/>
    <w:rsid w:val="00490234"/>
    <w:rsid w:val="0049033B"/>
    <w:rsid w:val="00490374"/>
    <w:rsid w:val="004904A7"/>
    <w:rsid w:val="004904D0"/>
    <w:rsid w:val="00490535"/>
    <w:rsid w:val="004905AC"/>
    <w:rsid w:val="004906D5"/>
    <w:rsid w:val="004906D7"/>
    <w:rsid w:val="004908E2"/>
    <w:rsid w:val="004908E7"/>
    <w:rsid w:val="00490AF6"/>
    <w:rsid w:val="00490B86"/>
    <w:rsid w:val="00490BDF"/>
    <w:rsid w:val="00490C30"/>
    <w:rsid w:val="00490D5A"/>
    <w:rsid w:val="004910E5"/>
    <w:rsid w:val="004911C0"/>
    <w:rsid w:val="0049124D"/>
    <w:rsid w:val="004912DC"/>
    <w:rsid w:val="00491773"/>
    <w:rsid w:val="004917FB"/>
    <w:rsid w:val="0049186E"/>
    <w:rsid w:val="0049190A"/>
    <w:rsid w:val="00491979"/>
    <w:rsid w:val="00491CDA"/>
    <w:rsid w:val="00491E36"/>
    <w:rsid w:val="00491E9D"/>
    <w:rsid w:val="00491F56"/>
    <w:rsid w:val="00491F81"/>
    <w:rsid w:val="00492062"/>
    <w:rsid w:val="004920D2"/>
    <w:rsid w:val="00492187"/>
    <w:rsid w:val="00492272"/>
    <w:rsid w:val="004922F9"/>
    <w:rsid w:val="00492455"/>
    <w:rsid w:val="00492559"/>
    <w:rsid w:val="00492580"/>
    <w:rsid w:val="00492634"/>
    <w:rsid w:val="0049268F"/>
    <w:rsid w:val="004926D3"/>
    <w:rsid w:val="0049284E"/>
    <w:rsid w:val="00492A8C"/>
    <w:rsid w:val="00492CB7"/>
    <w:rsid w:val="00492D83"/>
    <w:rsid w:val="00492FC7"/>
    <w:rsid w:val="004930AD"/>
    <w:rsid w:val="004931E0"/>
    <w:rsid w:val="004932B2"/>
    <w:rsid w:val="004932BE"/>
    <w:rsid w:val="004932C6"/>
    <w:rsid w:val="00493400"/>
    <w:rsid w:val="00493667"/>
    <w:rsid w:val="0049391F"/>
    <w:rsid w:val="00493929"/>
    <w:rsid w:val="004939E2"/>
    <w:rsid w:val="00493A16"/>
    <w:rsid w:val="00493D3B"/>
    <w:rsid w:val="00493D6D"/>
    <w:rsid w:val="00494127"/>
    <w:rsid w:val="0049421E"/>
    <w:rsid w:val="004943F2"/>
    <w:rsid w:val="00494453"/>
    <w:rsid w:val="00494654"/>
    <w:rsid w:val="0049465A"/>
    <w:rsid w:val="004947CA"/>
    <w:rsid w:val="0049490C"/>
    <w:rsid w:val="00494AFD"/>
    <w:rsid w:val="00494CA2"/>
    <w:rsid w:val="00494D32"/>
    <w:rsid w:val="00494E28"/>
    <w:rsid w:val="00494F5A"/>
    <w:rsid w:val="0049526C"/>
    <w:rsid w:val="00495300"/>
    <w:rsid w:val="0049535E"/>
    <w:rsid w:val="004953EA"/>
    <w:rsid w:val="004954C8"/>
    <w:rsid w:val="0049560F"/>
    <w:rsid w:val="004957F5"/>
    <w:rsid w:val="00495900"/>
    <w:rsid w:val="00495A26"/>
    <w:rsid w:val="00495B1F"/>
    <w:rsid w:val="00495B43"/>
    <w:rsid w:val="00495D84"/>
    <w:rsid w:val="00495DFC"/>
    <w:rsid w:val="00495E28"/>
    <w:rsid w:val="00495F48"/>
    <w:rsid w:val="00496015"/>
    <w:rsid w:val="00496052"/>
    <w:rsid w:val="0049607D"/>
    <w:rsid w:val="00496094"/>
    <w:rsid w:val="0049617A"/>
    <w:rsid w:val="00496633"/>
    <w:rsid w:val="004967FA"/>
    <w:rsid w:val="004968A0"/>
    <w:rsid w:val="004968D2"/>
    <w:rsid w:val="00496922"/>
    <w:rsid w:val="00496A1E"/>
    <w:rsid w:val="00496A33"/>
    <w:rsid w:val="00496AE9"/>
    <w:rsid w:val="00496AED"/>
    <w:rsid w:val="00496AF2"/>
    <w:rsid w:val="00496B73"/>
    <w:rsid w:val="00496CAD"/>
    <w:rsid w:val="00496D4C"/>
    <w:rsid w:val="00496E1C"/>
    <w:rsid w:val="00496EB8"/>
    <w:rsid w:val="00496FAD"/>
    <w:rsid w:val="00496FD2"/>
    <w:rsid w:val="00496FF3"/>
    <w:rsid w:val="00497011"/>
    <w:rsid w:val="0049706C"/>
    <w:rsid w:val="004970EE"/>
    <w:rsid w:val="004971D0"/>
    <w:rsid w:val="00497227"/>
    <w:rsid w:val="0049731F"/>
    <w:rsid w:val="004974CD"/>
    <w:rsid w:val="0049756B"/>
    <w:rsid w:val="004975EF"/>
    <w:rsid w:val="0049773C"/>
    <w:rsid w:val="004977CD"/>
    <w:rsid w:val="004978F8"/>
    <w:rsid w:val="00497B61"/>
    <w:rsid w:val="00497C1F"/>
    <w:rsid w:val="00497D01"/>
    <w:rsid w:val="00497D4A"/>
    <w:rsid w:val="00497E30"/>
    <w:rsid w:val="00497E56"/>
    <w:rsid w:val="00497F5A"/>
    <w:rsid w:val="00497FCE"/>
    <w:rsid w:val="004A009E"/>
    <w:rsid w:val="004A0120"/>
    <w:rsid w:val="004A0213"/>
    <w:rsid w:val="004A0298"/>
    <w:rsid w:val="004A02FA"/>
    <w:rsid w:val="004A0411"/>
    <w:rsid w:val="004A0475"/>
    <w:rsid w:val="004A048E"/>
    <w:rsid w:val="004A04CA"/>
    <w:rsid w:val="004A0575"/>
    <w:rsid w:val="004A064A"/>
    <w:rsid w:val="004A067C"/>
    <w:rsid w:val="004A072B"/>
    <w:rsid w:val="004A0739"/>
    <w:rsid w:val="004A079C"/>
    <w:rsid w:val="004A079F"/>
    <w:rsid w:val="004A07C9"/>
    <w:rsid w:val="004A0826"/>
    <w:rsid w:val="004A086D"/>
    <w:rsid w:val="004A09FB"/>
    <w:rsid w:val="004A0A3B"/>
    <w:rsid w:val="004A0ACB"/>
    <w:rsid w:val="004A0AF8"/>
    <w:rsid w:val="004A0B40"/>
    <w:rsid w:val="004A0C88"/>
    <w:rsid w:val="004A0D55"/>
    <w:rsid w:val="004A0E42"/>
    <w:rsid w:val="004A0F4F"/>
    <w:rsid w:val="004A0F6C"/>
    <w:rsid w:val="004A1138"/>
    <w:rsid w:val="004A1174"/>
    <w:rsid w:val="004A11AC"/>
    <w:rsid w:val="004A137E"/>
    <w:rsid w:val="004A1430"/>
    <w:rsid w:val="004A157E"/>
    <w:rsid w:val="004A15D7"/>
    <w:rsid w:val="004A15EC"/>
    <w:rsid w:val="004A1640"/>
    <w:rsid w:val="004A165F"/>
    <w:rsid w:val="004A1814"/>
    <w:rsid w:val="004A18FE"/>
    <w:rsid w:val="004A1961"/>
    <w:rsid w:val="004A1AA1"/>
    <w:rsid w:val="004A1B15"/>
    <w:rsid w:val="004A1BB8"/>
    <w:rsid w:val="004A1C0A"/>
    <w:rsid w:val="004A1D79"/>
    <w:rsid w:val="004A1DA4"/>
    <w:rsid w:val="004A1E5E"/>
    <w:rsid w:val="004A1FBA"/>
    <w:rsid w:val="004A2005"/>
    <w:rsid w:val="004A2037"/>
    <w:rsid w:val="004A2127"/>
    <w:rsid w:val="004A22CD"/>
    <w:rsid w:val="004A2331"/>
    <w:rsid w:val="004A237D"/>
    <w:rsid w:val="004A23ED"/>
    <w:rsid w:val="004A24B1"/>
    <w:rsid w:val="004A24E9"/>
    <w:rsid w:val="004A2519"/>
    <w:rsid w:val="004A276C"/>
    <w:rsid w:val="004A27F4"/>
    <w:rsid w:val="004A28DF"/>
    <w:rsid w:val="004A2A14"/>
    <w:rsid w:val="004A2A70"/>
    <w:rsid w:val="004A2AC1"/>
    <w:rsid w:val="004A2B39"/>
    <w:rsid w:val="004A2B56"/>
    <w:rsid w:val="004A2E81"/>
    <w:rsid w:val="004A2E82"/>
    <w:rsid w:val="004A2F04"/>
    <w:rsid w:val="004A2F6F"/>
    <w:rsid w:val="004A3033"/>
    <w:rsid w:val="004A30B7"/>
    <w:rsid w:val="004A3327"/>
    <w:rsid w:val="004A3424"/>
    <w:rsid w:val="004A342D"/>
    <w:rsid w:val="004A35A6"/>
    <w:rsid w:val="004A378A"/>
    <w:rsid w:val="004A37C5"/>
    <w:rsid w:val="004A37DC"/>
    <w:rsid w:val="004A38D9"/>
    <w:rsid w:val="004A38EB"/>
    <w:rsid w:val="004A398F"/>
    <w:rsid w:val="004A3AC0"/>
    <w:rsid w:val="004A3B1D"/>
    <w:rsid w:val="004A3C02"/>
    <w:rsid w:val="004A3C2E"/>
    <w:rsid w:val="004A3C5C"/>
    <w:rsid w:val="004A3F1C"/>
    <w:rsid w:val="004A3F43"/>
    <w:rsid w:val="004A4028"/>
    <w:rsid w:val="004A405B"/>
    <w:rsid w:val="004A40C0"/>
    <w:rsid w:val="004A4304"/>
    <w:rsid w:val="004A434C"/>
    <w:rsid w:val="004A4350"/>
    <w:rsid w:val="004A4424"/>
    <w:rsid w:val="004A458D"/>
    <w:rsid w:val="004A45B7"/>
    <w:rsid w:val="004A463F"/>
    <w:rsid w:val="004A46DA"/>
    <w:rsid w:val="004A4710"/>
    <w:rsid w:val="004A48C4"/>
    <w:rsid w:val="004A4A05"/>
    <w:rsid w:val="004A4C93"/>
    <w:rsid w:val="004A4D5A"/>
    <w:rsid w:val="004A4DB0"/>
    <w:rsid w:val="004A4E5D"/>
    <w:rsid w:val="004A5266"/>
    <w:rsid w:val="004A5278"/>
    <w:rsid w:val="004A52A3"/>
    <w:rsid w:val="004A52B4"/>
    <w:rsid w:val="004A534A"/>
    <w:rsid w:val="004A53CE"/>
    <w:rsid w:val="004A540F"/>
    <w:rsid w:val="004A557D"/>
    <w:rsid w:val="004A5606"/>
    <w:rsid w:val="004A5642"/>
    <w:rsid w:val="004A576B"/>
    <w:rsid w:val="004A5933"/>
    <w:rsid w:val="004A5937"/>
    <w:rsid w:val="004A59AB"/>
    <w:rsid w:val="004A59BA"/>
    <w:rsid w:val="004A5B6A"/>
    <w:rsid w:val="004A5C6A"/>
    <w:rsid w:val="004A5D0E"/>
    <w:rsid w:val="004A5DB1"/>
    <w:rsid w:val="004A5F17"/>
    <w:rsid w:val="004A5F8E"/>
    <w:rsid w:val="004A606A"/>
    <w:rsid w:val="004A628C"/>
    <w:rsid w:val="004A65ED"/>
    <w:rsid w:val="004A6673"/>
    <w:rsid w:val="004A6854"/>
    <w:rsid w:val="004A6A05"/>
    <w:rsid w:val="004A6A41"/>
    <w:rsid w:val="004A6A71"/>
    <w:rsid w:val="004A6AC9"/>
    <w:rsid w:val="004A6B2E"/>
    <w:rsid w:val="004A6BA7"/>
    <w:rsid w:val="004A6BE5"/>
    <w:rsid w:val="004A6C96"/>
    <w:rsid w:val="004A6D5A"/>
    <w:rsid w:val="004A6D81"/>
    <w:rsid w:val="004A6ECD"/>
    <w:rsid w:val="004A7150"/>
    <w:rsid w:val="004A72C4"/>
    <w:rsid w:val="004A73B1"/>
    <w:rsid w:val="004A756E"/>
    <w:rsid w:val="004A769F"/>
    <w:rsid w:val="004A7900"/>
    <w:rsid w:val="004A7935"/>
    <w:rsid w:val="004A798B"/>
    <w:rsid w:val="004A7A76"/>
    <w:rsid w:val="004A7AC8"/>
    <w:rsid w:val="004A7E16"/>
    <w:rsid w:val="004A7EDD"/>
    <w:rsid w:val="004A7F39"/>
    <w:rsid w:val="004A7FD9"/>
    <w:rsid w:val="004A7FF1"/>
    <w:rsid w:val="004B00E8"/>
    <w:rsid w:val="004B0102"/>
    <w:rsid w:val="004B0126"/>
    <w:rsid w:val="004B0256"/>
    <w:rsid w:val="004B0289"/>
    <w:rsid w:val="004B02BE"/>
    <w:rsid w:val="004B0355"/>
    <w:rsid w:val="004B0493"/>
    <w:rsid w:val="004B0595"/>
    <w:rsid w:val="004B05B2"/>
    <w:rsid w:val="004B05C3"/>
    <w:rsid w:val="004B0747"/>
    <w:rsid w:val="004B078D"/>
    <w:rsid w:val="004B092A"/>
    <w:rsid w:val="004B0984"/>
    <w:rsid w:val="004B099D"/>
    <w:rsid w:val="004B0B64"/>
    <w:rsid w:val="004B0BCF"/>
    <w:rsid w:val="004B0C99"/>
    <w:rsid w:val="004B0E21"/>
    <w:rsid w:val="004B0F2B"/>
    <w:rsid w:val="004B0F47"/>
    <w:rsid w:val="004B0F88"/>
    <w:rsid w:val="004B106E"/>
    <w:rsid w:val="004B10C5"/>
    <w:rsid w:val="004B1222"/>
    <w:rsid w:val="004B1368"/>
    <w:rsid w:val="004B1380"/>
    <w:rsid w:val="004B13D7"/>
    <w:rsid w:val="004B141B"/>
    <w:rsid w:val="004B15FF"/>
    <w:rsid w:val="004B162B"/>
    <w:rsid w:val="004B164B"/>
    <w:rsid w:val="004B1774"/>
    <w:rsid w:val="004B1775"/>
    <w:rsid w:val="004B1782"/>
    <w:rsid w:val="004B1A6B"/>
    <w:rsid w:val="004B1B95"/>
    <w:rsid w:val="004B1BAF"/>
    <w:rsid w:val="004B1C0B"/>
    <w:rsid w:val="004B1C53"/>
    <w:rsid w:val="004B1DB2"/>
    <w:rsid w:val="004B1DC6"/>
    <w:rsid w:val="004B1EF9"/>
    <w:rsid w:val="004B1F98"/>
    <w:rsid w:val="004B2066"/>
    <w:rsid w:val="004B20C0"/>
    <w:rsid w:val="004B2175"/>
    <w:rsid w:val="004B21FB"/>
    <w:rsid w:val="004B228A"/>
    <w:rsid w:val="004B2307"/>
    <w:rsid w:val="004B24B8"/>
    <w:rsid w:val="004B2573"/>
    <w:rsid w:val="004B27EA"/>
    <w:rsid w:val="004B2856"/>
    <w:rsid w:val="004B2895"/>
    <w:rsid w:val="004B291A"/>
    <w:rsid w:val="004B29E6"/>
    <w:rsid w:val="004B2A55"/>
    <w:rsid w:val="004B2AA3"/>
    <w:rsid w:val="004B2B08"/>
    <w:rsid w:val="004B2C15"/>
    <w:rsid w:val="004B2C17"/>
    <w:rsid w:val="004B2D4C"/>
    <w:rsid w:val="004B2DFB"/>
    <w:rsid w:val="004B2F25"/>
    <w:rsid w:val="004B2FBB"/>
    <w:rsid w:val="004B3048"/>
    <w:rsid w:val="004B317E"/>
    <w:rsid w:val="004B33E2"/>
    <w:rsid w:val="004B344D"/>
    <w:rsid w:val="004B3479"/>
    <w:rsid w:val="004B348D"/>
    <w:rsid w:val="004B34BA"/>
    <w:rsid w:val="004B34C1"/>
    <w:rsid w:val="004B34CD"/>
    <w:rsid w:val="004B3552"/>
    <w:rsid w:val="004B3739"/>
    <w:rsid w:val="004B3813"/>
    <w:rsid w:val="004B38ED"/>
    <w:rsid w:val="004B397E"/>
    <w:rsid w:val="004B3C35"/>
    <w:rsid w:val="004B3C74"/>
    <w:rsid w:val="004B3F41"/>
    <w:rsid w:val="004B4083"/>
    <w:rsid w:val="004B408A"/>
    <w:rsid w:val="004B40DC"/>
    <w:rsid w:val="004B4206"/>
    <w:rsid w:val="004B420F"/>
    <w:rsid w:val="004B4461"/>
    <w:rsid w:val="004B449C"/>
    <w:rsid w:val="004B4528"/>
    <w:rsid w:val="004B4547"/>
    <w:rsid w:val="004B45B1"/>
    <w:rsid w:val="004B4647"/>
    <w:rsid w:val="004B46DF"/>
    <w:rsid w:val="004B4845"/>
    <w:rsid w:val="004B48D3"/>
    <w:rsid w:val="004B491D"/>
    <w:rsid w:val="004B49F8"/>
    <w:rsid w:val="004B4AA8"/>
    <w:rsid w:val="004B4B29"/>
    <w:rsid w:val="004B4B9F"/>
    <w:rsid w:val="004B4BC3"/>
    <w:rsid w:val="004B4BE3"/>
    <w:rsid w:val="004B4C7C"/>
    <w:rsid w:val="004B4C8B"/>
    <w:rsid w:val="004B4CF7"/>
    <w:rsid w:val="004B4DE9"/>
    <w:rsid w:val="004B4E41"/>
    <w:rsid w:val="004B4E91"/>
    <w:rsid w:val="004B4F1C"/>
    <w:rsid w:val="004B4F44"/>
    <w:rsid w:val="004B4F6C"/>
    <w:rsid w:val="004B50F1"/>
    <w:rsid w:val="004B51BF"/>
    <w:rsid w:val="004B5229"/>
    <w:rsid w:val="004B5274"/>
    <w:rsid w:val="004B527A"/>
    <w:rsid w:val="004B52A9"/>
    <w:rsid w:val="004B53EC"/>
    <w:rsid w:val="004B5639"/>
    <w:rsid w:val="004B57CC"/>
    <w:rsid w:val="004B57F9"/>
    <w:rsid w:val="004B585F"/>
    <w:rsid w:val="004B5939"/>
    <w:rsid w:val="004B5945"/>
    <w:rsid w:val="004B5A32"/>
    <w:rsid w:val="004B5B05"/>
    <w:rsid w:val="004B5CD8"/>
    <w:rsid w:val="004B5D90"/>
    <w:rsid w:val="004B5D91"/>
    <w:rsid w:val="004B5DDA"/>
    <w:rsid w:val="004B5E39"/>
    <w:rsid w:val="004B5F66"/>
    <w:rsid w:val="004B5F98"/>
    <w:rsid w:val="004B5FFF"/>
    <w:rsid w:val="004B6112"/>
    <w:rsid w:val="004B6293"/>
    <w:rsid w:val="004B6455"/>
    <w:rsid w:val="004B64EA"/>
    <w:rsid w:val="004B6611"/>
    <w:rsid w:val="004B6684"/>
    <w:rsid w:val="004B66B4"/>
    <w:rsid w:val="004B66D2"/>
    <w:rsid w:val="004B69B0"/>
    <w:rsid w:val="004B69B9"/>
    <w:rsid w:val="004B6A20"/>
    <w:rsid w:val="004B6A67"/>
    <w:rsid w:val="004B6B6E"/>
    <w:rsid w:val="004B6CBC"/>
    <w:rsid w:val="004B6D32"/>
    <w:rsid w:val="004B6D49"/>
    <w:rsid w:val="004B6ED6"/>
    <w:rsid w:val="004B6EDF"/>
    <w:rsid w:val="004B7038"/>
    <w:rsid w:val="004B70F2"/>
    <w:rsid w:val="004B710F"/>
    <w:rsid w:val="004B71F0"/>
    <w:rsid w:val="004B724B"/>
    <w:rsid w:val="004B72A0"/>
    <w:rsid w:val="004B7379"/>
    <w:rsid w:val="004B7479"/>
    <w:rsid w:val="004B76B8"/>
    <w:rsid w:val="004B775C"/>
    <w:rsid w:val="004B775E"/>
    <w:rsid w:val="004B780D"/>
    <w:rsid w:val="004B7856"/>
    <w:rsid w:val="004B7AFE"/>
    <w:rsid w:val="004B7B76"/>
    <w:rsid w:val="004B7BD3"/>
    <w:rsid w:val="004B7C01"/>
    <w:rsid w:val="004B7E35"/>
    <w:rsid w:val="004B7EDF"/>
    <w:rsid w:val="004C00AD"/>
    <w:rsid w:val="004C022A"/>
    <w:rsid w:val="004C027B"/>
    <w:rsid w:val="004C031D"/>
    <w:rsid w:val="004C038D"/>
    <w:rsid w:val="004C03A0"/>
    <w:rsid w:val="004C053A"/>
    <w:rsid w:val="004C062E"/>
    <w:rsid w:val="004C0642"/>
    <w:rsid w:val="004C069D"/>
    <w:rsid w:val="004C06C8"/>
    <w:rsid w:val="004C089B"/>
    <w:rsid w:val="004C09DA"/>
    <w:rsid w:val="004C0A61"/>
    <w:rsid w:val="004C0A87"/>
    <w:rsid w:val="004C0ADC"/>
    <w:rsid w:val="004C0B11"/>
    <w:rsid w:val="004C0B92"/>
    <w:rsid w:val="004C0BFD"/>
    <w:rsid w:val="004C0C0C"/>
    <w:rsid w:val="004C0D3A"/>
    <w:rsid w:val="004C0F45"/>
    <w:rsid w:val="004C0FC9"/>
    <w:rsid w:val="004C0FCB"/>
    <w:rsid w:val="004C1212"/>
    <w:rsid w:val="004C121B"/>
    <w:rsid w:val="004C1302"/>
    <w:rsid w:val="004C159C"/>
    <w:rsid w:val="004C15A9"/>
    <w:rsid w:val="004C15EC"/>
    <w:rsid w:val="004C166F"/>
    <w:rsid w:val="004C1745"/>
    <w:rsid w:val="004C1761"/>
    <w:rsid w:val="004C1B6B"/>
    <w:rsid w:val="004C1C1F"/>
    <w:rsid w:val="004C1CF6"/>
    <w:rsid w:val="004C1E35"/>
    <w:rsid w:val="004C1E3B"/>
    <w:rsid w:val="004C1E45"/>
    <w:rsid w:val="004C1F6F"/>
    <w:rsid w:val="004C1F9B"/>
    <w:rsid w:val="004C2033"/>
    <w:rsid w:val="004C20A4"/>
    <w:rsid w:val="004C22A4"/>
    <w:rsid w:val="004C22C7"/>
    <w:rsid w:val="004C251E"/>
    <w:rsid w:val="004C2604"/>
    <w:rsid w:val="004C2666"/>
    <w:rsid w:val="004C269B"/>
    <w:rsid w:val="004C277C"/>
    <w:rsid w:val="004C27AE"/>
    <w:rsid w:val="004C27FD"/>
    <w:rsid w:val="004C28AE"/>
    <w:rsid w:val="004C29BE"/>
    <w:rsid w:val="004C2B20"/>
    <w:rsid w:val="004C2D62"/>
    <w:rsid w:val="004C2DAA"/>
    <w:rsid w:val="004C2DC6"/>
    <w:rsid w:val="004C31E9"/>
    <w:rsid w:val="004C3257"/>
    <w:rsid w:val="004C32D6"/>
    <w:rsid w:val="004C330C"/>
    <w:rsid w:val="004C3318"/>
    <w:rsid w:val="004C331F"/>
    <w:rsid w:val="004C332C"/>
    <w:rsid w:val="004C36E9"/>
    <w:rsid w:val="004C3822"/>
    <w:rsid w:val="004C3A07"/>
    <w:rsid w:val="004C3A6F"/>
    <w:rsid w:val="004C3AE4"/>
    <w:rsid w:val="004C3D02"/>
    <w:rsid w:val="004C3DA7"/>
    <w:rsid w:val="004C3DD6"/>
    <w:rsid w:val="004C3DE3"/>
    <w:rsid w:val="004C3E66"/>
    <w:rsid w:val="004C3E97"/>
    <w:rsid w:val="004C426A"/>
    <w:rsid w:val="004C42DF"/>
    <w:rsid w:val="004C4394"/>
    <w:rsid w:val="004C442F"/>
    <w:rsid w:val="004C4498"/>
    <w:rsid w:val="004C44D0"/>
    <w:rsid w:val="004C45D8"/>
    <w:rsid w:val="004C45E8"/>
    <w:rsid w:val="004C463E"/>
    <w:rsid w:val="004C4781"/>
    <w:rsid w:val="004C479B"/>
    <w:rsid w:val="004C47F6"/>
    <w:rsid w:val="004C48B4"/>
    <w:rsid w:val="004C493A"/>
    <w:rsid w:val="004C497F"/>
    <w:rsid w:val="004C4A5C"/>
    <w:rsid w:val="004C4AF7"/>
    <w:rsid w:val="004C4BAF"/>
    <w:rsid w:val="004C4D1D"/>
    <w:rsid w:val="004C4D8C"/>
    <w:rsid w:val="004C4EF8"/>
    <w:rsid w:val="004C4F0C"/>
    <w:rsid w:val="004C4FA0"/>
    <w:rsid w:val="004C50AB"/>
    <w:rsid w:val="004C51A2"/>
    <w:rsid w:val="004C52CA"/>
    <w:rsid w:val="004C5323"/>
    <w:rsid w:val="004C539A"/>
    <w:rsid w:val="004C53BE"/>
    <w:rsid w:val="004C5400"/>
    <w:rsid w:val="004C556C"/>
    <w:rsid w:val="004C569D"/>
    <w:rsid w:val="004C57CA"/>
    <w:rsid w:val="004C588C"/>
    <w:rsid w:val="004C58CC"/>
    <w:rsid w:val="004C59A6"/>
    <w:rsid w:val="004C59C0"/>
    <w:rsid w:val="004C5A51"/>
    <w:rsid w:val="004C5B2D"/>
    <w:rsid w:val="004C5C43"/>
    <w:rsid w:val="004C5C64"/>
    <w:rsid w:val="004C5E0B"/>
    <w:rsid w:val="004C5E8F"/>
    <w:rsid w:val="004C5F14"/>
    <w:rsid w:val="004C60BD"/>
    <w:rsid w:val="004C68F9"/>
    <w:rsid w:val="004C6979"/>
    <w:rsid w:val="004C6D66"/>
    <w:rsid w:val="004C6DDC"/>
    <w:rsid w:val="004C72BC"/>
    <w:rsid w:val="004C73D7"/>
    <w:rsid w:val="004C7664"/>
    <w:rsid w:val="004C776F"/>
    <w:rsid w:val="004C782A"/>
    <w:rsid w:val="004C7908"/>
    <w:rsid w:val="004C7A80"/>
    <w:rsid w:val="004C7B40"/>
    <w:rsid w:val="004C7CA2"/>
    <w:rsid w:val="004C7CD7"/>
    <w:rsid w:val="004C7D0E"/>
    <w:rsid w:val="004C7E60"/>
    <w:rsid w:val="004C7EBF"/>
    <w:rsid w:val="004C7F71"/>
    <w:rsid w:val="004C7FEE"/>
    <w:rsid w:val="004D0154"/>
    <w:rsid w:val="004D0169"/>
    <w:rsid w:val="004D031A"/>
    <w:rsid w:val="004D0337"/>
    <w:rsid w:val="004D03C1"/>
    <w:rsid w:val="004D03DD"/>
    <w:rsid w:val="004D0406"/>
    <w:rsid w:val="004D04F2"/>
    <w:rsid w:val="004D056A"/>
    <w:rsid w:val="004D0718"/>
    <w:rsid w:val="004D07B5"/>
    <w:rsid w:val="004D09AF"/>
    <w:rsid w:val="004D0A84"/>
    <w:rsid w:val="004D0AE5"/>
    <w:rsid w:val="004D0B45"/>
    <w:rsid w:val="004D0C22"/>
    <w:rsid w:val="004D0D5F"/>
    <w:rsid w:val="004D0D7C"/>
    <w:rsid w:val="004D0FAA"/>
    <w:rsid w:val="004D0FCF"/>
    <w:rsid w:val="004D101D"/>
    <w:rsid w:val="004D1124"/>
    <w:rsid w:val="004D1159"/>
    <w:rsid w:val="004D1219"/>
    <w:rsid w:val="004D121E"/>
    <w:rsid w:val="004D12F3"/>
    <w:rsid w:val="004D1530"/>
    <w:rsid w:val="004D155B"/>
    <w:rsid w:val="004D1615"/>
    <w:rsid w:val="004D1616"/>
    <w:rsid w:val="004D1661"/>
    <w:rsid w:val="004D17EA"/>
    <w:rsid w:val="004D18F3"/>
    <w:rsid w:val="004D192F"/>
    <w:rsid w:val="004D199B"/>
    <w:rsid w:val="004D1A33"/>
    <w:rsid w:val="004D1B1E"/>
    <w:rsid w:val="004D1C2E"/>
    <w:rsid w:val="004D1C89"/>
    <w:rsid w:val="004D1CCC"/>
    <w:rsid w:val="004D1E98"/>
    <w:rsid w:val="004D1F03"/>
    <w:rsid w:val="004D1F1E"/>
    <w:rsid w:val="004D1F60"/>
    <w:rsid w:val="004D1F91"/>
    <w:rsid w:val="004D2025"/>
    <w:rsid w:val="004D20CE"/>
    <w:rsid w:val="004D21BA"/>
    <w:rsid w:val="004D232A"/>
    <w:rsid w:val="004D2417"/>
    <w:rsid w:val="004D2451"/>
    <w:rsid w:val="004D24AD"/>
    <w:rsid w:val="004D2564"/>
    <w:rsid w:val="004D25B3"/>
    <w:rsid w:val="004D25E6"/>
    <w:rsid w:val="004D26BD"/>
    <w:rsid w:val="004D2747"/>
    <w:rsid w:val="004D2779"/>
    <w:rsid w:val="004D27B2"/>
    <w:rsid w:val="004D27FB"/>
    <w:rsid w:val="004D2919"/>
    <w:rsid w:val="004D2A5D"/>
    <w:rsid w:val="004D2AD2"/>
    <w:rsid w:val="004D2B54"/>
    <w:rsid w:val="004D2C1D"/>
    <w:rsid w:val="004D2C31"/>
    <w:rsid w:val="004D2C7D"/>
    <w:rsid w:val="004D2CF5"/>
    <w:rsid w:val="004D2D4E"/>
    <w:rsid w:val="004D2E9B"/>
    <w:rsid w:val="004D2F4F"/>
    <w:rsid w:val="004D2FD3"/>
    <w:rsid w:val="004D303E"/>
    <w:rsid w:val="004D30A9"/>
    <w:rsid w:val="004D314A"/>
    <w:rsid w:val="004D3287"/>
    <w:rsid w:val="004D3298"/>
    <w:rsid w:val="004D32C8"/>
    <w:rsid w:val="004D32CE"/>
    <w:rsid w:val="004D33E6"/>
    <w:rsid w:val="004D3490"/>
    <w:rsid w:val="004D351E"/>
    <w:rsid w:val="004D3564"/>
    <w:rsid w:val="004D3790"/>
    <w:rsid w:val="004D38C4"/>
    <w:rsid w:val="004D3A35"/>
    <w:rsid w:val="004D3AC4"/>
    <w:rsid w:val="004D3C47"/>
    <w:rsid w:val="004D3CF7"/>
    <w:rsid w:val="004D3D4B"/>
    <w:rsid w:val="004D3DA4"/>
    <w:rsid w:val="004D3E26"/>
    <w:rsid w:val="004D4073"/>
    <w:rsid w:val="004D4117"/>
    <w:rsid w:val="004D4163"/>
    <w:rsid w:val="004D4317"/>
    <w:rsid w:val="004D4498"/>
    <w:rsid w:val="004D47AB"/>
    <w:rsid w:val="004D48C0"/>
    <w:rsid w:val="004D4A11"/>
    <w:rsid w:val="004D4A30"/>
    <w:rsid w:val="004D4A49"/>
    <w:rsid w:val="004D4A93"/>
    <w:rsid w:val="004D4AE9"/>
    <w:rsid w:val="004D4B3E"/>
    <w:rsid w:val="004D4B7C"/>
    <w:rsid w:val="004D4BDC"/>
    <w:rsid w:val="004D4D2F"/>
    <w:rsid w:val="004D4D81"/>
    <w:rsid w:val="004D4E31"/>
    <w:rsid w:val="004D4EF0"/>
    <w:rsid w:val="004D4F10"/>
    <w:rsid w:val="004D5043"/>
    <w:rsid w:val="004D50B1"/>
    <w:rsid w:val="004D5422"/>
    <w:rsid w:val="004D56C5"/>
    <w:rsid w:val="004D5704"/>
    <w:rsid w:val="004D58AF"/>
    <w:rsid w:val="004D5D57"/>
    <w:rsid w:val="004D5DB8"/>
    <w:rsid w:val="004D5EF7"/>
    <w:rsid w:val="004D608A"/>
    <w:rsid w:val="004D62FD"/>
    <w:rsid w:val="004D638A"/>
    <w:rsid w:val="004D6477"/>
    <w:rsid w:val="004D64B9"/>
    <w:rsid w:val="004D6535"/>
    <w:rsid w:val="004D6542"/>
    <w:rsid w:val="004D6587"/>
    <w:rsid w:val="004D661A"/>
    <w:rsid w:val="004D6632"/>
    <w:rsid w:val="004D6684"/>
    <w:rsid w:val="004D6686"/>
    <w:rsid w:val="004D66EC"/>
    <w:rsid w:val="004D6897"/>
    <w:rsid w:val="004D69FE"/>
    <w:rsid w:val="004D6AC8"/>
    <w:rsid w:val="004D6BAE"/>
    <w:rsid w:val="004D6CFC"/>
    <w:rsid w:val="004D6E04"/>
    <w:rsid w:val="004D6FA1"/>
    <w:rsid w:val="004D721D"/>
    <w:rsid w:val="004D7244"/>
    <w:rsid w:val="004D7425"/>
    <w:rsid w:val="004D7458"/>
    <w:rsid w:val="004D775C"/>
    <w:rsid w:val="004D7915"/>
    <w:rsid w:val="004D7ACF"/>
    <w:rsid w:val="004D7C54"/>
    <w:rsid w:val="004D7D15"/>
    <w:rsid w:val="004D7E7B"/>
    <w:rsid w:val="004D7E97"/>
    <w:rsid w:val="004D7FD3"/>
    <w:rsid w:val="004E0045"/>
    <w:rsid w:val="004E0096"/>
    <w:rsid w:val="004E015A"/>
    <w:rsid w:val="004E021B"/>
    <w:rsid w:val="004E02ED"/>
    <w:rsid w:val="004E07AD"/>
    <w:rsid w:val="004E09B3"/>
    <w:rsid w:val="004E0BFA"/>
    <w:rsid w:val="004E0C66"/>
    <w:rsid w:val="004E0CD0"/>
    <w:rsid w:val="004E0CE4"/>
    <w:rsid w:val="004E0CFC"/>
    <w:rsid w:val="004E0DBB"/>
    <w:rsid w:val="004E0DE5"/>
    <w:rsid w:val="004E0F0B"/>
    <w:rsid w:val="004E0F3D"/>
    <w:rsid w:val="004E10FD"/>
    <w:rsid w:val="004E1178"/>
    <w:rsid w:val="004E11FA"/>
    <w:rsid w:val="004E12A2"/>
    <w:rsid w:val="004E13E7"/>
    <w:rsid w:val="004E13E9"/>
    <w:rsid w:val="004E1423"/>
    <w:rsid w:val="004E1450"/>
    <w:rsid w:val="004E1506"/>
    <w:rsid w:val="004E15EC"/>
    <w:rsid w:val="004E1692"/>
    <w:rsid w:val="004E16A4"/>
    <w:rsid w:val="004E16B4"/>
    <w:rsid w:val="004E1873"/>
    <w:rsid w:val="004E19F0"/>
    <w:rsid w:val="004E1A57"/>
    <w:rsid w:val="004E1B78"/>
    <w:rsid w:val="004E1C4F"/>
    <w:rsid w:val="004E1C9F"/>
    <w:rsid w:val="004E1CA4"/>
    <w:rsid w:val="004E1CE4"/>
    <w:rsid w:val="004E1DC0"/>
    <w:rsid w:val="004E1DE8"/>
    <w:rsid w:val="004E1F2D"/>
    <w:rsid w:val="004E1FAE"/>
    <w:rsid w:val="004E2142"/>
    <w:rsid w:val="004E2269"/>
    <w:rsid w:val="004E22A3"/>
    <w:rsid w:val="004E2364"/>
    <w:rsid w:val="004E239A"/>
    <w:rsid w:val="004E2413"/>
    <w:rsid w:val="004E2414"/>
    <w:rsid w:val="004E2419"/>
    <w:rsid w:val="004E2435"/>
    <w:rsid w:val="004E2655"/>
    <w:rsid w:val="004E2691"/>
    <w:rsid w:val="004E26F7"/>
    <w:rsid w:val="004E2917"/>
    <w:rsid w:val="004E2A19"/>
    <w:rsid w:val="004E2AD6"/>
    <w:rsid w:val="004E2B89"/>
    <w:rsid w:val="004E2BA2"/>
    <w:rsid w:val="004E2D6E"/>
    <w:rsid w:val="004E2E06"/>
    <w:rsid w:val="004E2E4F"/>
    <w:rsid w:val="004E2E76"/>
    <w:rsid w:val="004E2F2F"/>
    <w:rsid w:val="004E2F6A"/>
    <w:rsid w:val="004E3185"/>
    <w:rsid w:val="004E32D8"/>
    <w:rsid w:val="004E332D"/>
    <w:rsid w:val="004E3466"/>
    <w:rsid w:val="004E3483"/>
    <w:rsid w:val="004E3525"/>
    <w:rsid w:val="004E35A9"/>
    <w:rsid w:val="004E3813"/>
    <w:rsid w:val="004E3834"/>
    <w:rsid w:val="004E38B5"/>
    <w:rsid w:val="004E3922"/>
    <w:rsid w:val="004E39D2"/>
    <w:rsid w:val="004E3A39"/>
    <w:rsid w:val="004E3B01"/>
    <w:rsid w:val="004E3B20"/>
    <w:rsid w:val="004E3BF2"/>
    <w:rsid w:val="004E3C0E"/>
    <w:rsid w:val="004E3D21"/>
    <w:rsid w:val="004E3D61"/>
    <w:rsid w:val="004E3DE6"/>
    <w:rsid w:val="004E3F2E"/>
    <w:rsid w:val="004E4262"/>
    <w:rsid w:val="004E4298"/>
    <w:rsid w:val="004E43AD"/>
    <w:rsid w:val="004E4532"/>
    <w:rsid w:val="004E4541"/>
    <w:rsid w:val="004E476E"/>
    <w:rsid w:val="004E4773"/>
    <w:rsid w:val="004E4794"/>
    <w:rsid w:val="004E479C"/>
    <w:rsid w:val="004E480E"/>
    <w:rsid w:val="004E496F"/>
    <w:rsid w:val="004E4A09"/>
    <w:rsid w:val="004E4A96"/>
    <w:rsid w:val="004E4C07"/>
    <w:rsid w:val="004E4CD0"/>
    <w:rsid w:val="004E4CEE"/>
    <w:rsid w:val="004E4EC4"/>
    <w:rsid w:val="004E526A"/>
    <w:rsid w:val="004E534F"/>
    <w:rsid w:val="004E54EC"/>
    <w:rsid w:val="004E55C3"/>
    <w:rsid w:val="004E55EE"/>
    <w:rsid w:val="004E56C0"/>
    <w:rsid w:val="004E5804"/>
    <w:rsid w:val="004E5A40"/>
    <w:rsid w:val="004E5B08"/>
    <w:rsid w:val="004E5B92"/>
    <w:rsid w:val="004E5CFC"/>
    <w:rsid w:val="004E5DBE"/>
    <w:rsid w:val="004E5E0A"/>
    <w:rsid w:val="004E5E86"/>
    <w:rsid w:val="004E5F31"/>
    <w:rsid w:val="004E603D"/>
    <w:rsid w:val="004E62B7"/>
    <w:rsid w:val="004E62F0"/>
    <w:rsid w:val="004E63B4"/>
    <w:rsid w:val="004E66B2"/>
    <w:rsid w:val="004E66B7"/>
    <w:rsid w:val="004E67B6"/>
    <w:rsid w:val="004E692F"/>
    <w:rsid w:val="004E697D"/>
    <w:rsid w:val="004E6A80"/>
    <w:rsid w:val="004E6AE5"/>
    <w:rsid w:val="004E6B6D"/>
    <w:rsid w:val="004E6C02"/>
    <w:rsid w:val="004E6C99"/>
    <w:rsid w:val="004E6D85"/>
    <w:rsid w:val="004E6E7D"/>
    <w:rsid w:val="004E6FC8"/>
    <w:rsid w:val="004E7032"/>
    <w:rsid w:val="004E7088"/>
    <w:rsid w:val="004E714E"/>
    <w:rsid w:val="004E72B4"/>
    <w:rsid w:val="004E72E5"/>
    <w:rsid w:val="004E7335"/>
    <w:rsid w:val="004E7345"/>
    <w:rsid w:val="004E743F"/>
    <w:rsid w:val="004E74D0"/>
    <w:rsid w:val="004E7704"/>
    <w:rsid w:val="004E7800"/>
    <w:rsid w:val="004E7881"/>
    <w:rsid w:val="004E7962"/>
    <w:rsid w:val="004E7A17"/>
    <w:rsid w:val="004E7A46"/>
    <w:rsid w:val="004E7A49"/>
    <w:rsid w:val="004E7A71"/>
    <w:rsid w:val="004E7AA0"/>
    <w:rsid w:val="004E7B0E"/>
    <w:rsid w:val="004E7B46"/>
    <w:rsid w:val="004E7CBF"/>
    <w:rsid w:val="004E7CC7"/>
    <w:rsid w:val="004E7D71"/>
    <w:rsid w:val="004E7E42"/>
    <w:rsid w:val="004E7FE0"/>
    <w:rsid w:val="004F001F"/>
    <w:rsid w:val="004F0088"/>
    <w:rsid w:val="004F013B"/>
    <w:rsid w:val="004F03CD"/>
    <w:rsid w:val="004F040E"/>
    <w:rsid w:val="004F06F3"/>
    <w:rsid w:val="004F08ED"/>
    <w:rsid w:val="004F098D"/>
    <w:rsid w:val="004F09C8"/>
    <w:rsid w:val="004F0AD6"/>
    <w:rsid w:val="004F0B01"/>
    <w:rsid w:val="004F0C42"/>
    <w:rsid w:val="004F0C8F"/>
    <w:rsid w:val="004F0CA2"/>
    <w:rsid w:val="004F0CDE"/>
    <w:rsid w:val="004F0D86"/>
    <w:rsid w:val="004F0E83"/>
    <w:rsid w:val="004F0EAA"/>
    <w:rsid w:val="004F0F29"/>
    <w:rsid w:val="004F101E"/>
    <w:rsid w:val="004F1040"/>
    <w:rsid w:val="004F1116"/>
    <w:rsid w:val="004F13E8"/>
    <w:rsid w:val="004F14CB"/>
    <w:rsid w:val="004F16CA"/>
    <w:rsid w:val="004F17A7"/>
    <w:rsid w:val="004F1BF2"/>
    <w:rsid w:val="004F1C75"/>
    <w:rsid w:val="004F1CBB"/>
    <w:rsid w:val="004F1CD8"/>
    <w:rsid w:val="004F1E33"/>
    <w:rsid w:val="004F1EE3"/>
    <w:rsid w:val="004F202A"/>
    <w:rsid w:val="004F21CB"/>
    <w:rsid w:val="004F228E"/>
    <w:rsid w:val="004F24AA"/>
    <w:rsid w:val="004F255F"/>
    <w:rsid w:val="004F25E4"/>
    <w:rsid w:val="004F2624"/>
    <w:rsid w:val="004F27BC"/>
    <w:rsid w:val="004F2894"/>
    <w:rsid w:val="004F28A6"/>
    <w:rsid w:val="004F28C3"/>
    <w:rsid w:val="004F28EF"/>
    <w:rsid w:val="004F29A2"/>
    <w:rsid w:val="004F2B4F"/>
    <w:rsid w:val="004F2BC1"/>
    <w:rsid w:val="004F2C1A"/>
    <w:rsid w:val="004F2C23"/>
    <w:rsid w:val="004F2CFA"/>
    <w:rsid w:val="004F2D99"/>
    <w:rsid w:val="004F2DB0"/>
    <w:rsid w:val="004F2DBC"/>
    <w:rsid w:val="004F2E82"/>
    <w:rsid w:val="004F312B"/>
    <w:rsid w:val="004F32A8"/>
    <w:rsid w:val="004F32C6"/>
    <w:rsid w:val="004F33E5"/>
    <w:rsid w:val="004F359C"/>
    <w:rsid w:val="004F35AE"/>
    <w:rsid w:val="004F37A0"/>
    <w:rsid w:val="004F37D7"/>
    <w:rsid w:val="004F385B"/>
    <w:rsid w:val="004F3955"/>
    <w:rsid w:val="004F3974"/>
    <w:rsid w:val="004F39EA"/>
    <w:rsid w:val="004F3A72"/>
    <w:rsid w:val="004F3B5C"/>
    <w:rsid w:val="004F3C79"/>
    <w:rsid w:val="004F4034"/>
    <w:rsid w:val="004F408F"/>
    <w:rsid w:val="004F4099"/>
    <w:rsid w:val="004F40CD"/>
    <w:rsid w:val="004F412C"/>
    <w:rsid w:val="004F432B"/>
    <w:rsid w:val="004F43D8"/>
    <w:rsid w:val="004F454D"/>
    <w:rsid w:val="004F4577"/>
    <w:rsid w:val="004F45D7"/>
    <w:rsid w:val="004F46C4"/>
    <w:rsid w:val="004F4738"/>
    <w:rsid w:val="004F480F"/>
    <w:rsid w:val="004F48E1"/>
    <w:rsid w:val="004F4960"/>
    <w:rsid w:val="004F497B"/>
    <w:rsid w:val="004F4A56"/>
    <w:rsid w:val="004F4A6E"/>
    <w:rsid w:val="004F4E5E"/>
    <w:rsid w:val="004F4E78"/>
    <w:rsid w:val="004F4EA7"/>
    <w:rsid w:val="004F5034"/>
    <w:rsid w:val="004F5174"/>
    <w:rsid w:val="004F51D7"/>
    <w:rsid w:val="004F5274"/>
    <w:rsid w:val="004F527F"/>
    <w:rsid w:val="004F52B8"/>
    <w:rsid w:val="004F5321"/>
    <w:rsid w:val="004F581D"/>
    <w:rsid w:val="004F585A"/>
    <w:rsid w:val="004F592D"/>
    <w:rsid w:val="004F5AE2"/>
    <w:rsid w:val="004F5CA3"/>
    <w:rsid w:val="004F5D02"/>
    <w:rsid w:val="004F6003"/>
    <w:rsid w:val="004F601F"/>
    <w:rsid w:val="004F60F3"/>
    <w:rsid w:val="004F60F8"/>
    <w:rsid w:val="004F613C"/>
    <w:rsid w:val="004F6141"/>
    <w:rsid w:val="004F6219"/>
    <w:rsid w:val="004F62EB"/>
    <w:rsid w:val="004F6301"/>
    <w:rsid w:val="004F631D"/>
    <w:rsid w:val="004F63D4"/>
    <w:rsid w:val="004F643A"/>
    <w:rsid w:val="004F6693"/>
    <w:rsid w:val="004F677C"/>
    <w:rsid w:val="004F691F"/>
    <w:rsid w:val="004F69CD"/>
    <w:rsid w:val="004F69DC"/>
    <w:rsid w:val="004F6BB5"/>
    <w:rsid w:val="004F6BC1"/>
    <w:rsid w:val="004F6CA0"/>
    <w:rsid w:val="004F6D91"/>
    <w:rsid w:val="004F6DDC"/>
    <w:rsid w:val="004F6EEF"/>
    <w:rsid w:val="004F6F4A"/>
    <w:rsid w:val="004F7056"/>
    <w:rsid w:val="004F70C2"/>
    <w:rsid w:val="004F712A"/>
    <w:rsid w:val="004F72A6"/>
    <w:rsid w:val="004F72CB"/>
    <w:rsid w:val="004F7731"/>
    <w:rsid w:val="004F773F"/>
    <w:rsid w:val="004F77ED"/>
    <w:rsid w:val="004F7A08"/>
    <w:rsid w:val="004F7AC8"/>
    <w:rsid w:val="004F7CFF"/>
    <w:rsid w:val="004F7D06"/>
    <w:rsid w:val="004F7D4E"/>
    <w:rsid w:val="004F7DCF"/>
    <w:rsid w:val="004F7E3C"/>
    <w:rsid w:val="004F7E7E"/>
    <w:rsid w:val="004F7EE8"/>
    <w:rsid w:val="0050007B"/>
    <w:rsid w:val="00500151"/>
    <w:rsid w:val="005001A4"/>
    <w:rsid w:val="005001E3"/>
    <w:rsid w:val="00500216"/>
    <w:rsid w:val="005002F5"/>
    <w:rsid w:val="0050035F"/>
    <w:rsid w:val="00500390"/>
    <w:rsid w:val="0050045E"/>
    <w:rsid w:val="005004A0"/>
    <w:rsid w:val="0050058B"/>
    <w:rsid w:val="005006C7"/>
    <w:rsid w:val="0050090E"/>
    <w:rsid w:val="00500935"/>
    <w:rsid w:val="00500975"/>
    <w:rsid w:val="00500A12"/>
    <w:rsid w:val="00500A2B"/>
    <w:rsid w:val="00500B66"/>
    <w:rsid w:val="00500C2C"/>
    <w:rsid w:val="00500EFB"/>
    <w:rsid w:val="0050100F"/>
    <w:rsid w:val="00501015"/>
    <w:rsid w:val="005011D0"/>
    <w:rsid w:val="00501232"/>
    <w:rsid w:val="00501256"/>
    <w:rsid w:val="00501318"/>
    <w:rsid w:val="005013B1"/>
    <w:rsid w:val="005013ED"/>
    <w:rsid w:val="00501557"/>
    <w:rsid w:val="005015B6"/>
    <w:rsid w:val="005015E7"/>
    <w:rsid w:val="0050160B"/>
    <w:rsid w:val="0050177C"/>
    <w:rsid w:val="00501780"/>
    <w:rsid w:val="005017DA"/>
    <w:rsid w:val="00501831"/>
    <w:rsid w:val="0050197A"/>
    <w:rsid w:val="005019D6"/>
    <w:rsid w:val="00501A6E"/>
    <w:rsid w:val="00501C66"/>
    <w:rsid w:val="00501CFB"/>
    <w:rsid w:val="00501EDC"/>
    <w:rsid w:val="00501EF4"/>
    <w:rsid w:val="00502043"/>
    <w:rsid w:val="00502086"/>
    <w:rsid w:val="005020A3"/>
    <w:rsid w:val="005021D5"/>
    <w:rsid w:val="0050239C"/>
    <w:rsid w:val="005023BF"/>
    <w:rsid w:val="0050250E"/>
    <w:rsid w:val="005025DE"/>
    <w:rsid w:val="0050264F"/>
    <w:rsid w:val="005026B9"/>
    <w:rsid w:val="005026F9"/>
    <w:rsid w:val="00502807"/>
    <w:rsid w:val="005028A7"/>
    <w:rsid w:val="005029E5"/>
    <w:rsid w:val="00502AF8"/>
    <w:rsid w:val="00502B26"/>
    <w:rsid w:val="00502C21"/>
    <w:rsid w:val="00502D3C"/>
    <w:rsid w:val="00502D41"/>
    <w:rsid w:val="00502DD9"/>
    <w:rsid w:val="00502FA7"/>
    <w:rsid w:val="00502FDA"/>
    <w:rsid w:val="0050311D"/>
    <w:rsid w:val="0050315A"/>
    <w:rsid w:val="00503266"/>
    <w:rsid w:val="00503356"/>
    <w:rsid w:val="005033C4"/>
    <w:rsid w:val="0050347F"/>
    <w:rsid w:val="00503573"/>
    <w:rsid w:val="005035A7"/>
    <w:rsid w:val="005035B8"/>
    <w:rsid w:val="00503672"/>
    <w:rsid w:val="005036CB"/>
    <w:rsid w:val="00503809"/>
    <w:rsid w:val="005038C1"/>
    <w:rsid w:val="005038CB"/>
    <w:rsid w:val="005038FD"/>
    <w:rsid w:val="00503AB4"/>
    <w:rsid w:val="00503AFA"/>
    <w:rsid w:val="00503B66"/>
    <w:rsid w:val="00503D40"/>
    <w:rsid w:val="00503DBD"/>
    <w:rsid w:val="00503E45"/>
    <w:rsid w:val="00503E70"/>
    <w:rsid w:val="00503F59"/>
    <w:rsid w:val="00503FA8"/>
    <w:rsid w:val="0050403F"/>
    <w:rsid w:val="005040BD"/>
    <w:rsid w:val="00504139"/>
    <w:rsid w:val="005041A3"/>
    <w:rsid w:val="005041B6"/>
    <w:rsid w:val="005042B1"/>
    <w:rsid w:val="005044EE"/>
    <w:rsid w:val="005044F4"/>
    <w:rsid w:val="00504534"/>
    <w:rsid w:val="0050459C"/>
    <w:rsid w:val="005047EF"/>
    <w:rsid w:val="00504AD7"/>
    <w:rsid w:val="00504ADE"/>
    <w:rsid w:val="00504D15"/>
    <w:rsid w:val="00504E31"/>
    <w:rsid w:val="00504EBE"/>
    <w:rsid w:val="00504EC8"/>
    <w:rsid w:val="00504F00"/>
    <w:rsid w:val="00504F14"/>
    <w:rsid w:val="00504F75"/>
    <w:rsid w:val="00504F88"/>
    <w:rsid w:val="00504FAE"/>
    <w:rsid w:val="005051CF"/>
    <w:rsid w:val="00505219"/>
    <w:rsid w:val="005052FD"/>
    <w:rsid w:val="0050532B"/>
    <w:rsid w:val="00505660"/>
    <w:rsid w:val="0050567D"/>
    <w:rsid w:val="005056A7"/>
    <w:rsid w:val="0050573B"/>
    <w:rsid w:val="00505790"/>
    <w:rsid w:val="0050579B"/>
    <w:rsid w:val="005057B7"/>
    <w:rsid w:val="00505813"/>
    <w:rsid w:val="00505C2E"/>
    <w:rsid w:val="00505CE1"/>
    <w:rsid w:val="00505DEA"/>
    <w:rsid w:val="00505F1C"/>
    <w:rsid w:val="0050604F"/>
    <w:rsid w:val="005060A6"/>
    <w:rsid w:val="005060FB"/>
    <w:rsid w:val="00506108"/>
    <w:rsid w:val="0050612B"/>
    <w:rsid w:val="00506349"/>
    <w:rsid w:val="00506387"/>
    <w:rsid w:val="005066CF"/>
    <w:rsid w:val="0050673B"/>
    <w:rsid w:val="00506819"/>
    <w:rsid w:val="00506A67"/>
    <w:rsid w:val="00506AB2"/>
    <w:rsid w:val="00506B4C"/>
    <w:rsid w:val="00506BDE"/>
    <w:rsid w:val="00506CA5"/>
    <w:rsid w:val="00506CBF"/>
    <w:rsid w:val="00506CFE"/>
    <w:rsid w:val="00506D82"/>
    <w:rsid w:val="00506DE9"/>
    <w:rsid w:val="00506EC5"/>
    <w:rsid w:val="00506F6D"/>
    <w:rsid w:val="00506FA2"/>
    <w:rsid w:val="00507131"/>
    <w:rsid w:val="005071DE"/>
    <w:rsid w:val="00507242"/>
    <w:rsid w:val="005072FF"/>
    <w:rsid w:val="005073E9"/>
    <w:rsid w:val="00507447"/>
    <w:rsid w:val="005075B0"/>
    <w:rsid w:val="005075CA"/>
    <w:rsid w:val="005075F1"/>
    <w:rsid w:val="005076DE"/>
    <w:rsid w:val="0050770F"/>
    <w:rsid w:val="00507725"/>
    <w:rsid w:val="00507753"/>
    <w:rsid w:val="00507759"/>
    <w:rsid w:val="005077E7"/>
    <w:rsid w:val="005077F7"/>
    <w:rsid w:val="005078D6"/>
    <w:rsid w:val="0050794E"/>
    <w:rsid w:val="005079A4"/>
    <w:rsid w:val="00507B91"/>
    <w:rsid w:val="00507B99"/>
    <w:rsid w:val="00507CCD"/>
    <w:rsid w:val="00507DE7"/>
    <w:rsid w:val="00507E74"/>
    <w:rsid w:val="00507EF0"/>
    <w:rsid w:val="00507F31"/>
    <w:rsid w:val="00510056"/>
    <w:rsid w:val="0051008D"/>
    <w:rsid w:val="005100AC"/>
    <w:rsid w:val="005100F0"/>
    <w:rsid w:val="00510225"/>
    <w:rsid w:val="0051028A"/>
    <w:rsid w:val="005102BF"/>
    <w:rsid w:val="0051048C"/>
    <w:rsid w:val="005105CC"/>
    <w:rsid w:val="005106AA"/>
    <w:rsid w:val="00510719"/>
    <w:rsid w:val="0051076D"/>
    <w:rsid w:val="00510808"/>
    <w:rsid w:val="005109BD"/>
    <w:rsid w:val="00510AEA"/>
    <w:rsid w:val="00510B9C"/>
    <w:rsid w:val="00510BEC"/>
    <w:rsid w:val="00510C26"/>
    <w:rsid w:val="00510C28"/>
    <w:rsid w:val="00510C4B"/>
    <w:rsid w:val="00510CB1"/>
    <w:rsid w:val="00510DEB"/>
    <w:rsid w:val="00510FF7"/>
    <w:rsid w:val="0051121A"/>
    <w:rsid w:val="005112C1"/>
    <w:rsid w:val="0051131A"/>
    <w:rsid w:val="00511517"/>
    <w:rsid w:val="005115A8"/>
    <w:rsid w:val="005116AD"/>
    <w:rsid w:val="0051185A"/>
    <w:rsid w:val="00511870"/>
    <w:rsid w:val="00511881"/>
    <w:rsid w:val="0051190C"/>
    <w:rsid w:val="0051195A"/>
    <w:rsid w:val="005119D9"/>
    <w:rsid w:val="00511B11"/>
    <w:rsid w:val="00511D0C"/>
    <w:rsid w:val="00511DFC"/>
    <w:rsid w:val="00511E72"/>
    <w:rsid w:val="00511F7D"/>
    <w:rsid w:val="00511F8A"/>
    <w:rsid w:val="005122A1"/>
    <w:rsid w:val="005122F3"/>
    <w:rsid w:val="00512310"/>
    <w:rsid w:val="00512356"/>
    <w:rsid w:val="0051240A"/>
    <w:rsid w:val="0051243B"/>
    <w:rsid w:val="005124F3"/>
    <w:rsid w:val="00512626"/>
    <w:rsid w:val="0051278C"/>
    <w:rsid w:val="005127A9"/>
    <w:rsid w:val="005127B3"/>
    <w:rsid w:val="005128B4"/>
    <w:rsid w:val="00512987"/>
    <w:rsid w:val="00512B38"/>
    <w:rsid w:val="00512BBA"/>
    <w:rsid w:val="00512BD8"/>
    <w:rsid w:val="00512C86"/>
    <w:rsid w:val="00512CA0"/>
    <w:rsid w:val="00512D1D"/>
    <w:rsid w:val="005130E1"/>
    <w:rsid w:val="00513103"/>
    <w:rsid w:val="00513155"/>
    <w:rsid w:val="0051337A"/>
    <w:rsid w:val="0051338B"/>
    <w:rsid w:val="00513708"/>
    <w:rsid w:val="00513776"/>
    <w:rsid w:val="005137E0"/>
    <w:rsid w:val="005138D5"/>
    <w:rsid w:val="00513A55"/>
    <w:rsid w:val="00513BEF"/>
    <w:rsid w:val="00513BF9"/>
    <w:rsid w:val="00513CD2"/>
    <w:rsid w:val="00513D95"/>
    <w:rsid w:val="00513E45"/>
    <w:rsid w:val="00513F71"/>
    <w:rsid w:val="00514042"/>
    <w:rsid w:val="00514116"/>
    <w:rsid w:val="0051417F"/>
    <w:rsid w:val="005141C7"/>
    <w:rsid w:val="00514255"/>
    <w:rsid w:val="005142E0"/>
    <w:rsid w:val="0051430C"/>
    <w:rsid w:val="005144EE"/>
    <w:rsid w:val="00514634"/>
    <w:rsid w:val="005146F6"/>
    <w:rsid w:val="005147D0"/>
    <w:rsid w:val="00514AAF"/>
    <w:rsid w:val="00514BBF"/>
    <w:rsid w:val="00514CEC"/>
    <w:rsid w:val="00514D87"/>
    <w:rsid w:val="00514DED"/>
    <w:rsid w:val="00514E7B"/>
    <w:rsid w:val="00514EFE"/>
    <w:rsid w:val="00514F66"/>
    <w:rsid w:val="00514FB2"/>
    <w:rsid w:val="00515054"/>
    <w:rsid w:val="00515081"/>
    <w:rsid w:val="00515341"/>
    <w:rsid w:val="0051542F"/>
    <w:rsid w:val="00515597"/>
    <w:rsid w:val="005155F2"/>
    <w:rsid w:val="0051561E"/>
    <w:rsid w:val="0051566E"/>
    <w:rsid w:val="005156D3"/>
    <w:rsid w:val="0051577E"/>
    <w:rsid w:val="0051588E"/>
    <w:rsid w:val="00515895"/>
    <w:rsid w:val="0051592F"/>
    <w:rsid w:val="005159F5"/>
    <w:rsid w:val="00515A39"/>
    <w:rsid w:val="00515BFC"/>
    <w:rsid w:val="00515C24"/>
    <w:rsid w:val="00515D88"/>
    <w:rsid w:val="00515E5A"/>
    <w:rsid w:val="00515E95"/>
    <w:rsid w:val="00515EBF"/>
    <w:rsid w:val="00515EE3"/>
    <w:rsid w:val="00515F0B"/>
    <w:rsid w:val="00515F6D"/>
    <w:rsid w:val="00515F81"/>
    <w:rsid w:val="00516050"/>
    <w:rsid w:val="005160EF"/>
    <w:rsid w:val="0051616D"/>
    <w:rsid w:val="00516189"/>
    <w:rsid w:val="00516192"/>
    <w:rsid w:val="00516416"/>
    <w:rsid w:val="00516450"/>
    <w:rsid w:val="00516494"/>
    <w:rsid w:val="005164EB"/>
    <w:rsid w:val="00516520"/>
    <w:rsid w:val="0051679F"/>
    <w:rsid w:val="00516B6A"/>
    <w:rsid w:val="00516CCD"/>
    <w:rsid w:val="00516CF9"/>
    <w:rsid w:val="00516D95"/>
    <w:rsid w:val="00516DD2"/>
    <w:rsid w:val="00516DD4"/>
    <w:rsid w:val="00516EEC"/>
    <w:rsid w:val="00517006"/>
    <w:rsid w:val="0051700A"/>
    <w:rsid w:val="00517039"/>
    <w:rsid w:val="00517064"/>
    <w:rsid w:val="005171E6"/>
    <w:rsid w:val="00517222"/>
    <w:rsid w:val="005172DF"/>
    <w:rsid w:val="005172FC"/>
    <w:rsid w:val="0051749A"/>
    <w:rsid w:val="0051753C"/>
    <w:rsid w:val="005175BA"/>
    <w:rsid w:val="00517672"/>
    <w:rsid w:val="005176BF"/>
    <w:rsid w:val="005176E8"/>
    <w:rsid w:val="00517734"/>
    <w:rsid w:val="005178A4"/>
    <w:rsid w:val="00517916"/>
    <w:rsid w:val="005179B2"/>
    <w:rsid w:val="005179B8"/>
    <w:rsid w:val="00517A74"/>
    <w:rsid w:val="00517C96"/>
    <w:rsid w:val="00517DB2"/>
    <w:rsid w:val="00517E9E"/>
    <w:rsid w:val="00517EE3"/>
    <w:rsid w:val="00517FCC"/>
    <w:rsid w:val="0052001A"/>
    <w:rsid w:val="00520049"/>
    <w:rsid w:val="0052013F"/>
    <w:rsid w:val="00520181"/>
    <w:rsid w:val="005201BA"/>
    <w:rsid w:val="00520331"/>
    <w:rsid w:val="005204F1"/>
    <w:rsid w:val="0052052B"/>
    <w:rsid w:val="005205FE"/>
    <w:rsid w:val="00520638"/>
    <w:rsid w:val="0052072A"/>
    <w:rsid w:val="00520778"/>
    <w:rsid w:val="005208D1"/>
    <w:rsid w:val="00520A02"/>
    <w:rsid w:val="00520ACA"/>
    <w:rsid w:val="00520C00"/>
    <w:rsid w:val="00520D5D"/>
    <w:rsid w:val="00520ECF"/>
    <w:rsid w:val="00520F51"/>
    <w:rsid w:val="0052116D"/>
    <w:rsid w:val="00521407"/>
    <w:rsid w:val="0052163D"/>
    <w:rsid w:val="0052169B"/>
    <w:rsid w:val="005217FE"/>
    <w:rsid w:val="00521940"/>
    <w:rsid w:val="005219BC"/>
    <w:rsid w:val="005219D4"/>
    <w:rsid w:val="00521A0D"/>
    <w:rsid w:val="00521B01"/>
    <w:rsid w:val="00521D4C"/>
    <w:rsid w:val="00521DC7"/>
    <w:rsid w:val="00521DD4"/>
    <w:rsid w:val="00521DDD"/>
    <w:rsid w:val="00521E03"/>
    <w:rsid w:val="00521EA1"/>
    <w:rsid w:val="00522030"/>
    <w:rsid w:val="00522104"/>
    <w:rsid w:val="00522299"/>
    <w:rsid w:val="0052229C"/>
    <w:rsid w:val="005222CD"/>
    <w:rsid w:val="00522315"/>
    <w:rsid w:val="00522322"/>
    <w:rsid w:val="005224A8"/>
    <w:rsid w:val="0052275F"/>
    <w:rsid w:val="005227E5"/>
    <w:rsid w:val="005228A7"/>
    <w:rsid w:val="00522901"/>
    <w:rsid w:val="00522B12"/>
    <w:rsid w:val="00522CEE"/>
    <w:rsid w:val="00522DB9"/>
    <w:rsid w:val="00522EA4"/>
    <w:rsid w:val="00522F00"/>
    <w:rsid w:val="00522F03"/>
    <w:rsid w:val="0052304F"/>
    <w:rsid w:val="0052322D"/>
    <w:rsid w:val="0052333B"/>
    <w:rsid w:val="00523382"/>
    <w:rsid w:val="00523420"/>
    <w:rsid w:val="00523504"/>
    <w:rsid w:val="005237BF"/>
    <w:rsid w:val="005239BB"/>
    <w:rsid w:val="00523A41"/>
    <w:rsid w:val="00523A5E"/>
    <w:rsid w:val="00523AE4"/>
    <w:rsid w:val="00523B39"/>
    <w:rsid w:val="00523B48"/>
    <w:rsid w:val="00523D4D"/>
    <w:rsid w:val="00523E19"/>
    <w:rsid w:val="00523FB7"/>
    <w:rsid w:val="005240BB"/>
    <w:rsid w:val="00524317"/>
    <w:rsid w:val="0052436C"/>
    <w:rsid w:val="00524388"/>
    <w:rsid w:val="0052438D"/>
    <w:rsid w:val="00524397"/>
    <w:rsid w:val="005243C5"/>
    <w:rsid w:val="00524400"/>
    <w:rsid w:val="005245B9"/>
    <w:rsid w:val="005246FE"/>
    <w:rsid w:val="00524ADF"/>
    <w:rsid w:val="00524B69"/>
    <w:rsid w:val="00524BA5"/>
    <w:rsid w:val="00524DF0"/>
    <w:rsid w:val="00524E93"/>
    <w:rsid w:val="00524F38"/>
    <w:rsid w:val="00525068"/>
    <w:rsid w:val="0052522C"/>
    <w:rsid w:val="00525292"/>
    <w:rsid w:val="005252E3"/>
    <w:rsid w:val="0052538D"/>
    <w:rsid w:val="0052538F"/>
    <w:rsid w:val="00525392"/>
    <w:rsid w:val="00525470"/>
    <w:rsid w:val="0052583A"/>
    <w:rsid w:val="005258AC"/>
    <w:rsid w:val="00525991"/>
    <w:rsid w:val="00525B1D"/>
    <w:rsid w:val="00525B31"/>
    <w:rsid w:val="00525E77"/>
    <w:rsid w:val="00525E80"/>
    <w:rsid w:val="00525E8F"/>
    <w:rsid w:val="00525EB0"/>
    <w:rsid w:val="00526182"/>
    <w:rsid w:val="005261F5"/>
    <w:rsid w:val="00526229"/>
    <w:rsid w:val="00526286"/>
    <w:rsid w:val="00526419"/>
    <w:rsid w:val="0052649C"/>
    <w:rsid w:val="0052654B"/>
    <w:rsid w:val="00526555"/>
    <w:rsid w:val="00526654"/>
    <w:rsid w:val="005266BD"/>
    <w:rsid w:val="00526873"/>
    <w:rsid w:val="005268C9"/>
    <w:rsid w:val="00526937"/>
    <w:rsid w:val="00526975"/>
    <w:rsid w:val="0052699B"/>
    <w:rsid w:val="005269AC"/>
    <w:rsid w:val="005269C0"/>
    <w:rsid w:val="005269D6"/>
    <w:rsid w:val="00526A12"/>
    <w:rsid w:val="00526B3C"/>
    <w:rsid w:val="00526BD6"/>
    <w:rsid w:val="00526BF5"/>
    <w:rsid w:val="00526CC0"/>
    <w:rsid w:val="00526CC8"/>
    <w:rsid w:val="00527133"/>
    <w:rsid w:val="005271B2"/>
    <w:rsid w:val="005271DA"/>
    <w:rsid w:val="00527281"/>
    <w:rsid w:val="005272EF"/>
    <w:rsid w:val="0052737C"/>
    <w:rsid w:val="00527479"/>
    <w:rsid w:val="00527482"/>
    <w:rsid w:val="00527513"/>
    <w:rsid w:val="00527517"/>
    <w:rsid w:val="005276AC"/>
    <w:rsid w:val="00527702"/>
    <w:rsid w:val="0052778C"/>
    <w:rsid w:val="0052783D"/>
    <w:rsid w:val="005278A9"/>
    <w:rsid w:val="005278D8"/>
    <w:rsid w:val="005279F1"/>
    <w:rsid w:val="00527A1B"/>
    <w:rsid w:val="00527BD6"/>
    <w:rsid w:val="00527D1F"/>
    <w:rsid w:val="00527DC9"/>
    <w:rsid w:val="00527E17"/>
    <w:rsid w:val="00527EDD"/>
    <w:rsid w:val="005300D7"/>
    <w:rsid w:val="00530190"/>
    <w:rsid w:val="00530231"/>
    <w:rsid w:val="00530355"/>
    <w:rsid w:val="00530376"/>
    <w:rsid w:val="005303DC"/>
    <w:rsid w:val="005305A2"/>
    <w:rsid w:val="00530626"/>
    <w:rsid w:val="0053074F"/>
    <w:rsid w:val="0053089D"/>
    <w:rsid w:val="0053099F"/>
    <w:rsid w:val="00530A7B"/>
    <w:rsid w:val="00530AEE"/>
    <w:rsid w:val="00530B47"/>
    <w:rsid w:val="00530CEC"/>
    <w:rsid w:val="00530D72"/>
    <w:rsid w:val="00530DA0"/>
    <w:rsid w:val="00530DA5"/>
    <w:rsid w:val="00530E20"/>
    <w:rsid w:val="00530E7E"/>
    <w:rsid w:val="00530F2B"/>
    <w:rsid w:val="00531040"/>
    <w:rsid w:val="005316B6"/>
    <w:rsid w:val="00531767"/>
    <w:rsid w:val="00531BEC"/>
    <w:rsid w:val="00531DAF"/>
    <w:rsid w:val="00531FAC"/>
    <w:rsid w:val="005320DC"/>
    <w:rsid w:val="00532155"/>
    <w:rsid w:val="0053227E"/>
    <w:rsid w:val="0053233D"/>
    <w:rsid w:val="00532394"/>
    <w:rsid w:val="005324C2"/>
    <w:rsid w:val="005324F2"/>
    <w:rsid w:val="0053263B"/>
    <w:rsid w:val="00532708"/>
    <w:rsid w:val="00532752"/>
    <w:rsid w:val="00532911"/>
    <w:rsid w:val="0053299C"/>
    <w:rsid w:val="00532D04"/>
    <w:rsid w:val="00532E7F"/>
    <w:rsid w:val="00532E90"/>
    <w:rsid w:val="00532FE8"/>
    <w:rsid w:val="005330C9"/>
    <w:rsid w:val="0053326A"/>
    <w:rsid w:val="00533310"/>
    <w:rsid w:val="005333AE"/>
    <w:rsid w:val="00533751"/>
    <w:rsid w:val="00533847"/>
    <w:rsid w:val="005339FF"/>
    <w:rsid w:val="00533A3B"/>
    <w:rsid w:val="00533ACD"/>
    <w:rsid w:val="00533C7A"/>
    <w:rsid w:val="00533DAA"/>
    <w:rsid w:val="00533DB4"/>
    <w:rsid w:val="00533F07"/>
    <w:rsid w:val="005342EC"/>
    <w:rsid w:val="00534852"/>
    <w:rsid w:val="005349D8"/>
    <w:rsid w:val="00534A2C"/>
    <w:rsid w:val="00534D17"/>
    <w:rsid w:val="00534D58"/>
    <w:rsid w:val="00534F42"/>
    <w:rsid w:val="00534FA7"/>
    <w:rsid w:val="00534FA9"/>
    <w:rsid w:val="00534FE1"/>
    <w:rsid w:val="005350FD"/>
    <w:rsid w:val="0053514A"/>
    <w:rsid w:val="00535261"/>
    <w:rsid w:val="005352B3"/>
    <w:rsid w:val="005353CA"/>
    <w:rsid w:val="005354D4"/>
    <w:rsid w:val="0053557E"/>
    <w:rsid w:val="005355FF"/>
    <w:rsid w:val="00535690"/>
    <w:rsid w:val="00535739"/>
    <w:rsid w:val="00535782"/>
    <w:rsid w:val="00535A0B"/>
    <w:rsid w:val="00535AF7"/>
    <w:rsid w:val="00535D81"/>
    <w:rsid w:val="00535DFF"/>
    <w:rsid w:val="00535FDF"/>
    <w:rsid w:val="00536124"/>
    <w:rsid w:val="00536126"/>
    <w:rsid w:val="00536152"/>
    <w:rsid w:val="005361DD"/>
    <w:rsid w:val="00536200"/>
    <w:rsid w:val="0053638E"/>
    <w:rsid w:val="005364C3"/>
    <w:rsid w:val="00536537"/>
    <w:rsid w:val="0053656C"/>
    <w:rsid w:val="005365B2"/>
    <w:rsid w:val="005366B7"/>
    <w:rsid w:val="00536738"/>
    <w:rsid w:val="005367D7"/>
    <w:rsid w:val="005369F3"/>
    <w:rsid w:val="00536A3D"/>
    <w:rsid w:val="00536AF3"/>
    <w:rsid w:val="00536B44"/>
    <w:rsid w:val="00536B64"/>
    <w:rsid w:val="00536C83"/>
    <w:rsid w:val="00536CBD"/>
    <w:rsid w:val="005370E7"/>
    <w:rsid w:val="00537281"/>
    <w:rsid w:val="005372B6"/>
    <w:rsid w:val="005372D5"/>
    <w:rsid w:val="005372FC"/>
    <w:rsid w:val="00537475"/>
    <w:rsid w:val="005374E3"/>
    <w:rsid w:val="00537679"/>
    <w:rsid w:val="005377E8"/>
    <w:rsid w:val="0053780B"/>
    <w:rsid w:val="00537833"/>
    <w:rsid w:val="00537916"/>
    <w:rsid w:val="00537D2B"/>
    <w:rsid w:val="00537DD2"/>
    <w:rsid w:val="00537DD3"/>
    <w:rsid w:val="00537E46"/>
    <w:rsid w:val="00537EE0"/>
    <w:rsid w:val="00537FE2"/>
    <w:rsid w:val="00540153"/>
    <w:rsid w:val="005401AF"/>
    <w:rsid w:val="00540471"/>
    <w:rsid w:val="005404C4"/>
    <w:rsid w:val="00540545"/>
    <w:rsid w:val="0054065E"/>
    <w:rsid w:val="00540844"/>
    <w:rsid w:val="0054084A"/>
    <w:rsid w:val="00540991"/>
    <w:rsid w:val="00540B2E"/>
    <w:rsid w:val="00540B9A"/>
    <w:rsid w:val="00540BAA"/>
    <w:rsid w:val="00540BB8"/>
    <w:rsid w:val="00540D83"/>
    <w:rsid w:val="00540D86"/>
    <w:rsid w:val="00540E4C"/>
    <w:rsid w:val="00540F62"/>
    <w:rsid w:val="0054124A"/>
    <w:rsid w:val="00541273"/>
    <w:rsid w:val="005412DC"/>
    <w:rsid w:val="0054157F"/>
    <w:rsid w:val="0054159F"/>
    <w:rsid w:val="0054174F"/>
    <w:rsid w:val="00541B48"/>
    <w:rsid w:val="00541C26"/>
    <w:rsid w:val="00541CBE"/>
    <w:rsid w:val="00541DB9"/>
    <w:rsid w:val="00541E10"/>
    <w:rsid w:val="00541F78"/>
    <w:rsid w:val="00542511"/>
    <w:rsid w:val="00542596"/>
    <w:rsid w:val="00542598"/>
    <w:rsid w:val="005426EC"/>
    <w:rsid w:val="005426F4"/>
    <w:rsid w:val="005428D3"/>
    <w:rsid w:val="0054291F"/>
    <w:rsid w:val="00542945"/>
    <w:rsid w:val="005429D6"/>
    <w:rsid w:val="005429FF"/>
    <w:rsid w:val="00542B16"/>
    <w:rsid w:val="00542B32"/>
    <w:rsid w:val="00542BEE"/>
    <w:rsid w:val="00542C08"/>
    <w:rsid w:val="00542D8D"/>
    <w:rsid w:val="00542DA3"/>
    <w:rsid w:val="00542F08"/>
    <w:rsid w:val="00542F57"/>
    <w:rsid w:val="0054307D"/>
    <w:rsid w:val="005431E4"/>
    <w:rsid w:val="0054322B"/>
    <w:rsid w:val="00543340"/>
    <w:rsid w:val="0054345B"/>
    <w:rsid w:val="0054345F"/>
    <w:rsid w:val="00543588"/>
    <w:rsid w:val="005437C9"/>
    <w:rsid w:val="005439F7"/>
    <w:rsid w:val="00543A0D"/>
    <w:rsid w:val="00543A9F"/>
    <w:rsid w:val="00543B4C"/>
    <w:rsid w:val="00543BDC"/>
    <w:rsid w:val="00543BF6"/>
    <w:rsid w:val="00543C3E"/>
    <w:rsid w:val="00543C72"/>
    <w:rsid w:val="00543CF3"/>
    <w:rsid w:val="00543CFE"/>
    <w:rsid w:val="00543D08"/>
    <w:rsid w:val="00543DD1"/>
    <w:rsid w:val="00543E7C"/>
    <w:rsid w:val="00543EB2"/>
    <w:rsid w:val="00543EB9"/>
    <w:rsid w:val="00544081"/>
    <w:rsid w:val="005440F9"/>
    <w:rsid w:val="0054417C"/>
    <w:rsid w:val="00544319"/>
    <w:rsid w:val="00544339"/>
    <w:rsid w:val="005443C4"/>
    <w:rsid w:val="00544459"/>
    <w:rsid w:val="00544563"/>
    <w:rsid w:val="00544604"/>
    <w:rsid w:val="00544720"/>
    <w:rsid w:val="0054484A"/>
    <w:rsid w:val="00544874"/>
    <w:rsid w:val="0054489F"/>
    <w:rsid w:val="005448D6"/>
    <w:rsid w:val="005448F8"/>
    <w:rsid w:val="00544904"/>
    <w:rsid w:val="00544A26"/>
    <w:rsid w:val="00544D80"/>
    <w:rsid w:val="00544E67"/>
    <w:rsid w:val="00544FBD"/>
    <w:rsid w:val="00544FD7"/>
    <w:rsid w:val="0054511F"/>
    <w:rsid w:val="00545130"/>
    <w:rsid w:val="005451BB"/>
    <w:rsid w:val="005452CC"/>
    <w:rsid w:val="00545572"/>
    <w:rsid w:val="005455B9"/>
    <w:rsid w:val="0054569A"/>
    <w:rsid w:val="005456FA"/>
    <w:rsid w:val="00545730"/>
    <w:rsid w:val="00545A7B"/>
    <w:rsid w:val="00545AD3"/>
    <w:rsid w:val="00545B77"/>
    <w:rsid w:val="00545B78"/>
    <w:rsid w:val="00545B98"/>
    <w:rsid w:val="00545CA7"/>
    <w:rsid w:val="00545DFB"/>
    <w:rsid w:val="00545E77"/>
    <w:rsid w:val="00545E84"/>
    <w:rsid w:val="00545F7E"/>
    <w:rsid w:val="00545FE6"/>
    <w:rsid w:val="0054611F"/>
    <w:rsid w:val="00546120"/>
    <w:rsid w:val="0054614F"/>
    <w:rsid w:val="005461B4"/>
    <w:rsid w:val="0054627D"/>
    <w:rsid w:val="00546326"/>
    <w:rsid w:val="00546348"/>
    <w:rsid w:val="00546399"/>
    <w:rsid w:val="00546436"/>
    <w:rsid w:val="0054645B"/>
    <w:rsid w:val="0054663D"/>
    <w:rsid w:val="00546709"/>
    <w:rsid w:val="0054674C"/>
    <w:rsid w:val="005468CF"/>
    <w:rsid w:val="0054690C"/>
    <w:rsid w:val="00546A6F"/>
    <w:rsid w:val="00546A81"/>
    <w:rsid w:val="00546A8E"/>
    <w:rsid w:val="00546B2E"/>
    <w:rsid w:val="00546C41"/>
    <w:rsid w:val="00546C92"/>
    <w:rsid w:val="00546CA6"/>
    <w:rsid w:val="00546CF4"/>
    <w:rsid w:val="00546DA8"/>
    <w:rsid w:val="00546F05"/>
    <w:rsid w:val="00547064"/>
    <w:rsid w:val="005470A5"/>
    <w:rsid w:val="005470B1"/>
    <w:rsid w:val="00547104"/>
    <w:rsid w:val="00547246"/>
    <w:rsid w:val="005473A9"/>
    <w:rsid w:val="005473DD"/>
    <w:rsid w:val="005473F9"/>
    <w:rsid w:val="005474D3"/>
    <w:rsid w:val="00547660"/>
    <w:rsid w:val="0054787F"/>
    <w:rsid w:val="00547D44"/>
    <w:rsid w:val="00547DCA"/>
    <w:rsid w:val="00547DE0"/>
    <w:rsid w:val="00547DFE"/>
    <w:rsid w:val="00547E18"/>
    <w:rsid w:val="00547ECE"/>
    <w:rsid w:val="00547EEE"/>
    <w:rsid w:val="005500EC"/>
    <w:rsid w:val="00550230"/>
    <w:rsid w:val="00550247"/>
    <w:rsid w:val="00550319"/>
    <w:rsid w:val="005503F0"/>
    <w:rsid w:val="00550454"/>
    <w:rsid w:val="00550479"/>
    <w:rsid w:val="0055057A"/>
    <w:rsid w:val="00550692"/>
    <w:rsid w:val="00550730"/>
    <w:rsid w:val="005507E9"/>
    <w:rsid w:val="00550863"/>
    <w:rsid w:val="0055087C"/>
    <w:rsid w:val="005508EE"/>
    <w:rsid w:val="00550911"/>
    <w:rsid w:val="00550969"/>
    <w:rsid w:val="00550A2B"/>
    <w:rsid w:val="00550A33"/>
    <w:rsid w:val="00550AD7"/>
    <w:rsid w:val="00550BA8"/>
    <w:rsid w:val="00550BAC"/>
    <w:rsid w:val="00550C6E"/>
    <w:rsid w:val="00550CA7"/>
    <w:rsid w:val="00550DD2"/>
    <w:rsid w:val="00550ED8"/>
    <w:rsid w:val="00550F53"/>
    <w:rsid w:val="005510A5"/>
    <w:rsid w:val="00551191"/>
    <w:rsid w:val="0055128C"/>
    <w:rsid w:val="005512EC"/>
    <w:rsid w:val="00551336"/>
    <w:rsid w:val="00551344"/>
    <w:rsid w:val="0055135B"/>
    <w:rsid w:val="005515BD"/>
    <w:rsid w:val="00551694"/>
    <w:rsid w:val="005518F5"/>
    <w:rsid w:val="00551919"/>
    <w:rsid w:val="00551992"/>
    <w:rsid w:val="00551C40"/>
    <w:rsid w:val="00551CA7"/>
    <w:rsid w:val="00551CBB"/>
    <w:rsid w:val="00551D18"/>
    <w:rsid w:val="00551E90"/>
    <w:rsid w:val="00551F1E"/>
    <w:rsid w:val="00551FC5"/>
    <w:rsid w:val="00552069"/>
    <w:rsid w:val="0055207B"/>
    <w:rsid w:val="00552154"/>
    <w:rsid w:val="00552160"/>
    <w:rsid w:val="005523F0"/>
    <w:rsid w:val="00552586"/>
    <w:rsid w:val="0055262E"/>
    <w:rsid w:val="005527B1"/>
    <w:rsid w:val="00552911"/>
    <w:rsid w:val="0055294F"/>
    <w:rsid w:val="00552991"/>
    <w:rsid w:val="00552994"/>
    <w:rsid w:val="00552C4C"/>
    <w:rsid w:val="00552C65"/>
    <w:rsid w:val="00552C8F"/>
    <w:rsid w:val="00552D0A"/>
    <w:rsid w:val="00552D53"/>
    <w:rsid w:val="00552D9C"/>
    <w:rsid w:val="00552DA6"/>
    <w:rsid w:val="00552F18"/>
    <w:rsid w:val="00553145"/>
    <w:rsid w:val="00553166"/>
    <w:rsid w:val="00553222"/>
    <w:rsid w:val="005532FA"/>
    <w:rsid w:val="0055347F"/>
    <w:rsid w:val="0055359C"/>
    <w:rsid w:val="005535B9"/>
    <w:rsid w:val="00553674"/>
    <w:rsid w:val="005536C8"/>
    <w:rsid w:val="00553704"/>
    <w:rsid w:val="00553741"/>
    <w:rsid w:val="005537A9"/>
    <w:rsid w:val="005537AA"/>
    <w:rsid w:val="00553888"/>
    <w:rsid w:val="005538AD"/>
    <w:rsid w:val="005538DF"/>
    <w:rsid w:val="00553925"/>
    <w:rsid w:val="00553930"/>
    <w:rsid w:val="00553B68"/>
    <w:rsid w:val="00553B9E"/>
    <w:rsid w:val="00553C93"/>
    <w:rsid w:val="00553CA2"/>
    <w:rsid w:val="00553D84"/>
    <w:rsid w:val="00553DC9"/>
    <w:rsid w:val="00553E9D"/>
    <w:rsid w:val="00553E9E"/>
    <w:rsid w:val="00553F23"/>
    <w:rsid w:val="00553F2F"/>
    <w:rsid w:val="00553F42"/>
    <w:rsid w:val="00553F61"/>
    <w:rsid w:val="00553F9C"/>
    <w:rsid w:val="00554010"/>
    <w:rsid w:val="005540F9"/>
    <w:rsid w:val="005541A9"/>
    <w:rsid w:val="005541EC"/>
    <w:rsid w:val="0055432D"/>
    <w:rsid w:val="0055448C"/>
    <w:rsid w:val="00554529"/>
    <w:rsid w:val="00554565"/>
    <w:rsid w:val="0055464E"/>
    <w:rsid w:val="0055472E"/>
    <w:rsid w:val="0055476D"/>
    <w:rsid w:val="005548A5"/>
    <w:rsid w:val="005548BB"/>
    <w:rsid w:val="005548EA"/>
    <w:rsid w:val="0055495C"/>
    <w:rsid w:val="00554C75"/>
    <w:rsid w:val="00554CFD"/>
    <w:rsid w:val="00554F1C"/>
    <w:rsid w:val="00554F29"/>
    <w:rsid w:val="00554F3C"/>
    <w:rsid w:val="00554FB0"/>
    <w:rsid w:val="00554FC8"/>
    <w:rsid w:val="00554FF5"/>
    <w:rsid w:val="005550A3"/>
    <w:rsid w:val="00555118"/>
    <w:rsid w:val="005551BB"/>
    <w:rsid w:val="005551E6"/>
    <w:rsid w:val="00555204"/>
    <w:rsid w:val="0055528F"/>
    <w:rsid w:val="00555373"/>
    <w:rsid w:val="00555403"/>
    <w:rsid w:val="0055544B"/>
    <w:rsid w:val="00555742"/>
    <w:rsid w:val="00555773"/>
    <w:rsid w:val="0055579C"/>
    <w:rsid w:val="005558E4"/>
    <w:rsid w:val="00555AFC"/>
    <w:rsid w:val="00555BBA"/>
    <w:rsid w:val="00555C6E"/>
    <w:rsid w:val="00555CB6"/>
    <w:rsid w:val="00555CC3"/>
    <w:rsid w:val="00555D4F"/>
    <w:rsid w:val="00555E8E"/>
    <w:rsid w:val="00555F04"/>
    <w:rsid w:val="00555F0B"/>
    <w:rsid w:val="00555FCE"/>
    <w:rsid w:val="00556016"/>
    <w:rsid w:val="005561B3"/>
    <w:rsid w:val="005561E7"/>
    <w:rsid w:val="00556245"/>
    <w:rsid w:val="00556301"/>
    <w:rsid w:val="0055633E"/>
    <w:rsid w:val="005565C7"/>
    <w:rsid w:val="00556706"/>
    <w:rsid w:val="0055672F"/>
    <w:rsid w:val="0055677B"/>
    <w:rsid w:val="00556893"/>
    <w:rsid w:val="005568F6"/>
    <w:rsid w:val="005569EA"/>
    <w:rsid w:val="005569FD"/>
    <w:rsid w:val="00556BD7"/>
    <w:rsid w:val="00556C3F"/>
    <w:rsid w:val="00556E1E"/>
    <w:rsid w:val="00556F2A"/>
    <w:rsid w:val="005570C4"/>
    <w:rsid w:val="0055713D"/>
    <w:rsid w:val="005571C4"/>
    <w:rsid w:val="0055737E"/>
    <w:rsid w:val="00557457"/>
    <w:rsid w:val="00557550"/>
    <w:rsid w:val="0055758F"/>
    <w:rsid w:val="00557749"/>
    <w:rsid w:val="005577C8"/>
    <w:rsid w:val="005579BF"/>
    <w:rsid w:val="00557A15"/>
    <w:rsid w:val="00557B67"/>
    <w:rsid w:val="00557D79"/>
    <w:rsid w:val="00557D7B"/>
    <w:rsid w:val="00557DA4"/>
    <w:rsid w:val="00557EE3"/>
    <w:rsid w:val="0056015F"/>
    <w:rsid w:val="0056032A"/>
    <w:rsid w:val="005603BA"/>
    <w:rsid w:val="0056040D"/>
    <w:rsid w:val="005604A1"/>
    <w:rsid w:val="00560547"/>
    <w:rsid w:val="0056056B"/>
    <w:rsid w:val="00560731"/>
    <w:rsid w:val="00560770"/>
    <w:rsid w:val="00560819"/>
    <w:rsid w:val="005608CD"/>
    <w:rsid w:val="0056094F"/>
    <w:rsid w:val="00560D98"/>
    <w:rsid w:val="00560E9E"/>
    <w:rsid w:val="00560F01"/>
    <w:rsid w:val="00560F11"/>
    <w:rsid w:val="00561082"/>
    <w:rsid w:val="0056108E"/>
    <w:rsid w:val="005610C5"/>
    <w:rsid w:val="00561229"/>
    <w:rsid w:val="005613DC"/>
    <w:rsid w:val="00561443"/>
    <w:rsid w:val="0056145D"/>
    <w:rsid w:val="005614CE"/>
    <w:rsid w:val="0056150B"/>
    <w:rsid w:val="005616E4"/>
    <w:rsid w:val="005617B4"/>
    <w:rsid w:val="005617E4"/>
    <w:rsid w:val="005619B8"/>
    <w:rsid w:val="00561A9F"/>
    <w:rsid w:val="00561B11"/>
    <w:rsid w:val="00561C7A"/>
    <w:rsid w:val="00561D27"/>
    <w:rsid w:val="00561E23"/>
    <w:rsid w:val="00561ED9"/>
    <w:rsid w:val="00561EE4"/>
    <w:rsid w:val="00561EEC"/>
    <w:rsid w:val="00561F50"/>
    <w:rsid w:val="00561FD2"/>
    <w:rsid w:val="00562158"/>
    <w:rsid w:val="005623F4"/>
    <w:rsid w:val="0056255F"/>
    <w:rsid w:val="005627C7"/>
    <w:rsid w:val="0056299B"/>
    <w:rsid w:val="005629D1"/>
    <w:rsid w:val="005629D2"/>
    <w:rsid w:val="00562A16"/>
    <w:rsid w:val="00562A1C"/>
    <w:rsid w:val="00562AAE"/>
    <w:rsid w:val="00562B08"/>
    <w:rsid w:val="00562C42"/>
    <w:rsid w:val="00562D85"/>
    <w:rsid w:val="00562E81"/>
    <w:rsid w:val="005630AD"/>
    <w:rsid w:val="005630C6"/>
    <w:rsid w:val="0056349F"/>
    <w:rsid w:val="0056358C"/>
    <w:rsid w:val="005635A5"/>
    <w:rsid w:val="005636D3"/>
    <w:rsid w:val="00563801"/>
    <w:rsid w:val="00563808"/>
    <w:rsid w:val="00563A4B"/>
    <w:rsid w:val="00563D4E"/>
    <w:rsid w:val="00563D62"/>
    <w:rsid w:val="00563E19"/>
    <w:rsid w:val="00563ECD"/>
    <w:rsid w:val="00563F19"/>
    <w:rsid w:val="00564101"/>
    <w:rsid w:val="00564157"/>
    <w:rsid w:val="00564475"/>
    <w:rsid w:val="005644A9"/>
    <w:rsid w:val="0056474D"/>
    <w:rsid w:val="005647DE"/>
    <w:rsid w:val="00564895"/>
    <w:rsid w:val="005649B3"/>
    <w:rsid w:val="00564A22"/>
    <w:rsid w:val="00564B25"/>
    <w:rsid w:val="00564B43"/>
    <w:rsid w:val="00564BDE"/>
    <w:rsid w:val="00564E2C"/>
    <w:rsid w:val="00564F0F"/>
    <w:rsid w:val="00565011"/>
    <w:rsid w:val="00565156"/>
    <w:rsid w:val="00565166"/>
    <w:rsid w:val="00565203"/>
    <w:rsid w:val="00565298"/>
    <w:rsid w:val="005652F0"/>
    <w:rsid w:val="00565351"/>
    <w:rsid w:val="0056550A"/>
    <w:rsid w:val="00565561"/>
    <w:rsid w:val="00565573"/>
    <w:rsid w:val="005655FB"/>
    <w:rsid w:val="005656B7"/>
    <w:rsid w:val="005656F3"/>
    <w:rsid w:val="00565758"/>
    <w:rsid w:val="00565769"/>
    <w:rsid w:val="0056580C"/>
    <w:rsid w:val="00565916"/>
    <w:rsid w:val="00565A8E"/>
    <w:rsid w:val="00565B18"/>
    <w:rsid w:val="00565B7C"/>
    <w:rsid w:val="00565BAB"/>
    <w:rsid w:val="00565C7A"/>
    <w:rsid w:val="00565D4E"/>
    <w:rsid w:val="00565E35"/>
    <w:rsid w:val="00565E3D"/>
    <w:rsid w:val="00565FFD"/>
    <w:rsid w:val="0056608E"/>
    <w:rsid w:val="005660ED"/>
    <w:rsid w:val="005662BD"/>
    <w:rsid w:val="005662F3"/>
    <w:rsid w:val="005663BD"/>
    <w:rsid w:val="005663CD"/>
    <w:rsid w:val="00566499"/>
    <w:rsid w:val="00566594"/>
    <w:rsid w:val="00566598"/>
    <w:rsid w:val="005665F2"/>
    <w:rsid w:val="00566645"/>
    <w:rsid w:val="0056682A"/>
    <w:rsid w:val="0056684D"/>
    <w:rsid w:val="0056687C"/>
    <w:rsid w:val="00566894"/>
    <w:rsid w:val="00566BF9"/>
    <w:rsid w:val="00566C37"/>
    <w:rsid w:val="00566D5D"/>
    <w:rsid w:val="00566E37"/>
    <w:rsid w:val="00567080"/>
    <w:rsid w:val="005670B9"/>
    <w:rsid w:val="0056719E"/>
    <w:rsid w:val="005671A6"/>
    <w:rsid w:val="005671B6"/>
    <w:rsid w:val="0056721D"/>
    <w:rsid w:val="0056722D"/>
    <w:rsid w:val="005672B5"/>
    <w:rsid w:val="005672D8"/>
    <w:rsid w:val="00567311"/>
    <w:rsid w:val="00567454"/>
    <w:rsid w:val="005675B6"/>
    <w:rsid w:val="00567607"/>
    <w:rsid w:val="005677CC"/>
    <w:rsid w:val="0056793A"/>
    <w:rsid w:val="005679A0"/>
    <w:rsid w:val="00567A1F"/>
    <w:rsid w:val="00567A53"/>
    <w:rsid w:val="00567A60"/>
    <w:rsid w:val="00567A94"/>
    <w:rsid w:val="00567BBD"/>
    <w:rsid w:val="00567FF0"/>
    <w:rsid w:val="005702C5"/>
    <w:rsid w:val="00570314"/>
    <w:rsid w:val="00570330"/>
    <w:rsid w:val="005704F0"/>
    <w:rsid w:val="00570589"/>
    <w:rsid w:val="005705B5"/>
    <w:rsid w:val="00570709"/>
    <w:rsid w:val="00570A04"/>
    <w:rsid w:val="00570A74"/>
    <w:rsid w:val="00570AB8"/>
    <w:rsid w:val="00570AEA"/>
    <w:rsid w:val="00570CFE"/>
    <w:rsid w:val="00570D6A"/>
    <w:rsid w:val="00570E96"/>
    <w:rsid w:val="00570EB9"/>
    <w:rsid w:val="0057100B"/>
    <w:rsid w:val="00571047"/>
    <w:rsid w:val="005710D2"/>
    <w:rsid w:val="00571394"/>
    <w:rsid w:val="005713C4"/>
    <w:rsid w:val="005713ED"/>
    <w:rsid w:val="005713FC"/>
    <w:rsid w:val="00571587"/>
    <w:rsid w:val="00571680"/>
    <w:rsid w:val="005717D3"/>
    <w:rsid w:val="00571A88"/>
    <w:rsid w:val="00571B98"/>
    <w:rsid w:val="00571C46"/>
    <w:rsid w:val="00571D55"/>
    <w:rsid w:val="00571DB2"/>
    <w:rsid w:val="00571DCA"/>
    <w:rsid w:val="00571E11"/>
    <w:rsid w:val="00571E5F"/>
    <w:rsid w:val="005720DB"/>
    <w:rsid w:val="005720DF"/>
    <w:rsid w:val="005720F5"/>
    <w:rsid w:val="00572275"/>
    <w:rsid w:val="00572381"/>
    <w:rsid w:val="0057239E"/>
    <w:rsid w:val="00572453"/>
    <w:rsid w:val="00572478"/>
    <w:rsid w:val="0057247F"/>
    <w:rsid w:val="00572504"/>
    <w:rsid w:val="005725AE"/>
    <w:rsid w:val="00572651"/>
    <w:rsid w:val="00572869"/>
    <w:rsid w:val="005728E6"/>
    <w:rsid w:val="00572936"/>
    <w:rsid w:val="005729B2"/>
    <w:rsid w:val="00572AE0"/>
    <w:rsid w:val="00572B84"/>
    <w:rsid w:val="00572D37"/>
    <w:rsid w:val="00572DDA"/>
    <w:rsid w:val="00572E3C"/>
    <w:rsid w:val="00572E80"/>
    <w:rsid w:val="00572E8A"/>
    <w:rsid w:val="00572F19"/>
    <w:rsid w:val="00572F1D"/>
    <w:rsid w:val="00572FC6"/>
    <w:rsid w:val="00573085"/>
    <w:rsid w:val="00573316"/>
    <w:rsid w:val="005733E1"/>
    <w:rsid w:val="0057344E"/>
    <w:rsid w:val="005734D8"/>
    <w:rsid w:val="00573596"/>
    <w:rsid w:val="005735AD"/>
    <w:rsid w:val="005735D9"/>
    <w:rsid w:val="005736E8"/>
    <w:rsid w:val="005736EF"/>
    <w:rsid w:val="00573830"/>
    <w:rsid w:val="005738F3"/>
    <w:rsid w:val="005739B5"/>
    <w:rsid w:val="005739EF"/>
    <w:rsid w:val="00573A12"/>
    <w:rsid w:val="00573AAF"/>
    <w:rsid w:val="00573C61"/>
    <w:rsid w:val="00573CA1"/>
    <w:rsid w:val="00573D2A"/>
    <w:rsid w:val="00573D30"/>
    <w:rsid w:val="00573FF5"/>
    <w:rsid w:val="0057401C"/>
    <w:rsid w:val="00574038"/>
    <w:rsid w:val="00574110"/>
    <w:rsid w:val="00574118"/>
    <w:rsid w:val="0057412D"/>
    <w:rsid w:val="005742A6"/>
    <w:rsid w:val="00574417"/>
    <w:rsid w:val="005744BB"/>
    <w:rsid w:val="00574597"/>
    <w:rsid w:val="005746F3"/>
    <w:rsid w:val="005746FD"/>
    <w:rsid w:val="00574700"/>
    <w:rsid w:val="005747BB"/>
    <w:rsid w:val="00574810"/>
    <w:rsid w:val="00574A1D"/>
    <w:rsid w:val="00574A3D"/>
    <w:rsid w:val="00574AC1"/>
    <w:rsid w:val="00574CB1"/>
    <w:rsid w:val="00574CC8"/>
    <w:rsid w:val="00574D06"/>
    <w:rsid w:val="00574DE0"/>
    <w:rsid w:val="00574EA3"/>
    <w:rsid w:val="00574F0B"/>
    <w:rsid w:val="00574F1D"/>
    <w:rsid w:val="005750CE"/>
    <w:rsid w:val="005750EA"/>
    <w:rsid w:val="0057521D"/>
    <w:rsid w:val="0057525F"/>
    <w:rsid w:val="00575281"/>
    <w:rsid w:val="0057536A"/>
    <w:rsid w:val="005753F8"/>
    <w:rsid w:val="005753FB"/>
    <w:rsid w:val="00575477"/>
    <w:rsid w:val="00575543"/>
    <w:rsid w:val="005755B0"/>
    <w:rsid w:val="005755D3"/>
    <w:rsid w:val="00575653"/>
    <w:rsid w:val="00575771"/>
    <w:rsid w:val="0057578A"/>
    <w:rsid w:val="005757B5"/>
    <w:rsid w:val="005759A9"/>
    <w:rsid w:val="005759D3"/>
    <w:rsid w:val="00575A50"/>
    <w:rsid w:val="00575B6D"/>
    <w:rsid w:val="00575D92"/>
    <w:rsid w:val="0057612B"/>
    <w:rsid w:val="00576138"/>
    <w:rsid w:val="005761B2"/>
    <w:rsid w:val="005762AD"/>
    <w:rsid w:val="00576393"/>
    <w:rsid w:val="005763DE"/>
    <w:rsid w:val="00576831"/>
    <w:rsid w:val="0057689E"/>
    <w:rsid w:val="00576992"/>
    <w:rsid w:val="00576BE2"/>
    <w:rsid w:val="00576EB0"/>
    <w:rsid w:val="005770C5"/>
    <w:rsid w:val="005773A4"/>
    <w:rsid w:val="005773ED"/>
    <w:rsid w:val="005773F6"/>
    <w:rsid w:val="005774D8"/>
    <w:rsid w:val="0057759E"/>
    <w:rsid w:val="005775AF"/>
    <w:rsid w:val="005775FE"/>
    <w:rsid w:val="00577715"/>
    <w:rsid w:val="0057774D"/>
    <w:rsid w:val="0057778B"/>
    <w:rsid w:val="005777B9"/>
    <w:rsid w:val="0057793C"/>
    <w:rsid w:val="005779F1"/>
    <w:rsid w:val="00577AC2"/>
    <w:rsid w:val="00577B90"/>
    <w:rsid w:val="00577BBC"/>
    <w:rsid w:val="00577CAF"/>
    <w:rsid w:val="00577D1B"/>
    <w:rsid w:val="00577E02"/>
    <w:rsid w:val="00577E46"/>
    <w:rsid w:val="00577E99"/>
    <w:rsid w:val="00577F35"/>
    <w:rsid w:val="00577F87"/>
    <w:rsid w:val="005800B3"/>
    <w:rsid w:val="00580117"/>
    <w:rsid w:val="005802E9"/>
    <w:rsid w:val="00580474"/>
    <w:rsid w:val="005805FE"/>
    <w:rsid w:val="00580615"/>
    <w:rsid w:val="0058065C"/>
    <w:rsid w:val="00580687"/>
    <w:rsid w:val="00580719"/>
    <w:rsid w:val="00580848"/>
    <w:rsid w:val="0058094E"/>
    <w:rsid w:val="00580A84"/>
    <w:rsid w:val="00580BA5"/>
    <w:rsid w:val="00580E43"/>
    <w:rsid w:val="00580E58"/>
    <w:rsid w:val="00580F5C"/>
    <w:rsid w:val="00581011"/>
    <w:rsid w:val="0058101A"/>
    <w:rsid w:val="00581033"/>
    <w:rsid w:val="005810AE"/>
    <w:rsid w:val="005810C7"/>
    <w:rsid w:val="00581116"/>
    <w:rsid w:val="005811CF"/>
    <w:rsid w:val="0058121E"/>
    <w:rsid w:val="00581246"/>
    <w:rsid w:val="005814A9"/>
    <w:rsid w:val="00581681"/>
    <w:rsid w:val="00581721"/>
    <w:rsid w:val="0058185A"/>
    <w:rsid w:val="00581ACB"/>
    <w:rsid w:val="00581B4F"/>
    <w:rsid w:val="00581C0B"/>
    <w:rsid w:val="00581C61"/>
    <w:rsid w:val="00581F49"/>
    <w:rsid w:val="0058204D"/>
    <w:rsid w:val="00582055"/>
    <w:rsid w:val="00582157"/>
    <w:rsid w:val="005821ED"/>
    <w:rsid w:val="00582336"/>
    <w:rsid w:val="00582400"/>
    <w:rsid w:val="005824C7"/>
    <w:rsid w:val="00582797"/>
    <w:rsid w:val="005827C3"/>
    <w:rsid w:val="0058282A"/>
    <w:rsid w:val="00582865"/>
    <w:rsid w:val="00582954"/>
    <w:rsid w:val="00582A37"/>
    <w:rsid w:val="00582A9B"/>
    <w:rsid w:val="00582BC5"/>
    <w:rsid w:val="00582BF0"/>
    <w:rsid w:val="00582C91"/>
    <w:rsid w:val="00582D81"/>
    <w:rsid w:val="00582DBB"/>
    <w:rsid w:val="00582DD4"/>
    <w:rsid w:val="00582E06"/>
    <w:rsid w:val="00582EE0"/>
    <w:rsid w:val="00582F4A"/>
    <w:rsid w:val="005830F3"/>
    <w:rsid w:val="00583185"/>
    <w:rsid w:val="005832A0"/>
    <w:rsid w:val="00583329"/>
    <w:rsid w:val="005833AA"/>
    <w:rsid w:val="00583580"/>
    <w:rsid w:val="005836A7"/>
    <w:rsid w:val="00583831"/>
    <w:rsid w:val="005839F7"/>
    <w:rsid w:val="00583B2E"/>
    <w:rsid w:val="00583B44"/>
    <w:rsid w:val="00583D7C"/>
    <w:rsid w:val="00583E47"/>
    <w:rsid w:val="00584068"/>
    <w:rsid w:val="005840A2"/>
    <w:rsid w:val="00584221"/>
    <w:rsid w:val="0058426E"/>
    <w:rsid w:val="005842B4"/>
    <w:rsid w:val="0058435C"/>
    <w:rsid w:val="005843DD"/>
    <w:rsid w:val="00584487"/>
    <w:rsid w:val="0058448C"/>
    <w:rsid w:val="005844BC"/>
    <w:rsid w:val="005844C8"/>
    <w:rsid w:val="00584502"/>
    <w:rsid w:val="00584529"/>
    <w:rsid w:val="00584566"/>
    <w:rsid w:val="005845F6"/>
    <w:rsid w:val="0058467A"/>
    <w:rsid w:val="00584928"/>
    <w:rsid w:val="00584981"/>
    <w:rsid w:val="005849ED"/>
    <w:rsid w:val="00584B78"/>
    <w:rsid w:val="00584C07"/>
    <w:rsid w:val="00584CCA"/>
    <w:rsid w:val="00584D0A"/>
    <w:rsid w:val="00584DBE"/>
    <w:rsid w:val="00584E07"/>
    <w:rsid w:val="00584E9A"/>
    <w:rsid w:val="00585049"/>
    <w:rsid w:val="00585177"/>
    <w:rsid w:val="0058535E"/>
    <w:rsid w:val="0058537A"/>
    <w:rsid w:val="0058544A"/>
    <w:rsid w:val="00585456"/>
    <w:rsid w:val="005855AF"/>
    <w:rsid w:val="005856BD"/>
    <w:rsid w:val="005856CD"/>
    <w:rsid w:val="00585832"/>
    <w:rsid w:val="00585924"/>
    <w:rsid w:val="00585AC6"/>
    <w:rsid w:val="00585B27"/>
    <w:rsid w:val="00585B42"/>
    <w:rsid w:val="00585B5F"/>
    <w:rsid w:val="00585CD4"/>
    <w:rsid w:val="00585CF7"/>
    <w:rsid w:val="00585DD7"/>
    <w:rsid w:val="00585DE1"/>
    <w:rsid w:val="00585E1F"/>
    <w:rsid w:val="00585EB2"/>
    <w:rsid w:val="00585F26"/>
    <w:rsid w:val="00585F4A"/>
    <w:rsid w:val="00585FC6"/>
    <w:rsid w:val="00585FEE"/>
    <w:rsid w:val="005860AB"/>
    <w:rsid w:val="0058615E"/>
    <w:rsid w:val="005861AC"/>
    <w:rsid w:val="005861D4"/>
    <w:rsid w:val="005861E5"/>
    <w:rsid w:val="0058623C"/>
    <w:rsid w:val="00586257"/>
    <w:rsid w:val="005863AA"/>
    <w:rsid w:val="00586427"/>
    <w:rsid w:val="00586578"/>
    <w:rsid w:val="005865CF"/>
    <w:rsid w:val="00586626"/>
    <w:rsid w:val="005866B4"/>
    <w:rsid w:val="00586728"/>
    <w:rsid w:val="00586864"/>
    <w:rsid w:val="00586908"/>
    <w:rsid w:val="0058691C"/>
    <w:rsid w:val="00586937"/>
    <w:rsid w:val="00586B17"/>
    <w:rsid w:val="00586B46"/>
    <w:rsid w:val="00586B9E"/>
    <w:rsid w:val="00586C3C"/>
    <w:rsid w:val="00586C91"/>
    <w:rsid w:val="00586E01"/>
    <w:rsid w:val="00586E9B"/>
    <w:rsid w:val="00586FFB"/>
    <w:rsid w:val="005870DA"/>
    <w:rsid w:val="0058722C"/>
    <w:rsid w:val="00587234"/>
    <w:rsid w:val="005876A3"/>
    <w:rsid w:val="00587748"/>
    <w:rsid w:val="00587757"/>
    <w:rsid w:val="0058799F"/>
    <w:rsid w:val="005879B9"/>
    <w:rsid w:val="00587A47"/>
    <w:rsid w:val="00587B00"/>
    <w:rsid w:val="00587CCA"/>
    <w:rsid w:val="00587CCB"/>
    <w:rsid w:val="00587D07"/>
    <w:rsid w:val="00587D59"/>
    <w:rsid w:val="00587E94"/>
    <w:rsid w:val="00587F7B"/>
    <w:rsid w:val="0059001F"/>
    <w:rsid w:val="005900B0"/>
    <w:rsid w:val="005902AA"/>
    <w:rsid w:val="005902ED"/>
    <w:rsid w:val="0059031D"/>
    <w:rsid w:val="00590539"/>
    <w:rsid w:val="00590570"/>
    <w:rsid w:val="00590673"/>
    <w:rsid w:val="0059077F"/>
    <w:rsid w:val="0059087C"/>
    <w:rsid w:val="005908D6"/>
    <w:rsid w:val="00590A7E"/>
    <w:rsid w:val="00590A96"/>
    <w:rsid w:val="00590BE6"/>
    <w:rsid w:val="00590CB0"/>
    <w:rsid w:val="00590CE4"/>
    <w:rsid w:val="00590D16"/>
    <w:rsid w:val="00590D99"/>
    <w:rsid w:val="00590E64"/>
    <w:rsid w:val="00590EA6"/>
    <w:rsid w:val="00590F3E"/>
    <w:rsid w:val="00590F40"/>
    <w:rsid w:val="00590FEB"/>
    <w:rsid w:val="00591034"/>
    <w:rsid w:val="00591052"/>
    <w:rsid w:val="00591105"/>
    <w:rsid w:val="00591118"/>
    <w:rsid w:val="0059115F"/>
    <w:rsid w:val="00591164"/>
    <w:rsid w:val="00591280"/>
    <w:rsid w:val="0059128A"/>
    <w:rsid w:val="005912A0"/>
    <w:rsid w:val="005912A7"/>
    <w:rsid w:val="0059141F"/>
    <w:rsid w:val="00591431"/>
    <w:rsid w:val="0059149C"/>
    <w:rsid w:val="005914F9"/>
    <w:rsid w:val="0059154B"/>
    <w:rsid w:val="00591568"/>
    <w:rsid w:val="00591576"/>
    <w:rsid w:val="0059165C"/>
    <w:rsid w:val="005918B6"/>
    <w:rsid w:val="00591AE9"/>
    <w:rsid w:val="00591B46"/>
    <w:rsid w:val="00591BB4"/>
    <w:rsid w:val="00591C21"/>
    <w:rsid w:val="00591C5B"/>
    <w:rsid w:val="00591C66"/>
    <w:rsid w:val="00591DE4"/>
    <w:rsid w:val="00591E4E"/>
    <w:rsid w:val="00591F4A"/>
    <w:rsid w:val="00591F56"/>
    <w:rsid w:val="00591FF5"/>
    <w:rsid w:val="005921A6"/>
    <w:rsid w:val="00592229"/>
    <w:rsid w:val="005922A8"/>
    <w:rsid w:val="00592331"/>
    <w:rsid w:val="00592368"/>
    <w:rsid w:val="0059239A"/>
    <w:rsid w:val="00592686"/>
    <w:rsid w:val="0059287A"/>
    <w:rsid w:val="005928A1"/>
    <w:rsid w:val="005928AE"/>
    <w:rsid w:val="00592B0D"/>
    <w:rsid w:val="00592D53"/>
    <w:rsid w:val="00592D7D"/>
    <w:rsid w:val="005930EC"/>
    <w:rsid w:val="00593101"/>
    <w:rsid w:val="005931B3"/>
    <w:rsid w:val="005933FA"/>
    <w:rsid w:val="00593481"/>
    <w:rsid w:val="0059356E"/>
    <w:rsid w:val="005936B6"/>
    <w:rsid w:val="00593701"/>
    <w:rsid w:val="0059377D"/>
    <w:rsid w:val="00593814"/>
    <w:rsid w:val="00593859"/>
    <w:rsid w:val="005939F8"/>
    <w:rsid w:val="00593C5A"/>
    <w:rsid w:val="00593C6F"/>
    <w:rsid w:val="00593DFA"/>
    <w:rsid w:val="00593E4E"/>
    <w:rsid w:val="00593E6C"/>
    <w:rsid w:val="00593EA0"/>
    <w:rsid w:val="00593EA7"/>
    <w:rsid w:val="00593EC6"/>
    <w:rsid w:val="005940CC"/>
    <w:rsid w:val="005941CF"/>
    <w:rsid w:val="005941FB"/>
    <w:rsid w:val="00594248"/>
    <w:rsid w:val="005942C5"/>
    <w:rsid w:val="005942F1"/>
    <w:rsid w:val="00594321"/>
    <w:rsid w:val="00594343"/>
    <w:rsid w:val="005943AD"/>
    <w:rsid w:val="005943E3"/>
    <w:rsid w:val="00594433"/>
    <w:rsid w:val="00594511"/>
    <w:rsid w:val="00594513"/>
    <w:rsid w:val="00594679"/>
    <w:rsid w:val="00594744"/>
    <w:rsid w:val="005948DF"/>
    <w:rsid w:val="00594971"/>
    <w:rsid w:val="005949D0"/>
    <w:rsid w:val="00594A10"/>
    <w:rsid w:val="00594A33"/>
    <w:rsid w:val="00594AB2"/>
    <w:rsid w:val="00594B68"/>
    <w:rsid w:val="00594CA0"/>
    <w:rsid w:val="00594DC3"/>
    <w:rsid w:val="00594F1B"/>
    <w:rsid w:val="00594F52"/>
    <w:rsid w:val="00594F85"/>
    <w:rsid w:val="005950B1"/>
    <w:rsid w:val="005950CC"/>
    <w:rsid w:val="0059527F"/>
    <w:rsid w:val="00595416"/>
    <w:rsid w:val="00595431"/>
    <w:rsid w:val="005954D8"/>
    <w:rsid w:val="0059551F"/>
    <w:rsid w:val="0059564F"/>
    <w:rsid w:val="005956A0"/>
    <w:rsid w:val="00595789"/>
    <w:rsid w:val="005959A4"/>
    <w:rsid w:val="00595A7B"/>
    <w:rsid w:val="00595AA1"/>
    <w:rsid w:val="00595B1E"/>
    <w:rsid w:val="00595C11"/>
    <w:rsid w:val="00595D74"/>
    <w:rsid w:val="00595D79"/>
    <w:rsid w:val="00595F2A"/>
    <w:rsid w:val="00596109"/>
    <w:rsid w:val="00596209"/>
    <w:rsid w:val="00596248"/>
    <w:rsid w:val="0059633B"/>
    <w:rsid w:val="00596442"/>
    <w:rsid w:val="005964B4"/>
    <w:rsid w:val="005965FD"/>
    <w:rsid w:val="005969C9"/>
    <w:rsid w:val="00596A00"/>
    <w:rsid w:val="00596CDB"/>
    <w:rsid w:val="00596D0A"/>
    <w:rsid w:val="005972F3"/>
    <w:rsid w:val="005973E7"/>
    <w:rsid w:val="005974BF"/>
    <w:rsid w:val="00597718"/>
    <w:rsid w:val="005977C8"/>
    <w:rsid w:val="0059789F"/>
    <w:rsid w:val="005979E7"/>
    <w:rsid w:val="00597A25"/>
    <w:rsid w:val="00597BE8"/>
    <w:rsid w:val="00597C3F"/>
    <w:rsid w:val="00597D0C"/>
    <w:rsid w:val="00597EC3"/>
    <w:rsid w:val="00597FF0"/>
    <w:rsid w:val="005A0036"/>
    <w:rsid w:val="005A0054"/>
    <w:rsid w:val="005A009B"/>
    <w:rsid w:val="005A0121"/>
    <w:rsid w:val="005A015B"/>
    <w:rsid w:val="005A020A"/>
    <w:rsid w:val="005A03CC"/>
    <w:rsid w:val="005A0658"/>
    <w:rsid w:val="005A0758"/>
    <w:rsid w:val="005A0765"/>
    <w:rsid w:val="005A0886"/>
    <w:rsid w:val="005A0A6B"/>
    <w:rsid w:val="005A0A7F"/>
    <w:rsid w:val="005A0C64"/>
    <w:rsid w:val="005A0DE4"/>
    <w:rsid w:val="005A1229"/>
    <w:rsid w:val="005A1295"/>
    <w:rsid w:val="005A12E8"/>
    <w:rsid w:val="005A1515"/>
    <w:rsid w:val="005A1633"/>
    <w:rsid w:val="005A1747"/>
    <w:rsid w:val="005A1756"/>
    <w:rsid w:val="005A1792"/>
    <w:rsid w:val="005A17D3"/>
    <w:rsid w:val="005A17D5"/>
    <w:rsid w:val="005A18C0"/>
    <w:rsid w:val="005A1980"/>
    <w:rsid w:val="005A1AE3"/>
    <w:rsid w:val="005A1B06"/>
    <w:rsid w:val="005A1B50"/>
    <w:rsid w:val="005A1C96"/>
    <w:rsid w:val="005A1D3C"/>
    <w:rsid w:val="005A1D74"/>
    <w:rsid w:val="005A1DE9"/>
    <w:rsid w:val="005A1E80"/>
    <w:rsid w:val="005A1F0B"/>
    <w:rsid w:val="005A2142"/>
    <w:rsid w:val="005A222F"/>
    <w:rsid w:val="005A234E"/>
    <w:rsid w:val="005A237C"/>
    <w:rsid w:val="005A2461"/>
    <w:rsid w:val="005A2470"/>
    <w:rsid w:val="005A24A2"/>
    <w:rsid w:val="005A2549"/>
    <w:rsid w:val="005A25F7"/>
    <w:rsid w:val="005A26A2"/>
    <w:rsid w:val="005A271E"/>
    <w:rsid w:val="005A2836"/>
    <w:rsid w:val="005A297E"/>
    <w:rsid w:val="005A2A1F"/>
    <w:rsid w:val="005A2AF4"/>
    <w:rsid w:val="005A2B59"/>
    <w:rsid w:val="005A2B68"/>
    <w:rsid w:val="005A2B9F"/>
    <w:rsid w:val="005A2D7A"/>
    <w:rsid w:val="005A2DDE"/>
    <w:rsid w:val="005A2F04"/>
    <w:rsid w:val="005A2FF0"/>
    <w:rsid w:val="005A3019"/>
    <w:rsid w:val="005A31AA"/>
    <w:rsid w:val="005A3277"/>
    <w:rsid w:val="005A3314"/>
    <w:rsid w:val="005A33F2"/>
    <w:rsid w:val="005A35BC"/>
    <w:rsid w:val="005A35DF"/>
    <w:rsid w:val="005A370C"/>
    <w:rsid w:val="005A3BC6"/>
    <w:rsid w:val="005A3BCA"/>
    <w:rsid w:val="005A3C15"/>
    <w:rsid w:val="005A3DB4"/>
    <w:rsid w:val="005A3F6C"/>
    <w:rsid w:val="005A420F"/>
    <w:rsid w:val="005A4268"/>
    <w:rsid w:val="005A4336"/>
    <w:rsid w:val="005A49A8"/>
    <w:rsid w:val="005A4C79"/>
    <w:rsid w:val="005A4CC5"/>
    <w:rsid w:val="005A4E02"/>
    <w:rsid w:val="005A4E37"/>
    <w:rsid w:val="005A5124"/>
    <w:rsid w:val="005A5290"/>
    <w:rsid w:val="005A53A3"/>
    <w:rsid w:val="005A53CF"/>
    <w:rsid w:val="005A540A"/>
    <w:rsid w:val="005A540E"/>
    <w:rsid w:val="005A5470"/>
    <w:rsid w:val="005A550F"/>
    <w:rsid w:val="005A552C"/>
    <w:rsid w:val="005A5563"/>
    <w:rsid w:val="005A5670"/>
    <w:rsid w:val="005A56AB"/>
    <w:rsid w:val="005A5745"/>
    <w:rsid w:val="005A57FD"/>
    <w:rsid w:val="005A580D"/>
    <w:rsid w:val="005A590C"/>
    <w:rsid w:val="005A598A"/>
    <w:rsid w:val="005A599A"/>
    <w:rsid w:val="005A5AC3"/>
    <w:rsid w:val="005A5B36"/>
    <w:rsid w:val="005A5C03"/>
    <w:rsid w:val="005A5C39"/>
    <w:rsid w:val="005A5C3D"/>
    <w:rsid w:val="005A5D40"/>
    <w:rsid w:val="005A5DA9"/>
    <w:rsid w:val="005A5DB0"/>
    <w:rsid w:val="005A5E1E"/>
    <w:rsid w:val="005A5EE8"/>
    <w:rsid w:val="005A6072"/>
    <w:rsid w:val="005A616C"/>
    <w:rsid w:val="005A63C0"/>
    <w:rsid w:val="005A64D1"/>
    <w:rsid w:val="005A6573"/>
    <w:rsid w:val="005A66A3"/>
    <w:rsid w:val="005A6785"/>
    <w:rsid w:val="005A67CA"/>
    <w:rsid w:val="005A689D"/>
    <w:rsid w:val="005A68F1"/>
    <w:rsid w:val="005A6A82"/>
    <w:rsid w:val="005A6BCC"/>
    <w:rsid w:val="005A6BE8"/>
    <w:rsid w:val="005A6BF6"/>
    <w:rsid w:val="005A6C21"/>
    <w:rsid w:val="005A6D19"/>
    <w:rsid w:val="005A6E1D"/>
    <w:rsid w:val="005A6E60"/>
    <w:rsid w:val="005A6E65"/>
    <w:rsid w:val="005A6ECA"/>
    <w:rsid w:val="005A6F96"/>
    <w:rsid w:val="005A70DF"/>
    <w:rsid w:val="005A731E"/>
    <w:rsid w:val="005A735C"/>
    <w:rsid w:val="005A7634"/>
    <w:rsid w:val="005A770E"/>
    <w:rsid w:val="005A770F"/>
    <w:rsid w:val="005A77F5"/>
    <w:rsid w:val="005A7B66"/>
    <w:rsid w:val="005A7BA2"/>
    <w:rsid w:val="005A7BA8"/>
    <w:rsid w:val="005A7D16"/>
    <w:rsid w:val="005A7DF4"/>
    <w:rsid w:val="005A7E81"/>
    <w:rsid w:val="005A7F88"/>
    <w:rsid w:val="005B0339"/>
    <w:rsid w:val="005B0595"/>
    <w:rsid w:val="005B05DD"/>
    <w:rsid w:val="005B06A0"/>
    <w:rsid w:val="005B0868"/>
    <w:rsid w:val="005B0953"/>
    <w:rsid w:val="005B0985"/>
    <w:rsid w:val="005B09DF"/>
    <w:rsid w:val="005B0AFE"/>
    <w:rsid w:val="005B0C1C"/>
    <w:rsid w:val="005B0CFE"/>
    <w:rsid w:val="005B0DD5"/>
    <w:rsid w:val="005B0E26"/>
    <w:rsid w:val="005B0EC3"/>
    <w:rsid w:val="005B0F77"/>
    <w:rsid w:val="005B0FE0"/>
    <w:rsid w:val="005B1023"/>
    <w:rsid w:val="005B1049"/>
    <w:rsid w:val="005B10B8"/>
    <w:rsid w:val="005B10EF"/>
    <w:rsid w:val="005B1148"/>
    <w:rsid w:val="005B119F"/>
    <w:rsid w:val="005B11AE"/>
    <w:rsid w:val="005B120D"/>
    <w:rsid w:val="005B133C"/>
    <w:rsid w:val="005B1348"/>
    <w:rsid w:val="005B14B3"/>
    <w:rsid w:val="005B14C5"/>
    <w:rsid w:val="005B1518"/>
    <w:rsid w:val="005B163D"/>
    <w:rsid w:val="005B1827"/>
    <w:rsid w:val="005B18CB"/>
    <w:rsid w:val="005B1925"/>
    <w:rsid w:val="005B1947"/>
    <w:rsid w:val="005B1A63"/>
    <w:rsid w:val="005B1A64"/>
    <w:rsid w:val="005B1A98"/>
    <w:rsid w:val="005B1AD2"/>
    <w:rsid w:val="005B1B44"/>
    <w:rsid w:val="005B1B8F"/>
    <w:rsid w:val="005B1BFE"/>
    <w:rsid w:val="005B1CF4"/>
    <w:rsid w:val="005B1DE5"/>
    <w:rsid w:val="005B1F60"/>
    <w:rsid w:val="005B20B5"/>
    <w:rsid w:val="005B210A"/>
    <w:rsid w:val="005B218C"/>
    <w:rsid w:val="005B230D"/>
    <w:rsid w:val="005B241D"/>
    <w:rsid w:val="005B270D"/>
    <w:rsid w:val="005B2710"/>
    <w:rsid w:val="005B28F8"/>
    <w:rsid w:val="005B2912"/>
    <w:rsid w:val="005B294A"/>
    <w:rsid w:val="005B295C"/>
    <w:rsid w:val="005B2B0A"/>
    <w:rsid w:val="005B2B8F"/>
    <w:rsid w:val="005B2C15"/>
    <w:rsid w:val="005B2D5F"/>
    <w:rsid w:val="005B2EA6"/>
    <w:rsid w:val="005B3026"/>
    <w:rsid w:val="005B3207"/>
    <w:rsid w:val="005B338C"/>
    <w:rsid w:val="005B33B8"/>
    <w:rsid w:val="005B3479"/>
    <w:rsid w:val="005B3585"/>
    <w:rsid w:val="005B3872"/>
    <w:rsid w:val="005B38C2"/>
    <w:rsid w:val="005B3D52"/>
    <w:rsid w:val="005B3F26"/>
    <w:rsid w:val="005B3FC6"/>
    <w:rsid w:val="005B3FDC"/>
    <w:rsid w:val="005B3FEA"/>
    <w:rsid w:val="005B4019"/>
    <w:rsid w:val="005B4024"/>
    <w:rsid w:val="005B4034"/>
    <w:rsid w:val="005B40A2"/>
    <w:rsid w:val="005B40F7"/>
    <w:rsid w:val="005B4156"/>
    <w:rsid w:val="005B4358"/>
    <w:rsid w:val="005B4443"/>
    <w:rsid w:val="005B44B4"/>
    <w:rsid w:val="005B44DD"/>
    <w:rsid w:val="005B45EE"/>
    <w:rsid w:val="005B4663"/>
    <w:rsid w:val="005B46F4"/>
    <w:rsid w:val="005B476E"/>
    <w:rsid w:val="005B4883"/>
    <w:rsid w:val="005B488F"/>
    <w:rsid w:val="005B4966"/>
    <w:rsid w:val="005B4971"/>
    <w:rsid w:val="005B4A01"/>
    <w:rsid w:val="005B4CFF"/>
    <w:rsid w:val="005B4D06"/>
    <w:rsid w:val="005B4D47"/>
    <w:rsid w:val="005B4EB7"/>
    <w:rsid w:val="005B4EFA"/>
    <w:rsid w:val="005B4FD0"/>
    <w:rsid w:val="005B5008"/>
    <w:rsid w:val="005B509F"/>
    <w:rsid w:val="005B50A4"/>
    <w:rsid w:val="005B51B7"/>
    <w:rsid w:val="005B51FE"/>
    <w:rsid w:val="005B522F"/>
    <w:rsid w:val="005B533B"/>
    <w:rsid w:val="005B5397"/>
    <w:rsid w:val="005B5522"/>
    <w:rsid w:val="005B553E"/>
    <w:rsid w:val="005B554E"/>
    <w:rsid w:val="005B5586"/>
    <w:rsid w:val="005B56DF"/>
    <w:rsid w:val="005B5846"/>
    <w:rsid w:val="005B58B9"/>
    <w:rsid w:val="005B58F1"/>
    <w:rsid w:val="005B5A16"/>
    <w:rsid w:val="005B5A26"/>
    <w:rsid w:val="005B5AD8"/>
    <w:rsid w:val="005B5B72"/>
    <w:rsid w:val="005B5B7B"/>
    <w:rsid w:val="005B5C1E"/>
    <w:rsid w:val="005B5C7E"/>
    <w:rsid w:val="005B5C8F"/>
    <w:rsid w:val="005B5CAA"/>
    <w:rsid w:val="005B5F24"/>
    <w:rsid w:val="005B6055"/>
    <w:rsid w:val="005B60DC"/>
    <w:rsid w:val="005B6279"/>
    <w:rsid w:val="005B629B"/>
    <w:rsid w:val="005B62AC"/>
    <w:rsid w:val="005B6348"/>
    <w:rsid w:val="005B645C"/>
    <w:rsid w:val="005B6564"/>
    <w:rsid w:val="005B65C2"/>
    <w:rsid w:val="005B6639"/>
    <w:rsid w:val="005B6684"/>
    <w:rsid w:val="005B6782"/>
    <w:rsid w:val="005B67C0"/>
    <w:rsid w:val="005B6826"/>
    <w:rsid w:val="005B6893"/>
    <w:rsid w:val="005B6A01"/>
    <w:rsid w:val="005B6A06"/>
    <w:rsid w:val="005B6B5C"/>
    <w:rsid w:val="005B6BBC"/>
    <w:rsid w:val="005B6C3B"/>
    <w:rsid w:val="005B6CAD"/>
    <w:rsid w:val="005B6D48"/>
    <w:rsid w:val="005B6DED"/>
    <w:rsid w:val="005B6DFE"/>
    <w:rsid w:val="005B6F2D"/>
    <w:rsid w:val="005B6F2F"/>
    <w:rsid w:val="005B6F70"/>
    <w:rsid w:val="005B70A5"/>
    <w:rsid w:val="005B716C"/>
    <w:rsid w:val="005B71F6"/>
    <w:rsid w:val="005B72C0"/>
    <w:rsid w:val="005B72DA"/>
    <w:rsid w:val="005B7525"/>
    <w:rsid w:val="005B7582"/>
    <w:rsid w:val="005B75A8"/>
    <w:rsid w:val="005B7668"/>
    <w:rsid w:val="005B779A"/>
    <w:rsid w:val="005B7839"/>
    <w:rsid w:val="005B792D"/>
    <w:rsid w:val="005B7A7E"/>
    <w:rsid w:val="005B7A80"/>
    <w:rsid w:val="005B7B65"/>
    <w:rsid w:val="005B7C76"/>
    <w:rsid w:val="005B7CAC"/>
    <w:rsid w:val="005B7D75"/>
    <w:rsid w:val="005B7F9D"/>
    <w:rsid w:val="005C0063"/>
    <w:rsid w:val="005C00CD"/>
    <w:rsid w:val="005C019C"/>
    <w:rsid w:val="005C01BA"/>
    <w:rsid w:val="005C01E0"/>
    <w:rsid w:val="005C020B"/>
    <w:rsid w:val="005C023E"/>
    <w:rsid w:val="005C0240"/>
    <w:rsid w:val="005C02BD"/>
    <w:rsid w:val="005C0354"/>
    <w:rsid w:val="005C035B"/>
    <w:rsid w:val="005C03E0"/>
    <w:rsid w:val="005C051D"/>
    <w:rsid w:val="005C0658"/>
    <w:rsid w:val="005C069B"/>
    <w:rsid w:val="005C090B"/>
    <w:rsid w:val="005C0A2C"/>
    <w:rsid w:val="005C0BB5"/>
    <w:rsid w:val="005C0BD5"/>
    <w:rsid w:val="005C0C6E"/>
    <w:rsid w:val="005C0C75"/>
    <w:rsid w:val="005C0C95"/>
    <w:rsid w:val="005C0EC8"/>
    <w:rsid w:val="005C0EDA"/>
    <w:rsid w:val="005C0F1C"/>
    <w:rsid w:val="005C0F40"/>
    <w:rsid w:val="005C0FB2"/>
    <w:rsid w:val="005C11E0"/>
    <w:rsid w:val="005C12D2"/>
    <w:rsid w:val="005C12D8"/>
    <w:rsid w:val="005C137D"/>
    <w:rsid w:val="005C13EC"/>
    <w:rsid w:val="005C14EB"/>
    <w:rsid w:val="005C1536"/>
    <w:rsid w:val="005C1560"/>
    <w:rsid w:val="005C1583"/>
    <w:rsid w:val="005C15E4"/>
    <w:rsid w:val="005C1628"/>
    <w:rsid w:val="005C16AB"/>
    <w:rsid w:val="005C16DA"/>
    <w:rsid w:val="005C16EE"/>
    <w:rsid w:val="005C182D"/>
    <w:rsid w:val="005C19A3"/>
    <w:rsid w:val="005C1B0E"/>
    <w:rsid w:val="005C1BC8"/>
    <w:rsid w:val="005C1C08"/>
    <w:rsid w:val="005C1D00"/>
    <w:rsid w:val="005C1D14"/>
    <w:rsid w:val="005C1E97"/>
    <w:rsid w:val="005C210F"/>
    <w:rsid w:val="005C2180"/>
    <w:rsid w:val="005C21A7"/>
    <w:rsid w:val="005C2268"/>
    <w:rsid w:val="005C229E"/>
    <w:rsid w:val="005C22E0"/>
    <w:rsid w:val="005C2306"/>
    <w:rsid w:val="005C2324"/>
    <w:rsid w:val="005C23CB"/>
    <w:rsid w:val="005C23E9"/>
    <w:rsid w:val="005C241B"/>
    <w:rsid w:val="005C2479"/>
    <w:rsid w:val="005C2620"/>
    <w:rsid w:val="005C263D"/>
    <w:rsid w:val="005C26A1"/>
    <w:rsid w:val="005C270E"/>
    <w:rsid w:val="005C274C"/>
    <w:rsid w:val="005C285A"/>
    <w:rsid w:val="005C291E"/>
    <w:rsid w:val="005C2ADA"/>
    <w:rsid w:val="005C2BA5"/>
    <w:rsid w:val="005C2BCD"/>
    <w:rsid w:val="005C2D05"/>
    <w:rsid w:val="005C2D3D"/>
    <w:rsid w:val="005C2F0D"/>
    <w:rsid w:val="005C2F63"/>
    <w:rsid w:val="005C2F70"/>
    <w:rsid w:val="005C3066"/>
    <w:rsid w:val="005C3142"/>
    <w:rsid w:val="005C31A3"/>
    <w:rsid w:val="005C32E7"/>
    <w:rsid w:val="005C332B"/>
    <w:rsid w:val="005C3413"/>
    <w:rsid w:val="005C341F"/>
    <w:rsid w:val="005C3474"/>
    <w:rsid w:val="005C34BA"/>
    <w:rsid w:val="005C3567"/>
    <w:rsid w:val="005C363F"/>
    <w:rsid w:val="005C36E1"/>
    <w:rsid w:val="005C388D"/>
    <w:rsid w:val="005C38D1"/>
    <w:rsid w:val="005C3935"/>
    <w:rsid w:val="005C3A4B"/>
    <w:rsid w:val="005C3BF8"/>
    <w:rsid w:val="005C3C54"/>
    <w:rsid w:val="005C3CD1"/>
    <w:rsid w:val="005C3D4E"/>
    <w:rsid w:val="005C3E61"/>
    <w:rsid w:val="005C3EE6"/>
    <w:rsid w:val="005C3EEC"/>
    <w:rsid w:val="005C3F9C"/>
    <w:rsid w:val="005C4145"/>
    <w:rsid w:val="005C4147"/>
    <w:rsid w:val="005C414D"/>
    <w:rsid w:val="005C41FA"/>
    <w:rsid w:val="005C47D9"/>
    <w:rsid w:val="005C481C"/>
    <w:rsid w:val="005C4925"/>
    <w:rsid w:val="005C492B"/>
    <w:rsid w:val="005C4AB1"/>
    <w:rsid w:val="005C4C08"/>
    <w:rsid w:val="005C4C3B"/>
    <w:rsid w:val="005C4C77"/>
    <w:rsid w:val="005C4D2D"/>
    <w:rsid w:val="005C4D42"/>
    <w:rsid w:val="005C4DFE"/>
    <w:rsid w:val="005C4EFF"/>
    <w:rsid w:val="005C50FD"/>
    <w:rsid w:val="005C5268"/>
    <w:rsid w:val="005C52A4"/>
    <w:rsid w:val="005C5398"/>
    <w:rsid w:val="005C5399"/>
    <w:rsid w:val="005C5478"/>
    <w:rsid w:val="005C54BF"/>
    <w:rsid w:val="005C5884"/>
    <w:rsid w:val="005C5946"/>
    <w:rsid w:val="005C59EC"/>
    <w:rsid w:val="005C5A14"/>
    <w:rsid w:val="005C5ABC"/>
    <w:rsid w:val="005C5C2C"/>
    <w:rsid w:val="005C5C70"/>
    <w:rsid w:val="005C5C7A"/>
    <w:rsid w:val="005C5DBF"/>
    <w:rsid w:val="005C5E77"/>
    <w:rsid w:val="005C5EBA"/>
    <w:rsid w:val="005C5ECA"/>
    <w:rsid w:val="005C5F5F"/>
    <w:rsid w:val="005C6265"/>
    <w:rsid w:val="005C635D"/>
    <w:rsid w:val="005C63E8"/>
    <w:rsid w:val="005C64D0"/>
    <w:rsid w:val="005C65A5"/>
    <w:rsid w:val="005C65A7"/>
    <w:rsid w:val="005C66D2"/>
    <w:rsid w:val="005C676D"/>
    <w:rsid w:val="005C6854"/>
    <w:rsid w:val="005C6937"/>
    <w:rsid w:val="005C6B21"/>
    <w:rsid w:val="005C6B26"/>
    <w:rsid w:val="005C6B94"/>
    <w:rsid w:val="005C6BF9"/>
    <w:rsid w:val="005C6C2A"/>
    <w:rsid w:val="005C6D1B"/>
    <w:rsid w:val="005C6D22"/>
    <w:rsid w:val="005C6DC4"/>
    <w:rsid w:val="005C6E0B"/>
    <w:rsid w:val="005C70F2"/>
    <w:rsid w:val="005C7149"/>
    <w:rsid w:val="005C7215"/>
    <w:rsid w:val="005C7263"/>
    <w:rsid w:val="005C72E0"/>
    <w:rsid w:val="005C7394"/>
    <w:rsid w:val="005C740B"/>
    <w:rsid w:val="005C764C"/>
    <w:rsid w:val="005C7692"/>
    <w:rsid w:val="005C78AB"/>
    <w:rsid w:val="005C7985"/>
    <w:rsid w:val="005C7B35"/>
    <w:rsid w:val="005C7B7B"/>
    <w:rsid w:val="005C7C06"/>
    <w:rsid w:val="005C7C42"/>
    <w:rsid w:val="005C7CBA"/>
    <w:rsid w:val="005C7D5C"/>
    <w:rsid w:val="005C7DA5"/>
    <w:rsid w:val="005C7E74"/>
    <w:rsid w:val="005C7FF0"/>
    <w:rsid w:val="005D000D"/>
    <w:rsid w:val="005D0032"/>
    <w:rsid w:val="005D0187"/>
    <w:rsid w:val="005D018E"/>
    <w:rsid w:val="005D01A3"/>
    <w:rsid w:val="005D0263"/>
    <w:rsid w:val="005D0288"/>
    <w:rsid w:val="005D0324"/>
    <w:rsid w:val="005D037E"/>
    <w:rsid w:val="005D0475"/>
    <w:rsid w:val="005D04ED"/>
    <w:rsid w:val="005D05C7"/>
    <w:rsid w:val="005D05D1"/>
    <w:rsid w:val="005D0616"/>
    <w:rsid w:val="005D0764"/>
    <w:rsid w:val="005D0840"/>
    <w:rsid w:val="005D08AE"/>
    <w:rsid w:val="005D08C1"/>
    <w:rsid w:val="005D08D5"/>
    <w:rsid w:val="005D08E0"/>
    <w:rsid w:val="005D0A02"/>
    <w:rsid w:val="005D0AD2"/>
    <w:rsid w:val="005D0B4F"/>
    <w:rsid w:val="005D0CC9"/>
    <w:rsid w:val="005D0DED"/>
    <w:rsid w:val="005D1143"/>
    <w:rsid w:val="005D12D1"/>
    <w:rsid w:val="005D1308"/>
    <w:rsid w:val="005D1343"/>
    <w:rsid w:val="005D13EB"/>
    <w:rsid w:val="005D14BE"/>
    <w:rsid w:val="005D1503"/>
    <w:rsid w:val="005D16A0"/>
    <w:rsid w:val="005D1860"/>
    <w:rsid w:val="005D186A"/>
    <w:rsid w:val="005D19C5"/>
    <w:rsid w:val="005D1A9B"/>
    <w:rsid w:val="005D1C50"/>
    <w:rsid w:val="005D1D6D"/>
    <w:rsid w:val="005D1D97"/>
    <w:rsid w:val="005D1E61"/>
    <w:rsid w:val="005D1EB2"/>
    <w:rsid w:val="005D1EF4"/>
    <w:rsid w:val="005D1FE3"/>
    <w:rsid w:val="005D208E"/>
    <w:rsid w:val="005D2252"/>
    <w:rsid w:val="005D2294"/>
    <w:rsid w:val="005D22D8"/>
    <w:rsid w:val="005D2300"/>
    <w:rsid w:val="005D23D8"/>
    <w:rsid w:val="005D23F3"/>
    <w:rsid w:val="005D252E"/>
    <w:rsid w:val="005D25B7"/>
    <w:rsid w:val="005D2666"/>
    <w:rsid w:val="005D292F"/>
    <w:rsid w:val="005D297B"/>
    <w:rsid w:val="005D298F"/>
    <w:rsid w:val="005D29AD"/>
    <w:rsid w:val="005D2AF2"/>
    <w:rsid w:val="005D2C09"/>
    <w:rsid w:val="005D2C6B"/>
    <w:rsid w:val="005D2E66"/>
    <w:rsid w:val="005D2EAC"/>
    <w:rsid w:val="005D2F26"/>
    <w:rsid w:val="005D2FF5"/>
    <w:rsid w:val="005D300E"/>
    <w:rsid w:val="005D3077"/>
    <w:rsid w:val="005D30AC"/>
    <w:rsid w:val="005D30BD"/>
    <w:rsid w:val="005D3121"/>
    <w:rsid w:val="005D3266"/>
    <w:rsid w:val="005D329C"/>
    <w:rsid w:val="005D32DA"/>
    <w:rsid w:val="005D3402"/>
    <w:rsid w:val="005D3432"/>
    <w:rsid w:val="005D3576"/>
    <w:rsid w:val="005D3593"/>
    <w:rsid w:val="005D35F4"/>
    <w:rsid w:val="005D3736"/>
    <w:rsid w:val="005D3738"/>
    <w:rsid w:val="005D39A1"/>
    <w:rsid w:val="005D3A69"/>
    <w:rsid w:val="005D3AB2"/>
    <w:rsid w:val="005D3AEE"/>
    <w:rsid w:val="005D3B2D"/>
    <w:rsid w:val="005D3B8F"/>
    <w:rsid w:val="005D3C0C"/>
    <w:rsid w:val="005D3CA7"/>
    <w:rsid w:val="005D3F5B"/>
    <w:rsid w:val="005D3FE6"/>
    <w:rsid w:val="005D4282"/>
    <w:rsid w:val="005D4367"/>
    <w:rsid w:val="005D4389"/>
    <w:rsid w:val="005D45CD"/>
    <w:rsid w:val="005D4619"/>
    <w:rsid w:val="005D4789"/>
    <w:rsid w:val="005D479A"/>
    <w:rsid w:val="005D48B1"/>
    <w:rsid w:val="005D48F1"/>
    <w:rsid w:val="005D4A85"/>
    <w:rsid w:val="005D4A86"/>
    <w:rsid w:val="005D4AD2"/>
    <w:rsid w:val="005D4BAC"/>
    <w:rsid w:val="005D4BCE"/>
    <w:rsid w:val="005D4D01"/>
    <w:rsid w:val="005D4D4B"/>
    <w:rsid w:val="005D4DA0"/>
    <w:rsid w:val="005D4DA9"/>
    <w:rsid w:val="005D4EBF"/>
    <w:rsid w:val="005D4F4C"/>
    <w:rsid w:val="005D4FB8"/>
    <w:rsid w:val="005D5053"/>
    <w:rsid w:val="005D523E"/>
    <w:rsid w:val="005D5256"/>
    <w:rsid w:val="005D5348"/>
    <w:rsid w:val="005D5429"/>
    <w:rsid w:val="005D547A"/>
    <w:rsid w:val="005D54F7"/>
    <w:rsid w:val="005D561A"/>
    <w:rsid w:val="005D565B"/>
    <w:rsid w:val="005D5664"/>
    <w:rsid w:val="005D56A3"/>
    <w:rsid w:val="005D5710"/>
    <w:rsid w:val="005D585B"/>
    <w:rsid w:val="005D5875"/>
    <w:rsid w:val="005D587B"/>
    <w:rsid w:val="005D58D4"/>
    <w:rsid w:val="005D59F2"/>
    <w:rsid w:val="005D59FB"/>
    <w:rsid w:val="005D5A5E"/>
    <w:rsid w:val="005D5A65"/>
    <w:rsid w:val="005D5AA7"/>
    <w:rsid w:val="005D5B09"/>
    <w:rsid w:val="005D5BAB"/>
    <w:rsid w:val="005D5CB6"/>
    <w:rsid w:val="005D5CE1"/>
    <w:rsid w:val="005D5EE5"/>
    <w:rsid w:val="005D5F3F"/>
    <w:rsid w:val="005D5FAD"/>
    <w:rsid w:val="005D5FF8"/>
    <w:rsid w:val="005D6006"/>
    <w:rsid w:val="005D607D"/>
    <w:rsid w:val="005D60FB"/>
    <w:rsid w:val="005D6250"/>
    <w:rsid w:val="005D6300"/>
    <w:rsid w:val="005D6417"/>
    <w:rsid w:val="005D648F"/>
    <w:rsid w:val="005D64E8"/>
    <w:rsid w:val="005D64EB"/>
    <w:rsid w:val="005D6540"/>
    <w:rsid w:val="005D673B"/>
    <w:rsid w:val="005D67D3"/>
    <w:rsid w:val="005D685F"/>
    <w:rsid w:val="005D687A"/>
    <w:rsid w:val="005D68FA"/>
    <w:rsid w:val="005D6999"/>
    <w:rsid w:val="005D6C68"/>
    <w:rsid w:val="005D6E3D"/>
    <w:rsid w:val="005D6EB2"/>
    <w:rsid w:val="005D6EDB"/>
    <w:rsid w:val="005D6F1C"/>
    <w:rsid w:val="005D6F36"/>
    <w:rsid w:val="005D6F74"/>
    <w:rsid w:val="005D7063"/>
    <w:rsid w:val="005D70F4"/>
    <w:rsid w:val="005D722C"/>
    <w:rsid w:val="005D72CB"/>
    <w:rsid w:val="005D7541"/>
    <w:rsid w:val="005D76BF"/>
    <w:rsid w:val="005D7777"/>
    <w:rsid w:val="005D777E"/>
    <w:rsid w:val="005D781A"/>
    <w:rsid w:val="005D78DF"/>
    <w:rsid w:val="005D7911"/>
    <w:rsid w:val="005D7954"/>
    <w:rsid w:val="005D79C6"/>
    <w:rsid w:val="005D7AF4"/>
    <w:rsid w:val="005D7B1C"/>
    <w:rsid w:val="005D7BE1"/>
    <w:rsid w:val="005D7C29"/>
    <w:rsid w:val="005D7CCC"/>
    <w:rsid w:val="005D7DB5"/>
    <w:rsid w:val="005D7E25"/>
    <w:rsid w:val="005D7EB8"/>
    <w:rsid w:val="005D7F1A"/>
    <w:rsid w:val="005D7FDE"/>
    <w:rsid w:val="005E02F3"/>
    <w:rsid w:val="005E0309"/>
    <w:rsid w:val="005E0325"/>
    <w:rsid w:val="005E0444"/>
    <w:rsid w:val="005E04A6"/>
    <w:rsid w:val="005E04D9"/>
    <w:rsid w:val="005E05EB"/>
    <w:rsid w:val="005E06BF"/>
    <w:rsid w:val="005E06CB"/>
    <w:rsid w:val="005E078D"/>
    <w:rsid w:val="005E0841"/>
    <w:rsid w:val="005E0B79"/>
    <w:rsid w:val="005E0B88"/>
    <w:rsid w:val="005E0CCA"/>
    <w:rsid w:val="005E0D8E"/>
    <w:rsid w:val="005E0E51"/>
    <w:rsid w:val="005E0EBD"/>
    <w:rsid w:val="005E0F5E"/>
    <w:rsid w:val="005E1028"/>
    <w:rsid w:val="005E105F"/>
    <w:rsid w:val="005E115E"/>
    <w:rsid w:val="005E1254"/>
    <w:rsid w:val="005E14A7"/>
    <w:rsid w:val="005E14F1"/>
    <w:rsid w:val="005E15A8"/>
    <w:rsid w:val="005E1689"/>
    <w:rsid w:val="005E1746"/>
    <w:rsid w:val="005E177F"/>
    <w:rsid w:val="005E17CC"/>
    <w:rsid w:val="005E1827"/>
    <w:rsid w:val="005E1836"/>
    <w:rsid w:val="005E1867"/>
    <w:rsid w:val="005E18EB"/>
    <w:rsid w:val="005E197A"/>
    <w:rsid w:val="005E19D5"/>
    <w:rsid w:val="005E1C04"/>
    <w:rsid w:val="005E1C8E"/>
    <w:rsid w:val="005E1D63"/>
    <w:rsid w:val="005E1DD3"/>
    <w:rsid w:val="005E1DFC"/>
    <w:rsid w:val="005E1EA7"/>
    <w:rsid w:val="005E1F83"/>
    <w:rsid w:val="005E200F"/>
    <w:rsid w:val="005E205B"/>
    <w:rsid w:val="005E20F5"/>
    <w:rsid w:val="005E21D5"/>
    <w:rsid w:val="005E226B"/>
    <w:rsid w:val="005E22C8"/>
    <w:rsid w:val="005E2382"/>
    <w:rsid w:val="005E238A"/>
    <w:rsid w:val="005E24EB"/>
    <w:rsid w:val="005E2540"/>
    <w:rsid w:val="005E2616"/>
    <w:rsid w:val="005E26C0"/>
    <w:rsid w:val="005E2764"/>
    <w:rsid w:val="005E27BB"/>
    <w:rsid w:val="005E28F7"/>
    <w:rsid w:val="005E2967"/>
    <w:rsid w:val="005E29DB"/>
    <w:rsid w:val="005E2A20"/>
    <w:rsid w:val="005E2A57"/>
    <w:rsid w:val="005E2B2B"/>
    <w:rsid w:val="005E2C64"/>
    <w:rsid w:val="005E2D9D"/>
    <w:rsid w:val="005E2E03"/>
    <w:rsid w:val="005E2E7F"/>
    <w:rsid w:val="005E2ED9"/>
    <w:rsid w:val="005E3007"/>
    <w:rsid w:val="005E304E"/>
    <w:rsid w:val="005E3368"/>
    <w:rsid w:val="005E33CA"/>
    <w:rsid w:val="005E340C"/>
    <w:rsid w:val="005E355F"/>
    <w:rsid w:val="005E3593"/>
    <w:rsid w:val="005E35ED"/>
    <w:rsid w:val="005E369F"/>
    <w:rsid w:val="005E377C"/>
    <w:rsid w:val="005E37A1"/>
    <w:rsid w:val="005E3851"/>
    <w:rsid w:val="005E3B3B"/>
    <w:rsid w:val="005E3B3D"/>
    <w:rsid w:val="005E3BA8"/>
    <w:rsid w:val="005E3C38"/>
    <w:rsid w:val="005E3CD3"/>
    <w:rsid w:val="005E3CEC"/>
    <w:rsid w:val="005E3DD4"/>
    <w:rsid w:val="005E3F83"/>
    <w:rsid w:val="005E3FC4"/>
    <w:rsid w:val="005E4041"/>
    <w:rsid w:val="005E418F"/>
    <w:rsid w:val="005E41CB"/>
    <w:rsid w:val="005E461C"/>
    <w:rsid w:val="005E4697"/>
    <w:rsid w:val="005E4786"/>
    <w:rsid w:val="005E48EE"/>
    <w:rsid w:val="005E4A01"/>
    <w:rsid w:val="005E4A1A"/>
    <w:rsid w:val="005E4A5E"/>
    <w:rsid w:val="005E4C2B"/>
    <w:rsid w:val="005E4DE9"/>
    <w:rsid w:val="005E4E82"/>
    <w:rsid w:val="005E4ECE"/>
    <w:rsid w:val="005E4EDD"/>
    <w:rsid w:val="005E509B"/>
    <w:rsid w:val="005E5160"/>
    <w:rsid w:val="005E5190"/>
    <w:rsid w:val="005E51E6"/>
    <w:rsid w:val="005E5606"/>
    <w:rsid w:val="005E5827"/>
    <w:rsid w:val="005E59A6"/>
    <w:rsid w:val="005E5A94"/>
    <w:rsid w:val="005E5B74"/>
    <w:rsid w:val="005E5DED"/>
    <w:rsid w:val="005E5EDA"/>
    <w:rsid w:val="005E5F4E"/>
    <w:rsid w:val="005E5F59"/>
    <w:rsid w:val="005E5F9E"/>
    <w:rsid w:val="005E615D"/>
    <w:rsid w:val="005E6189"/>
    <w:rsid w:val="005E61BA"/>
    <w:rsid w:val="005E62CA"/>
    <w:rsid w:val="005E6483"/>
    <w:rsid w:val="005E6492"/>
    <w:rsid w:val="005E671F"/>
    <w:rsid w:val="005E6855"/>
    <w:rsid w:val="005E6ABE"/>
    <w:rsid w:val="005E6B1C"/>
    <w:rsid w:val="005E6B46"/>
    <w:rsid w:val="005E6BDC"/>
    <w:rsid w:val="005E6C02"/>
    <w:rsid w:val="005E6D37"/>
    <w:rsid w:val="005E6DD3"/>
    <w:rsid w:val="005E6E74"/>
    <w:rsid w:val="005E703D"/>
    <w:rsid w:val="005E70E5"/>
    <w:rsid w:val="005E7236"/>
    <w:rsid w:val="005E734B"/>
    <w:rsid w:val="005E7405"/>
    <w:rsid w:val="005E740E"/>
    <w:rsid w:val="005E742E"/>
    <w:rsid w:val="005E74A9"/>
    <w:rsid w:val="005E7516"/>
    <w:rsid w:val="005E7631"/>
    <w:rsid w:val="005E773F"/>
    <w:rsid w:val="005E77B4"/>
    <w:rsid w:val="005E7845"/>
    <w:rsid w:val="005E7926"/>
    <w:rsid w:val="005E7BF5"/>
    <w:rsid w:val="005E7C78"/>
    <w:rsid w:val="005E7C9D"/>
    <w:rsid w:val="005E7CD1"/>
    <w:rsid w:val="005E7CE6"/>
    <w:rsid w:val="005E7D1C"/>
    <w:rsid w:val="005E7D58"/>
    <w:rsid w:val="005E7DFA"/>
    <w:rsid w:val="005E7E92"/>
    <w:rsid w:val="005E7E95"/>
    <w:rsid w:val="005E7F45"/>
    <w:rsid w:val="005E7FC4"/>
    <w:rsid w:val="005F0027"/>
    <w:rsid w:val="005F002A"/>
    <w:rsid w:val="005F01A3"/>
    <w:rsid w:val="005F04BE"/>
    <w:rsid w:val="005F04CA"/>
    <w:rsid w:val="005F053A"/>
    <w:rsid w:val="005F05F5"/>
    <w:rsid w:val="005F0612"/>
    <w:rsid w:val="005F0633"/>
    <w:rsid w:val="005F07B0"/>
    <w:rsid w:val="005F08AA"/>
    <w:rsid w:val="005F0A90"/>
    <w:rsid w:val="005F0AB4"/>
    <w:rsid w:val="005F0C37"/>
    <w:rsid w:val="005F0D7B"/>
    <w:rsid w:val="005F0E10"/>
    <w:rsid w:val="005F0E16"/>
    <w:rsid w:val="005F0FF1"/>
    <w:rsid w:val="005F1047"/>
    <w:rsid w:val="005F1165"/>
    <w:rsid w:val="005F1226"/>
    <w:rsid w:val="005F1263"/>
    <w:rsid w:val="005F13C9"/>
    <w:rsid w:val="005F13EA"/>
    <w:rsid w:val="005F143B"/>
    <w:rsid w:val="005F14E8"/>
    <w:rsid w:val="005F1563"/>
    <w:rsid w:val="005F15BA"/>
    <w:rsid w:val="005F180D"/>
    <w:rsid w:val="005F188E"/>
    <w:rsid w:val="005F1946"/>
    <w:rsid w:val="005F19AE"/>
    <w:rsid w:val="005F1A72"/>
    <w:rsid w:val="005F1CAE"/>
    <w:rsid w:val="005F1F25"/>
    <w:rsid w:val="005F1F62"/>
    <w:rsid w:val="005F2078"/>
    <w:rsid w:val="005F20E8"/>
    <w:rsid w:val="005F211E"/>
    <w:rsid w:val="005F2209"/>
    <w:rsid w:val="005F226A"/>
    <w:rsid w:val="005F2411"/>
    <w:rsid w:val="005F257D"/>
    <w:rsid w:val="005F258B"/>
    <w:rsid w:val="005F266F"/>
    <w:rsid w:val="005F2766"/>
    <w:rsid w:val="005F2772"/>
    <w:rsid w:val="005F27DE"/>
    <w:rsid w:val="005F28B5"/>
    <w:rsid w:val="005F2943"/>
    <w:rsid w:val="005F2973"/>
    <w:rsid w:val="005F2AF4"/>
    <w:rsid w:val="005F2C17"/>
    <w:rsid w:val="005F31AB"/>
    <w:rsid w:val="005F32D6"/>
    <w:rsid w:val="005F3538"/>
    <w:rsid w:val="005F3548"/>
    <w:rsid w:val="005F39D0"/>
    <w:rsid w:val="005F3B1F"/>
    <w:rsid w:val="005F3BB4"/>
    <w:rsid w:val="005F3BDD"/>
    <w:rsid w:val="005F3BF6"/>
    <w:rsid w:val="005F3CB3"/>
    <w:rsid w:val="005F3D76"/>
    <w:rsid w:val="005F3F15"/>
    <w:rsid w:val="005F3F65"/>
    <w:rsid w:val="005F3FB1"/>
    <w:rsid w:val="005F4027"/>
    <w:rsid w:val="005F4083"/>
    <w:rsid w:val="005F40E1"/>
    <w:rsid w:val="005F4199"/>
    <w:rsid w:val="005F44A2"/>
    <w:rsid w:val="005F44E9"/>
    <w:rsid w:val="005F45C3"/>
    <w:rsid w:val="005F45EC"/>
    <w:rsid w:val="005F4CD8"/>
    <w:rsid w:val="005F4E3A"/>
    <w:rsid w:val="005F4E9D"/>
    <w:rsid w:val="005F4FAB"/>
    <w:rsid w:val="005F4FB3"/>
    <w:rsid w:val="005F5042"/>
    <w:rsid w:val="005F50D3"/>
    <w:rsid w:val="005F511D"/>
    <w:rsid w:val="005F52F1"/>
    <w:rsid w:val="005F5311"/>
    <w:rsid w:val="005F532E"/>
    <w:rsid w:val="005F5337"/>
    <w:rsid w:val="005F53B8"/>
    <w:rsid w:val="005F53C7"/>
    <w:rsid w:val="005F5423"/>
    <w:rsid w:val="005F54BE"/>
    <w:rsid w:val="005F55DB"/>
    <w:rsid w:val="005F564C"/>
    <w:rsid w:val="005F576A"/>
    <w:rsid w:val="005F57A0"/>
    <w:rsid w:val="005F5805"/>
    <w:rsid w:val="005F5842"/>
    <w:rsid w:val="005F5863"/>
    <w:rsid w:val="005F588E"/>
    <w:rsid w:val="005F59E5"/>
    <w:rsid w:val="005F5A72"/>
    <w:rsid w:val="005F5B51"/>
    <w:rsid w:val="005F5CC8"/>
    <w:rsid w:val="005F5D0B"/>
    <w:rsid w:val="005F5EC5"/>
    <w:rsid w:val="005F60DB"/>
    <w:rsid w:val="005F62DF"/>
    <w:rsid w:val="005F632F"/>
    <w:rsid w:val="005F64A0"/>
    <w:rsid w:val="005F64BA"/>
    <w:rsid w:val="005F668F"/>
    <w:rsid w:val="005F68A8"/>
    <w:rsid w:val="005F697F"/>
    <w:rsid w:val="005F69FE"/>
    <w:rsid w:val="005F6B39"/>
    <w:rsid w:val="005F6CE2"/>
    <w:rsid w:val="005F6CE4"/>
    <w:rsid w:val="005F6D76"/>
    <w:rsid w:val="005F6D8D"/>
    <w:rsid w:val="005F6DAC"/>
    <w:rsid w:val="005F6E47"/>
    <w:rsid w:val="005F6EA6"/>
    <w:rsid w:val="005F7014"/>
    <w:rsid w:val="005F7046"/>
    <w:rsid w:val="005F70B2"/>
    <w:rsid w:val="005F712A"/>
    <w:rsid w:val="005F72C3"/>
    <w:rsid w:val="005F7373"/>
    <w:rsid w:val="005F7401"/>
    <w:rsid w:val="005F75B0"/>
    <w:rsid w:val="005F7747"/>
    <w:rsid w:val="005F774F"/>
    <w:rsid w:val="005F78A4"/>
    <w:rsid w:val="005F7D59"/>
    <w:rsid w:val="005F7E3D"/>
    <w:rsid w:val="005F7F33"/>
    <w:rsid w:val="006000B6"/>
    <w:rsid w:val="006001C0"/>
    <w:rsid w:val="0060030F"/>
    <w:rsid w:val="0060034D"/>
    <w:rsid w:val="00600403"/>
    <w:rsid w:val="0060049D"/>
    <w:rsid w:val="0060056F"/>
    <w:rsid w:val="006005D0"/>
    <w:rsid w:val="00600690"/>
    <w:rsid w:val="0060074F"/>
    <w:rsid w:val="006007CF"/>
    <w:rsid w:val="006007D0"/>
    <w:rsid w:val="00600902"/>
    <w:rsid w:val="00600A4B"/>
    <w:rsid w:val="00600A4F"/>
    <w:rsid w:val="00600AFB"/>
    <w:rsid w:val="00600B59"/>
    <w:rsid w:val="00600B61"/>
    <w:rsid w:val="00600C01"/>
    <w:rsid w:val="00600CBB"/>
    <w:rsid w:val="00600D5E"/>
    <w:rsid w:val="00600E13"/>
    <w:rsid w:val="00600E17"/>
    <w:rsid w:val="00600E2B"/>
    <w:rsid w:val="00600E33"/>
    <w:rsid w:val="00600EDD"/>
    <w:rsid w:val="006010C7"/>
    <w:rsid w:val="006011FC"/>
    <w:rsid w:val="0060122F"/>
    <w:rsid w:val="00601234"/>
    <w:rsid w:val="00601256"/>
    <w:rsid w:val="00601268"/>
    <w:rsid w:val="006013DF"/>
    <w:rsid w:val="00601694"/>
    <w:rsid w:val="00601863"/>
    <w:rsid w:val="0060193A"/>
    <w:rsid w:val="00601A98"/>
    <w:rsid w:val="00601AC1"/>
    <w:rsid w:val="00601AFB"/>
    <w:rsid w:val="00601BF2"/>
    <w:rsid w:val="00601D21"/>
    <w:rsid w:val="00601F12"/>
    <w:rsid w:val="0060202F"/>
    <w:rsid w:val="006020DE"/>
    <w:rsid w:val="0060214D"/>
    <w:rsid w:val="00602177"/>
    <w:rsid w:val="006021C9"/>
    <w:rsid w:val="00602219"/>
    <w:rsid w:val="0060234C"/>
    <w:rsid w:val="006023A0"/>
    <w:rsid w:val="006023BC"/>
    <w:rsid w:val="0060249D"/>
    <w:rsid w:val="0060249E"/>
    <w:rsid w:val="0060256E"/>
    <w:rsid w:val="006025EA"/>
    <w:rsid w:val="00602631"/>
    <w:rsid w:val="00602882"/>
    <w:rsid w:val="00602908"/>
    <w:rsid w:val="00602AFD"/>
    <w:rsid w:val="00602DFC"/>
    <w:rsid w:val="00602E04"/>
    <w:rsid w:val="00602E31"/>
    <w:rsid w:val="00602E9E"/>
    <w:rsid w:val="00602EF3"/>
    <w:rsid w:val="00602F39"/>
    <w:rsid w:val="00603048"/>
    <w:rsid w:val="0060324B"/>
    <w:rsid w:val="00603304"/>
    <w:rsid w:val="0060353F"/>
    <w:rsid w:val="0060354D"/>
    <w:rsid w:val="00603580"/>
    <w:rsid w:val="00603586"/>
    <w:rsid w:val="006035A9"/>
    <w:rsid w:val="006035C1"/>
    <w:rsid w:val="00603621"/>
    <w:rsid w:val="00603677"/>
    <w:rsid w:val="006036D3"/>
    <w:rsid w:val="00603887"/>
    <w:rsid w:val="0060393B"/>
    <w:rsid w:val="006039C5"/>
    <w:rsid w:val="00603A20"/>
    <w:rsid w:val="00603AA2"/>
    <w:rsid w:val="00603BCD"/>
    <w:rsid w:val="00603C80"/>
    <w:rsid w:val="00603CDA"/>
    <w:rsid w:val="00603DD7"/>
    <w:rsid w:val="00603E55"/>
    <w:rsid w:val="00603E5E"/>
    <w:rsid w:val="00603E9E"/>
    <w:rsid w:val="00603EB9"/>
    <w:rsid w:val="00603F4C"/>
    <w:rsid w:val="006040A2"/>
    <w:rsid w:val="00604152"/>
    <w:rsid w:val="006041C5"/>
    <w:rsid w:val="00604257"/>
    <w:rsid w:val="0060434C"/>
    <w:rsid w:val="0060451A"/>
    <w:rsid w:val="006047CE"/>
    <w:rsid w:val="006047EE"/>
    <w:rsid w:val="006047FB"/>
    <w:rsid w:val="00604A54"/>
    <w:rsid w:val="00604B32"/>
    <w:rsid w:val="00604CB7"/>
    <w:rsid w:val="00604CE9"/>
    <w:rsid w:val="00604F13"/>
    <w:rsid w:val="00604FAC"/>
    <w:rsid w:val="00605006"/>
    <w:rsid w:val="0060507E"/>
    <w:rsid w:val="006050E0"/>
    <w:rsid w:val="006051B0"/>
    <w:rsid w:val="00605396"/>
    <w:rsid w:val="00605415"/>
    <w:rsid w:val="00605448"/>
    <w:rsid w:val="006055F1"/>
    <w:rsid w:val="00605612"/>
    <w:rsid w:val="006056E6"/>
    <w:rsid w:val="00605820"/>
    <w:rsid w:val="006058A0"/>
    <w:rsid w:val="0060591A"/>
    <w:rsid w:val="00605946"/>
    <w:rsid w:val="006059A1"/>
    <w:rsid w:val="006059AE"/>
    <w:rsid w:val="00605A10"/>
    <w:rsid w:val="00605A80"/>
    <w:rsid w:val="00605A96"/>
    <w:rsid w:val="00605AE5"/>
    <w:rsid w:val="00605B6E"/>
    <w:rsid w:val="00605BEB"/>
    <w:rsid w:val="00605BF7"/>
    <w:rsid w:val="00605C72"/>
    <w:rsid w:val="00605DAD"/>
    <w:rsid w:val="00605DD0"/>
    <w:rsid w:val="00605E4B"/>
    <w:rsid w:val="00606056"/>
    <w:rsid w:val="00606285"/>
    <w:rsid w:val="00606345"/>
    <w:rsid w:val="00606475"/>
    <w:rsid w:val="0060657F"/>
    <w:rsid w:val="00606655"/>
    <w:rsid w:val="0060679E"/>
    <w:rsid w:val="00606811"/>
    <w:rsid w:val="00606B58"/>
    <w:rsid w:val="00606B81"/>
    <w:rsid w:val="00606BDE"/>
    <w:rsid w:val="00606D6A"/>
    <w:rsid w:val="00606D9D"/>
    <w:rsid w:val="00606E8B"/>
    <w:rsid w:val="0060704A"/>
    <w:rsid w:val="006070D6"/>
    <w:rsid w:val="00607190"/>
    <w:rsid w:val="0060721D"/>
    <w:rsid w:val="00607227"/>
    <w:rsid w:val="0060749A"/>
    <w:rsid w:val="00607652"/>
    <w:rsid w:val="0060767A"/>
    <w:rsid w:val="0060784F"/>
    <w:rsid w:val="0060786F"/>
    <w:rsid w:val="006078C7"/>
    <w:rsid w:val="00607921"/>
    <w:rsid w:val="00607A22"/>
    <w:rsid w:val="00607AE3"/>
    <w:rsid w:val="00607BB9"/>
    <w:rsid w:val="00607C03"/>
    <w:rsid w:val="00607D2A"/>
    <w:rsid w:val="00607EC8"/>
    <w:rsid w:val="00607EF2"/>
    <w:rsid w:val="00607FAB"/>
    <w:rsid w:val="00610056"/>
    <w:rsid w:val="006100D1"/>
    <w:rsid w:val="006100F5"/>
    <w:rsid w:val="00610270"/>
    <w:rsid w:val="00610486"/>
    <w:rsid w:val="00610490"/>
    <w:rsid w:val="00610530"/>
    <w:rsid w:val="00610846"/>
    <w:rsid w:val="006108BA"/>
    <w:rsid w:val="006109B5"/>
    <w:rsid w:val="00610A56"/>
    <w:rsid w:val="00610ACB"/>
    <w:rsid w:val="00610C10"/>
    <w:rsid w:val="00610D75"/>
    <w:rsid w:val="00610D7D"/>
    <w:rsid w:val="00610D91"/>
    <w:rsid w:val="00610E27"/>
    <w:rsid w:val="0061115C"/>
    <w:rsid w:val="006111C2"/>
    <w:rsid w:val="006112FA"/>
    <w:rsid w:val="00611311"/>
    <w:rsid w:val="0061140E"/>
    <w:rsid w:val="00611484"/>
    <w:rsid w:val="00611495"/>
    <w:rsid w:val="006114E7"/>
    <w:rsid w:val="0061155B"/>
    <w:rsid w:val="006115A8"/>
    <w:rsid w:val="00611673"/>
    <w:rsid w:val="006116A1"/>
    <w:rsid w:val="006119D6"/>
    <w:rsid w:val="00611AA8"/>
    <w:rsid w:val="00611ABC"/>
    <w:rsid w:val="00611ADB"/>
    <w:rsid w:val="00611B3E"/>
    <w:rsid w:val="00611C90"/>
    <w:rsid w:val="00611E28"/>
    <w:rsid w:val="00611E41"/>
    <w:rsid w:val="00611E53"/>
    <w:rsid w:val="00611E78"/>
    <w:rsid w:val="00611F95"/>
    <w:rsid w:val="00611FEE"/>
    <w:rsid w:val="00612031"/>
    <w:rsid w:val="006120B2"/>
    <w:rsid w:val="00612118"/>
    <w:rsid w:val="00612155"/>
    <w:rsid w:val="006122CE"/>
    <w:rsid w:val="00612493"/>
    <w:rsid w:val="006124C9"/>
    <w:rsid w:val="00612576"/>
    <w:rsid w:val="00612590"/>
    <w:rsid w:val="00612671"/>
    <w:rsid w:val="00612699"/>
    <w:rsid w:val="006126FD"/>
    <w:rsid w:val="006127FF"/>
    <w:rsid w:val="00612806"/>
    <w:rsid w:val="00612853"/>
    <w:rsid w:val="006129AB"/>
    <w:rsid w:val="00612B18"/>
    <w:rsid w:val="00612C3E"/>
    <w:rsid w:val="00612EF9"/>
    <w:rsid w:val="00613005"/>
    <w:rsid w:val="006131C6"/>
    <w:rsid w:val="006131CD"/>
    <w:rsid w:val="006132CB"/>
    <w:rsid w:val="00613387"/>
    <w:rsid w:val="00613441"/>
    <w:rsid w:val="0061347F"/>
    <w:rsid w:val="006134A9"/>
    <w:rsid w:val="0061373F"/>
    <w:rsid w:val="00613758"/>
    <w:rsid w:val="0061375A"/>
    <w:rsid w:val="00613779"/>
    <w:rsid w:val="00613943"/>
    <w:rsid w:val="00613DCB"/>
    <w:rsid w:val="00613E21"/>
    <w:rsid w:val="00613E6F"/>
    <w:rsid w:val="00613FED"/>
    <w:rsid w:val="00614029"/>
    <w:rsid w:val="00614081"/>
    <w:rsid w:val="00614132"/>
    <w:rsid w:val="00614199"/>
    <w:rsid w:val="00614445"/>
    <w:rsid w:val="00614523"/>
    <w:rsid w:val="006145E3"/>
    <w:rsid w:val="00614639"/>
    <w:rsid w:val="0061464B"/>
    <w:rsid w:val="006146C9"/>
    <w:rsid w:val="0061473F"/>
    <w:rsid w:val="00614792"/>
    <w:rsid w:val="0061489E"/>
    <w:rsid w:val="00614929"/>
    <w:rsid w:val="00614B20"/>
    <w:rsid w:val="00614BCD"/>
    <w:rsid w:val="00614CFD"/>
    <w:rsid w:val="00614F82"/>
    <w:rsid w:val="006150CA"/>
    <w:rsid w:val="006152CB"/>
    <w:rsid w:val="006152D4"/>
    <w:rsid w:val="006152F4"/>
    <w:rsid w:val="0061531A"/>
    <w:rsid w:val="006153D4"/>
    <w:rsid w:val="006153FE"/>
    <w:rsid w:val="006155CA"/>
    <w:rsid w:val="006156AE"/>
    <w:rsid w:val="006156FB"/>
    <w:rsid w:val="006156FC"/>
    <w:rsid w:val="006157B9"/>
    <w:rsid w:val="006159A2"/>
    <w:rsid w:val="006159AB"/>
    <w:rsid w:val="00615A3D"/>
    <w:rsid w:val="00615B63"/>
    <w:rsid w:val="00615B78"/>
    <w:rsid w:val="00615BF8"/>
    <w:rsid w:val="00615DB6"/>
    <w:rsid w:val="00615E10"/>
    <w:rsid w:val="00615E6F"/>
    <w:rsid w:val="00616118"/>
    <w:rsid w:val="00616157"/>
    <w:rsid w:val="00616172"/>
    <w:rsid w:val="006161B0"/>
    <w:rsid w:val="0061622E"/>
    <w:rsid w:val="006162CF"/>
    <w:rsid w:val="006167A0"/>
    <w:rsid w:val="006168B3"/>
    <w:rsid w:val="006168B7"/>
    <w:rsid w:val="006168C5"/>
    <w:rsid w:val="006168D1"/>
    <w:rsid w:val="00616A11"/>
    <w:rsid w:val="00616A56"/>
    <w:rsid w:val="00616CC1"/>
    <w:rsid w:val="00616D07"/>
    <w:rsid w:val="00616E2E"/>
    <w:rsid w:val="00616F95"/>
    <w:rsid w:val="00616FEA"/>
    <w:rsid w:val="006170C7"/>
    <w:rsid w:val="00617195"/>
    <w:rsid w:val="006171EE"/>
    <w:rsid w:val="0061726F"/>
    <w:rsid w:val="00617289"/>
    <w:rsid w:val="006172A3"/>
    <w:rsid w:val="00617347"/>
    <w:rsid w:val="00617434"/>
    <w:rsid w:val="006174AA"/>
    <w:rsid w:val="006174D5"/>
    <w:rsid w:val="00617584"/>
    <w:rsid w:val="0061761C"/>
    <w:rsid w:val="00617628"/>
    <w:rsid w:val="006176BE"/>
    <w:rsid w:val="006176E2"/>
    <w:rsid w:val="0061779C"/>
    <w:rsid w:val="0061787D"/>
    <w:rsid w:val="006179A7"/>
    <w:rsid w:val="00617A58"/>
    <w:rsid w:val="00617A8D"/>
    <w:rsid w:val="00617B18"/>
    <w:rsid w:val="00617BDB"/>
    <w:rsid w:val="00617CFE"/>
    <w:rsid w:val="00617E5C"/>
    <w:rsid w:val="00617EC0"/>
    <w:rsid w:val="00617ECC"/>
    <w:rsid w:val="00617ED1"/>
    <w:rsid w:val="00617F22"/>
    <w:rsid w:val="0062007D"/>
    <w:rsid w:val="00620116"/>
    <w:rsid w:val="0062023F"/>
    <w:rsid w:val="006202D0"/>
    <w:rsid w:val="006203A6"/>
    <w:rsid w:val="00620520"/>
    <w:rsid w:val="00620556"/>
    <w:rsid w:val="00620580"/>
    <w:rsid w:val="00620583"/>
    <w:rsid w:val="006205DA"/>
    <w:rsid w:val="00620634"/>
    <w:rsid w:val="00620A56"/>
    <w:rsid w:val="00620A5F"/>
    <w:rsid w:val="00620B9A"/>
    <w:rsid w:val="00620C84"/>
    <w:rsid w:val="00620CF9"/>
    <w:rsid w:val="00620D19"/>
    <w:rsid w:val="00620F14"/>
    <w:rsid w:val="00620FFD"/>
    <w:rsid w:val="00621013"/>
    <w:rsid w:val="0062102D"/>
    <w:rsid w:val="006210B2"/>
    <w:rsid w:val="006212CF"/>
    <w:rsid w:val="00621325"/>
    <w:rsid w:val="0062148A"/>
    <w:rsid w:val="00621506"/>
    <w:rsid w:val="00621654"/>
    <w:rsid w:val="006216AC"/>
    <w:rsid w:val="00621AA4"/>
    <w:rsid w:val="00621AC2"/>
    <w:rsid w:val="00621B35"/>
    <w:rsid w:val="00621BB8"/>
    <w:rsid w:val="00621C31"/>
    <w:rsid w:val="00621C68"/>
    <w:rsid w:val="00621D68"/>
    <w:rsid w:val="00621E41"/>
    <w:rsid w:val="00621E69"/>
    <w:rsid w:val="00621EA2"/>
    <w:rsid w:val="00622019"/>
    <w:rsid w:val="00622094"/>
    <w:rsid w:val="00622189"/>
    <w:rsid w:val="006221CC"/>
    <w:rsid w:val="0062220A"/>
    <w:rsid w:val="006223F1"/>
    <w:rsid w:val="006224AD"/>
    <w:rsid w:val="006224AF"/>
    <w:rsid w:val="006224E2"/>
    <w:rsid w:val="0062255B"/>
    <w:rsid w:val="006225DC"/>
    <w:rsid w:val="0062292A"/>
    <w:rsid w:val="00622A3A"/>
    <w:rsid w:val="00622BD3"/>
    <w:rsid w:val="00622C16"/>
    <w:rsid w:val="00622D45"/>
    <w:rsid w:val="00622D63"/>
    <w:rsid w:val="00622D8A"/>
    <w:rsid w:val="00622F75"/>
    <w:rsid w:val="006232DC"/>
    <w:rsid w:val="00623441"/>
    <w:rsid w:val="00623470"/>
    <w:rsid w:val="006234C0"/>
    <w:rsid w:val="006235C7"/>
    <w:rsid w:val="00623657"/>
    <w:rsid w:val="006236AD"/>
    <w:rsid w:val="006236C9"/>
    <w:rsid w:val="0062379C"/>
    <w:rsid w:val="006238F2"/>
    <w:rsid w:val="006238F9"/>
    <w:rsid w:val="00623937"/>
    <w:rsid w:val="00623BF0"/>
    <w:rsid w:val="00623C6D"/>
    <w:rsid w:val="00623C8B"/>
    <w:rsid w:val="00623CF8"/>
    <w:rsid w:val="00623EF3"/>
    <w:rsid w:val="0062401F"/>
    <w:rsid w:val="00624068"/>
    <w:rsid w:val="00624097"/>
    <w:rsid w:val="006240C8"/>
    <w:rsid w:val="006241E3"/>
    <w:rsid w:val="006242C7"/>
    <w:rsid w:val="006242FE"/>
    <w:rsid w:val="00624410"/>
    <w:rsid w:val="0062441E"/>
    <w:rsid w:val="00624539"/>
    <w:rsid w:val="00624669"/>
    <w:rsid w:val="006246CC"/>
    <w:rsid w:val="006246F5"/>
    <w:rsid w:val="006247CD"/>
    <w:rsid w:val="006247D6"/>
    <w:rsid w:val="006247E1"/>
    <w:rsid w:val="006248E9"/>
    <w:rsid w:val="006249A0"/>
    <w:rsid w:val="00624A71"/>
    <w:rsid w:val="00624ADB"/>
    <w:rsid w:val="00624B14"/>
    <w:rsid w:val="00624BCB"/>
    <w:rsid w:val="00624C84"/>
    <w:rsid w:val="00624E2D"/>
    <w:rsid w:val="00624E5A"/>
    <w:rsid w:val="00624F5E"/>
    <w:rsid w:val="0062500D"/>
    <w:rsid w:val="00625050"/>
    <w:rsid w:val="006250AA"/>
    <w:rsid w:val="0062512E"/>
    <w:rsid w:val="006254C7"/>
    <w:rsid w:val="006256C5"/>
    <w:rsid w:val="0062580F"/>
    <w:rsid w:val="00625873"/>
    <w:rsid w:val="00625A91"/>
    <w:rsid w:val="00625BE1"/>
    <w:rsid w:val="00625C21"/>
    <w:rsid w:val="00625DA0"/>
    <w:rsid w:val="00625DA8"/>
    <w:rsid w:val="00625F23"/>
    <w:rsid w:val="00625F40"/>
    <w:rsid w:val="00625F9F"/>
    <w:rsid w:val="00625FA9"/>
    <w:rsid w:val="00625FB6"/>
    <w:rsid w:val="00626252"/>
    <w:rsid w:val="006263C0"/>
    <w:rsid w:val="0062651F"/>
    <w:rsid w:val="0062652C"/>
    <w:rsid w:val="00626550"/>
    <w:rsid w:val="006265F4"/>
    <w:rsid w:val="006265F5"/>
    <w:rsid w:val="006266F1"/>
    <w:rsid w:val="0062670C"/>
    <w:rsid w:val="00626853"/>
    <w:rsid w:val="00626971"/>
    <w:rsid w:val="00626A42"/>
    <w:rsid w:val="00626A74"/>
    <w:rsid w:val="00626B2E"/>
    <w:rsid w:val="00626BF0"/>
    <w:rsid w:val="00626C84"/>
    <w:rsid w:val="00626D00"/>
    <w:rsid w:val="00626D96"/>
    <w:rsid w:val="00626DBF"/>
    <w:rsid w:val="00626DC0"/>
    <w:rsid w:val="00626F17"/>
    <w:rsid w:val="00626F5F"/>
    <w:rsid w:val="00627003"/>
    <w:rsid w:val="0062711F"/>
    <w:rsid w:val="00627138"/>
    <w:rsid w:val="0062713E"/>
    <w:rsid w:val="006272F2"/>
    <w:rsid w:val="00627655"/>
    <w:rsid w:val="00627698"/>
    <w:rsid w:val="006276EB"/>
    <w:rsid w:val="006277D8"/>
    <w:rsid w:val="00627907"/>
    <w:rsid w:val="0062793A"/>
    <w:rsid w:val="00627A58"/>
    <w:rsid w:val="00627A83"/>
    <w:rsid w:val="00627AE1"/>
    <w:rsid w:val="00627C84"/>
    <w:rsid w:val="00627CF6"/>
    <w:rsid w:val="00627D62"/>
    <w:rsid w:val="00627D9F"/>
    <w:rsid w:val="00627E96"/>
    <w:rsid w:val="00627F79"/>
    <w:rsid w:val="00627F8B"/>
    <w:rsid w:val="00630082"/>
    <w:rsid w:val="006300AD"/>
    <w:rsid w:val="00630155"/>
    <w:rsid w:val="00630193"/>
    <w:rsid w:val="00630294"/>
    <w:rsid w:val="00630405"/>
    <w:rsid w:val="0063043D"/>
    <w:rsid w:val="00630551"/>
    <w:rsid w:val="00630646"/>
    <w:rsid w:val="00630707"/>
    <w:rsid w:val="00630780"/>
    <w:rsid w:val="0063082D"/>
    <w:rsid w:val="0063090A"/>
    <w:rsid w:val="0063095A"/>
    <w:rsid w:val="006309AC"/>
    <w:rsid w:val="006309FF"/>
    <w:rsid w:val="00630A47"/>
    <w:rsid w:val="00630A51"/>
    <w:rsid w:val="00630B74"/>
    <w:rsid w:val="00630BD3"/>
    <w:rsid w:val="00630BD9"/>
    <w:rsid w:val="00630C43"/>
    <w:rsid w:val="00630C60"/>
    <w:rsid w:val="00630DF1"/>
    <w:rsid w:val="00630EB9"/>
    <w:rsid w:val="00630F63"/>
    <w:rsid w:val="0063109F"/>
    <w:rsid w:val="00631237"/>
    <w:rsid w:val="00631251"/>
    <w:rsid w:val="00631288"/>
    <w:rsid w:val="006312C2"/>
    <w:rsid w:val="006312C8"/>
    <w:rsid w:val="006312DD"/>
    <w:rsid w:val="0063133F"/>
    <w:rsid w:val="0063157A"/>
    <w:rsid w:val="00631631"/>
    <w:rsid w:val="006316E6"/>
    <w:rsid w:val="006317F6"/>
    <w:rsid w:val="00631972"/>
    <w:rsid w:val="006319C5"/>
    <w:rsid w:val="00631A8B"/>
    <w:rsid w:val="00631B23"/>
    <w:rsid w:val="00631B74"/>
    <w:rsid w:val="00631C0C"/>
    <w:rsid w:val="00631D2A"/>
    <w:rsid w:val="00631E14"/>
    <w:rsid w:val="00631E2E"/>
    <w:rsid w:val="00631EC0"/>
    <w:rsid w:val="0063203C"/>
    <w:rsid w:val="00632062"/>
    <w:rsid w:val="0063233D"/>
    <w:rsid w:val="006323A7"/>
    <w:rsid w:val="00632548"/>
    <w:rsid w:val="006326DE"/>
    <w:rsid w:val="006326E9"/>
    <w:rsid w:val="00632913"/>
    <w:rsid w:val="00632960"/>
    <w:rsid w:val="006329BA"/>
    <w:rsid w:val="006329C6"/>
    <w:rsid w:val="006329C9"/>
    <w:rsid w:val="00632A06"/>
    <w:rsid w:val="00632A54"/>
    <w:rsid w:val="00632A86"/>
    <w:rsid w:val="00632B94"/>
    <w:rsid w:val="00632C54"/>
    <w:rsid w:val="00632D10"/>
    <w:rsid w:val="00632D34"/>
    <w:rsid w:val="00632DF1"/>
    <w:rsid w:val="00632E1D"/>
    <w:rsid w:val="00632F3F"/>
    <w:rsid w:val="00633062"/>
    <w:rsid w:val="00633161"/>
    <w:rsid w:val="00633247"/>
    <w:rsid w:val="00633271"/>
    <w:rsid w:val="00633336"/>
    <w:rsid w:val="00633561"/>
    <w:rsid w:val="00633665"/>
    <w:rsid w:val="006336A7"/>
    <w:rsid w:val="00633A33"/>
    <w:rsid w:val="00633BAC"/>
    <w:rsid w:val="00633C00"/>
    <w:rsid w:val="00633E2B"/>
    <w:rsid w:val="00634012"/>
    <w:rsid w:val="00634057"/>
    <w:rsid w:val="00634085"/>
    <w:rsid w:val="00634126"/>
    <w:rsid w:val="0063416E"/>
    <w:rsid w:val="006341CC"/>
    <w:rsid w:val="00634265"/>
    <w:rsid w:val="0063426F"/>
    <w:rsid w:val="006343BA"/>
    <w:rsid w:val="00634562"/>
    <w:rsid w:val="006345A7"/>
    <w:rsid w:val="006345BF"/>
    <w:rsid w:val="00634600"/>
    <w:rsid w:val="00634630"/>
    <w:rsid w:val="006347CC"/>
    <w:rsid w:val="006347D6"/>
    <w:rsid w:val="006348DA"/>
    <w:rsid w:val="00634A12"/>
    <w:rsid w:val="00634AF6"/>
    <w:rsid w:val="00634B59"/>
    <w:rsid w:val="00634B7D"/>
    <w:rsid w:val="00634BB5"/>
    <w:rsid w:val="00634BDD"/>
    <w:rsid w:val="00634DC8"/>
    <w:rsid w:val="00634F4E"/>
    <w:rsid w:val="006350C4"/>
    <w:rsid w:val="006350CC"/>
    <w:rsid w:val="0063520C"/>
    <w:rsid w:val="006352FA"/>
    <w:rsid w:val="00635332"/>
    <w:rsid w:val="0063534A"/>
    <w:rsid w:val="00635650"/>
    <w:rsid w:val="006356ED"/>
    <w:rsid w:val="006357BE"/>
    <w:rsid w:val="00635859"/>
    <w:rsid w:val="00635963"/>
    <w:rsid w:val="00635A06"/>
    <w:rsid w:val="00635AA3"/>
    <w:rsid w:val="00635AEA"/>
    <w:rsid w:val="00635B0C"/>
    <w:rsid w:val="00635CEA"/>
    <w:rsid w:val="00635CFC"/>
    <w:rsid w:val="00635D8D"/>
    <w:rsid w:val="00635E86"/>
    <w:rsid w:val="00635FA4"/>
    <w:rsid w:val="006362A8"/>
    <w:rsid w:val="006362D2"/>
    <w:rsid w:val="00636309"/>
    <w:rsid w:val="00636336"/>
    <w:rsid w:val="00636344"/>
    <w:rsid w:val="0063638D"/>
    <w:rsid w:val="006363B9"/>
    <w:rsid w:val="006363DA"/>
    <w:rsid w:val="00636806"/>
    <w:rsid w:val="00636852"/>
    <w:rsid w:val="006368EB"/>
    <w:rsid w:val="0063697E"/>
    <w:rsid w:val="006369AC"/>
    <w:rsid w:val="006369F1"/>
    <w:rsid w:val="00636C6C"/>
    <w:rsid w:val="00636C78"/>
    <w:rsid w:val="0063700C"/>
    <w:rsid w:val="006371E7"/>
    <w:rsid w:val="0063740D"/>
    <w:rsid w:val="00637559"/>
    <w:rsid w:val="00637564"/>
    <w:rsid w:val="00637739"/>
    <w:rsid w:val="0063773F"/>
    <w:rsid w:val="00637771"/>
    <w:rsid w:val="006378F4"/>
    <w:rsid w:val="00637945"/>
    <w:rsid w:val="00637A4B"/>
    <w:rsid w:val="00637A6F"/>
    <w:rsid w:val="00637A9C"/>
    <w:rsid w:val="00637B72"/>
    <w:rsid w:val="00637BAB"/>
    <w:rsid w:val="00637C5A"/>
    <w:rsid w:val="00637ECA"/>
    <w:rsid w:val="00637ED0"/>
    <w:rsid w:val="0064018F"/>
    <w:rsid w:val="006402FE"/>
    <w:rsid w:val="00640325"/>
    <w:rsid w:val="0064035D"/>
    <w:rsid w:val="006403F8"/>
    <w:rsid w:val="00640485"/>
    <w:rsid w:val="006405B8"/>
    <w:rsid w:val="006406F4"/>
    <w:rsid w:val="00640900"/>
    <w:rsid w:val="0064093C"/>
    <w:rsid w:val="00640A94"/>
    <w:rsid w:val="00640B86"/>
    <w:rsid w:val="00640B99"/>
    <w:rsid w:val="00640C13"/>
    <w:rsid w:val="00640ED8"/>
    <w:rsid w:val="00641012"/>
    <w:rsid w:val="0064109D"/>
    <w:rsid w:val="00641111"/>
    <w:rsid w:val="00641319"/>
    <w:rsid w:val="00641360"/>
    <w:rsid w:val="00641384"/>
    <w:rsid w:val="00641540"/>
    <w:rsid w:val="0064159E"/>
    <w:rsid w:val="006415D4"/>
    <w:rsid w:val="006416AE"/>
    <w:rsid w:val="00641842"/>
    <w:rsid w:val="0064185D"/>
    <w:rsid w:val="00641C3A"/>
    <w:rsid w:val="00641CBA"/>
    <w:rsid w:val="00641CCF"/>
    <w:rsid w:val="00641CF0"/>
    <w:rsid w:val="00641D30"/>
    <w:rsid w:val="00641D87"/>
    <w:rsid w:val="00641DE3"/>
    <w:rsid w:val="00641EF2"/>
    <w:rsid w:val="00641FB6"/>
    <w:rsid w:val="00642002"/>
    <w:rsid w:val="0064212A"/>
    <w:rsid w:val="00642227"/>
    <w:rsid w:val="00642419"/>
    <w:rsid w:val="006424D7"/>
    <w:rsid w:val="0064252C"/>
    <w:rsid w:val="00642701"/>
    <w:rsid w:val="00642711"/>
    <w:rsid w:val="00642783"/>
    <w:rsid w:val="006427B7"/>
    <w:rsid w:val="006427CB"/>
    <w:rsid w:val="006427FD"/>
    <w:rsid w:val="0064296C"/>
    <w:rsid w:val="00642BB1"/>
    <w:rsid w:val="00642C6B"/>
    <w:rsid w:val="00642D56"/>
    <w:rsid w:val="00642DA2"/>
    <w:rsid w:val="00642E94"/>
    <w:rsid w:val="00642EC1"/>
    <w:rsid w:val="00642ECC"/>
    <w:rsid w:val="006430EA"/>
    <w:rsid w:val="0064323C"/>
    <w:rsid w:val="00643245"/>
    <w:rsid w:val="006433A4"/>
    <w:rsid w:val="00643436"/>
    <w:rsid w:val="0064345E"/>
    <w:rsid w:val="00643543"/>
    <w:rsid w:val="0064358C"/>
    <w:rsid w:val="006435EE"/>
    <w:rsid w:val="006437A7"/>
    <w:rsid w:val="006437CA"/>
    <w:rsid w:val="00643822"/>
    <w:rsid w:val="00643995"/>
    <w:rsid w:val="00643ABE"/>
    <w:rsid w:val="00643E30"/>
    <w:rsid w:val="00643FC2"/>
    <w:rsid w:val="00644062"/>
    <w:rsid w:val="00644194"/>
    <w:rsid w:val="006441AC"/>
    <w:rsid w:val="0064427D"/>
    <w:rsid w:val="006443D9"/>
    <w:rsid w:val="0064451B"/>
    <w:rsid w:val="0064463E"/>
    <w:rsid w:val="006446E1"/>
    <w:rsid w:val="006448B6"/>
    <w:rsid w:val="006449D6"/>
    <w:rsid w:val="00644A2B"/>
    <w:rsid w:val="00644A5C"/>
    <w:rsid w:val="00644AB5"/>
    <w:rsid w:val="00644AF4"/>
    <w:rsid w:val="00644CD2"/>
    <w:rsid w:val="00644D3F"/>
    <w:rsid w:val="00644EA6"/>
    <w:rsid w:val="00645023"/>
    <w:rsid w:val="006450C9"/>
    <w:rsid w:val="006451A0"/>
    <w:rsid w:val="006451B3"/>
    <w:rsid w:val="00645317"/>
    <w:rsid w:val="00645338"/>
    <w:rsid w:val="0064534C"/>
    <w:rsid w:val="0064539C"/>
    <w:rsid w:val="00645483"/>
    <w:rsid w:val="00645492"/>
    <w:rsid w:val="00645502"/>
    <w:rsid w:val="00645680"/>
    <w:rsid w:val="00645882"/>
    <w:rsid w:val="00645A82"/>
    <w:rsid w:val="00645AAA"/>
    <w:rsid w:val="00645B35"/>
    <w:rsid w:val="00645EE3"/>
    <w:rsid w:val="00645F12"/>
    <w:rsid w:val="00645F73"/>
    <w:rsid w:val="00646054"/>
    <w:rsid w:val="00646058"/>
    <w:rsid w:val="00646097"/>
    <w:rsid w:val="006461CB"/>
    <w:rsid w:val="00646311"/>
    <w:rsid w:val="006463BB"/>
    <w:rsid w:val="00646445"/>
    <w:rsid w:val="006464BD"/>
    <w:rsid w:val="006464D7"/>
    <w:rsid w:val="00646597"/>
    <w:rsid w:val="006465E3"/>
    <w:rsid w:val="006465F1"/>
    <w:rsid w:val="006466A4"/>
    <w:rsid w:val="006466B3"/>
    <w:rsid w:val="00646740"/>
    <w:rsid w:val="006469E4"/>
    <w:rsid w:val="006469F2"/>
    <w:rsid w:val="00646A4A"/>
    <w:rsid w:val="00646B1F"/>
    <w:rsid w:val="00646D57"/>
    <w:rsid w:val="00646DD0"/>
    <w:rsid w:val="00646E57"/>
    <w:rsid w:val="00646EEA"/>
    <w:rsid w:val="00647236"/>
    <w:rsid w:val="0064733B"/>
    <w:rsid w:val="00647340"/>
    <w:rsid w:val="00647414"/>
    <w:rsid w:val="00647478"/>
    <w:rsid w:val="00647545"/>
    <w:rsid w:val="006476CD"/>
    <w:rsid w:val="00647710"/>
    <w:rsid w:val="006477DE"/>
    <w:rsid w:val="00647A69"/>
    <w:rsid w:val="00647A6D"/>
    <w:rsid w:val="00647A71"/>
    <w:rsid w:val="00647CC2"/>
    <w:rsid w:val="00647CE2"/>
    <w:rsid w:val="00647CE9"/>
    <w:rsid w:val="00647D08"/>
    <w:rsid w:val="00647D62"/>
    <w:rsid w:val="00647D70"/>
    <w:rsid w:val="00647D88"/>
    <w:rsid w:val="00647DB4"/>
    <w:rsid w:val="00647DBB"/>
    <w:rsid w:val="00647E13"/>
    <w:rsid w:val="00647E1B"/>
    <w:rsid w:val="00647FFA"/>
    <w:rsid w:val="00650018"/>
    <w:rsid w:val="00650215"/>
    <w:rsid w:val="00650353"/>
    <w:rsid w:val="00650475"/>
    <w:rsid w:val="00650586"/>
    <w:rsid w:val="006505E5"/>
    <w:rsid w:val="00650605"/>
    <w:rsid w:val="00650683"/>
    <w:rsid w:val="00650698"/>
    <w:rsid w:val="00650836"/>
    <w:rsid w:val="00650850"/>
    <w:rsid w:val="00650868"/>
    <w:rsid w:val="0065086A"/>
    <w:rsid w:val="00650A27"/>
    <w:rsid w:val="00650A3E"/>
    <w:rsid w:val="00650A8C"/>
    <w:rsid w:val="00650AF0"/>
    <w:rsid w:val="00650B84"/>
    <w:rsid w:val="00650D43"/>
    <w:rsid w:val="00650D90"/>
    <w:rsid w:val="00650DA5"/>
    <w:rsid w:val="00650E43"/>
    <w:rsid w:val="00650FD6"/>
    <w:rsid w:val="0065113C"/>
    <w:rsid w:val="0065127B"/>
    <w:rsid w:val="006512B3"/>
    <w:rsid w:val="006514B2"/>
    <w:rsid w:val="00651622"/>
    <w:rsid w:val="006516C8"/>
    <w:rsid w:val="006516F1"/>
    <w:rsid w:val="00651721"/>
    <w:rsid w:val="00651791"/>
    <w:rsid w:val="006517DE"/>
    <w:rsid w:val="00651917"/>
    <w:rsid w:val="00651968"/>
    <w:rsid w:val="00651A75"/>
    <w:rsid w:val="00651A7C"/>
    <w:rsid w:val="00651AC2"/>
    <w:rsid w:val="00651ACB"/>
    <w:rsid w:val="00651B23"/>
    <w:rsid w:val="00651D60"/>
    <w:rsid w:val="00651E12"/>
    <w:rsid w:val="00651E13"/>
    <w:rsid w:val="00651E91"/>
    <w:rsid w:val="00651EDC"/>
    <w:rsid w:val="00651F11"/>
    <w:rsid w:val="00651F6C"/>
    <w:rsid w:val="00651FEE"/>
    <w:rsid w:val="00652147"/>
    <w:rsid w:val="00652174"/>
    <w:rsid w:val="0065229A"/>
    <w:rsid w:val="00652306"/>
    <w:rsid w:val="0065236B"/>
    <w:rsid w:val="0065241A"/>
    <w:rsid w:val="00652464"/>
    <w:rsid w:val="006524B4"/>
    <w:rsid w:val="006524FD"/>
    <w:rsid w:val="0065252A"/>
    <w:rsid w:val="00652537"/>
    <w:rsid w:val="0065261B"/>
    <w:rsid w:val="00652757"/>
    <w:rsid w:val="006528DB"/>
    <w:rsid w:val="0065291D"/>
    <w:rsid w:val="0065295F"/>
    <w:rsid w:val="006529AA"/>
    <w:rsid w:val="00652A33"/>
    <w:rsid w:val="00652ABC"/>
    <w:rsid w:val="00652B10"/>
    <w:rsid w:val="00652C51"/>
    <w:rsid w:val="00652C7E"/>
    <w:rsid w:val="00652D49"/>
    <w:rsid w:val="00652D75"/>
    <w:rsid w:val="00653134"/>
    <w:rsid w:val="00653140"/>
    <w:rsid w:val="00653236"/>
    <w:rsid w:val="00653398"/>
    <w:rsid w:val="00653471"/>
    <w:rsid w:val="0065356D"/>
    <w:rsid w:val="00653672"/>
    <w:rsid w:val="0065375F"/>
    <w:rsid w:val="00653812"/>
    <w:rsid w:val="006538CF"/>
    <w:rsid w:val="00653A47"/>
    <w:rsid w:val="00653AB6"/>
    <w:rsid w:val="00653C19"/>
    <w:rsid w:val="00653DB0"/>
    <w:rsid w:val="00653DD0"/>
    <w:rsid w:val="00653E83"/>
    <w:rsid w:val="00653EBE"/>
    <w:rsid w:val="00653F49"/>
    <w:rsid w:val="00654270"/>
    <w:rsid w:val="0065427C"/>
    <w:rsid w:val="006542B3"/>
    <w:rsid w:val="006542DD"/>
    <w:rsid w:val="0065432E"/>
    <w:rsid w:val="00654458"/>
    <w:rsid w:val="006544D1"/>
    <w:rsid w:val="006544F5"/>
    <w:rsid w:val="006545FF"/>
    <w:rsid w:val="0065463C"/>
    <w:rsid w:val="006546C5"/>
    <w:rsid w:val="006547A0"/>
    <w:rsid w:val="006547C7"/>
    <w:rsid w:val="006548AA"/>
    <w:rsid w:val="00654915"/>
    <w:rsid w:val="00654B58"/>
    <w:rsid w:val="00654C0A"/>
    <w:rsid w:val="00654CA0"/>
    <w:rsid w:val="00654CBE"/>
    <w:rsid w:val="00654CED"/>
    <w:rsid w:val="00654D32"/>
    <w:rsid w:val="00654F36"/>
    <w:rsid w:val="00654FD3"/>
    <w:rsid w:val="00655092"/>
    <w:rsid w:val="00655319"/>
    <w:rsid w:val="0065531B"/>
    <w:rsid w:val="00655363"/>
    <w:rsid w:val="006553A9"/>
    <w:rsid w:val="0065547D"/>
    <w:rsid w:val="0065550A"/>
    <w:rsid w:val="00655572"/>
    <w:rsid w:val="00655770"/>
    <w:rsid w:val="0065582E"/>
    <w:rsid w:val="00655892"/>
    <w:rsid w:val="00655907"/>
    <w:rsid w:val="006559B1"/>
    <w:rsid w:val="00655A4C"/>
    <w:rsid w:val="00655ABF"/>
    <w:rsid w:val="00655CF2"/>
    <w:rsid w:val="00655D94"/>
    <w:rsid w:val="00655EE3"/>
    <w:rsid w:val="0065603A"/>
    <w:rsid w:val="00656166"/>
    <w:rsid w:val="00656171"/>
    <w:rsid w:val="0065619D"/>
    <w:rsid w:val="00656508"/>
    <w:rsid w:val="00656553"/>
    <w:rsid w:val="00656555"/>
    <w:rsid w:val="006566F1"/>
    <w:rsid w:val="006567CE"/>
    <w:rsid w:val="006567D6"/>
    <w:rsid w:val="006567D8"/>
    <w:rsid w:val="006568AE"/>
    <w:rsid w:val="006569C0"/>
    <w:rsid w:val="00656A8D"/>
    <w:rsid w:val="00656B04"/>
    <w:rsid w:val="00656B61"/>
    <w:rsid w:val="00656BEB"/>
    <w:rsid w:val="00656C8E"/>
    <w:rsid w:val="00656D3E"/>
    <w:rsid w:val="00656FEE"/>
    <w:rsid w:val="00657001"/>
    <w:rsid w:val="00657025"/>
    <w:rsid w:val="006570C9"/>
    <w:rsid w:val="006570CE"/>
    <w:rsid w:val="00657285"/>
    <w:rsid w:val="00657384"/>
    <w:rsid w:val="006573B1"/>
    <w:rsid w:val="00657480"/>
    <w:rsid w:val="006575BD"/>
    <w:rsid w:val="0065767F"/>
    <w:rsid w:val="00657784"/>
    <w:rsid w:val="00657806"/>
    <w:rsid w:val="006578AC"/>
    <w:rsid w:val="00657968"/>
    <w:rsid w:val="00657973"/>
    <w:rsid w:val="00657A37"/>
    <w:rsid w:val="00657A49"/>
    <w:rsid w:val="00657AEC"/>
    <w:rsid w:val="00657B2F"/>
    <w:rsid w:val="00657C76"/>
    <w:rsid w:val="00657EE3"/>
    <w:rsid w:val="00657FD5"/>
    <w:rsid w:val="006600D4"/>
    <w:rsid w:val="00660100"/>
    <w:rsid w:val="00660158"/>
    <w:rsid w:val="006601A7"/>
    <w:rsid w:val="006601EC"/>
    <w:rsid w:val="00660228"/>
    <w:rsid w:val="00660237"/>
    <w:rsid w:val="00660294"/>
    <w:rsid w:val="006602C2"/>
    <w:rsid w:val="006602D5"/>
    <w:rsid w:val="0066031C"/>
    <w:rsid w:val="00660335"/>
    <w:rsid w:val="00660351"/>
    <w:rsid w:val="00660380"/>
    <w:rsid w:val="0066042D"/>
    <w:rsid w:val="006605E0"/>
    <w:rsid w:val="006605F4"/>
    <w:rsid w:val="00660611"/>
    <w:rsid w:val="006607BF"/>
    <w:rsid w:val="0066094A"/>
    <w:rsid w:val="00660995"/>
    <w:rsid w:val="00660AF4"/>
    <w:rsid w:val="00660B05"/>
    <w:rsid w:val="00660D3A"/>
    <w:rsid w:val="00660E35"/>
    <w:rsid w:val="00660EB8"/>
    <w:rsid w:val="00660F97"/>
    <w:rsid w:val="006611F3"/>
    <w:rsid w:val="0066122B"/>
    <w:rsid w:val="006613D2"/>
    <w:rsid w:val="006615C6"/>
    <w:rsid w:val="006616CA"/>
    <w:rsid w:val="00661711"/>
    <w:rsid w:val="006617AC"/>
    <w:rsid w:val="00661B5A"/>
    <w:rsid w:val="00661BA6"/>
    <w:rsid w:val="00661C1A"/>
    <w:rsid w:val="00661C73"/>
    <w:rsid w:val="00661D20"/>
    <w:rsid w:val="00661DA7"/>
    <w:rsid w:val="00661DB2"/>
    <w:rsid w:val="00661E84"/>
    <w:rsid w:val="00661EDC"/>
    <w:rsid w:val="00661F02"/>
    <w:rsid w:val="00661F5F"/>
    <w:rsid w:val="00662004"/>
    <w:rsid w:val="0066213F"/>
    <w:rsid w:val="00662188"/>
    <w:rsid w:val="0066228E"/>
    <w:rsid w:val="006622C2"/>
    <w:rsid w:val="0066230D"/>
    <w:rsid w:val="00662525"/>
    <w:rsid w:val="00662580"/>
    <w:rsid w:val="0066260F"/>
    <w:rsid w:val="00662652"/>
    <w:rsid w:val="00662668"/>
    <w:rsid w:val="00662743"/>
    <w:rsid w:val="006627BB"/>
    <w:rsid w:val="0066288F"/>
    <w:rsid w:val="006629F5"/>
    <w:rsid w:val="00662C48"/>
    <w:rsid w:val="00662C81"/>
    <w:rsid w:val="00662CAE"/>
    <w:rsid w:val="00662CEC"/>
    <w:rsid w:val="00662D1D"/>
    <w:rsid w:val="00662DBF"/>
    <w:rsid w:val="00662E7A"/>
    <w:rsid w:val="00662E87"/>
    <w:rsid w:val="00662F94"/>
    <w:rsid w:val="00662FDC"/>
    <w:rsid w:val="00663001"/>
    <w:rsid w:val="0066310F"/>
    <w:rsid w:val="0066311A"/>
    <w:rsid w:val="00663158"/>
    <w:rsid w:val="00663276"/>
    <w:rsid w:val="006632A9"/>
    <w:rsid w:val="0066332E"/>
    <w:rsid w:val="00663388"/>
    <w:rsid w:val="0066340F"/>
    <w:rsid w:val="00663420"/>
    <w:rsid w:val="00663429"/>
    <w:rsid w:val="0066359A"/>
    <w:rsid w:val="00663721"/>
    <w:rsid w:val="00663725"/>
    <w:rsid w:val="00663931"/>
    <w:rsid w:val="006639DA"/>
    <w:rsid w:val="00663AC5"/>
    <w:rsid w:val="00663B87"/>
    <w:rsid w:val="00663BFE"/>
    <w:rsid w:val="00663F1B"/>
    <w:rsid w:val="00663F2B"/>
    <w:rsid w:val="00664438"/>
    <w:rsid w:val="006644AF"/>
    <w:rsid w:val="006644D3"/>
    <w:rsid w:val="006645D0"/>
    <w:rsid w:val="006646AE"/>
    <w:rsid w:val="006646BD"/>
    <w:rsid w:val="006648B3"/>
    <w:rsid w:val="0066491E"/>
    <w:rsid w:val="00664972"/>
    <w:rsid w:val="00664984"/>
    <w:rsid w:val="00664A0C"/>
    <w:rsid w:val="00664B38"/>
    <w:rsid w:val="00664BF1"/>
    <w:rsid w:val="00664BF9"/>
    <w:rsid w:val="00664C9C"/>
    <w:rsid w:val="00664CC3"/>
    <w:rsid w:val="00664CD4"/>
    <w:rsid w:val="00664CF5"/>
    <w:rsid w:val="00664DAB"/>
    <w:rsid w:val="00664E8C"/>
    <w:rsid w:val="00665235"/>
    <w:rsid w:val="00665257"/>
    <w:rsid w:val="00665323"/>
    <w:rsid w:val="0066536D"/>
    <w:rsid w:val="006653B4"/>
    <w:rsid w:val="006654EF"/>
    <w:rsid w:val="00665517"/>
    <w:rsid w:val="00665610"/>
    <w:rsid w:val="006656A7"/>
    <w:rsid w:val="006656E0"/>
    <w:rsid w:val="0066571C"/>
    <w:rsid w:val="00665837"/>
    <w:rsid w:val="00665961"/>
    <w:rsid w:val="00665A6C"/>
    <w:rsid w:val="00665AF6"/>
    <w:rsid w:val="00665B43"/>
    <w:rsid w:val="00665C01"/>
    <w:rsid w:val="00665C1F"/>
    <w:rsid w:val="00665C46"/>
    <w:rsid w:val="00665D87"/>
    <w:rsid w:val="00665F58"/>
    <w:rsid w:val="00666046"/>
    <w:rsid w:val="006660DA"/>
    <w:rsid w:val="0066615F"/>
    <w:rsid w:val="00666170"/>
    <w:rsid w:val="006661C9"/>
    <w:rsid w:val="0066621F"/>
    <w:rsid w:val="006663D2"/>
    <w:rsid w:val="0066642C"/>
    <w:rsid w:val="006664F8"/>
    <w:rsid w:val="00666523"/>
    <w:rsid w:val="00666579"/>
    <w:rsid w:val="0066662E"/>
    <w:rsid w:val="00666656"/>
    <w:rsid w:val="00666675"/>
    <w:rsid w:val="006666E4"/>
    <w:rsid w:val="00666707"/>
    <w:rsid w:val="00666709"/>
    <w:rsid w:val="0066681D"/>
    <w:rsid w:val="006668F0"/>
    <w:rsid w:val="006669DE"/>
    <w:rsid w:val="00666A89"/>
    <w:rsid w:val="00666AB2"/>
    <w:rsid w:val="00666BBF"/>
    <w:rsid w:val="00666BCE"/>
    <w:rsid w:val="00666C25"/>
    <w:rsid w:val="00666CEF"/>
    <w:rsid w:val="00666D5B"/>
    <w:rsid w:val="00666D66"/>
    <w:rsid w:val="00666F4E"/>
    <w:rsid w:val="00666F70"/>
    <w:rsid w:val="00667001"/>
    <w:rsid w:val="00667016"/>
    <w:rsid w:val="00667069"/>
    <w:rsid w:val="00667073"/>
    <w:rsid w:val="00667239"/>
    <w:rsid w:val="00667256"/>
    <w:rsid w:val="00667380"/>
    <w:rsid w:val="006674CF"/>
    <w:rsid w:val="00667730"/>
    <w:rsid w:val="00667780"/>
    <w:rsid w:val="00667782"/>
    <w:rsid w:val="00667877"/>
    <w:rsid w:val="00667A82"/>
    <w:rsid w:val="00667B9A"/>
    <w:rsid w:val="00667D03"/>
    <w:rsid w:val="00667D13"/>
    <w:rsid w:val="0067012D"/>
    <w:rsid w:val="00670140"/>
    <w:rsid w:val="0067015C"/>
    <w:rsid w:val="006703D1"/>
    <w:rsid w:val="0067041B"/>
    <w:rsid w:val="0067043C"/>
    <w:rsid w:val="00670645"/>
    <w:rsid w:val="00670728"/>
    <w:rsid w:val="006707CD"/>
    <w:rsid w:val="00670A03"/>
    <w:rsid w:val="00670A0C"/>
    <w:rsid w:val="00670A1C"/>
    <w:rsid w:val="00670A31"/>
    <w:rsid w:val="00670BB8"/>
    <w:rsid w:val="00670DBD"/>
    <w:rsid w:val="00670DDA"/>
    <w:rsid w:val="00670DE5"/>
    <w:rsid w:val="00670E26"/>
    <w:rsid w:val="00670E96"/>
    <w:rsid w:val="00670EB3"/>
    <w:rsid w:val="0067106F"/>
    <w:rsid w:val="006710E1"/>
    <w:rsid w:val="006713A8"/>
    <w:rsid w:val="00671660"/>
    <w:rsid w:val="0067167A"/>
    <w:rsid w:val="00671689"/>
    <w:rsid w:val="006716FD"/>
    <w:rsid w:val="00671867"/>
    <w:rsid w:val="006718D0"/>
    <w:rsid w:val="006718D5"/>
    <w:rsid w:val="00671963"/>
    <w:rsid w:val="0067199F"/>
    <w:rsid w:val="006719B4"/>
    <w:rsid w:val="00671A5D"/>
    <w:rsid w:val="00671AC2"/>
    <w:rsid w:val="00671B16"/>
    <w:rsid w:val="00671B2B"/>
    <w:rsid w:val="00671BC1"/>
    <w:rsid w:val="00671D1D"/>
    <w:rsid w:val="00671DB0"/>
    <w:rsid w:val="00671EC9"/>
    <w:rsid w:val="00671F0B"/>
    <w:rsid w:val="00671F92"/>
    <w:rsid w:val="00672033"/>
    <w:rsid w:val="0067221C"/>
    <w:rsid w:val="0067225C"/>
    <w:rsid w:val="0067225D"/>
    <w:rsid w:val="00672343"/>
    <w:rsid w:val="006723D6"/>
    <w:rsid w:val="006723F2"/>
    <w:rsid w:val="00672570"/>
    <w:rsid w:val="0067259B"/>
    <w:rsid w:val="00672623"/>
    <w:rsid w:val="0067262C"/>
    <w:rsid w:val="00672693"/>
    <w:rsid w:val="0067274B"/>
    <w:rsid w:val="00672927"/>
    <w:rsid w:val="00672968"/>
    <w:rsid w:val="00672998"/>
    <w:rsid w:val="006729CF"/>
    <w:rsid w:val="00672B2F"/>
    <w:rsid w:val="00672D2B"/>
    <w:rsid w:val="00672D3B"/>
    <w:rsid w:val="00672D4A"/>
    <w:rsid w:val="00672E15"/>
    <w:rsid w:val="00672E51"/>
    <w:rsid w:val="00672E5F"/>
    <w:rsid w:val="00672E91"/>
    <w:rsid w:val="00672EA9"/>
    <w:rsid w:val="00672ECC"/>
    <w:rsid w:val="00672EFE"/>
    <w:rsid w:val="00672F65"/>
    <w:rsid w:val="00673275"/>
    <w:rsid w:val="00673354"/>
    <w:rsid w:val="00673358"/>
    <w:rsid w:val="00673452"/>
    <w:rsid w:val="006735EB"/>
    <w:rsid w:val="00673706"/>
    <w:rsid w:val="00673711"/>
    <w:rsid w:val="00673712"/>
    <w:rsid w:val="00673757"/>
    <w:rsid w:val="00673872"/>
    <w:rsid w:val="00673974"/>
    <w:rsid w:val="00673ADD"/>
    <w:rsid w:val="00673B77"/>
    <w:rsid w:val="00673BAD"/>
    <w:rsid w:val="00673DA3"/>
    <w:rsid w:val="00673DEA"/>
    <w:rsid w:val="00673E6A"/>
    <w:rsid w:val="00673ECE"/>
    <w:rsid w:val="00673ED7"/>
    <w:rsid w:val="00673F6D"/>
    <w:rsid w:val="0067407B"/>
    <w:rsid w:val="006740B8"/>
    <w:rsid w:val="006740E5"/>
    <w:rsid w:val="006741A4"/>
    <w:rsid w:val="0067431D"/>
    <w:rsid w:val="00674587"/>
    <w:rsid w:val="006745CD"/>
    <w:rsid w:val="00674656"/>
    <w:rsid w:val="006746D8"/>
    <w:rsid w:val="006747C7"/>
    <w:rsid w:val="0067484E"/>
    <w:rsid w:val="00674B2E"/>
    <w:rsid w:val="00674C81"/>
    <w:rsid w:val="00674CC3"/>
    <w:rsid w:val="00674D40"/>
    <w:rsid w:val="00674D95"/>
    <w:rsid w:val="00674DB6"/>
    <w:rsid w:val="00674E5D"/>
    <w:rsid w:val="00674E64"/>
    <w:rsid w:val="00674E75"/>
    <w:rsid w:val="00674FE3"/>
    <w:rsid w:val="006750D8"/>
    <w:rsid w:val="006750E2"/>
    <w:rsid w:val="006750E4"/>
    <w:rsid w:val="0067512C"/>
    <w:rsid w:val="00675151"/>
    <w:rsid w:val="00675216"/>
    <w:rsid w:val="00675254"/>
    <w:rsid w:val="006752C5"/>
    <w:rsid w:val="006752C7"/>
    <w:rsid w:val="0067537E"/>
    <w:rsid w:val="0067541E"/>
    <w:rsid w:val="006755B5"/>
    <w:rsid w:val="006755BB"/>
    <w:rsid w:val="00675789"/>
    <w:rsid w:val="00675793"/>
    <w:rsid w:val="00675867"/>
    <w:rsid w:val="00675AEE"/>
    <w:rsid w:val="00675C5F"/>
    <w:rsid w:val="00675D55"/>
    <w:rsid w:val="0067605D"/>
    <w:rsid w:val="0067612B"/>
    <w:rsid w:val="00676134"/>
    <w:rsid w:val="00676162"/>
    <w:rsid w:val="006761B6"/>
    <w:rsid w:val="00676206"/>
    <w:rsid w:val="0067634F"/>
    <w:rsid w:val="00676384"/>
    <w:rsid w:val="00676424"/>
    <w:rsid w:val="00676447"/>
    <w:rsid w:val="006764EE"/>
    <w:rsid w:val="006766A0"/>
    <w:rsid w:val="006766A7"/>
    <w:rsid w:val="00676799"/>
    <w:rsid w:val="006768A0"/>
    <w:rsid w:val="00676956"/>
    <w:rsid w:val="00676966"/>
    <w:rsid w:val="0067698A"/>
    <w:rsid w:val="00676AF1"/>
    <w:rsid w:val="00676BA1"/>
    <w:rsid w:val="00676C37"/>
    <w:rsid w:val="00676C81"/>
    <w:rsid w:val="00676C86"/>
    <w:rsid w:val="00676E68"/>
    <w:rsid w:val="00676EED"/>
    <w:rsid w:val="00676F28"/>
    <w:rsid w:val="00677141"/>
    <w:rsid w:val="0067729A"/>
    <w:rsid w:val="006772F2"/>
    <w:rsid w:val="00677335"/>
    <w:rsid w:val="006773E8"/>
    <w:rsid w:val="006774AB"/>
    <w:rsid w:val="006774E1"/>
    <w:rsid w:val="006775B1"/>
    <w:rsid w:val="0067762D"/>
    <w:rsid w:val="00677847"/>
    <w:rsid w:val="00677886"/>
    <w:rsid w:val="0067798A"/>
    <w:rsid w:val="00677A0C"/>
    <w:rsid w:val="00677C53"/>
    <w:rsid w:val="00677CC4"/>
    <w:rsid w:val="00677E4E"/>
    <w:rsid w:val="00677EA5"/>
    <w:rsid w:val="00677F02"/>
    <w:rsid w:val="00677F69"/>
    <w:rsid w:val="006800CB"/>
    <w:rsid w:val="006801B9"/>
    <w:rsid w:val="00680207"/>
    <w:rsid w:val="0068025A"/>
    <w:rsid w:val="006802C0"/>
    <w:rsid w:val="0068032F"/>
    <w:rsid w:val="006807E9"/>
    <w:rsid w:val="00680840"/>
    <w:rsid w:val="00680B8C"/>
    <w:rsid w:val="00680C7B"/>
    <w:rsid w:val="00680D55"/>
    <w:rsid w:val="00680EDE"/>
    <w:rsid w:val="00680FAA"/>
    <w:rsid w:val="00681158"/>
    <w:rsid w:val="0068117D"/>
    <w:rsid w:val="006812B8"/>
    <w:rsid w:val="00681387"/>
    <w:rsid w:val="006813D4"/>
    <w:rsid w:val="006814AB"/>
    <w:rsid w:val="0068160F"/>
    <w:rsid w:val="0068193F"/>
    <w:rsid w:val="00681A25"/>
    <w:rsid w:val="00681A38"/>
    <w:rsid w:val="00681B12"/>
    <w:rsid w:val="00681BF5"/>
    <w:rsid w:val="00681C5B"/>
    <w:rsid w:val="00681CCD"/>
    <w:rsid w:val="00681D64"/>
    <w:rsid w:val="00681DB0"/>
    <w:rsid w:val="00681E45"/>
    <w:rsid w:val="00681E50"/>
    <w:rsid w:val="00681E98"/>
    <w:rsid w:val="00681EAE"/>
    <w:rsid w:val="00681EF6"/>
    <w:rsid w:val="0068204F"/>
    <w:rsid w:val="00682078"/>
    <w:rsid w:val="006820CD"/>
    <w:rsid w:val="0068223C"/>
    <w:rsid w:val="0068235B"/>
    <w:rsid w:val="006823A9"/>
    <w:rsid w:val="006824B1"/>
    <w:rsid w:val="00682525"/>
    <w:rsid w:val="00682571"/>
    <w:rsid w:val="006826B9"/>
    <w:rsid w:val="0068282E"/>
    <w:rsid w:val="00682888"/>
    <w:rsid w:val="00682B5E"/>
    <w:rsid w:val="00682BC7"/>
    <w:rsid w:val="00682D75"/>
    <w:rsid w:val="00682DC4"/>
    <w:rsid w:val="00682DE1"/>
    <w:rsid w:val="00682E21"/>
    <w:rsid w:val="00682EAA"/>
    <w:rsid w:val="00682EB6"/>
    <w:rsid w:val="00682FF3"/>
    <w:rsid w:val="006830E9"/>
    <w:rsid w:val="00683525"/>
    <w:rsid w:val="0068359B"/>
    <w:rsid w:val="006836EE"/>
    <w:rsid w:val="00683703"/>
    <w:rsid w:val="0068383A"/>
    <w:rsid w:val="00683846"/>
    <w:rsid w:val="00683870"/>
    <w:rsid w:val="006838C1"/>
    <w:rsid w:val="0068391E"/>
    <w:rsid w:val="006839B0"/>
    <w:rsid w:val="00683AAE"/>
    <w:rsid w:val="00683B9B"/>
    <w:rsid w:val="00683C1A"/>
    <w:rsid w:val="00683CEB"/>
    <w:rsid w:val="00683D8D"/>
    <w:rsid w:val="00683DC6"/>
    <w:rsid w:val="00683FA1"/>
    <w:rsid w:val="00683FD8"/>
    <w:rsid w:val="00684155"/>
    <w:rsid w:val="0068455D"/>
    <w:rsid w:val="006846B2"/>
    <w:rsid w:val="00684747"/>
    <w:rsid w:val="00684827"/>
    <w:rsid w:val="00684989"/>
    <w:rsid w:val="00684994"/>
    <w:rsid w:val="00684A27"/>
    <w:rsid w:val="00684ADF"/>
    <w:rsid w:val="00684C51"/>
    <w:rsid w:val="00684D16"/>
    <w:rsid w:val="00684D77"/>
    <w:rsid w:val="00684E0F"/>
    <w:rsid w:val="00684E19"/>
    <w:rsid w:val="00684E4C"/>
    <w:rsid w:val="00684F20"/>
    <w:rsid w:val="00684F67"/>
    <w:rsid w:val="006850A5"/>
    <w:rsid w:val="006851C0"/>
    <w:rsid w:val="00685268"/>
    <w:rsid w:val="0068529C"/>
    <w:rsid w:val="006852E8"/>
    <w:rsid w:val="00685388"/>
    <w:rsid w:val="00685489"/>
    <w:rsid w:val="006855BC"/>
    <w:rsid w:val="006855CE"/>
    <w:rsid w:val="00685608"/>
    <w:rsid w:val="00685616"/>
    <w:rsid w:val="006856E9"/>
    <w:rsid w:val="0068570D"/>
    <w:rsid w:val="00685905"/>
    <w:rsid w:val="00685A1E"/>
    <w:rsid w:val="00685AB2"/>
    <w:rsid w:val="00685AEB"/>
    <w:rsid w:val="00685B35"/>
    <w:rsid w:val="00685B3F"/>
    <w:rsid w:val="00685BD0"/>
    <w:rsid w:val="00685BD9"/>
    <w:rsid w:val="00685D9D"/>
    <w:rsid w:val="00686003"/>
    <w:rsid w:val="00686093"/>
    <w:rsid w:val="00686272"/>
    <w:rsid w:val="00686320"/>
    <w:rsid w:val="006863ED"/>
    <w:rsid w:val="006864A9"/>
    <w:rsid w:val="006864DC"/>
    <w:rsid w:val="00686538"/>
    <w:rsid w:val="0068663C"/>
    <w:rsid w:val="006867C7"/>
    <w:rsid w:val="006867F5"/>
    <w:rsid w:val="0068682C"/>
    <w:rsid w:val="0068684D"/>
    <w:rsid w:val="00686A72"/>
    <w:rsid w:val="00686BAE"/>
    <w:rsid w:val="00686BF7"/>
    <w:rsid w:val="00686C23"/>
    <w:rsid w:val="00686CFE"/>
    <w:rsid w:val="00686E7D"/>
    <w:rsid w:val="006870E6"/>
    <w:rsid w:val="006871DE"/>
    <w:rsid w:val="0068728A"/>
    <w:rsid w:val="00687325"/>
    <w:rsid w:val="0068736C"/>
    <w:rsid w:val="006876A5"/>
    <w:rsid w:val="006876A6"/>
    <w:rsid w:val="006876BC"/>
    <w:rsid w:val="0068776C"/>
    <w:rsid w:val="006877EC"/>
    <w:rsid w:val="0068796B"/>
    <w:rsid w:val="006879D6"/>
    <w:rsid w:val="00687A93"/>
    <w:rsid w:val="00687AC9"/>
    <w:rsid w:val="00687C88"/>
    <w:rsid w:val="00687D71"/>
    <w:rsid w:val="00687DBC"/>
    <w:rsid w:val="006900B6"/>
    <w:rsid w:val="006901F5"/>
    <w:rsid w:val="006903B0"/>
    <w:rsid w:val="00690474"/>
    <w:rsid w:val="00690485"/>
    <w:rsid w:val="006904C7"/>
    <w:rsid w:val="006904F8"/>
    <w:rsid w:val="00690601"/>
    <w:rsid w:val="00690634"/>
    <w:rsid w:val="0069064E"/>
    <w:rsid w:val="0069067B"/>
    <w:rsid w:val="006906AF"/>
    <w:rsid w:val="00690835"/>
    <w:rsid w:val="00690862"/>
    <w:rsid w:val="006908BA"/>
    <w:rsid w:val="00690A87"/>
    <w:rsid w:val="00690AAF"/>
    <w:rsid w:val="00690B26"/>
    <w:rsid w:val="00690CA7"/>
    <w:rsid w:val="00690CC4"/>
    <w:rsid w:val="00690CF8"/>
    <w:rsid w:val="00690D15"/>
    <w:rsid w:val="00690D83"/>
    <w:rsid w:val="00690DB0"/>
    <w:rsid w:val="00690EEB"/>
    <w:rsid w:val="00690FDD"/>
    <w:rsid w:val="006912C1"/>
    <w:rsid w:val="00691318"/>
    <w:rsid w:val="00691547"/>
    <w:rsid w:val="00691655"/>
    <w:rsid w:val="00691719"/>
    <w:rsid w:val="0069173C"/>
    <w:rsid w:val="006917AE"/>
    <w:rsid w:val="00691888"/>
    <w:rsid w:val="00691A14"/>
    <w:rsid w:val="00691A8C"/>
    <w:rsid w:val="00691A9D"/>
    <w:rsid w:val="00691C5A"/>
    <w:rsid w:val="00691DCB"/>
    <w:rsid w:val="00691EF2"/>
    <w:rsid w:val="00691F9B"/>
    <w:rsid w:val="00691FC6"/>
    <w:rsid w:val="00691FE7"/>
    <w:rsid w:val="00692004"/>
    <w:rsid w:val="00692013"/>
    <w:rsid w:val="00692096"/>
    <w:rsid w:val="00692098"/>
    <w:rsid w:val="00692217"/>
    <w:rsid w:val="00692389"/>
    <w:rsid w:val="0069240D"/>
    <w:rsid w:val="00692523"/>
    <w:rsid w:val="00692526"/>
    <w:rsid w:val="006925DD"/>
    <w:rsid w:val="0069269E"/>
    <w:rsid w:val="006927EB"/>
    <w:rsid w:val="006927EE"/>
    <w:rsid w:val="0069295D"/>
    <w:rsid w:val="006929F3"/>
    <w:rsid w:val="00692CEC"/>
    <w:rsid w:val="00692D05"/>
    <w:rsid w:val="00692D2B"/>
    <w:rsid w:val="00692D99"/>
    <w:rsid w:val="00692E32"/>
    <w:rsid w:val="00692F42"/>
    <w:rsid w:val="00692FC2"/>
    <w:rsid w:val="00693019"/>
    <w:rsid w:val="0069301C"/>
    <w:rsid w:val="00693065"/>
    <w:rsid w:val="006930BE"/>
    <w:rsid w:val="0069312C"/>
    <w:rsid w:val="00693213"/>
    <w:rsid w:val="00693273"/>
    <w:rsid w:val="00693291"/>
    <w:rsid w:val="006932A6"/>
    <w:rsid w:val="00693331"/>
    <w:rsid w:val="00693334"/>
    <w:rsid w:val="006933C2"/>
    <w:rsid w:val="0069357F"/>
    <w:rsid w:val="00693741"/>
    <w:rsid w:val="00693784"/>
    <w:rsid w:val="006937FA"/>
    <w:rsid w:val="00693831"/>
    <w:rsid w:val="00693878"/>
    <w:rsid w:val="0069388A"/>
    <w:rsid w:val="006938CB"/>
    <w:rsid w:val="0069391F"/>
    <w:rsid w:val="00693A37"/>
    <w:rsid w:val="00693ABC"/>
    <w:rsid w:val="00693AF9"/>
    <w:rsid w:val="00693B1C"/>
    <w:rsid w:val="00693BE6"/>
    <w:rsid w:val="00693C3A"/>
    <w:rsid w:val="00693C89"/>
    <w:rsid w:val="00693D00"/>
    <w:rsid w:val="00693D50"/>
    <w:rsid w:val="00693D9B"/>
    <w:rsid w:val="00693DC3"/>
    <w:rsid w:val="00693EB4"/>
    <w:rsid w:val="00693EC5"/>
    <w:rsid w:val="00693EF6"/>
    <w:rsid w:val="006940AC"/>
    <w:rsid w:val="0069438E"/>
    <w:rsid w:val="00694496"/>
    <w:rsid w:val="00694665"/>
    <w:rsid w:val="006946C0"/>
    <w:rsid w:val="006946DF"/>
    <w:rsid w:val="006946E0"/>
    <w:rsid w:val="0069479F"/>
    <w:rsid w:val="006948AB"/>
    <w:rsid w:val="006948D1"/>
    <w:rsid w:val="00694940"/>
    <w:rsid w:val="0069494A"/>
    <w:rsid w:val="00694A68"/>
    <w:rsid w:val="00694BD7"/>
    <w:rsid w:val="00694C7A"/>
    <w:rsid w:val="00694DE2"/>
    <w:rsid w:val="00694E0F"/>
    <w:rsid w:val="00694E87"/>
    <w:rsid w:val="00694EE2"/>
    <w:rsid w:val="00694F18"/>
    <w:rsid w:val="00694FD6"/>
    <w:rsid w:val="006950BA"/>
    <w:rsid w:val="0069516C"/>
    <w:rsid w:val="0069519E"/>
    <w:rsid w:val="006951A4"/>
    <w:rsid w:val="006952BF"/>
    <w:rsid w:val="00695388"/>
    <w:rsid w:val="0069540E"/>
    <w:rsid w:val="006954E5"/>
    <w:rsid w:val="006954E8"/>
    <w:rsid w:val="0069550A"/>
    <w:rsid w:val="00695534"/>
    <w:rsid w:val="0069558A"/>
    <w:rsid w:val="0069577E"/>
    <w:rsid w:val="00695906"/>
    <w:rsid w:val="00695964"/>
    <w:rsid w:val="0069597B"/>
    <w:rsid w:val="00695AF1"/>
    <w:rsid w:val="00695AF7"/>
    <w:rsid w:val="00695B25"/>
    <w:rsid w:val="00695BBE"/>
    <w:rsid w:val="00695BEE"/>
    <w:rsid w:val="00695C0F"/>
    <w:rsid w:val="00695C25"/>
    <w:rsid w:val="00695D00"/>
    <w:rsid w:val="00695D39"/>
    <w:rsid w:val="00695D8B"/>
    <w:rsid w:val="0069601C"/>
    <w:rsid w:val="0069612E"/>
    <w:rsid w:val="006961F8"/>
    <w:rsid w:val="0069626D"/>
    <w:rsid w:val="006962B3"/>
    <w:rsid w:val="00696361"/>
    <w:rsid w:val="00696499"/>
    <w:rsid w:val="006964AA"/>
    <w:rsid w:val="0069673C"/>
    <w:rsid w:val="00696A81"/>
    <w:rsid w:val="00696D0A"/>
    <w:rsid w:val="00696EAF"/>
    <w:rsid w:val="00696EDC"/>
    <w:rsid w:val="00696FFC"/>
    <w:rsid w:val="0069711E"/>
    <w:rsid w:val="006971DC"/>
    <w:rsid w:val="006971E7"/>
    <w:rsid w:val="0069726B"/>
    <w:rsid w:val="006972AE"/>
    <w:rsid w:val="00697576"/>
    <w:rsid w:val="0069769B"/>
    <w:rsid w:val="006976E4"/>
    <w:rsid w:val="0069779C"/>
    <w:rsid w:val="00697810"/>
    <w:rsid w:val="0069784F"/>
    <w:rsid w:val="00697A4A"/>
    <w:rsid w:val="00697C25"/>
    <w:rsid w:val="00697C54"/>
    <w:rsid w:val="00697D2B"/>
    <w:rsid w:val="00697D67"/>
    <w:rsid w:val="00697E4C"/>
    <w:rsid w:val="00697F32"/>
    <w:rsid w:val="00697FA2"/>
    <w:rsid w:val="006A0072"/>
    <w:rsid w:val="006A015B"/>
    <w:rsid w:val="006A0370"/>
    <w:rsid w:val="006A043D"/>
    <w:rsid w:val="006A0461"/>
    <w:rsid w:val="006A04D3"/>
    <w:rsid w:val="006A0564"/>
    <w:rsid w:val="006A05E4"/>
    <w:rsid w:val="006A0680"/>
    <w:rsid w:val="006A0879"/>
    <w:rsid w:val="006A08EC"/>
    <w:rsid w:val="006A08F9"/>
    <w:rsid w:val="006A09AD"/>
    <w:rsid w:val="006A09C4"/>
    <w:rsid w:val="006A0CD2"/>
    <w:rsid w:val="006A0D54"/>
    <w:rsid w:val="006A0DEF"/>
    <w:rsid w:val="006A0E27"/>
    <w:rsid w:val="006A0E3F"/>
    <w:rsid w:val="006A0E99"/>
    <w:rsid w:val="006A0EAF"/>
    <w:rsid w:val="006A1012"/>
    <w:rsid w:val="006A12B5"/>
    <w:rsid w:val="006A12E6"/>
    <w:rsid w:val="006A14B2"/>
    <w:rsid w:val="006A154F"/>
    <w:rsid w:val="006A182C"/>
    <w:rsid w:val="006A18BC"/>
    <w:rsid w:val="006A1932"/>
    <w:rsid w:val="006A1BAF"/>
    <w:rsid w:val="006A1C3D"/>
    <w:rsid w:val="006A1C6B"/>
    <w:rsid w:val="006A1E0F"/>
    <w:rsid w:val="006A1E67"/>
    <w:rsid w:val="006A1F3C"/>
    <w:rsid w:val="006A1FF1"/>
    <w:rsid w:val="006A2005"/>
    <w:rsid w:val="006A20FE"/>
    <w:rsid w:val="006A2123"/>
    <w:rsid w:val="006A21AD"/>
    <w:rsid w:val="006A226C"/>
    <w:rsid w:val="006A228A"/>
    <w:rsid w:val="006A23C7"/>
    <w:rsid w:val="006A2442"/>
    <w:rsid w:val="006A246B"/>
    <w:rsid w:val="006A24B9"/>
    <w:rsid w:val="006A25AC"/>
    <w:rsid w:val="006A2672"/>
    <w:rsid w:val="006A2699"/>
    <w:rsid w:val="006A27BE"/>
    <w:rsid w:val="006A2882"/>
    <w:rsid w:val="006A293F"/>
    <w:rsid w:val="006A2959"/>
    <w:rsid w:val="006A2CD7"/>
    <w:rsid w:val="006A2D8C"/>
    <w:rsid w:val="006A306D"/>
    <w:rsid w:val="006A332F"/>
    <w:rsid w:val="006A3336"/>
    <w:rsid w:val="006A3401"/>
    <w:rsid w:val="006A35D9"/>
    <w:rsid w:val="006A371A"/>
    <w:rsid w:val="006A37EC"/>
    <w:rsid w:val="006A37FB"/>
    <w:rsid w:val="006A385A"/>
    <w:rsid w:val="006A385B"/>
    <w:rsid w:val="006A395C"/>
    <w:rsid w:val="006A3A60"/>
    <w:rsid w:val="006A3C36"/>
    <w:rsid w:val="006A3CB0"/>
    <w:rsid w:val="006A3D01"/>
    <w:rsid w:val="006A3E8D"/>
    <w:rsid w:val="006A3EED"/>
    <w:rsid w:val="006A3F88"/>
    <w:rsid w:val="006A4315"/>
    <w:rsid w:val="006A4472"/>
    <w:rsid w:val="006A456E"/>
    <w:rsid w:val="006A45A0"/>
    <w:rsid w:val="006A46C7"/>
    <w:rsid w:val="006A4805"/>
    <w:rsid w:val="006A48B1"/>
    <w:rsid w:val="006A4B35"/>
    <w:rsid w:val="006A4D31"/>
    <w:rsid w:val="006A4D3E"/>
    <w:rsid w:val="006A4DC5"/>
    <w:rsid w:val="006A506F"/>
    <w:rsid w:val="006A527C"/>
    <w:rsid w:val="006A52CF"/>
    <w:rsid w:val="006A5350"/>
    <w:rsid w:val="006A5374"/>
    <w:rsid w:val="006A5406"/>
    <w:rsid w:val="006A551C"/>
    <w:rsid w:val="006A5827"/>
    <w:rsid w:val="006A582F"/>
    <w:rsid w:val="006A5893"/>
    <w:rsid w:val="006A59C3"/>
    <w:rsid w:val="006A59DF"/>
    <w:rsid w:val="006A5C60"/>
    <w:rsid w:val="006A5CBE"/>
    <w:rsid w:val="006A5CEA"/>
    <w:rsid w:val="006A5F27"/>
    <w:rsid w:val="006A5F2B"/>
    <w:rsid w:val="006A5F99"/>
    <w:rsid w:val="006A6161"/>
    <w:rsid w:val="006A63C5"/>
    <w:rsid w:val="006A643E"/>
    <w:rsid w:val="006A663D"/>
    <w:rsid w:val="006A667A"/>
    <w:rsid w:val="006A6855"/>
    <w:rsid w:val="006A6925"/>
    <w:rsid w:val="006A695C"/>
    <w:rsid w:val="006A6A62"/>
    <w:rsid w:val="006A6B3D"/>
    <w:rsid w:val="006A6BF4"/>
    <w:rsid w:val="006A6C57"/>
    <w:rsid w:val="006A6D04"/>
    <w:rsid w:val="006A6D4F"/>
    <w:rsid w:val="006A6D8E"/>
    <w:rsid w:val="006A6DC0"/>
    <w:rsid w:val="006A6DFF"/>
    <w:rsid w:val="006A6E4A"/>
    <w:rsid w:val="006A6E84"/>
    <w:rsid w:val="006A7102"/>
    <w:rsid w:val="006A7130"/>
    <w:rsid w:val="006A714A"/>
    <w:rsid w:val="006A7164"/>
    <w:rsid w:val="006A71F5"/>
    <w:rsid w:val="006A73E2"/>
    <w:rsid w:val="006A73F1"/>
    <w:rsid w:val="006A74D6"/>
    <w:rsid w:val="006A7829"/>
    <w:rsid w:val="006A7AA4"/>
    <w:rsid w:val="006A7AD4"/>
    <w:rsid w:val="006A7C99"/>
    <w:rsid w:val="006A7CC1"/>
    <w:rsid w:val="006A7CFB"/>
    <w:rsid w:val="006A7EF6"/>
    <w:rsid w:val="006B00C1"/>
    <w:rsid w:val="006B0160"/>
    <w:rsid w:val="006B02DF"/>
    <w:rsid w:val="006B05EF"/>
    <w:rsid w:val="006B0788"/>
    <w:rsid w:val="006B07EC"/>
    <w:rsid w:val="006B0A9B"/>
    <w:rsid w:val="006B0D76"/>
    <w:rsid w:val="006B0D84"/>
    <w:rsid w:val="006B0E51"/>
    <w:rsid w:val="006B0F3A"/>
    <w:rsid w:val="006B0F4A"/>
    <w:rsid w:val="006B0F6E"/>
    <w:rsid w:val="006B11C1"/>
    <w:rsid w:val="006B12AF"/>
    <w:rsid w:val="006B1349"/>
    <w:rsid w:val="006B140F"/>
    <w:rsid w:val="006B1479"/>
    <w:rsid w:val="006B14C6"/>
    <w:rsid w:val="006B14CA"/>
    <w:rsid w:val="006B15A8"/>
    <w:rsid w:val="006B1667"/>
    <w:rsid w:val="006B16EE"/>
    <w:rsid w:val="006B1808"/>
    <w:rsid w:val="006B1894"/>
    <w:rsid w:val="006B19A6"/>
    <w:rsid w:val="006B1A68"/>
    <w:rsid w:val="006B1A6D"/>
    <w:rsid w:val="006B1C1E"/>
    <w:rsid w:val="006B1D2A"/>
    <w:rsid w:val="006B1E4A"/>
    <w:rsid w:val="006B1EC0"/>
    <w:rsid w:val="006B1FCA"/>
    <w:rsid w:val="006B2052"/>
    <w:rsid w:val="006B20A7"/>
    <w:rsid w:val="006B20D1"/>
    <w:rsid w:val="006B2281"/>
    <w:rsid w:val="006B2557"/>
    <w:rsid w:val="006B25EB"/>
    <w:rsid w:val="006B26A3"/>
    <w:rsid w:val="006B2709"/>
    <w:rsid w:val="006B27D8"/>
    <w:rsid w:val="006B281F"/>
    <w:rsid w:val="006B2AF2"/>
    <w:rsid w:val="006B2B8C"/>
    <w:rsid w:val="006B2BDB"/>
    <w:rsid w:val="006B2C86"/>
    <w:rsid w:val="006B2D23"/>
    <w:rsid w:val="006B2DE9"/>
    <w:rsid w:val="006B2DF4"/>
    <w:rsid w:val="006B2E68"/>
    <w:rsid w:val="006B2EB8"/>
    <w:rsid w:val="006B2F15"/>
    <w:rsid w:val="006B3148"/>
    <w:rsid w:val="006B31EE"/>
    <w:rsid w:val="006B3212"/>
    <w:rsid w:val="006B3260"/>
    <w:rsid w:val="006B32DC"/>
    <w:rsid w:val="006B32F0"/>
    <w:rsid w:val="006B33B1"/>
    <w:rsid w:val="006B3426"/>
    <w:rsid w:val="006B350E"/>
    <w:rsid w:val="006B37FF"/>
    <w:rsid w:val="006B385B"/>
    <w:rsid w:val="006B392D"/>
    <w:rsid w:val="006B3B8A"/>
    <w:rsid w:val="006B3B8C"/>
    <w:rsid w:val="006B3C2C"/>
    <w:rsid w:val="006B3CF2"/>
    <w:rsid w:val="006B3DB4"/>
    <w:rsid w:val="006B3DEC"/>
    <w:rsid w:val="006B3DFC"/>
    <w:rsid w:val="006B3EA7"/>
    <w:rsid w:val="006B3F2F"/>
    <w:rsid w:val="006B3FD5"/>
    <w:rsid w:val="006B4081"/>
    <w:rsid w:val="006B40B8"/>
    <w:rsid w:val="006B4346"/>
    <w:rsid w:val="006B43BB"/>
    <w:rsid w:val="006B4492"/>
    <w:rsid w:val="006B4554"/>
    <w:rsid w:val="006B4624"/>
    <w:rsid w:val="006B4670"/>
    <w:rsid w:val="006B46FF"/>
    <w:rsid w:val="006B47B6"/>
    <w:rsid w:val="006B4ABC"/>
    <w:rsid w:val="006B4ADC"/>
    <w:rsid w:val="006B4B28"/>
    <w:rsid w:val="006B4C4C"/>
    <w:rsid w:val="006B4CAB"/>
    <w:rsid w:val="006B4DDB"/>
    <w:rsid w:val="006B4E24"/>
    <w:rsid w:val="006B4E29"/>
    <w:rsid w:val="006B4F0B"/>
    <w:rsid w:val="006B518D"/>
    <w:rsid w:val="006B520F"/>
    <w:rsid w:val="006B52B7"/>
    <w:rsid w:val="006B54EA"/>
    <w:rsid w:val="006B55A0"/>
    <w:rsid w:val="006B5621"/>
    <w:rsid w:val="006B5712"/>
    <w:rsid w:val="006B573F"/>
    <w:rsid w:val="006B574A"/>
    <w:rsid w:val="006B58E9"/>
    <w:rsid w:val="006B5AC1"/>
    <w:rsid w:val="006B5AF9"/>
    <w:rsid w:val="006B5BEC"/>
    <w:rsid w:val="006B5CE1"/>
    <w:rsid w:val="006B5CF2"/>
    <w:rsid w:val="006B5EE0"/>
    <w:rsid w:val="006B5FA6"/>
    <w:rsid w:val="006B5FCE"/>
    <w:rsid w:val="006B6023"/>
    <w:rsid w:val="006B6041"/>
    <w:rsid w:val="006B61E7"/>
    <w:rsid w:val="006B624C"/>
    <w:rsid w:val="006B627E"/>
    <w:rsid w:val="006B6387"/>
    <w:rsid w:val="006B63A0"/>
    <w:rsid w:val="006B666E"/>
    <w:rsid w:val="006B6859"/>
    <w:rsid w:val="006B68E5"/>
    <w:rsid w:val="006B6A83"/>
    <w:rsid w:val="006B6BD6"/>
    <w:rsid w:val="006B6C13"/>
    <w:rsid w:val="006B6C58"/>
    <w:rsid w:val="006B6E00"/>
    <w:rsid w:val="006B6E0F"/>
    <w:rsid w:val="006B7077"/>
    <w:rsid w:val="006B71EC"/>
    <w:rsid w:val="006B7231"/>
    <w:rsid w:val="006B72AD"/>
    <w:rsid w:val="006B72CF"/>
    <w:rsid w:val="006B7408"/>
    <w:rsid w:val="006B7495"/>
    <w:rsid w:val="006B75B6"/>
    <w:rsid w:val="006B75BC"/>
    <w:rsid w:val="006B7932"/>
    <w:rsid w:val="006B795E"/>
    <w:rsid w:val="006B7AAE"/>
    <w:rsid w:val="006B7B81"/>
    <w:rsid w:val="006B7D7C"/>
    <w:rsid w:val="006B7EAD"/>
    <w:rsid w:val="006B7EF3"/>
    <w:rsid w:val="006B7F1A"/>
    <w:rsid w:val="006B7F6E"/>
    <w:rsid w:val="006C01E2"/>
    <w:rsid w:val="006C026C"/>
    <w:rsid w:val="006C031E"/>
    <w:rsid w:val="006C048F"/>
    <w:rsid w:val="006C0846"/>
    <w:rsid w:val="006C08F7"/>
    <w:rsid w:val="006C09AA"/>
    <w:rsid w:val="006C0B63"/>
    <w:rsid w:val="006C0BD9"/>
    <w:rsid w:val="006C0BEA"/>
    <w:rsid w:val="006C0DDA"/>
    <w:rsid w:val="006C0E01"/>
    <w:rsid w:val="006C0E49"/>
    <w:rsid w:val="006C0FD6"/>
    <w:rsid w:val="006C10DB"/>
    <w:rsid w:val="006C10E1"/>
    <w:rsid w:val="006C11F1"/>
    <w:rsid w:val="006C122C"/>
    <w:rsid w:val="006C1261"/>
    <w:rsid w:val="006C1348"/>
    <w:rsid w:val="006C1350"/>
    <w:rsid w:val="006C1408"/>
    <w:rsid w:val="006C15E8"/>
    <w:rsid w:val="006C165B"/>
    <w:rsid w:val="006C167C"/>
    <w:rsid w:val="006C16B2"/>
    <w:rsid w:val="006C180C"/>
    <w:rsid w:val="006C18D2"/>
    <w:rsid w:val="006C19A8"/>
    <w:rsid w:val="006C19F3"/>
    <w:rsid w:val="006C1B56"/>
    <w:rsid w:val="006C1DCC"/>
    <w:rsid w:val="006C1EC1"/>
    <w:rsid w:val="006C1F3B"/>
    <w:rsid w:val="006C1F9B"/>
    <w:rsid w:val="006C1FA8"/>
    <w:rsid w:val="006C223F"/>
    <w:rsid w:val="006C2297"/>
    <w:rsid w:val="006C22B2"/>
    <w:rsid w:val="006C235C"/>
    <w:rsid w:val="006C23D3"/>
    <w:rsid w:val="006C2607"/>
    <w:rsid w:val="006C260A"/>
    <w:rsid w:val="006C2911"/>
    <w:rsid w:val="006C29A2"/>
    <w:rsid w:val="006C2ABA"/>
    <w:rsid w:val="006C2B5A"/>
    <w:rsid w:val="006C2DB3"/>
    <w:rsid w:val="006C2F22"/>
    <w:rsid w:val="006C2F96"/>
    <w:rsid w:val="006C2FE7"/>
    <w:rsid w:val="006C30CB"/>
    <w:rsid w:val="006C32B7"/>
    <w:rsid w:val="006C332E"/>
    <w:rsid w:val="006C3608"/>
    <w:rsid w:val="006C365A"/>
    <w:rsid w:val="006C3706"/>
    <w:rsid w:val="006C3725"/>
    <w:rsid w:val="006C387A"/>
    <w:rsid w:val="006C38BF"/>
    <w:rsid w:val="006C3A2D"/>
    <w:rsid w:val="006C3C25"/>
    <w:rsid w:val="006C3DE5"/>
    <w:rsid w:val="006C3EB2"/>
    <w:rsid w:val="006C3F21"/>
    <w:rsid w:val="006C3FA0"/>
    <w:rsid w:val="006C3FD1"/>
    <w:rsid w:val="006C4194"/>
    <w:rsid w:val="006C419E"/>
    <w:rsid w:val="006C4221"/>
    <w:rsid w:val="006C42C6"/>
    <w:rsid w:val="006C437A"/>
    <w:rsid w:val="006C44A6"/>
    <w:rsid w:val="006C457B"/>
    <w:rsid w:val="006C464E"/>
    <w:rsid w:val="006C466F"/>
    <w:rsid w:val="006C46FB"/>
    <w:rsid w:val="006C474E"/>
    <w:rsid w:val="006C47F5"/>
    <w:rsid w:val="006C4A7C"/>
    <w:rsid w:val="006C4A96"/>
    <w:rsid w:val="006C4CDB"/>
    <w:rsid w:val="006C4D66"/>
    <w:rsid w:val="006C4D67"/>
    <w:rsid w:val="006C4E23"/>
    <w:rsid w:val="006C4F0A"/>
    <w:rsid w:val="006C4F2F"/>
    <w:rsid w:val="006C4F5E"/>
    <w:rsid w:val="006C4F9A"/>
    <w:rsid w:val="006C520A"/>
    <w:rsid w:val="006C5308"/>
    <w:rsid w:val="006C54B6"/>
    <w:rsid w:val="006C5505"/>
    <w:rsid w:val="006C562D"/>
    <w:rsid w:val="006C5752"/>
    <w:rsid w:val="006C5755"/>
    <w:rsid w:val="006C57AE"/>
    <w:rsid w:val="006C5813"/>
    <w:rsid w:val="006C5833"/>
    <w:rsid w:val="006C5839"/>
    <w:rsid w:val="006C59E2"/>
    <w:rsid w:val="006C5B55"/>
    <w:rsid w:val="006C5B71"/>
    <w:rsid w:val="006C5B9F"/>
    <w:rsid w:val="006C5D30"/>
    <w:rsid w:val="006C5E0F"/>
    <w:rsid w:val="006C5EC8"/>
    <w:rsid w:val="006C6039"/>
    <w:rsid w:val="006C603E"/>
    <w:rsid w:val="006C614E"/>
    <w:rsid w:val="006C6244"/>
    <w:rsid w:val="006C62DB"/>
    <w:rsid w:val="006C63F7"/>
    <w:rsid w:val="006C6699"/>
    <w:rsid w:val="006C66CD"/>
    <w:rsid w:val="006C6767"/>
    <w:rsid w:val="006C6824"/>
    <w:rsid w:val="006C6902"/>
    <w:rsid w:val="006C6903"/>
    <w:rsid w:val="006C6A38"/>
    <w:rsid w:val="006C6AB2"/>
    <w:rsid w:val="006C6ADC"/>
    <w:rsid w:val="006C6B41"/>
    <w:rsid w:val="006C6B89"/>
    <w:rsid w:val="006C6BC9"/>
    <w:rsid w:val="006C6D4A"/>
    <w:rsid w:val="006C6E77"/>
    <w:rsid w:val="006C6EA5"/>
    <w:rsid w:val="006C6ECB"/>
    <w:rsid w:val="006C6F25"/>
    <w:rsid w:val="006C6F94"/>
    <w:rsid w:val="006C7029"/>
    <w:rsid w:val="006C7122"/>
    <w:rsid w:val="006C71B4"/>
    <w:rsid w:val="006C71BA"/>
    <w:rsid w:val="006C7239"/>
    <w:rsid w:val="006C7336"/>
    <w:rsid w:val="006C7356"/>
    <w:rsid w:val="006C741C"/>
    <w:rsid w:val="006C7509"/>
    <w:rsid w:val="006C75A5"/>
    <w:rsid w:val="006C7611"/>
    <w:rsid w:val="006C76A4"/>
    <w:rsid w:val="006C771B"/>
    <w:rsid w:val="006C7871"/>
    <w:rsid w:val="006C78C1"/>
    <w:rsid w:val="006C799A"/>
    <w:rsid w:val="006C79A8"/>
    <w:rsid w:val="006C7A2C"/>
    <w:rsid w:val="006C7A38"/>
    <w:rsid w:val="006C7BC0"/>
    <w:rsid w:val="006C7C78"/>
    <w:rsid w:val="006C7CFC"/>
    <w:rsid w:val="006C7E6E"/>
    <w:rsid w:val="006C7F38"/>
    <w:rsid w:val="006D006F"/>
    <w:rsid w:val="006D0074"/>
    <w:rsid w:val="006D017A"/>
    <w:rsid w:val="006D01F6"/>
    <w:rsid w:val="006D0402"/>
    <w:rsid w:val="006D0543"/>
    <w:rsid w:val="006D0660"/>
    <w:rsid w:val="006D06C4"/>
    <w:rsid w:val="006D077B"/>
    <w:rsid w:val="006D094A"/>
    <w:rsid w:val="006D0A37"/>
    <w:rsid w:val="006D0A4B"/>
    <w:rsid w:val="006D0AA3"/>
    <w:rsid w:val="006D0AE6"/>
    <w:rsid w:val="006D0B69"/>
    <w:rsid w:val="006D0B9A"/>
    <w:rsid w:val="006D0BEE"/>
    <w:rsid w:val="006D0F1D"/>
    <w:rsid w:val="006D10C9"/>
    <w:rsid w:val="006D1238"/>
    <w:rsid w:val="006D125A"/>
    <w:rsid w:val="006D1261"/>
    <w:rsid w:val="006D12D9"/>
    <w:rsid w:val="006D131C"/>
    <w:rsid w:val="006D1493"/>
    <w:rsid w:val="006D15CC"/>
    <w:rsid w:val="006D1652"/>
    <w:rsid w:val="006D1930"/>
    <w:rsid w:val="006D19E3"/>
    <w:rsid w:val="006D1A4D"/>
    <w:rsid w:val="006D1AD6"/>
    <w:rsid w:val="006D1ADA"/>
    <w:rsid w:val="006D1B56"/>
    <w:rsid w:val="006D1B79"/>
    <w:rsid w:val="006D1CE0"/>
    <w:rsid w:val="006D1CF7"/>
    <w:rsid w:val="006D1FEC"/>
    <w:rsid w:val="006D2073"/>
    <w:rsid w:val="006D2187"/>
    <w:rsid w:val="006D219B"/>
    <w:rsid w:val="006D2227"/>
    <w:rsid w:val="006D2382"/>
    <w:rsid w:val="006D2394"/>
    <w:rsid w:val="006D24EA"/>
    <w:rsid w:val="006D2535"/>
    <w:rsid w:val="006D25C5"/>
    <w:rsid w:val="006D2661"/>
    <w:rsid w:val="006D286F"/>
    <w:rsid w:val="006D28B3"/>
    <w:rsid w:val="006D28DE"/>
    <w:rsid w:val="006D2925"/>
    <w:rsid w:val="006D2A7E"/>
    <w:rsid w:val="006D2ABD"/>
    <w:rsid w:val="006D2B4B"/>
    <w:rsid w:val="006D2BEC"/>
    <w:rsid w:val="006D2C60"/>
    <w:rsid w:val="006D2C6E"/>
    <w:rsid w:val="006D2C99"/>
    <w:rsid w:val="006D2D90"/>
    <w:rsid w:val="006D2E52"/>
    <w:rsid w:val="006D2EA1"/>
    <w:rsid w:val="006D2F0B"/>
    <w:rsid w:val="006D300D"/>
    <w:rsid w:val="006D338F"/>
    <w:rsid w:val="006D34D5"/>
    <w:rsid w:val="006D3587"/>
    <w:rsid w:val="006D360D"/>
    <w:rsid w:val="006D3AE0"/>
    <w:rsid w:val="006D3B19"/>
    <w:rsid w:val="006D3B75"/>
    <w:rsid w:val="006D3C79"/>
    <w:rsid w:val="006D3CAA"/>
    <w:rsid w:val="006D3D75"/>
    <w:rsid w:val="006D3D9B"/>
    <w:rsid w:val="006D3E1F"/>
    <w:rsid w:val="006D3FE6"/>
    <w:rsid w:val="006D402F"/>
    <w:rsid w:val="006D40D1"/>
    <w:rsid w:val="006D41A6"/>
    <w:rsid w:val="006D4356"/>
    <w:rsid w:val="006D4367"/>
    <w:rsid w:val="006D43B2"/>
    <w:rsid w:val="006D44A4"/>
    <w:rsid w:val="006D458F"/>
    <w:rsid w:val="006D46A7"/>
    <w:rsid w:val="006D46DD"/>
    <w:rsid w:val="006D490E"/>
    <w:rsid w:val="006D49E8"/>
    <w:rsid w:val="006D4A39"/>
    <w:rsid w:val="006D4C52"/>
    <w:rsid w:val="006D4C68"/>
    <w:rsid w:val="006D4CEF"/>
    <w:rsid w:val="006D4D35"/>
    <w:rsid w:val="006D4D5C"/>
    <w:rsid w:val="006D4DDF"/>
    <w:rsid w:val="006D4E00"/>
    <w:rsid w:val="006D4E6A"/>
    <w:rsid w:val="006D4E7B"/>
    <w:rsid w:val="006D50B8"/>
    <w:rsid w:val="006D50DE"/>
    <w:rsid w:val="006D5111"/>
    <w:rsid w:val="006D5133"/>
    <w:rsid w:val="006D51D1"/>
    <w:rsid w:val="006D5237"/>
    <w:rsid w:val="006D52C4"/>
    <w:rsid w:val="006D52C9"/>
    <w:rsid w:val="006D534D"/>
    <w:rsid w:val="006D5512"/>
    <w:rsid w:val="006D5544"/>
    <w:rsid w:val="006D5773"/>
    <w:rsid w:val="006D57B4"/>
    <w:rsid w:val="006D57C0"/>
    <w:rsid w:val="006D59E6"/>
    <w:rsid w:val="006D5A37"/>
    <w:rsid w:val="006D5A73"/>
    <w:rsid w:val="006D5B39"/>
    <w:rsid w:val="006D5B98"/>
    <w:rsid w:val="006D5C05"/>
    <w:rsid w:val="006D5C18"/>
    <w:rsid w:val="006D5CF2"/>
    <w:rsid w:val="006D5D88"/>
    <w:rsid w:val="006D5E98"/>
    <w:rsid w:val="006D5EB5"/>
    <w:rsid w:val="006D5F65"/>
    <w:rsid w:val="006D6056"/>
    <w:rsid w:val="006D61F3"/>
    <w:rsid w:val="006D639C"/>
    <w:rsid w:val="006D63CC"/>
    <w:rsid w:val="006D642F"/>
    <w:rsid w:val="006D64F4"/>
    <w:rsid w:val="006D6580"/>
    <w:rsid w:val="006D66D0"/>
    <w:rsid w:val="006D6856"/>
    <w:rsid w:val="006D6872"/>
    <w:rsid w:val="006D688D"/>
    <w:rsid w:val="006D6953"/>
    <w:rsid w:val="006D6A81"/>
    <w:rsid w:val="006D6A8F"/>
    <w:rsid w:val="006D6AD0"/>
    <w:rsid w:val="006D6B85"/>
    <w:rsid w:val="006D6B8E"/>
    <w:rsid w:val="006D6D3F"/>
    <w:rsid w:val="006D6D55"/>
    <w:rsid w:val="006D6DA2"/>
    <w:rsid w:val="006D6F13"/>
    <w:rsid w:val="006D6F63"/>
    <w:rsid w:val="006D6F8F"/>
    <w:rsid w:val="006D7004"/>
    <w:rsid w:val="006D700E"/>
    <w:rsid w:val="006D7170"/>
    <w:rsid w:val="006D724A"/>
    <w:rsid w:val="006D735D"/>
    <w:rsid w:val="006D738E"/>
    <w:rsid w:val="006D73F0"/>
    <w:rsid w:val="006D7449"/>
    <w:rsid w:val="006D754E"/>
    <w:rsid w:val="006D7580"/>
    <w:rsid w:val="006D75C6"/>
    <w:rsid w:val="006D75E3"/>
    <w:rsid w:val="006D7601"/>
    <w:rsid w:val="006D769B"/>
    <w:rsid w:val="006D77D8"/>
    <w:rsid w:val="006D7884"/>
    <w:rsid w:val="006D792A"/>
    <w:rsid w:val="006D79A1"/>
    <w:rsid w:val="006D7A50"/>
    <w:rsid w:val="006D7C61"/>
    <w:rsid w:val="006D7E13"/>
    <w:rsid w:val="006E0066"/>
    <w:rsid w:val="006E01C7"/>
    <w:rsid w:val="006E02EF"/>
    <w:rsid w:val="006E03C0"/>
    <w:rsid w:val="006E0651"/>
    <w:rsid w:val="006E065C"/>
    <w:rsid w:val="006E06A0"/>
    <w:rsid w:val="006E06A3"/>
    <w:rsid w:val="006E077E"/>
    <w:rsid w:val="006E078A"/>
    <w:rsid w:val="006E07A5"/>
    <w:rsid w:val="006E07F9"/>
    <w:rsid w:val="006E0868"/>
    <w:rsid w:val="006E0A2F"/>
    <w:rsid w:val="006E0B60"/>
    <w:rsid w:val="006E0BDB"/>
    <w:rsid w:val="006E0BEB"/>
    <w:rsid w:val="006E0CB9"/>
    <w:rsid w:val="006E0D88"/>
    <w:rsid w:val="006E0DED"/>
    <w:rsid w:val="006E0DFD"/>
    <w:rsid w:val="006E0E18"/>
    <w:rsid w:val="006E0E3C"/>
    <w:rsid w:val="006E0F5B"/>
    <w:rsid w:val="006E0F79"/>
    <w:rsid w:val="006E0FFF"/>
    <w:rsid w:val="006E1051"/>
    <w:rsid w:val="006E1065"/>
    <w:rsid w:val="006E10C3"/>
    <w:rsid w:val="006E11D7"/>
    <w:rsid w:val="006E149B"/>
    <w:rsid w:val="006E14ED"/>
    <w:rsid w:val="006E14F7"/>
    <w:rsid w:val="006E163E"/>
    <w:rsid w:val="006E16AB"/>
    <w:rsid w:val="006E17AC"/>
    <w:rsid w:val="006E187C"/>
    <w:rsid w:val="006E1976"/>
    <w:rsid w:val="006E1984"/>
    <w:rsid w:val="006E1AA7"/>
    <w:rsid w:val="006E1AE4"/>
    <w:rsid w:val="006E1C0A"/>
    <w:rsid w:val="006E1CBA"/>
    <w:rsid w:val="006E1CDA"/>
    <w:rsid w:val="006E1ECB"/>
    <w:rsid w:val="006E1FC1"/>
    <w:rsid w:val="006E2187"/>
    <w:rsid w:val="006E21A9"/>
    <w:rsid w:val="006E21AB"/>
    <w:rsid w:val="006E21D3"/>
    <w:rsid w:val="006E239A"/>
    <w:rsid w:val="006E23C0"/>
    <w:rsid w:val="006E2414"/>
    <w:rsid w:val="006E24FD"/>
    <w:rsid w:val="006E254F"/>
    <w:rsid w:val="006E260A"/>
    <w:rsid w:val="006E2793"/>
    <w:rsid w:val="006E27FF"/>
    <w:rsid w:val="006E294E"/>
    <w:rsid w:val="006E2999"/>
    <w:rsid w:val="006E2A36"/>
    <w:rsid w:val="006E2B9F"/>
    <w:rsid w:val="006E2C7F"/>
    <w:rsid w:val="006E2D32"/>
    <w:rsid w:val="006E2DC2"/>
    <w:rsid w:val="006E2E05"/>
    <w:rsid w:val="006E3087"/>
    <w:rsid w:val="006E3145"/>
    <w:rsid w:val="006E324F"/>
    <w:rsid w:val="006E3278"/>
    <w:rsid w:val="006E32D8"/>
    <w:rsid w:val="006E3326"/>
    <w:rsid w:val="006E3342"/>
    <w:rsid w:val="006E33A1"/>
    <w:rsid w:val="006E361D"/>
    <w:rsid w:val="006E3650"/>
    <w:rsid w:val="006E371C"/>
    <w:rsid w:val="006E371D"/>
    <w:rsid w:val="006E37CA"/>
    <w:rsid w:val="006E39BF"/>
    <w:rsid w:val="006E3A0B"/>
    <w:rsid w:val="006E3B26"/>
    <w:rsid w:val="006E3BA5"/>
    <w:rsid w:val="006E3DCA"/>
    <w:rsid w:val="006E401A"/>
    <w:rsid w:val="006E4021"/>
    <w:rsid w:val="006E435C"/>
    <w:rsid w:val="006E450E"/>
    <w:rsid w:val="006E4619"/>
    <w:rsid w:val="006E4914"/>
    <w:rsid w:val="006E4A20"/>
    <w:rsid w:val="006E4AA2"/>
    <w:rsid w:val="006E4BFA"/>
    <w:rsid w:val="006E4C0A"/>
    <w:rsid w:val="006E4CB0"/>
    <w:rsid w:val="006E4DDF"/>
    <w:rsid w:val="006E502F"/>
    <w:rsid w:val="006E505F"/>
    <w:rsid w:val="006E509F"/>
    <w:rsid w:val="006E50ED"/>
    <w:rsid w:val="006E51B2"/>
    <w:rsid w:val="006E5232"/>
    <w:rsid w:val="006E5290"/>
    <w:rsid w:val="006E53B2"/>
    <w:rsid w:val="006E5406"/>
    <w:rsid w:val="006E5467"/>
    <w:rsid w:val="006E5476"/>
    <w:rsid w:val="006E55C1"/>
    <w:rsid w:val="006E56EE"/>
    <w:rsid w:val="006E5794"/>
    <w:rsid w:val="006E59D3"/>
    <w:rsid w:val="006E5A87"/>
    <w:rsid w:val="006E5C42"/>
    <w:rsid w:val="006E5C65"/>
    <w:rsid w:val="006E5D6A"/>
    <w:rsid w:val="006E5E03"/>
    <w:rsid w:val="006E5F1D"/>
    <w:rsid w:val="006E5FEF"/>
    <w:rsid w:val="006E601A"/>
    <w:rsid w:val="006E62BD"/>
    <w:rsid w:val="006E648A"/>
    <w:rsid w:val="006E65C0"/>
    <w:rsid w:val="006E6619"/>
    <w:rsid w:val="006E669E"/>
    <w:rsid w:val="006E66B8"/>
    <w:rsid w:val="006E693F"/>
    <w:rsid w:val="006E69EC"/>
    <w:rsid w:val="006E6A62"/>
    <w:rsid w:val="006E6AA4"/>
    <w:rsid w:val="006E6BE3"/>
    <w:rsid w:val="006E6D7D"/>
    <w:rsid w:val="006E6E7E"/>
    <w:rsid w:val="006E6EE0"/>
    <w:rsid w:val="006E6F03"/>
    <w:rsid w:val="006E6F42"/>
    <w:rsid w:val="006E6FAE"/>
    <w:rsid w:val="006E6FB3"/>
    <w:rsid w:val="006E6FF9"/>
    <w:rsid w:val="006E70FA"/>
    <w:rsid w:val="006E73B5"/>
    <w:rsid w:val="006E7429"/>
    <w:rsid w:val="006E750A"/>
    <w:rsid w:val="006E7671"/>
    <w:rsid w:val="006E7704"/>
    <w:rsid w:val="006E7739"/>
    <w:rsid w:val="006E77E9"/>
    <w:rsid w:val="006E7898"/>
    <w:rsid w:val="006E78B6"/>
    <w:rsid w:val="006E78FA"/>
    <w:rsid w:val="006E7988"/>
    <w:rsid w:val="006E79DA"/>
    <w:rsid w:val="006E7A0B"/>
    <w:rsid w:val="006E7BE5"/>
    <w:rsid w:val="006E7C34"/>
    <w:rsid w:val="006E7DCD"/>
    <w:rsid w:val="006E7E26"/>
    <w:rsid w:val="006E7E55"/>
    <w:rsid w:val="006E7E9E"/>
    <w:rsid w:val="006E7F1D"/>
    <w:rsid w:val="006E7F79"/>
    <w:rsid w:val="006F0231"/>
    <w:rsid w:val="006F0280"/>
    <w:rsid w:val="006F028A"/>
    <w:rsid w:val="006F0359"/>
    <w:rsid w:val="006F0384"/>
    <w:rsid w:val="006F03BF"/>
    <w:rsid w:val="006F0492"/>
    <w:rsid w:val="006F05D7"/>
    <w:rsid w:val="006F0790"/>
    <w:rsid w:val="006F07F2"/>
    <w:rsid w:val="006F0905"/>
    <w:rsid w:val="006F090D"/>
    <w:rsid w:val="006F0961"/>
    <w:rsid w:val="006F0A69"/>
    <w:rsid w:val="006F0E24"/>
    <w:rsid w:val="006F0FD4"/>
    <w:rsid w:val="006F0FFC"/>
    <w:rsid w:val="006F1004"/>
    <w:rsid w:val="006F1055"/>
    <w:rsid w:val="006F1120"/>
    <w:rsid w:val="006F1153"/>
    <w:rsid w:val="006F11DE"/>
    <w:rsid w:val="006F126E"/>
    <w:rsid w:val="006F12A7"/>
    <w:rsid w:val="006F12EF"/>
    <w:rsid w:val="006F13D2"/>
    <w:rsid w:val="006F1460"/>
    <w:rsid w:val="006F14E5"/>
    <w:rsid w:val="006F151A"/>
    <w:rsid w:val="006F160C"/>
    <w:rsid w:val="006F1684"/>
    <w:rsid w:val="006F1817"/>
    <w:rsid w:val="006F1860"/>
    <w:rsid w:val="006F18CF"/>
    <w:rsid w:val="006F1A10"/>
    <w:rsid w:val="006F1B05"/>
    <w:rsid w:val="006F1C08"/>
    <w:rsid w:val="006F1C3B"/>
    <w:rsid w:val="006F1D41"/>
    <w:rsid w:val="006F1EEC"/>
    <w:rsid w:val="006F1F75"/>
    <w:rsid w:val="006F1FA1"/>
    <w:rsid w:val="006F2070"/>
    <w:rsid w:val="006F2072"/>
    <w:rsid w:val="006F20BD"/>
    <w:rsid w:val="006F2117"/>
    <w:rsid w:val="006F217D"/>
    <w:rsid w:val="006F21D7"/>
    <w:rsid w:val="006F21F5"/>
    <w:rsid w:val="006F22F6"/>
    <w:rsid w:val="006F2340"/>
    <w:rsid w:val="006F2461"/>
    <w:rsid w:val="006F2625"/>
    <w:rsid w:val="006F27B8"/>
    <w:rsid w:val="006F286D"/>
    <w:rsid w:val="006F2AA6"/>
    <w:rsid w:val="006F2B04"/>
    <w:rsid w:val="006F2C02"/>
    <w:rsid w:val="006F2C7C"/>
    <w:rsid w:val="006F2D33"/>
    <w:rsid w:val="006F2DEB"/>
    <w:rsid w:val="006F2E9E"/>
    <w:rsid w:val="006F2EA4"/>
    <w:rsid w:val="006F2FB7"/>
    <w:rsid w:val="006F2FC4"/>
    <w:rsid w:val="006F3028"/>
    <w:rsid w:val="006F302D"/>
    <w:rsid w:val="006F3083"/>
    <w:rsid w:val="006F30A0"/>
    <w:rsid w:val="006F30D9"/>
    <w:rsid w:val="006F30EC"/>
    <w:rsid w:val="006F30FC"/>
    <w:rsid w:val="006F3158"/>
    <w:rsid w:val="006F3180"/>
    <w:rsid w:val="006F31CC"/>
    <w:rsid w:val="006F32F9"/>
    <w:rsid w:val="006F3402"/>
    <w:rsid w:val="006F3457"/>
    <w:rsid w:val="006F35B1"/>
    <w:rsid w:val="006F3810"/>
    <w:rsid w:val="006F38DF"/>
    <w:rsid w:val="006F3AC7"/>
    <w:rsid w:val="006F3B2F"/>
    <w:rsid w:val="006F3BED"/>
    <w:rsid w:val="006F3BFA"/>
    <w:rsid w:val="006F3E3E"/>
    <w:rsid w:val="006F3E6F"/>
    <w:rsid w:val="006F3EAC"/>
    <w:rsid w:val="006F3EDB"/>
    <w:rsid w:val="006F3F9D"/>
    <w:rsid w:val="006F4000"/>
    <w:rsid w:val="006F4008"/>
    <w:rsid w:val="006F414C"/>
    <w:rsid w:val="006F41F8"/>
    <w:rsid w:val="006F421A"/>
    <w:rsid w:val="006F42B7"/>
    <w:rsid w:val="006F43E1"/>
    <w:rsid w:val="006F4439"/>
    <w:rsid w:val="006F452C"/>
    <w:rsid w:val="006F45A5"/>
    <w:rsid w:val="006F4618"/>
    <w:rsid w:val="006F461C"/>
    <w:rsid w:val="006F46F3"/>
    <w:rsid w:val="006F4781"/>
    <w:rsid w:val="006F4A32"/>
    <w:rsid w:val="006F4BD6"/>
    <w:rsid w:val="006F4D77"/>
    <w:rsid w:val="006F4D95"/>
    <w:rsid w:val="006F4DCD"/>
    <w:rsid w:val="006F4E5C"/>
    <w:rsid w:val="006F4EDE"/>
    <w:rsid w:val="006F505A"/>
    <w:rsid w:val="006F5083"/>
    <w:rsid w:val="006F511F"/>
    <w:rsid w:val="006F52A4"/>
    <w:rsid w:val="006F52BF"/>
    <w:rsid w:val="006F549C"/>
    <w:rsid w:val="006F562E"/>
    <w:rsid w:val="006F5655"/>
    <w:rsid w:val="006F568C"/>
    <w:rsid w:val="006F575B"/>
    <w:rsid w:val="006F5770"/>
    <w:rsid w:val="006F578E"/>
    <w:rsid w:val="006F57ED"/>
    <w:rsid w:val="006F5A13"/>
    <w:rsid w:val="006F5B63"/>
    <w:rsid w:val="006F5B65"/>
    <w:rsid w:val="006F5BE0"/>
    <w:rsid w:val="006F5C2A"/>
    <w:rsid w:val="006F5C8E"/>
    <w:rsid w:val="006F5D20"/>
    <w:rsid w:val="006F5FA4"/>
    <w:rsid w:val="006F5FE8"/>
    <w:rsid w:val="006F6078"/>
    <w:rsid w:val="006F6134"/>
    <w:rsid w:val="006F616F"/>
    <w:rsid w:val="006F61AA"/>
    <w:rsid w:val="006F6330"/>
    <w:rsid w:val="006F634A"/>
    <w:rsid w:val="006F639B"/>
    <w:rsid w:val="006F650B"/>
    <w:rsid w:val="006F6551"/>
    <w:rsid w:val="006F6562"/>
    <w:rsid w:val="006F65D5"/>
    <w:rsid w:val="006F67EF"/>
    <w:rsid w:val="006F6885"/>
    <w:rsid w:val="006F6912"/>
    <w:rsid w:val="006F6956"/>
    <w:rsid w:val="006F6967"/>
    <w:rsid w:val="006F6A73"/>
    <w:rsid w:val="006F6B4F"/>
    <w:rsid w:val="006F6BD6"/>
    <w:rsid w:val="006F6BEF"/>
    <w:rsid w:val="006F6CD9"/>
    <w:rsid w:val="006F6CEB"/>
    <w:rsid w:val="006F6D4F"/>
    <w:rsid w:val="006F6D70"/>
    <w:rsid w:val="006F6F69"/>
    <w:rsid w:val="006F6F8E"/>
    <w:rsid w:val="006F6FA4"/>
    <w:rsid w:val="006F7282"/>
    <w:rsid w:val="006F72C2"/>
    <w:rsid w:val="006F7313"/>
    <w:rsid w:val="006F737B"/>
    <w:rsid w:val="006F7535"/>
    <w:rsid w:val="006F7640"/>
    <w:rsid w:val="006F788B"/>
    <w:rsid w:val="006F78C3"/>
    <w:rsid w:val="006F7A81"/>
    <w:rsid w:val="006F7B74"/>
    <w:rsid w:val="006F7BF5"/>
    <w:rsid w:val="006F7CE6"/>
    <w:rsid w:val="006F7DC9"/>
    <w:rsid w:val="006F7E7F"/>
    <w:rsid w:val="006F7EC1"/>
    <w:rsid w:val="00700008"/>
    <w:rsid w:val="00700060"/>
    <w:rsid w:val="007000BE"/>
    <w:rsid w:val="00700177"/>
    <w:rsid w:val="007002BB"/>
    <w:rsid w:val="00700313"/>
    <w:rsid w:val="0070038D"/>
    <w:rsid w:val="007005FD"/>
    <w:rsid w:val="0070064D"/>
    <w:rsid w:val="007006F5"/>
    <w:rsid w:val="00700863"/>
    <w:rsid w:val="00700928"/>
    <w:rsid w:val="00700C39"/>
    <w:rsid w:val="00700D24"/>
    <w:rsid w:val="00700D46"/>
    <w:rsid w:val="00700DA8"/>
    <w:rsid w:val="00700DD5"/>
    <w:rsid w:val="00700DE1"/>
    <w:rsid w:val="00700EBA"/>
    <w:rsid w:val="00701009"/>
    <w:rsid w:val="00701024"/>
    <w:rsid w:val="0070109E"/>
    <w:rsid w:val="0070116F"/>
    <w:rsid w:val="00701243"/>
    <w:rsid w:val="007012C9"/>
    <w:rsid w:val="0070130A"/>
    <w:rsid w:val="00701539"/>
    <w:rsid w:val="00701708"/>
    <w:rsid w:val="007018E2"/>
    <w:rsid w:val="00701906"/>
    <w:rsid w:val="00701995"/>
    <w:rsid w:val="00701D27"/>
    <w:rsid w:val="00701E27"/>
    <w:rsid w:val="00701FE9"/>
    <w:rsid w:val="00702047"/>
    <w:rsid w:val="00702049"/>
    <w:rsid w:val="00702097"/>
    <w:rsid w:val="00702112"/>
    <w:rsid w:val="00702117"/>
    <w:rsid w:val="007021BE"/>
    <w:rsid w:val="007023FC"/>
    <w:rsid w:val="00702420"/>
    <w:rsid w:val="0070244D"/>
    <w:rsid w:val="00702542"/>
    <w:rsid w:val="0070291B"/>
    <w:rsid w:val="0070296E"/>
    <w:rsid w:val="007029D4"/>
    <w:rsid w:val="00702A17"/>
    <w:rsid w:val="00702B0E"/>
    <w:rsid w:val="00702C48"/>
    <w:rsid w:val="00702C6A"/>
    <w:rsid w:val="00702C7F"/>
    <w:rsid w:val="00702CAA"/>
    <w:rsid w:val="00702D4A"/>
    <w:rsid w:val="00702DBF"/>
    <w:rsid w:val="00702E56"/>
    <w:rsid w:val="00702F11"/>
    <w:rsid w:val="007030E1"/>
    <w:rsid w:val="00703361"/>
    <w:rsid w:val="0070342A"/>
    <w:rsid w:val="00703495"/>
    <w:rsid w:val="007034AF"/>
    <w:rsid w:val="00703606"/>
    <w:rsid w:val="00703655"/>
    <w:rsid w:val="00703718"/>
    <w:rsid w:val="00703808"/>
    <w:rsid w:val="007038AB"/>
    <w:rsid w:val="007038C5"/>
    <w:rsid w:val="00703926"/>
    <w:rsid w:val="00703944"/>
    <w:rsid w:val="007039CB"/>
    <w:rsid w:val="007039D2"/>
    <w:rsid w:val="00703A45"/>
    <w:rsid w:val="00703A89"/>
    <w:rsid w:val="00703C01"/>
    <w:rsid w:val="00703CF8"/>
    <w:rsid w:val="00703D53"/>
    <w:rsid w:val="00703DD2"/>
    <w:rsid w:val="00703E0D"/>
    <w:rsid w:val="00703E28"/>
    <w:rsid w:val="00703E43"/>
    <w:rsid w:val="00703FD6"/>
    <w:rsid w:val="007040CD"/>
    <w:rsid w:val="007041F1"/>
    <w:rsid w:val="00704281"/>
    <w:rsid w:val="007042C7"/>
    <w:rsid w:val="007042E8"/>
    <w:rsid w:val="0070436A"/>
    <w:rsid w:val="00704424"/>
    <w:rsid w:val="00704495"/>
    <w:rsid w:val="007044EF"/>
    <w:rsid w:val="0070452B"/>
    <w:rsid w:val="0070460C"/>
    <w:rsid w:val="0070466B"/>
    <w:rsid w:val="00704680"/>
    <w:rsid w:val="007046D6"/>
    <w:rsid w:val="007046DA"/>
    <w:rsid w:val="0070487E"/>
    <w:rsid w:val="0070493E"/>
    <w:rsid w:val="00704BC8"/>
    <w:rsid w:val="00704BCA"/>
    <w:rsid w:val="00704BDF"/>
    <w:rsid w:val="00704BEF"/>
    <w:rsid w:val="00704C41"/>
    <w:rsid w:val="00704D13"/>
    <w:rsid w:val="00704D7D"/>
    <w:rsid w:val="00704E4D"/>
    <w:rsid w:val="00704F69"/>
    <w:rsid w:val="0070503A"/>
    <w:rsid w:val="0070509C"/>
    <w:rsid w:val="007050C2"/>
    <w:rsid w:val="007051A9"/>
    <w:rsid w:val="007051FE"/>
    <w:rsid w:val="00705256"/>
    <w:rsid w:val="007052F6"/>
    <w:rsid w:val="00705315"/>
    <w:rsid w:val="00705595"/>
    <w:rsid w:val="007055D0"/>
    <w:rsid w:val="007055EA"/>
    <w:rsid w:val="00705681"/>
    <w:rsid w:val="0070568D"/>
    <w:rsid w:val="00705774"/>
    <w:rsid w:val="0070599A"/>
    <w:rsid w:val="007059A4"/>
    <w:rsid w:val="00705B1F"/>
    <w:rsid w:val="00705B21"/>
    <w:rsid w:val="00705B34"/>
    <w:rsid w:val="00705BD1"/>
    <w:rsid w:val="00705CE9"/>
    <w:rsid w:val="00705DA2"/>
    <w:rsid w:val="00705EDC"/>
    <w:rsid w:val="007060DA"/>
    <w:rsid w:val="00706124"/>
    <w:rsid w:val="00706511"/>
    <w:rsid w:val="0070658B"/>
    <w:rsid w:val="007067E7"/>
    <w:rsid w:val="007067FE"/>
    <w:rsid w:val="0070696A"/>
    <w:rsid w:val="00706AC7"/>
    <w:rsid w:val="00706C7E"/>
    <w:rsid w:val="00706DF1"/>
    <w:rsid w:val="00706E58"/>
    <w:rsid w:val="00706F5D"/>
    <w:rsid w:val="00707061"/>
    <w:rsid w:val="00707083"/>
    <w:rsid w:val="0070719B"/>
    <w:rsid w:val="007071AF"/>
    <w:rsid w:val="007071F7"/>
    <w:rsid w:val="00707359"/>
    <w:rsid w:val="0070736E"/>
    <w:rsid w:val="0070740F"/>
    <w:rsid w:val="00707540"/>
    <w:rsid w:val="0070756A"/>
    <w:rsid w:val="007075E6"/>
    <w:rsid w:val="0070764C"/>
    <w:rsid w:val="007076DD"/>
    <w:rsid w:val="0070794A"/>
    <w:rsid w:val="00707A86"/>
    <w:rsid w:val="00707AD7"/>
    <w:rsid w:val="00707B3B"/>
    <w:rsid w:val="00707B77"/>
    <w:rsid w:val="00707DA2"/>
    <w:rsid w:val="00710141"/>
    <w:rsid w:val="00710144"/>
    <w:rsid w:val="0071016D"/>
    <w:rsid w:val="0071017A"/>
    <w:rsid w:val="0071017D"/>
    <w:rsid w:val="00710188"/>
    <w:rsid w:val="00710207"/>
    <w:rsid w:val="00710251"/>
    <w:rsid w:val="0071032E"/>
    <w:rsid w:val="00710536"/>
    <w:rsid w:val="00710561"/>
    <w:rsid w:val="00710610"/>
    <w:rsid w:val="007106AA"/>
    <w:rsid w:val="007106CF"/>
    <w:rsid w:val="00710782"/>
    <w:rsid w:val="0071085B"/>
    <w:rsid w:val="007108DB"/>
    <w:rsid w:val="00710985"/>
    <w:rsid w:val="007109A5"/>
    <w:rsid w:val="00710A52"/>
    <w:rsid w:val="00710AFD"/>
    <w:rsid w:val="00710BB9"/>
    <w:rsid w:val="00710BD5"/>
    <w:rsid w:val="00710D16"/>
    <w:rsid w:val="00710EDC"/>
    <w:rsid w:val="00710F16"/>
    <w:rsid w:val="00710F9E"/>
    <w:rsid w:val="00710F9F"/>
    <w:rsid w:val="00710FB7"/>
    <w:rsid w:val="00710FC1"/>
    <w:rsid w:val="00710FF7"/>
    <w:rsid w:val="00710FFF"/>
    <w:rsid w:val="0071100D"/>
    <w:rsid w:val="007110B2"/>
    <w:rsid w:val="00711322"/>
    <w:rsid w:val="00711328"/>
    <w:rsid w:val="00711406"/>
    <w:rsid w:val="0071146F"/>
    <w:rsid w:val="007114CA"/>
    <w:rsid w:val="007114D1"/>
    <w:rsid w:val="0071156E"/>
    <w:rsid w:val="007117B6"/>
    <w:rsid w:val="007117CC"/>
    <w:rsid w:val="007118AC"/>
    <w:rsid w:val="0071192F"/>
    <w:rsid w:val="00711B4B"/>
    <w:rsid w:val="00711C7A"/>
    <w:rsid w:val="00711D39"/>
    <w:rsid w:val="00711EB2"/>
    <w:rsid w:val="00711EFB"/>
    <w:rsid w:val="00711F09"/>
    <w:rsid w:val="007120D7"/>
    <w:rsid w:val="007121E1"/>
    <w:rsid w:val="00712298"/>
    <w:rsid w:val="007122E9"/>
    <w:rsid w:val="0071241C"/>
    <w:rsid w:val="00712427"/>
    <w:rsid w:val="00712457"/>
    <w:rsid w:val="00712654"/>
    <w:rsid w:val="007127CA"/>
    <w:rsid w:val="007127CC"/>
    <w:rsid w:val="007128BF"/>
    <w:rsid w:val="0071297D"/>
    <w:rsid w:val="007129D3"/>
    <w:rsid w:val="007129F6"/>
    <w:rsid w:val="00712CE5"/>
    <w:rsid w:val="00712D5D"/>
    <w:rsid w:val="00712D91"/>
    <w:rsid w:val="00712D93"/>
    <w:rsid w:val="00712D96"/>
    <w:rsid w:val="00712DC3"/>
    <w:rsid w:val="00712E16"/>
    <w:rsid w:val="00713177"/>
    <w:rsid w:val="00713190"/>
    <w:rsid w:val="007131E9"/>
    <w:rsid w:val="007134FA"/>
    <w:rsid w:val="007135DD"/>
    <w:rsid w:val="007135E7"/>
    <w:rsid w:val="007135ED"/>
    <w:rsid w:val="0071377C"/>
    <w:rsid w:val="007137A8"/>
    <w:rsid w:val="007137C9"/>
    <w:rsid w:val="007139FD"/>
    <w:rsid w:val="00713B7C"/>
    <w:rsid w:val="00713BA3"/>
    <w:rsid w:val="00713D30"/>
    <w:rsid w:val="00713EB9"/>
    <w:rsid w:val="00714151"/>
    <w:rsid w:val="0071418B"/>
    <w:rsid w:val="007141C0"/>
    <w:rsid w:val="007141F9"/>
    <w:rsid w:val="007142E8"/>
    <w:rsid w:val="00714341"/>
    <w:rsid w:val="0071434C"/>
    <w:rsid w:val="007143E5"/>
    <w:rsid w:val="00714424"/>
    <w:rsid w:val="007145A1"/>
    <w:rsid w:val="007145DE"/>
    <w:rsid w:val="0071472E"/>
    <w:rsid w:val="007147FB"/>
    <w:rsid w:val="00714837"/>
    <w:rsid w:val="00714906"/>
    <w:rsid w:val="00714975"/>
    <w:rsid w:val="00714A41"/>
    <w:rsid w:val="00714B47"/>
    <w:rsid w:val="00714CC2"/>
    <w:rsid w:val="00714D6A"/>
    <w:rsid w:val="00714DB3"/>
    <w:rsid w:val="00714F8C"/>
    <w:rsid w:val="0071553B"/>
    <w:rsid w:val="007155A8"/>
    <w:rsid w:val="007156BD"/>
    <w:rsid w:val="007157CD"/>
    <w:rsid w:val="00715856"/>
    <w:rsid w:val="0071588A"/>
    <w:rsid w:val="007158CF"/>
    <w:rsid w:val="00715A79"/>
    <w:rsid w:val="00715B43"/>
    <w:rsid w:val="00715BF2"/>
    <w:rsid w:val="00715C2F"/>
    <w:rsid w:val="00715D1A"/>
    <w:rsid w:val="00715D6B"/>
    <w:rsid w:val="00716074"/>
    <w:rsid w:val="0071617D"/>
    <w:rsid w:val="00716221"/>
    <w:rsid w:val="00716227"/>
    <w:rsid w:val="007162D1"/>
    <w:rsid w:val="007162FA"/>
    <w:rsid w:val="00716351"/>
    <w:rsid w:val="007163BD"/>
    <w:rsid w:val="0071648C"/>
    <w:rsid w:val="007165C3"/>
    <w:rsid w:val="007165F2"/>
    <w:rsid w:val="007168DF"/>
    <w:rsid w:val="00716912"/>
    <w:rsid w:val="00716AAC"/>
    <w:rsid w:val="00716D75"/>
    <w:rsid w:val="00716DB1"/>
    <w:rsid w:val="00716DF3"/>
    <w:rsid w:val="00716E18"/>
    <w:rsid w:val="00717149"/>
    <w:rsid w:val="007171FC"/>
    <w:rsid w:val="0071740D"/>
    <w:rsid w:val="0071758E"/>
    <w:rsid w:val="0071759B"/>
    <w:rsid w:val="007175CF"/>
    <w:rsid w:val="007175F9"/>
    <w:rsid w:val="0071774B"/>
    <w:rsid w:val="007177AB"/>
    <w:rsid w:val="007177B2"/>
    <w:rsid w:val="007177F6"/>
    <w:rsid w:val="00717802"/>
    <w:rsid w:val="00717A49"/>
    <w:rsid w:val="00717B17"/>
    <w:rsid w:val="00717C2E"/>
    <w:rsid w:val="00717C32"/>
    <w:rsid w:val="00717E3A"/>
    <w:rsid w:val="00717E7B"/>
    <w:rsid w:val="00717F77"/>
    <w:rsid w:val="00717F93"/>
    <w:rsid w:val="00717F9E"/>
    <w:rsid w:val="007202A4"/>
    <w:rsid w:val="00720425"/>
    <w:rsid w:val="00720485"/>
    <w:rsid w:val="007204C1"/>
    <w:rsid w:val="00720605"/>
    <w:rsid w:val="00720827"/>
    <w:rsid w:val="0072083B"/>
    <w:rsid w:val="00720A7F"/>
    <w:rsid w:val="00720AF2"/>
    <w:rsid w:val="00720D17"/>
    <w:rsid w:val="00720D54"/>
    <w:rsid w:val="00720DA0"/>
    <w:rsid w:val="00720EDD"/>
    <w:rsid w:val="00720F60"/>
    <w:rsid w:val="00720FAA"/>
    <w:rsid w:val="00720FFB"/>
    <w:rsid w:val="0072102F"/>
    <w:rsid w:val="00721034"/>
    <w:rsid w:val="00721092"/>
    <w:rsid w:val="00721124"/>
    <w:rsid w:val="00721187"/>
    <w:rsid w:val="007211F6"/>
    <w:rsid w:val="0072125C"/>
    <w:rsid w:val="007212F5"/>
    <w:rsid w:val="0072134D"/>
    <w:rsid w:val="007213BB"/>
    <w:rsid w:val="007215C2"/>
    <w:rsid w:val="007215C4"/>
    <w:rsid w:val="007215F1"/>
    <w:rsid w:val="00721633"/>
    <w:rsid w:val="00721685"/>
    <w:rsid w:val="0072175A"/>
    <w:rsid w:val="0072177A"/>
    <w:rsid w:val="00721792"/>
    <w:rsid w:val="007218C1"/>
    <w:rsid w:val="007219E2"/>
    <w:rsid w:val="00721A65"/>
    <w:rsid w:val="00721BCE"/>
    <w:rsid w:val="00721D2D"/>
    <w:rsid w:val="00721D7B"/>
    <w:rsid w:val="00721DFD"/>
    <w:rsid w:val="00721E34"/>
    <w:rsid w:val="0072213D"/>
    <w:rsid w:val="007221AE"/>
    <w:rsid w:val="007222FF"/>
    <w:rsid w:val="00722331"/>
    <w:rsid w:val="00722367"/>
    <w:rsid w:val="007224F5"/>
    <w:rsid w:val="007225A9"/>
    <w:rsid w:val="007225B1"/>
    <w:rsid w:val="00722643"/>
    <w:rsid w:val="007227A2"/>
    <w:rsid w:val="00722835"/>
    <w:rsid w:val="0072284D"/>
    <w:rsid w:val="00722855"/>
    <w:rsid w:val="007228DC"/>
    <w:rsid w:val="007228E7"/>
    <w:rsid w:val="00722966"/>
    <w:rsid w:val="00722BB1"/>
    <w:rsid w:val="00722CC1"/>
    <w:rsid w:val="00722E11"/>
    <w:rsid w:val="00722E1E"/>
    <w:rsid w:val="00722E92"/>
    <w:rsid w:val="0072330A"/>
    <w:rsid w:val="00723330"/>
    <w:rsid w:val="00723422"/>
    <w:rsid w:val="007234BD"/>
    <w:rsid w:val="00723615"/>
    <w:rsid w:val="00723733"/>
    <w:rsid w:val="0072380B"/>
    <w:rsid w:val="00723845"/>
    <w:rsid w:val="00723DD3"/>
    <w:rsid w:val="00723DEE"/>
    <w:rsid w:val="00723EDD"/>
    <w:rsid w:val="00723EF6"/>
    <w:rsid w:val="00723F52"/>
    <w:rsid w:val="00723FC1"/>
    <w:rsid w:val="0072400F"/>
    <w:rsid w:val="007241E0"/>
    <w:rsid w:val="0072433C"/>
    <w:rsid w:val="0072434E"/>
    <w:rsid w:val="00724447"/>
    <w:rsid w:val="00724494"/>
    <w:rsid w:val="0072456F"/>
    <w:rsid w:val="0072458F"/>
    <w:rsid w:val="00724859"/>
    <w:rsid w:val="007248FC"/>
    <w:rsid w:val="00724AE6"/>
    <w:rsid w:val="00724AEB"/>
    <w:rsid w:val="00724B00"/>
    <w:rsid w:val="00724B47"/>
    <w:rsid w:val="00724D9B"/>
    <w:rsid w:val="00724ECA"/>
    <w:rsid w:val="0072507C"/>
    <w:rsid w:val="0072508F"/>
    <w:rsid w:val="00725138"/>
    <w:rsid w:val="007251EC"/>
    <w:rsid w:val="0072525A"/>
    <w:rsid w:val="0072526C"/>
    <w:rsid w:val="00725470"/>
    <w:rsid w:val="0072552A"/>
    <w:rsid w:val="00725574"/>
    <w:rsid w:val="007255EF"/>
    <w:rsid w:val="00725792"/>
    <w:rsid w:val="0072593B"/>
    <w:rsid w:val="00725A4F"/>
    <w:rsid w:val="00725A83"/>
    <w:rsid w:val="00725C62"/>
    <w:rsid w:val="00725CD7"/>
    <w:rsid w:val="00725CEE"/>
    <w:rsid w:val="00725FAE"/>
    <w:rsid w:val="0072600A"/>
    <w:rsid w:val="00726020"/>
    <w:rsid w:val="00726158"/>
    <w:rsid w:val="0072616C"/>
    <w:rsid w:val="007261AC"/>
    <w:rsid w:val="007261DB"/>
    <w:rsid w:val="007265E7"/>
    <w:rsid w:val="007265F8"/>
    <w:rsid w:val="0072668A"/>
    <w:rsid w:val="007267F4"/>
    <w:rsid w:val="0072684B"/>
    <w:rsid w:val="00726898"/>
    <w:rsid w:val="007268B1"/>
    <w:rsid w:val="00726972"/>
    <w:rsid w:val="00726AFB"/>
    <w:rsid w:val="00726B3D"/>
    <w:rsid w:val="00726B4A"/>
    <w:rsid w:val="00726B7C"/>
    <w:rsid w:val="00726C6B"/>
    <w:rsid w:val="00726CC1"/>
    <w:rsid w:val="00726D98"/>
    <w:rsid w:val="00726E06"/>
    <w:rsid w:val="00726FA3"/>
    <w:rsid w:val="0072700C"/>
    <w:rsid w:val="0072730F"/>
    <w:rsid w:val="00727472"/>
    <w:rsid w:val="00727649"/>
    <w:rsid w:val="0072769D"/>
    <w:rsid w:val="007276E1"/>
    <w:rsid w:val="007276E3"/>
    <w:rsid w:val="0072775F"/>
    <w:rsid w:val="007278A3"/>
    <w:rsid w:val="007279EA"/>
    <w:rsid w:val="00727C56"/>
    <w:rsid w:val="00727C71"/>
    <w:rsid w:val="00727C78"/>
    <w:rsid w:val="00727CE9"/>
    <w:rsid w:val="00727D4A"/>
    <w:rsid w:val="00727DBF"/>
    <w:rsid w:val="00727F07"/>
    <w:rsid w:val="00727FD8"/>
    <w:rsid w:val="007300D1"/>
    <w:rsid w:val="0073020B"/>
    <w:rsid w:val="0073028A"/>
    <w:rsid w:val="00730413"/>
    <w:rsid w:val="0073044E"/>
    <w:rsid w:val="00730518"/>
    <w:rsid w:val="0073053D"/>
    <w:rsid w:val="00730905"/>
    <w:rsid w:val="00730964"/>
    <w:rsid w:val="00730A54"/>
    <w:rsid w:val="00730E6C"/>
    <w:rsid w:val="007311FF"/>
    <w:rsid w:val="007312E3"/>
    <w:rsid w:val="0073137C"/>
    <w:rsid w:val="007314EA"/>
    <w:rsid w:val="007315AB"/>
    <w:rsid w:val="0073162F"/>
    <w:rsid w:val="00731665"/>
    <w:rsid w:val="007318A3"/>
    <w:rsid w:val="0073190C"/>
    <w:rsid w:val="00731AD3"/>
    <w:rsid w:val="00731AE9"/>
    <w:rsid w:val="00731C16"/>
    <w:rsid w:val="00731C9E"/>
    <w:rsid w:val="00731D38"/>
    <w:rsid w:val="00731ED6"/>
    <w:rsid w:val="00731F58"/>
    <w:rsid w:val="00731F9F"/>
    <w:rsid w:val="00731FB7"/>
    <w:rsid w:val="00732282"/>
    <w:rsid w:val="00732395"/>
    <w:rsid w:val="00732423"/>
    <w:rsid w:val="007326D0"/>
    <w:rsid w:val="007327CE"/>
    <w:rsid w:val="00732B2E"/>
    <w:rsid w:val="00732CE4"/>
    <w:rsid w:val="0073302B"/>
    <w:rsid w:val="00733079"/>
    <w:rsid w:val="0073314C"/>
    <w:rsid w:val="0073315F"/>
    <w:rsid w:val="007331F0"/>
    <w:rsid w:val="00733423"/>
    <w:rsid w:val="0073349A"/>
    <w:rsid w:val="007335D7"/>
    <w:rsid w:val="00733686"/>
    <w:rsid w:val="007336D8"/>
    <w:rsid w:val="00733773"/>
    <w:rsid w:val="00733868"/>
    <w:rsid w:val="00733967"/>
    <w:rsid w:val="007339DF"/>
    <w:rsid w:val="007339E1"/>
    <w:rsid w:val="007339F8"/>
    <w:rsid w:val="00733A9D"/>
    <w:rsid w:val="00733ACD"/>
    <w:rsid w:val="00733B2D"/>
    <w:rsid w:val="00733C2D"/>
    <w:rsid w:val="00733C42"/>
    <w:rsid w:val="00733DCF"/>
    <w:rsid w:val="00733DD0"/>
    <w:rsid w:val="00733E1B"/>
    <w:rsid w:val="00733E49"/>
    <w:rsid w:val="00733E59"/>
    <w:rsid w:val="00733F3D"/>
    <w:rsid w:val="00733F98"/>
    <w:rsid w:val="00734189"/>
    <w:rsid w:val="0073432F"/>
    <w:rsid w:val="00734363"/>
    <w:rsid w:val="00734378"/>
    <w:rsid w:val="007344BE"/>
    <w:rsid w:val="00734591"/>
    <w:rsid w:val="00734674"/>
    <w:rsid w:val="00734696"/>
    <w:rsid w:val="007346F8"/>
    <w:rsid w:val="007347EE"/>
    <w:rsid w:val="00734833"/>
    <w:rsid w:val="0073495B"/>
    <w:rsid w:val="00734C27"/>
    <w:rsid w:val="00734D08"/>
    <w:rsid w:val="00734D2C"/>
    <w:rsid w:val="00734DB2"/>
    <w:rsid w:val="00734EE1"/>
    <w:rsid w:val="00734F98"/>
    <w:rsid w:val="00734FBD"/>
    <w:rsid w:val="00734FC8"/>
    <w:rsid w:val="007350ED"/>
    <w:rsid w:val="00735141"/>
    <w:rsid w:val="00735171"/>
    <w:rsid w:val="007351AF"/>
    <w:rsid w:val="007351DC"/>
    <w:rsid w:val="00735240"/>
    <w:rsid w:val="007353F0"/>
    <w:rsid w:val="0073541B"/>
    <w:rsid w:val="00735782"/>
    <w:rsid w:val="007357DD"/>
    <w:rsid w:val="007357E6"/>
    <w:rsid w:val="00735868"/>
    <w:rsid w:val="007358D4"/>
    <w:rsid w:val="00735945"/>
    <w:rsid w:val="007359A3"/>
    <w:rsid w:val="00735A82"/>
    <w:rsid w:val="00735B95"/>
    <w:rsid w:val="00735BDD"/>
    <w:rsid w:val="00735BDF"/>
    <w:rsid w:val="00735CAC"/>
    <w:rsid w:val="00735E2D"/>
    <w:rsid w:val="00735FAB"/>
    <w:rsid w:val="0073602A"/>
    <w:rsid w:val="00736227"/>
    <w:rsid w:val="00736470"/>
    <w:rsid w:val="0073648C"/>
    <w:rsid w:val="00736499"/>
    <w:rsid w:val="007364FC"/>
    <w:rsid w:val="007365C0"/>
    <w:rsid w:val="007365EA"/>
    <w:rsid w:val="007366B9"/>
    <w:rsid w:val="007366CB"/>
    <w:rsid w:val="00736906"/>
    <w:rsid w:val="0073692C"/>
    <w:rsid w:val="00736C1B"/>
    <w:rsid w:val="00736CD5"/>
    <w:rsid w:val="00736D0D"/>
    <w:rsid w:val="00736D75"/>
    <w:rsid w:val="00736DB4"/>
    <w:rsid w:val="007370B3"/>
    <w:rsid w:val="0073712F"/>
    <w:rsid w:val="007371C2"/>
    <w:rsid w:val="007371E5"/>
    <w:rsid w:val="00737233"/>
    <w:rsid w:val="00737274"/>
    <w:rsid w:val="007372F0"/>
    <w:rsid w:val="00737387"/>
    <w:rsid w:val="00737447"/>
    <w:rsid w:val="0073778C"/>
    <w:rsid w:val="00737804"/>
    <w:rsid w:val="007378F2"/>
    <w:rsid w:val="00737931"/>
    <w:rsid w:val="00737960"/>
    <w:rsid w:val="00737972"/>
    <w:rsid w:val="0073799F"/>
    <w:rsid w:val="00737A47"/>
    <w:rsid w:val="00737AAE"/>
    <w:rsid w:val="00737AB3"/>
    <w:rsid w:val="00737B89"/>
    <w:rsid w:val="00737C2B"/>
    <w:rsid w:val="00737C83"/>
    <w:rsid w:val="00737D02"/>
    <w:rsid w:val="00737D0B"/>
    <w:rsid w:val="00737DAC"/>
    <w:rsid w:val="00737DBD"/>
    <w:rsid w:val="00737E7F"/>
    <w:rsid w:val="00737F3A"/>
    <w:rsid w:val="00737F52"/>
    <w:rsid w:val="00737FA1"/>
    <w:rsid w:val="007402D4"/>
    <w:rsid w:val="007402E1"/>
    <w:rsid w:val="00740313"/>
    <w:rsid w:val="00740319"/>
    <w:rsid w:val="0074033D"/>
    <w:rsid w:val="00740349"/>
    <w:rsid w:val="0074039D"/>
    <w:rsid w:val="0074048F"/>
    <w:rsid w:val="007404A2"/>
    <w:rsid w:val="007404D3"/>
    <w:rsid w:val="00740582"/>
    <w:rsid w:val="007407D9"/>
    <w:rsid w:val="007408C1"/>
    <w:rsid w:val="0074095E"/>
    <w:rsid w:val="0074098A"/>
    <w:rsid w:val="00740999"/>
    <w:rsid w:val="007409A6"/>
    <w:rsid w:val="007409C9"/>
    <w:rsid w:val="00740B4A"/>
    <w:rsid w:val="00740B8C"/>
    <w:rsid w:val="00740C3A"/>
    <w:rsid w:val="00740CAD"/>
    <w:rsid w:val="00740F4F"/>
    <w:rsid w:val="00741086"/>
    <w:rsid w:val="007410F1"/>
    <w:rsid w:val="00741157"/>
    <w:rsid w:val="007411AC"/>
    <w:rsid w:val="007411D4"/>
    <w:rsid w:val="0074123D"/>
    <w:rsid w:val="00741260"/>
    <w:rsid w:val="00741446"/>
    <w:rsid w:val="0074144E"/>
    <w:rsid w:val="007414AA"/>
    <w:rsid w:val="007415C6"/>
    <w:rsid w:val="00741735"/>
    <w:rsid w:val="00741757"/>
    <w:rsid w:val="0074175F"/>
    <w:rsid w:val="00741847"/>
    <w:rsid w:val="007419D3"/>
    <w:rsid w:val="00741A22"/>
    <w:rsid w:val="00741C57"/>
    <w:rsid w:val="00741D0E"/>
    <w:rsid w:val="00741D85"/>
    <w:rsid w:val="00741EC4"/>
    <w:rsid w:val="00741ECF"/>
    <w:rsid w:val="00742025"/>
    <w:rsid w:val="007420AB"/>
    <w:rsid w:val="00742176"/>
    <w:rsid w:val="0074218F"/>
    <w:rsid w:val="00742373"/>
    <w:rsid w:val="00742423"/>
    <w:rsid w:val="00742448"/>
    <w:rsid w:val="007424FD"/>
    <w:rsid w:val="007426DB"/>
    <w:rsid w:val="0074276F"/>
    <w:rsid w:val="007428CC"/>
    <w:rsid w:val="00742B0B"/>
    <w:rsid w:val="00742BC7"/>
    <w:rsid w:val="00742C05"/>
    <w:rsid w:val="00742C21"/>
    <w:rsid w:val="00742D71"/>
    <w:rsid w:val="00742DAE"/>
    <w:rsid w:val="00742F6A"/>
    <w:rsid w:val="00742F77"/>
    <w:rsid w:val="00742F9C"/>
    <w:rsid w:val="00742FD2"/>
    <w:rsid w:val="00743026"/>
    <w:rsid w:val="0074309C"/>
    <w:rsid w:val="00743148"/>
    <w:rsid w:val="007431C2"/>
    <w:rsid w:val="00743273"/>
    <w:rsid w:val="007434C0"/>
    <w:rsid w:val="00743581"/>
    <w:rsid w:val="0074373C"/>
    <w:rsid w:val="007439A8"/>
    <w:rsid w:val="00743A7C"/>
    <w:rsid w:val="00743AB1"/>
    <w:rsid w:val="00743B67"/>
    <w:rsid w:val="00743C2E"/>
    <w:rsid w:val="00743C3F"/>
    <w:rsid w:val="00743C71"/>
    <w:rsid w:val="00743D07"/>
    <w:rsid w:val="00743EA6"/>
    <w:rsid w:val="00743F56"/>
    <w:rsid w:val="00743FEC"/>
    <w:rsid w:val="00743FF0"/>
    <w:rsid w:val="0074400B"/>
    <w:rsid w:val="00744150"/>
    <w:rsid w:val="00744163"/>
    <w:rsid w:val="007442F2"/>
    <w:rsid w:val="007444D6"/>
    <w:rsid w:val="00744557"/>
    <w:rsid w:val="00744793"/>
    <w:rsid w:val="007447BD"/>
    <w:rsid w:val="0074487C"/>
    <w:rsid w:val="00744893"/>
    <w:rsid w:val="0074489D"/>
    <w:rsid w:val="00744A72"/>
    <w:rsid w:val="00744E8D"/>
    <w:rsid w:val="00744F02"/>
    <w:rsid w:val="00744FAB"/>
    <w:rsid w:val="007451D3"/>
    <w:rsid w:val="00745245"/>
    <w:rsid w:val="007452A3"/>
    <w:rsid w:val="00745366"/>
    <w:rsid w:val="00745372"/>
    <w:rsid w:val="007454C6"/>
    <w:rsid w:val="0074552F"/>
    <w:rsid w:val="0074570D"/>
    <w:rsid w:val="00745766"/>
    <w:rsid w:val="0074585C"/>
    <w:rsid w:val="00745901"/>
    <w:rsid w:val="0074596C"/>
    <w:rsid w:val="00745A86"/>
    <w:rsid w:val="00745ACE"/>
    <w:rsid w:val="00745AEB"/>
    <w:rsid w:val="00745B2C"/>
    <w:rsid w:val="00745B72"/>
    <w:rsid w:val="00745C08"/>
    <w:rsid w:val="00745CEE"/>
    <w:rsid w:val="00745D7A"/>
    <w:rsid w:val="00745E14"/>
    <w:rsid w:val="00745FBB"/>
    <w:rsid w:val="00746103"/>
    <w:rsid w:val="00746115"/>
    <w:rsid w:val="007461A5"/>
    <w:rsid w:val="00746206"/>
    <w:rsid w:val="00746230"/>
    <w:rsid w:val="007463D4"/>
    <w:rsid w:val="0074640C"/>
    <w:rsid w:val="0074653F"/>
    <w:rsid w:val="007466AC"/>
    <w:rsid w:val="007466C7"/>
    <w:rsid w:val="00746789"/>
    <w:rsid w:val="007468A5"/>
    <w:rsid w:val="00746900"/>
    <w:rsid w:val="007469AB"/>
    <w:rsid w:val="00746B97"/>
    <w:rsid w:val="00746BCB"/>
    <w:rsid w:val="00746E3F"/>
    <w:rsid w:val="00746FEB"/>
    <w:rsid w:val="00747013"/>
    <w:rsid w:val="00747019"/>
    <w:rsid w:val="0074703C"/>
    <w:rsid w:val="00747072"/>
    <w:rsid w:val="0074718B"/>
    <w:rsid w:val="00747252"/>
    <w:rsid w:val="00747577"/>
    <w:rsid w:val="00747716"/>
    <w:rsid w:val="007478C6"/>
    <w:rsid w:val="00747912"/>
    <w:rsid w:val="00747A02"/>
    <w:rsid w:val="00747A06"/>
    <w:rsid w:val="00747A44"/>
    <w:rsid w:val="00747AC2"/>
    <w:rsid w:val="00747BF0"/>
    <w:rsid w:val="00747C0D"/>
    <w:rsid w:val="00747D7F"/>
    <w:rsid w:val="00747DA4"/>
    <w:rsid w:val="00747DAA"/>
    <w:rsid w:val="00747DBB"/>
    <w:rsid w:val="00747EA3"/>
    <w:rsid w:val="00747EAA"/>
    <w:rsid w:val="0075000C"/>
    <w:rsid w:val="007501F5"/>
    <w:rsid w:val="00750266"/>
    <w:rsid w:val="0075038E"/>
    <w:rsid w:val="00750427"/>
    <w:rsid w:val="00750436"/>
    <w:rsid w:val="0075049C"/>
    <w:rsid w:val="007504C2"/>
    <w:rsid w:val="00750533"/>
    <w:rsid w:val="007506DD"/>
    <w:rsid w:val="00750747"/>
    <w:rsid w:val="00750821"/>
    <w:rsid w:val="00750D4A"/>
    <w:rsid w:val="00750D58"/>
    <w:rsid w:val="00750E59"/>
    <w:rsid w:val="00750F65"/>
    <w:rsid w:val="00750FD2"/>
    <w:rsid w:val="00751063"/>
    <w:rsid w:val="00751078"/>
    <w:rsid w:val="0075108F"/>
    <w:rsid w:val="0075119E"/>
    <w:rsid w:val="00751289"/>
    <w:rsid w:val="00751297"/>
    <w:rsid w:val="0075140B"/>
    <w:rsid w:val="007514A4"/>
    <w:rsid w:val="007515BF"/>
    <w:rsid w:val="007515CA"/>
    <w:rsid w:val="00751932"/>
    <w:rsid w:val="00751993"/>
    <w:rsid w:val="007519A7"/>
    <w:rsid w:val="007519E1"/>
    <w:rsid w:val="00751A2D"/>
    <w:rsid w:val="00751B5C"/>
    <w:rsid w:val="00751BC3"/>
    <w:rsid w:val="00751C03"/>
    <w:rsid w:val="00751CF0"/>
    <w:rsid w:val="00751D30"/>
    <w:rsid w:val="00751E68"/>
    <w:rsid w:val="00751F08"/>
    <w:rsid w:val="00751F54"/>
    <w:rsid w:val="00751F8C"/>
    <w:rsid w:val="00751FB5"/>
    <w:rsid w:val="007520F4"/>
    <w:rsid w:val="0075219C"/>
    <w:rsid w:val="007521B9"/>
    <w:rsid w:val="007521C7"/>
    <w:rsid w:val="00752209"/>
    <w:rsid w:val="007522CA"/>
    <w:rsid w:val="007522DD"/>
    <w:rsid w:val="00752356"/>
    <w:rsid w:val="00752364"/>
    <w:rsid w:val="00752632"/>
    <w:rsid w:val="0075274B"/>
    <w:rsid w:val="007527B3"/>
    <w:rsid w:val="007527BE"/>
    <w:rsid w:val="007528F7"/>
    <w:rsid w:val="007529AB"/>
    <w:rsid w:val="00752FB5"/>
    <w:rsid w:val="00753080"/>
    <w:rsid w:val="00753319"/>
    <w:rsid w:val="00753322"/>
    <w:rsid w:val="0075340D"/>
    <w:rsid w:val="0075341A"/>
    <w:rsid w:val="00753628"/>
    <w:rsid w:val="00753637"/>
    <w:rsid w:val="007536C4"/>
    <w:rsid w:val="0075383C"/>
    <w:rsid w:val="00753872"/>
    <w:rsid w:val="007538D8"/>
    <w:rsid w:val="007538EB"/>
    <w:rsid w:val="00753989"/>
    <w:rsid w:val="007539B5"/>
    <w:rsid w:val="007539ED"/>
    <w:rsid w:val="00753AA7"/>
    <w:rsid w:val="00753AAD"/>
    <w:rsid w:val="00753B64"/>
    <w:rsid w:val="00753BA6"/>
    <w:rsid w:val="00753D16"/>
    <w:rsid w:val="00753E55"/>
    <w:rsid w:val="00753E6F"/>
    <w:rsid w:val="00753F86"/>
    <w:rsid w:val="00753F97"/>
    <w:rsid w:val="00753FB6"/>
    <w:rsid w:val="00754222"/>
    <w:rsid w:val="00754237"/>
    <w:rsid w:val="007542FC"/>
    <w:rsid w:val="00754311"/>
    <w:rsid w:val="00754398"/>
    <w:rsid w:val="007544EA"/>
    <w:rsid w:val="00754509"/>
    <w:rsid w:val="00754642"/>
    <w:rsid w:val="00754643"/>
    <w:rsid w:val="007546AE"/>
    <w:rsid w:val="007547C3"/>
    <w:rsid w:val="00754865"/>
    <w:rsid w:val="007549A0"/>
    <w:rsid w:val="00754A12"/>
    <w:rsid w:val="00754C36"/>
    <w:rsid w:val="00754CB7"/>
    <w:rsid w:val="00754DE8"/>
    <w:rsid w:val="00754E2C"/>
    <w:rsid w:val="00754E4A"/>
    <w:rsid w:val="00754F9A"/>
    <w:rsid w:val="00754FCE"/>
    <w:rsid w:val="00755035"/>
    <w:rsid w:val="007550D7"/>
    <w:rsid w:val="007551BE"/>
    <w:rsid w:val="00755207"/>
    <w:rsid w:val="007552BB"/>
    <w:rsid w:val="007552FD"/>
    <w:rsid w:val="007553CB"/>
    <w:rsid w:val="0075543A"/>
    <w:rsid w:val="0075543C"/>
    <w:rsid w:val="0075550F"/>
    <w:rsid w:val="0075573B"/>
    <w:rsid w:val="00755763"/>
    <w:rsid w:val="007558F9"/>
    <w:rsid w:val="00755901"/>
    <w:rsid w:val="00755974"/>
    <w:rsid w:val="00755AC7"/>
    <w:rsid w:val="00755AC9"/>
    <w:rsid w:val="00755ACC"/>
    <w:rsid w:val="00755ADC"/>
    <w:rsid w:val="00755B1D"/>
    <w:rsid w:val="00755B9A"/>
    <w:rsid w:val="00755BEE"/>
    <w:rsid w:val="00755C9B"/>
    <w:rsid w:val="00755E95"/>
    <w:rsid w:val="007560D3"/>
    <w:rsid w:val="00756166"/>
    <w:rsid w:val="007561F7"/>
    <w:rsid w:val="00756312"/>
    <w:rsid w:val="007563B5"/>
    <w:rsid w:val="007563B7"/>
    <w:rsid w:val="0075669E"/>
    <w:rsid w:val="00756876"/>
    <w:rsid w:val="00756895"/>
    <w:rsid w:val="0075692B"/>
    <w:rsid w:val="00756A45"/>
    <w:rsid w:val="00756A91"/>
    <w:rsid w:val="00756AAB"/>
    <w:rsid w:val="00756B6C"/>
    <w:rsid w:val="00756D34"/>
    <w:rsid w:val="00756E16"/>
    <w:rsid w:val="00756E60"/>
    <w:rsid w:val="00756EAE"/>
    <w:rsid w:val="00757036"/>
    <w:rsid w:val="00757179"/>
    <w:rsid w:val="0075729D"/>
    <w:rsid w:val="007573DF"/>
    <w:rsid w:val="00757418"/>
    <w:rsid w:val="0075784A"/>
    <w:rsid w:val="00757936"/>
    <w:rsid w:val="00757979"/>
    <w:rsid w:val="00757BA3"/>
    <w:rsid w:val="00757DA9"/>
    <w:rsid w:val="00757EE9"/>
    <w:rsid w:val="00757EFF"/>
    <w:rsid w:val="00757F43"/>
    <w:rsid w:val="00757FF7"/>
    <w:rsid w:val="007600E0"/>
    <w:rsid w:val="0076017B"/>
    <w:rsid w:val="00760181"/>
    <w:rsid w:val="00760205"/>
    <w:rsid w:val="00760418"/>
    <w:rsid w:val="007605DF"/>
    <w:rsid w:val="00760692"/>
    <w:rsid w:val="0076073A"/>
    <w:rsid w:val="00760846"/>
    <w:rsid w:val="007608B7"/>
    <w:rsid w:val="0076092C"/>
    <w:rsid w:val="00760A4C"/>
    <w:rsid w:val="00760CB8"/>
    <w:rsid w:val="00760D3F"/>
    <w:rsid w:val="00760D84"/>
    <w:rsid w:val="00760DAE"/>
    <w:rsid w:val="00760E3B"/>
    <w:rsid w:val="00760EB2"/>
    <w:rsid w:val="00760F69"/>
    <w:rsid w:val="00761041"/>
    <w:rsid w:val="007610D0"/>
    <w:rsid w:val="00761150"/>
    <w:rsid w:val="0076146C"/>
    <w:rsid w:val="00761509"/>
    <w:rsid w:val="00761529"/>
    <w:rsid w:val="00761531"/>
    <w:rsid w:val="0076166D"/>
    <w:rsid w:val="00761836"/>
    <w:rsid w:val="00761843"/>
    <w:rsid w:val="00761A3D"/>
    <w:rsid w:val="00761A56"/>
    <w:rsid w:val="00761AD7"/>
    <w:rsid w:val="00761B70"/>
    <w:rsid w:val="00761BAC"/>
    <w:rsid w:val="00761C3E"/>
    <w:rsid w:val="00761D2B"/>
    <w:rsid w:val="00761E04"/>
    <w:rsid w:val="00761E79"/>
    <w:rsid w:val="00761EED"/>
    <w:rsid w:val="007620C5"/>
    <w:rsid w:val="007620FD"/>
    <w:rsid w:val="0076211F"/>
    <w:rsid w:val="00762260"/>
    <w:rsid w:val="0076233A"/>
    <w:rsid w:val="00762377"/>
    <w:rsid w:val="007623A0"/>
    <w:rsid w:val="00762451"/>
    <w:rsid w:val="0076254A"/>
    <w:rsid w:val="0076254E"/>
    <w:rsid w:val="007625FA"/>
    <w:rsid w:val="007625FF"/>
    <w:rsid w:val="00762744"/>
    <w:rsid w:val="00762759"/>
    <w:rsid w:val="00762908"/>
    <w:rsid w:val="00762967"/>
    <w:rsid w:val="00762978"/>
    <w:rsid w:val="00762983"/>
    <w:rsid w:val="007629A1"/>
    <w:rsid w:val="00762A9B"/>
    <w:rsid w:val="00762B78"/>
    <w:rsid w:val="00762C33"/>
    <w:rsid w:val="00762DD7"/>
    <w:rsid w:val="00762DD8"/>
    <w:rsid w:val="00762DE6"/>
    <w:rsid w:val="00762ED9"/>
    <w:rsid w:val="00762F19"/>
    <w:rsid w:val="00763179"/>
    <w:rsid w:val="00763460"/>
    <w:rsid w:val="0076353B"/>
    <w:rsid w:val="00763676"/>
    <w:rsid w:val="007636F5"/>
    <w:rsid w:val="00763763"/>
    <w:rsid w:val="007639AE"/>
    <w:rsid w:val="00763A31"/>
    <w:rsid w:val="00763A9E"/>
    <w:rsid w:val="00763BB9"/>
    <w:rsid w:val="00763D5C"/>
    <w:rsid w:val="00763E9A"/>
    <w:rsid w:val="00763F81"/>
    <w:rsid w:val="00763FA2"/>
    <w:rsid w:val="00763FF6"/>
    <w:rsid w:val="00764028"/>
    <w:rsid w:val="00764104"/>
    <w:rsid w:val="0076418F"/>
    <w:rsid w:val="00764192"/>
    <w:rsid w:val="0076425F"/>
    <w:rsid w:val="0076429A"/>
    <w:rsid w:val="0076429E"/>
    <w:rsid w:val="00764325"/>
    <w:rsid w:val="00764428"/>
    <w:rsid w:val="00764571"/>
    <w:rsid w:val="007645CA"/>
    <w:rsid w:val="007646AD"/>
    <w:rsid w:val="00764A86"/>
    <w:rsid w:val="00764EB2"/>
    <w:rsid w:val="0076503D"/>
    <w:rsid w:val="00765098"/>
    <w:rsid w:val="007650D6"/>
    <w:rsid w:val="00765142"/>
    <w:rsid w:val="00765182"/>
    <w:rsid w:val="007651DD"/>
    <w:rsid w:val="00765247"/>
    <w:rsid w:val="00765408"/>
    <w:rsid w:val="00765424"/>
    <w:rsid w:val="0076547F"/>
    <w:rsid w:val="00765593"/>
    <w:rsid w:val="007656F5"/>
    <w:rsid w:val="007657AC"/>
    <w:rsid w:val="00765838"/>
    <w:rsid w:val="00765851"/>
    <w:rsid w:val="00765857"/>
    <w:rsid w:val="00765944"/>
    <w:rsid w:val="007659E6"/>
    <w:rsid w:val="00765A4B"/>
    <w:rsid w:val="00765A85"/>
    <w:rsid w:val="00765D4F"/>
    <w:rsid w:val="00765DF9"/>
    <w:rsid w:val="00765E1A"/>
    <w:rsid w:val="00765E43"/>
    <w:rsid w:val="00765F24"/>
    <w:rsid w:val="0076622D"/>
    <w:rsid w:val="0076652A"/>
    <w:rsid w:val="0076659F"/>
    <w:rsid w:val="007665E8"/>
    <w:rsid w:val="00766648"/>
    <w:rsid w:val="00766841"/>
    <w:rsid w:val="007668FC"/>
    <w:rsid w:val="007669F2"/>
    <w:rsid w:val="007669FE"/>
    <w:rsid w:val="00766A01"/>
    <w:rsid w:val="00766D9C"/>
    <w:rsid w:val="007670C0"/>
    <w:rsid w:val="00767191"/>
    <w:rsid w:val="007672D4"/>
    <w:rsid w:val="007673DD"/>
    <w:rsid w:val="007673E8"/>
    <w:rsid w:val="0076742A"/>
    <w:rsid w:val="0076771C"/>
    <w:rsid w:val="0076779C"/>
    <w:rsid w:val="0076780F"/>
    <w:rsid w:val="00767874"/>
    <w:rsid w:val="00767892"/>
    <w:rsid w:val="00767A71"/>
    <w:rsid w:val="00767AC4"/>
    <w:rsid w:val="00767AE9"/>
    <w:rsid w:val="00767B03"/>
    <w:rsid w:val="00767C07"/>
    <w:rsid w:val="00767D47"/>
    <w:rsid w:val="00767DA6"/>
    <w:rsid w:val="00767EA3"/>
    <w:rsid w:val="00770075"/>
    <w:rsid w:val="007700CC"/>
    <w:rsid w:val="00770110"/>
    <w:rsid w:val="0077019E"/>
    <w:rsid w:val="007701D4"/>
    <w:rsid w:val="00770266"/>
    <w:rsid w:val="0077042F"/>
    <w:rsid w:val="007707D7"/>
    <w:rsid w:val="007709E9"/>
    <w:rsid w:val="00770A76"/>
    <w:rsid w:val="00770BBE"/>
    <w:rsid w:val="00770C37"/>
    <w:rsid w:val="00770C46"/>
    <w:rsid w:val="00770CBE"/>
    <w:rsid w:val="00770DC9"/>
    <w:rsid w:val="00770E20"/>
    <w:rsid w:val="007711CE"/>
    <w:rsid w:val="0077123B"/>
    <w:rsid w:val="00771297"/>
    <w:rsid w:val="00771388"/>
    <w:rsid w:val="007713F1"/>
    <w:rsid w:val="0077142D"/>
    <w:rsid w:val="007714C5"/>
    <w:rsid w:val="007715D7"/>
    <w:rsid w:val="00771654"/>
    <w:rsid w:val="00771731"/>
    <w:rsid w:val="007717E7"/>
    <w:rsid w:val="00771842"/>
    <w:rsid w:val="007719E0"/>
    <w:rsid w:val="00771B85"/>
    <w:rsid w:val="00771BC5"/>
    <w:rsid w:val="00771DAB"/>
    <w:rsid w:val="00771EEA"/>
    <w:rsid w:val="00772067"/>
    <w:rsid w:val="00772204"/>
    <w:rsid w:val="007722AB"/>
    <w:rsid w:val="007722BA"/>
    <w:rsid w:val="007723A7"/>
    <w:rsid w:val="007723B6"/>
    <w:rsid w:val="00772447"/>
    <w:rsid w:val="00772497"/>
    <w:rsid w:val="00772671"/>
    <w:rsid w:val="007726AE"/>
    <w:rsid w:val="00772700"/>
    <w:rsid w:val="0077277B"/>
    <w:rsid w:val="0077281B"/>
    <w:rsid w:val="007728C4"/>
    <w:rsid w:val="0077291D"/>
    <w:rsid w:val="00772C60"/>
    <w:rsid w:val="00772E90"/>
    <w:rsid w:val="00772F92"/>
    <w:rsid w:val="0077306D"/>
    <w:rsid w:val="007730CB"/>
    <w:rsid w:val="0077317C"/>
    <w:rsid w:val="0077326C"/>
    <w:rsid w:val="007734A6"/>
    <w:rsid w:val="007734B4"/>
    <w:rsid w:val="007734CA"/>
    <w:rsid w:val="00773645"/>
    <w:rsid w:val="00773708"/>
    <w:rsid w:val="00773819"/>
    <w:rsid w:val="00773861"/>
    <w:rsid w:val="007739D2"/>
    <w:rsid w:val="00773A88"/>
    <w:rsid w:val="00773B0E"/>
    <w:rsid w:val="00773B28"/>
    <w:rsid w:val="00773BAD"/>
    <w:rsid w:val="00773CAE"/>
    <w:rsid w:val="00773D8F"/>
    <w:rsid w:val="00773DD1"/>
    <w:rsid w:val="00773FC5"/>
    <w:rsid w:val="00774043"/>
    <w:rsid w:val="00774143"/>
    <w:rsid w:val="00774426"/>
    <w:rsid w:val="0077443D"/>
    <w:rsid w:val="0077458E"/>
    <w:rsid w:val="007747E2"/>
    <w:rsid w:val="0077499F"/>
    <w:rsid w:val="00774B15"/>
    <w:rsid w:val="00774B81"/>
    <w:rsid w:val="00774C62"/>
    <w:rsid w:val="00774E59"/>
    <w:rsid w:val="00774EC3"/>
    <w:rsid w:val="00774F0E"/>
    <w:rsid w:val="00774F42"/>
    <w:rsid w:val="0077520F"/>
    <w:rsid w:val="007753E6"/>
    <w:rsid w:val="00775448"/>
    <w:rsid w:val="007755A7"/>
    <w:rsid w:val="007755DC"/>
    <w:rsid w:val="00775612"/>
    <w:rsid w:val="007756C6"/>
    <w:rsid w:val="007756D7"/>
    <w:rsid w:val="0077586D"/>
    <w:rsid w:val="0077588A"/>
    <w:rsid w:val="007758F8"/>
    <w:rsid w:val="007758FE"/>
    <w:rsid w:val="0077592A"/>
    <w:rsid w:val="007759F3"/>
    <w:rsid w:val="00775B5F"/>
    <w:rsid w:val="00775C7F"/>
    <w:rsid w:val="00775C80"/>
    <w:rsid w:val="00775CDA"/>
    <w:rsid w:val="00775D64"/>
    <w:rsid w:val="00775E56"/>
    <w:rsid w:val="00775FEA"/>
    <w:rsid w:val="0077600D"/>
    <w:rsid w:val="0077603A"/>
    <w:rsid w:val="0077624C"/>
    <w:rsid w:val="00776288"/>
    <w:rsid w:val="00776343"/>
    <w:rsid w:val="00776378"/>
    <w:rsid w:val="00776408"/>
    <w:rsid w:val="00776422"/>
    <w:rsid w:val="00776493"/>
    <w:rsid w:val="007765A7"/>
    <w:rsid w:val="007765B7"/>
    <w:rsid w:val="00776637"/>
    <w:rsid w:val="0077664B"/>
    <w:rsid w:val="0077668F"/>
    <w:rsid w:val="00776690"/>
    <w:rsid w:val="00776809"/>
    <w:rsid w:val="007768F5"/>
    <w:rsid w:val="00776950"/>
    <w:rsid w:val="00776C87"/>
    <w:rsid w:val="00776CCE"/>
    <w:rsid w:val="00776CF7"/>
    <w:rsid w:val="00776D28"/>
    <w:rsid w:val="00776D52"/>
    <w:rsid w:val="00776E42"/>
    <w:rsid w:val="00776E7A"/>
    <w:rsid w:val="00776EED"/>
    <w:rsid w:val="00776EFC"/>
    <w:rsid w:val="00776F9D"/>
    <w:rsid w:val="00777004"/>
    <w:rsid w:val="007770D4"/>
    <w:rsid w:val="0077711B"/>
    <w:rsid w:val="00777447"/>
    <w:rsid w:val="007774B7"/>
    <w:rsid w:val="0077756D"/>
    <w:rsid w:val="007777B9"/>
    <w:rsid w:val="0077786C"/>
    <w:rsid w:val="00777960"/>
    <w:rsid w:val="007779E7"/>
    <w:rsid w:val="00777C8E"/>
    <w:rsid w:val="00777D83"/>
    <w:rsid w:val="00777D97"/>
    <w:rsid w:val="00777FE7"/>
    <w:rsid w:val="0078000D"/>
    <w:rsid w:val="0078010D"/>
    <w:rsid w:val="007801A3"/>
    <w:rsid w:val="0078021A"/>
    <w:rsid w:val="00780232"/>
    <w:rsid w:val="0078026E"/>
    <w:rsid w:val="0078030E"/>
    <w:rsid w:val="0078034D"/>
    <w:rsid w:val="00780469"/>
    <w:rsid w:val="0078047C"/>
    <w:rsid w:val="007804E4"/>
    <w:rsid w:val="007806EE"/>
    <w:rsid w:val="00780727"/>
    <w:rsid w:val="0078084C"/>
    <w:rsid w:val="0078095B"/>
    <w:rsid w:val="00780A6A"/>
    <w:rsid w:val="00780A97"/>
    <w:rsid w:val="00780AA9"/>
    <w:rsid w:val="00780AF1"/>
    <w:rsid w:val="00780AF2"/>
    <w:rsid w:val="00780B52"/>
    <w:rsid w:val="00780BB3"/>
    <w:rsid w:val="00780C06"/>
    <w:rsid w:val="00780C10"/>
    <w:rsid w:val="00780C86"/>
    <w:rsid w:val="00780CF8"/>
    <w:rsid w:val="00780D1F"/>
    <w:rsid w:val="00780DF2"/>
    <w:rsid w:val="00780E39"/>
    <w:rsid w:val="00780F92"/>
    <w:rsid w:val="00780FD0"/>
    <w:rsid w:val="00781026"/>
    <w:rsid w:val="0078109F"/>
    <w:rsid w:val="007810F8"/>
    <w:rsid w:val="007813C4"/>
    <w:rsid w:val="007813E7"/>
    <w:rsid w:val="007814F7"/>
    <w:rsid w:val="007817A7"/>
    <w:rsid w:val="007817BD"/>
    <w:rsid w:val="007818D4"/>
    <w:rsid w:val="007819B1"/>
    <w:rsid w:val="00781A33"/>
    <w:rsid w:val="00781A6F"/>
    <w:rsid w:val="00781C61"/>
    <w:rsid w:val="00781CC3"/>
    <w:rsid w:val="00781D85"/>
    <w:rsid w:val="00781E3B"/>
    <w:rsid w:val="00781FA3"/>
    <w:rsid w:val="0078208C"/>
    <w:rsid w:val="0078210A"/>
    <w:rsid w:val="007821EF"/>
    <w:rsid w:val="0078225C"/>
    <w:rsid w:val="007823DA"/>
    <w:rsid w:val="00782507"/>
    <w:rsid w:val="00782508"/>
    <w:rsid w:val="007825FA"/>
    <w:rsid w:val="007826CD"/>
    <w:rsid w:val="00782884"/>
    <w:rsid w:val="007828BB"/>
    <w:rsid w:val="007828CC"/>
    <w:rsid w:val="00782ABA"/>
    <w:rsid w:val="00782ACB"/>
    <w:rsid w:val="00782B15"/>
    <w:rsid w:val="00782C20"/>
    <w:rsid w:val="00782C6C"/>
    <w:rsid w:val="00782C78"/>
    <w:rsid w:val="00782CDA"/>
    <w:rsid w:val="00782D61"/>
    <w:rsid w:val="00782F0D"/>
    <w:rsid w:val="00782F6B"/>
    <w:rsid w:val="00782FAC"/>
    <w:rsid w:val="00782FEE"/>
    <w:rsid w:val="007830D1"/>
    <w:rsid w:val="00783368"/>
    <w:rsid w:val="007834D9"/>
    <w:rsid w:val="00783511"/>
    <w:rsid w:val="00783534"/>
    <w:rsid w:val="00783550"/>
    <w:rsid w:val="00783891"/>
    <w:rsid w:val="007838E7"/>
    <w:rsid w:val="00783933"/>
    <w:rsid w:val="007839E8"/>
    <w:rsid w:val="00783A9F"/>
    <w:rsid w:val="00783BA8"/>
    <w:rsid w:val="00783D81"/>
    <w:rsid w:val="00783DD9"/>
    <w:rsid w:val="00783F54"/>
    <w:rsid w:val="0078401B"/>
    <w:rsid w:val="00784028"/>
    <w:rsid w:val="007840FB"/>
    <w:rsid w:val="00784240"/>
    <w:rsid w:val="00784267"/>
    <w:rsid w:val="00784278"/>
    <w:rsid w:val="007843A0"/>
    <w:rsid w:val="007844EC"/>
    <w:rsid w:val="00784511"/>
    <w:rsid w:val="0078454E"/>
    <w:rsid w:val="00784617"/>
    <w:rsid w:val="0078463E"/>
    <w:rsid w:val="00784736"/>
    <w:rsid w:val="00784932"/>
    <w:rsid w:val="0078493A"/>
    <w:rsid w:val="007849C4"/>
    <w:rsid w:val="00784B3D"/>
    <w:rsid w:val="00784B47"/>
    <w:rsid w:val="00784C43"/>
    <w:rsid w:val="00784C5A"/>
    <w:rsid w:val="00784D26"/>
    <w:rsid w:val="00784F5F"/>
    <w:rsid w:val="00785021"/>
    <w:rsid w:val="0078502E"/>
    <w:rsid w:val="0078507F"/>
    <w:rsid w:val="00785142"/>
    <w:rsid w:val="007854C7"/>
    <w:rsid w:val="007856A0"/>
    <w:rsid w:val="007856D0"/>
    <w:rsid w:val="00785722"/>
    <w:rsid w:val="00785B2B"/>
    <w:rsid w:val="00785B8E"/>
    <w:rsid w:val="00785BC4"/>
    <w:rsid w:val="00785BDF"/>
    <w:rsid w:val="00785C47"/>
    <w:rsid w:val="00785D07"/>
    <w:rsid w:val="00785DB9"/>
    <w:rsid w:val="00785DE6"/>
    <w:rsid w:val="00785E19"/>
    <w:rsid w:val="00785FC3"/>
    <w:rsid w:val="00785FED"/>
    <w:rsid w:val="007863AF"/>
    <w:rsid w:val="00786524"/>
    <w:rsid w:val="00786593"/>
    <w:rsid w:val="00786725"/>
    <w:rsid w:val="0078673F"/>
    <w:rsid w:val="007867C9"/>
    <w:rsid w:val="0078687C"/>
    <w:rsid w:val="00786882"/>
    <w:rsid w:val="0078688E"/>
    <w:rsid w:val="00786B2D"/>
    <w:rsid w:val="00786B9C"/>
    <w:rsid w:val="00786C38"/>
    <w:rsid w:val="00786D98"/>
    <w:rsid w:val="00786F33"/>
    <w:rsid w:val="00786FF7"/>
    <w:rsid w:val="00787032"/>
    <w:rsid w:val="00787060"/>
    <w:rsid w:val="00787101"/>
    <w:rsid w:val="00787120"/>
    <w:rsid w:val="00787158"/>
    <w:rsid w:val="00787166"/>
    <w:rsid w:val="00787206"/>
    <w:rsid w:val="00787367"/>
    <w:rsid w:val="007873A0"/>
    <w:rsid w:val="00787403"/>
    <w:rsid w:val="00787544"/>
    <w:rsid w:val="007876C8"/>
    <w:rsid w:val="00787763"/>
    <w:rsid w:val="00787782"/>
    <w:rsid w:val="007877AD"/>
    <w:rsid w:val="0078795A"/>
    <w:rsid w:val="007879A3"/>
    <w:rsid w:val="00787BED"/>
    <w:rsid w:val="00787C54"/>
    <w:rsid w:val="00790012"/>
    <w:rsid w:val="00790186"/>
    <w:rsid w:val="0079018E"/>
    <w:rsid w:val="0079024D"/>
    <w:rsid w:val="0079039B"/>
    <w:rsid w:val="007903D3"/>
    <w:rsid w:val="007905B3"/>
    <w:rsid w:val="00790635"/>
    <w:rsid w:val="00790636"/>
    <w:rsid w:val="0079072F"/>
    <w:rsid w:val="0079078A"/>
    <w:rsid w:val="0079080D"/>
    <w:rsid w:val="00790A3F"/>
    <w:rsid w:val="00790C7E"/>
    <w:rsid w:val="00790CAF"/>
    <w:rsid w:val="00790DD6"/>
    <w:rsid w:val="00790EA7"/>
    <w:rsid w:val="00790EC3"/>
    <w:rsid w:val="00790ED2"/>
    <w:rsid w:val="00790F88"/>
    <w:rsid w:val="007911A1"/>
    <w:rsid w:val="0079120A"/>
    <w:rsid w:val="0079122B"/>
    <w:rsid w:val="00791286"/>
    <w:rsid w:val="007912B1"/>
    <w:rsid w:val="00791344"/>
    <w:rsid w:val="00791372"/>
    <w:rsid w:val="00791607"/>
    <w:rsid w:val="00791674"/>
    <w:rsid w:val="00791692"/>
    <w:rsid w:val="007917F5"/>
    <w:rsid w:val="007918A4"/>
    <w:rsid w:val="0079196F"/>
    <w:rsid w:val="00791B33"/>
    <w:rsid w:val="00791B4D"/>
    <w:rsid w:val="00791B79"/>
    <w:rsid w:val="00791BD3"/>
    <w:rsid w:val="00791D9C"/>
    <w:rsid w:val="00791E2C"/>
    <w:rsid w:val="00791E6E"/>
    <w:rsid w:val="00791FE5"/>
    <w:rsid w:val="00792056"/>
    <w:rsid w:val="007923AE"/>
    <w:rsid w:val="00792417"/>
    <w:rsid w:val="00792488"/>
    <w:rsid w:val="007924BF"/>
    <w:rsid w:val="00792530"/>
    <w:rsid w:val="00792569"/>
    <w:rsid w:val="007925DF"/>
    <w:rsid w:val="007926AF"/>
    <w:rsid w:val="00792848"/>
    <w:rsid w:val="00792AAE"/>
    <w:rsid w:val="00792AF6"/>
    <w:rsid w:val="00792B1B"/>
    <w:rsid w:val="00792BBD"/>
    <w:rsid w:val="00792BCF"/>
    <w:rsid w:val="00792C0D"/>
    <w:rsid w:val="00792C18"/>
    <w:rsid w:val="00792C51"/>
    <w:rsid w:val="00792C6E"/>
    <w:rsid w:val="00792CA4"/>
    <w:rsid w:val="00792D20"/>
    <w:rsid w:val="00792E83"/>
    <w:rsid w:val="00792E85"/>
    <w:rsid w:val="00792EE0"/>
    <w:rsid w:val="00792F15"/>
    <w:rsid w:val="00792F95"/>
    <w:rsid w:val="00792FE7"/>
    <w:rsid w:val="00793005"/>
    <w:rsid w:val="0079308E"/>
    <w:rsid w:val="00793196"/>
    <w:rsid w:val="007932AE"/>
    <w:rsid w:val="0079335F"/>
    <w:rsid w:val="00793385"/>
    <w:rsid w:val="00793515"/>
    <w:rsid w:val="00793621"/>
    <w:rsid w:val="007936D2"/>
    <w:rsid w:val="00793737"/>
    <w:rsid w:val="007937C5"/>
    <w:rsid w:val="00793827"/>
    <w:rsid w:val="00793829"/>
    <w:rsid w:val="0079383C"/>
    <w:rsid w:val="00793984"/>
    <w:rsid w:val="00793B84"/>
    <w:rsid w:val="00793B90"/>
    <w:rsid w:val="00793C01"/>
    <w:rsid w:val="00793D18"/>
    <w:rsid w:val="00793D60"/>
    <w:rsid w:val="00793E9A"/>
    <w:rsid w:val="0079400F"/>
    <w:rsid w:val="0079410F"/>
    <w:rsid w:val="007941B4"/>
    <w:rsid w:val="007941E7"/>
    <w:rsid w:val="00794283"/>
    <w:rsid w:val="007943F9"/>
    <w:rsid w:val="0079441A"/>
    <w:rsid w:val="007944E1"/>
    <w:rsid w:val="007945CD"/>
    <w:rsid w:val="007946F0"/>
    <w:rsid w:val="0079476C"/>
    <w:rsid w:val="007948F4"/>
    <w:rsid w:val="007949BD"/>
    <w:rsid w:val="00794AB7"/>
    <w:rsid w:val="00794AD0"/>
    <w:rsid w:val="00794B02"/>
    <w:rsid w:val="00794BD6"/>
    <w:rsid w:val="00794D2D"/>
    <w:rsid w:val="00794E0A"/>
    <w:rsid w:val="00794E16"/>
    <w:rsid w:val="00794E64"/>
    <w:rsid w:val="00794F8B"/>
    <w:rsid w:val="00794F94"/>
    <w:rsid w:val="00795040"/>
    <w:rsid w:val="0079504C"/>
    <w:rsid w:val="00795078"/>
    <w:rsid w:val="007952BA"/>
    <w:rsid w:val="007952D7"/>
    <w:rsid w:val="00795322"/>
    <w:rsid w:val="0079538C"/>
    <w:rsid w:val="007953EB"/>
    <w:rsid w:val="007954CB"/>
    <w:rsid w:val="007955D3"/>
    <w:rsid w:val="0079564D"/>
    <w:rsid w:val="00795707"/>
    <w:rsid w:val="0079578C"/>
    <w:rsid w:val="0079581D"/>
    <w:rsid w:val="00795990"/>
    <w:rsid w:val="00795A7E"/>
    <w:rsid w:val="00795B3B"/>
    <w:rsid w:val="00795E04"/>
    <w:rsid w:val="00795FB9"/>
    <w:rsid w:val="00795FBA"/>
    <w:rsid w:val="0079602B"/>
    <w:rsid w:val="0079604C"/>
    <w:rsid w:val="00796097"/>
    <w:rsid w:val="00796160"/>
    <w:rsid w:val="007961B6"/>
    <w:rsid w:val="00796286"/>
    <w:rsid w:val="007962A5"/>
    <w:rsid w:val="007962EE"/>
    <w:rsid w:val="0079633A"/>
    <w:rsid w:val="0079639A"/>
    <w:rsid w:val="007964B7"/>
    <w:rsid w:val="00796699"/>
    <w:rsid w:val="0079676D"/>
    <w:rsid w:val="00796891"/>
    <w:rsid w:val="00796DE7"/>
    <w:rsid w:val="00796E3D"/>
    <w:rsid w:val="00796EAD"/>
    <w:rsid w:val="00796EBC"/>
    <w:rsid w:val="00796EC6"/>
    <w:rsid w:val="0079704D"/>
    <w:rsid w:val="007970C8"/>
    <w:rsid w:val="00797207"/>
    <w:rsid w:val="0079730A"/>
    <w:rsid w:val="00797347"/>
    <w:rsid w:val="007973A2"/>
    <w:rsid w:val="00797408"/>
    <w:rsid w:val="007977B1"/>
    <w:rsid w:val="007978BC"/>
    <w:rsid w:val="00797958"/>
    <w:rsid w:val="00797A31"/>
    <w:rsid w:val="00797F66"/>
    <w:rsid w:val="00797FC2"/>
    <w:rsid w:val="00797FF7"/>
    <w:rsid w:val="007A0131"/>
    <w:rsid w:val="007A01AA"/>
    <w:rsid w:val="007A029D"/>
    <w:rsid w:val="007A0352"/>
    <w:rsid w:val="007A037E"/>
    <w:rsid w:val="007A0433"/>
    <w:rsid w:val="007A05BC"/>
    <w:rsid w:val="007A0695"/>
    <w:rsid w:val="007A07EA"/>
    <w:rsid w:val="007A09B4"/>
    <w:rsid w:val="007A09D6"/>
    <w:rsid w:val="007A0AEA"/>
    <w:rsid w:val="007A0AFD"/>
    <w:rsid w:val="007A0B75"/>
    <w:rsid w:val="007A0C70"/>
    <w:rsid w:val="007A0CCC"/>
    <w:rsid w:val="007A10BA"/>
    <w:rsid w:val="007A140C"/>
    <w:rsid w:val="007A15CE"/>
    <w:rsid w:val="007A15FB"/>
    <w:rsid w:val="007A1730"/>
    <w:rsid w:val="007A1768"/>
    <w:rsid w:val="007A18D5"/>
    <w:rsid w:val="007A190F"/>
    <w:rsid w:val="007A1922"/>
    <w:rsid w:val="007A19A3"/>
    <w:rsid w:val="007A1A75"/>
    <w:rsid w:val="007A1A8F"/>
    <w:rsid w:val="007A1B6D"/>
    <w:rsid w:val="007A1C13"/>
    <w:rsid w:val="007A1CE9"/>
    <w:rsid w:val="007A1D42"/>
    <w:rsid w:val="007A1D78"/>
    <w:rsid w:val="007A1E1B"/>
    <w:rsid w:val="007A1E56"/>
    <w:rsid w:val="007A1E85"/>
    <w:rsid w:val="007A1ECF"/>
    <w:rsid w:val="007A204F"/>
    <w:rsid w:val="007A2055"/>
    <w:rsid w:val="007A2130"/>
    <w:rsid w:val="007A2196"/>
    <w:rsid w:val="007A22BC"/>
    <w:rsid w:val="007A23E6"/>
    <w:rsid w:val="007A2546"/>
    <w:rsid w:val="007A25D3"/>
    <w:rsid w:val="007A265C"/>
    <w:rsid w:val="007A27D3"/>
    <w:rsid w:val="007A28D3"/>
    <w:rsid w:val="007A28FB"/>
    <w:rsid w:val="007A2929"/>
    <w:rsid w:val="007A2AD1"/>
    <w:rsid w:val="007A2B5A"/>
    <w:rsid w:val="007A2C7D"/>
    <w:rsid w:val="007A2C8D"/>
    <w:rsid w:val="007A2D80"/>
    <w:rsid w:val="007A2E07"/>
    <w:rsid w:val="007A2E92"/>
    <w:rsid w:val="007A2EAF"/>
    <w:rsid w:val="007A2ECB"/>
    <w:rsid w:val="007A2F81"/>
    <w:rsid w:val="007A3010"/>
    <w:rsid w:val="007A3282"/>
    <w:rsid w:val="007A32AB"/>
    <w:rsid w:val="007A350F"/>
    <w:rsid w:val="007A355C"/>
    <w:rsid w:val="007A360D"/>
    <w:rsid w:val="007A387B"/>
    <w:rsid w:val="007A3909"/>
    <w:rsid w:val="007A3974"/>
    <w:rsid w:val="007A39E2"/>
    <w:rsid w:val="007A3A2F"/>
    <w:rsid w:val="007A3BE9"/>
    <w:rsid w:val="007A3C6F"/>
    <w:rsid w:val="007A3DEB"/>
    <w:rsid w:val="007A3E94"/>
    <w:rsid w:val="007A4099"/>
    <w:rsid w:val="007A40BA"/>
    <w:rsid w:val="007A40F9"/>
    <w:rsid w:val="007A4105"/>
    <w:rsid w:val="007A41D1"/>
    <w:rsid w:val="007A421F"/>
    <w:rsid w:val="007A4223"/>
    <w:rsid w:val="007A425D"/>
    <w:rsid w:val="007A43FA"/>
    <w:rsid w:val="007A44A8"/>
    <w:rsid w:val="007A4548"/>
    <w:rsid w:val="007A481D"/>
    <w:rsid w:val="007A483B"/>
    <w:rsid w:val="007A4885"/>
    <w:rsid w:val="007A4890"/>
    <w:rsid w:val="007A48DE"/>
    <w:rsid w:val="007A4904"/>
    <w:rsid w:val="007A49A2"/>
    <w:rsid w:val="007A4BF9"/>
    <w:rsid w:val="007A4D5E"/>
    <w:rsid w:val="007A4D7E"/>
    <w:rsid w:val="007A4F55"/>
    <w:rsid w:val="007A4F97"/>
    <w:rsid w:val="007A513B"/>
    <w:rsid w:val="007A5324"/>
    <w:rsid w:val="007A5512"/>
    <w:rsid w:val="007A552F"/>
    <w:rsid w:val="007A557A"/>
    <w:rsid w:val="007A5673"/>
    <w:rsid w:val="007A579E"/>
    <w:rsid w:val="007A5820"/>
    <w:rsid w:val="007A58E5"/>
    <w:rsid w:val="007A599A"/>
    <w:rsid w:val="007A59C7"/>
    <w:rsid w:val="007A5A9A"/>
    <w:rsid w:val="007A5BD7"/>
    <w:rsid w:val="007A5C7D"/>
    <w:rsid w:val="007A5CF4"/>
    <w:rsid w:val="007A5D68"/>
    <w:rsid w:val="007A5D8C"/>
    <w:rsid w:val="007A5E05"/>
    <w:rsid w:val="007A6185"/>
    <w:rsid w:val="007A61A1"/>
    <w:rsid w:val="007A62BF"/>
    <w:rsid w:val="007A6331"/>
    <w:rsid w:val="007A6372"/>
    <w:rsid w:val="007A63AD"/>
    <w:rsid w:val="007A64B3"/>
    <w:rsid w:val="007A6524"/>
    <w:rsid w:val="007A663D"/>
    <w:rsid w:val="007A6874"/>
    <w:rsid w:val="007A68CC"/>
    <w:rsid w:val="007A6954"/>
    <w:rsid w:val="007A6B0F"/>
    <w:rsid w:val="007A6B6D"/>
    <w:rsid w:val="007A6B94"/>
    <w:rsid w:val="007A6C6B"/>
    <w:rsid w:val="007A6CE5"/>
    <w:rsid w:val="007A6E93"/>
    <w:rsid w:val="007A6F0B"/>
    <w:rsid w:val="007A7261"/>
    <w:rsid w:val="007A739F"/>
    <w:rsid w:val="007A752C"/>
    <w:rsid w:val="007A7543"/>
    <w:rsid w:val="007A7670"/>
    <w:rsid w:val="007A76A9"/>
    <w:rsid w:val="007A7770"/>
    <w:rsid w:val="007A778E"/>
    <w:rsid w:val="007A78A6"/>
    <w:rsid w:val="007A796F"/>
    <w:rsid w:val="007A79B3"/>
    <w:rsid w:val="007A79EA"/>
    <w:rsid w:val="007A7AD2"/>
    <w:rsid w:val="007A7B8C"/>
    <w:rsid w:val="007A7C4D"/>
    <w:rsid w:val="007A7CF6"/>
    <w:rsid w:val="007A7E5D"/>
    <w:rsid w:val="007A7F8B"/>
    <w:rsid w:val="007B0062"/>
    <w:rsid w:val="007B00DD"/>
    <w:rsid w:val="007B0160"/>
    <w:rsid w:val="007B01B6"/>
    <w:rsid w:val="007B026F"/>
    <w:rsid w:val="007B0314"/>
    <w:rsid w:val="007B033A"/>
    <w:rsid w:val="007B04D4"/>
    <w:rsid w:val="007B065D"/>
    <w:rsid w:val="007B0855"/>
    <w:rsid w:val="007B0889"/>
    <w:rsid w:val="007B09CA"/>
    <w:rsid w:val="007B0A51"/>
    <w:rsid w:val="007B0AEF"/>
    <w:rsid w:val="007B0C48"/>
    <w:rsid w:val="007B0CC4"/>
    <w:rsid w:val="007B0D82"/>
    <w:rsid w:val="007B0E81"/>
    <w:rsid w:val="007B0F48"/>
    <w:rsid w:val="007B0F6D"/>
    <w:rsid w:val="007B10C6"/>
    <w:rsid w:val="007B1128"/>
    <w:rsid w:val="007B1173"/>
    <w:rsid w:val="007B133B"/>
    <w:rsid w:val="007B13C2"/>
    <w:rsid w:val="007B1492"/>
    <w:rsid w:val="007B14D3"/>
    <w:rsid w:val="007B1531"/>
    <w:rsid w:val="007B1791"/>
    <w:rsid w:val="007B17BC"/>
    <w:rsid w:val="007B184A"/>
    <w:rsid w:val="007B186E"/>
    <w:rsid w:val="007B19D7"/>
    <w:rsid w:val="007B1A1D"/>
    <w:rsid w:val="007B1A8C"/>
    <w:rsid w:val="007B1BB3"/>
    <w:rsid w:val="007B1C26"/>
    <w:rsid w:val="007B1C70"/>
    <w:rsid w:val="007B1CC6"/>
    <w:rsid w:val="007B1E22"/>
    <w:rsid w:val="007B1FE8"/>
    <w:rsid w:val="007B2007"/>
    <w:rsid w:val="007B207D"/>
    <w:rsid w:val="007B2133"/>
    <w:rsid w:val="007B2141"/>
    <w:rsid w:val="007B21E8"/>
    <w:rsid w:val="007B2336"/>
    <w:rsid w:val="007B240D"/>
    <w:rsid w:val="007B2670"/>
    <w:rsid w:val="007B26D3"/>
    <w:rsid w:val="007B26E5"/>
    <w:rsid w:val="007B26F5"/>
    <w:rsid w:val="007B2790"/>
    <w:rsid w:val="007B27E4"/>
    <w:rsid w:val="007B295F"/>
    <w:rsid w:val="007B2AFA"/>
    <w:rsid w:val="007B2B1F"/>
    <w:rsid w:val="007B2B8A"/>
    <w:rsid w:val="007B2BBF"/>
    <w:rsid w:val="007B2BE5"/>
    <w:rsid w:val="007B2BF7"/>
    <w:rsid w:val="007B2C55"/>
    <w:rsid w:val="007B2D60"/>
    <w:rsid w:val="007B2E71"/>
    <w:rsid w:val="007B3006"/>
    <w:rsid w:val="007B301B"/>
    <w:rsid w:val="007B3173"/>
    <w:rsid w:val="007B3176"/>
    <w:rsid w:val="007B3225"/>
    <w:rsid w:val="007B331F"/>
    <w:rsid w:val="007B346C"/>
    <w:rsid w:val="007B35E4"/>
    <w:rsid w:val="007B3861"/>
    <w:rsid w:val="007B3901"/>
    <w:rsid w:val="007B39E0"/>
    <w:rsid w:val="007B3A00"/>
    <w:rsid w:val="007B3B3A"/>
    <w:rsid w:val="007B3B8D"/>
    <w:rsid w:val="007B3D44"/>
    <w:rsid w:val="007B3DA6"/>
    <w:rsid w:val="007B3EA9"/>
    <w:rsid w:val="007B3EC5"/>
    <w:rsid w:val="007B3FC4"/>
    <w:rsid w:val="007B3FE5"/>
    <w:rsid w:val="007B3FF6"/>
    <w:rsid w:val="007B414E"/>
    <w:rsid w:val="007B443E"/>
    <w:rsid w:val="007B4473"/>
    <w:rsid w:val="007B44A0"/>
    <w:rsid w:val="007B456B"/>
    <w:rsid w:val="007B45FB"/>
    <w:rsid w:val="007B461C"/>
    <w:rsid w:val="007B471D"/>
    <w:rsid w:val="007B4742"/>
    <w:rsid w:val="007B4876"/>
    <w:rsid w:val="007B48B5"/>
    <w:rsid w:val="007B495A"/>
    <w:rsid w:val="007B4A93"/>
    <w:rsid w:val="007B4D4F"/>
    <w:rsid w:val="007B4E72"/>
    <w:rsid w:val="007B4ECF"/>
    <w:rsid w:val="007B4F1B"/>
    <w:rsid w:val="007B50B4"/>
    <w:rsid w:val="007B50D2"/>
    <w:rsid w:val="007B5113"/>
    <w:rsid w:val="007B512D"/>
    <w:rsid w:val="007B5208"/>
    <w:rsid w:val="007B52EB"/>
    <w:rsid w:val="007B531F"/>
    <w:rsid w:val="007B55E4"/>
    <w:rsid w:val="007B5762"/>
    <w:rsid w:val="007B5765"/>
    <w:rsid w:val="007B57CD"/>
    <w:rsid w:val="007B580A"/>
    <w:rsid w:val="007B5886"/>
    <w:rsid w:val="007B598B"/>
    <w:rsid w:val="007B59A8"/>
    <w:rsid w:val="007B5A70"/>
    <w:rsid w:val="007B5ABC"/>
    <w:rsid w:val="007B5AC4"/>
    <w:rsid w:val="007B5AC9"/>
    <w:rsid w:val="007B5BF9"/>
    <w:rsid w:val="007B5DB5"/>
    <w:rsid w:val="007B5DE1"/>
    <w:rsid w:val="007B5E06"/>
    <w:rsid w:val="007B5E8F"/>
    <w:rsid w:val="007B5EBE"/>
    <w:rsid w:val="007B613F"/>
    <w:rsid w:val="007B617F"/>
    <w:rsid w:val="007B6196"/>
    <w:rsid w:val="007B6270"/>
    <w:rsid w:val="007B6300"/>
    <w:rsid w:val="007B633E"/>
    <w:rsid w:val="007B64C4"/>
    <w:rsid w:val="007B64EE"/>
    <w:rsid w:val="007B6509"/>
    <w:rsid w:val="007B675D"/>
    <w:rsid w:val="007B6B4E"/>
    <w:rsid w:val="007B6B6D"/>
    <w:rsid w:val="007B6B89"/>
    <w:rsid w:val="007B6BE7"/>
    <w:rsid w:val="007B6C4E"/>
    <w:rsid w:val="007B6CA2"/>
    <w:rsid w:val="007B6CE1"/>
    <w:rsid w:val="007B6F6B"/>
    <w:rsid w:val="007B7036"/>
    <w:rsid w:val="007B7098"/>
    <w:rsid w:val="007B710A"/>
    <w:rsid w:val="007B7126"/>
    <w:rsid w:val="007B7134"/>
    <w:rsid w:val="007B71BD"/>
    <w:rsid w:val="007B720A"/>
    <w:rsid w:val="007B7216"/>
    <w:rsid w:val="007B729E"/>
    <w:rsid w:val="007B7320"/>
    <w:rsid w:val="007B7381"/>
    <w:rsid w:val="007B7520"/>
    <w:rsid w:val="007B752C"/>
    <w:rsid w:val="007B7556"/>
    <w:rsid w:val="007B765D"/>
    <w:rsid w:val="007B766C"/>
    <w:rsid w:val="007B7780"/>
    <w:rsid w:val="007B7846"/>
    <w:rsid w:val="007B79E4"/>
    <w:rsid w:val="007B7A93"/>
    <w:rsid w:val="007B7B77"/>
    <w:rsid w:val="007B7BB2"/>
    <w:rsid w:val="007B7BEA"/>
    <w:rsid w:val="007B7C82"/>
    <w:rsid w:val="007B7D2E"/>
    <w:rsid w:val="007B7DE1"/>
    <w:rsid w:val="007B7EB4"/>
    <w:rsid w:val="007B7F02"/>
    <w:rsid w:val="007B7F94"/>
    <w:rsid w:val="007C00E3"/>
    <w:rsid w:val="007C0187"/>
    <w:rsid w:val="007C0283"/>
    <w:rsid w:val="007C02D6"/>
    <w:rsid w:val="007C0318"/>
    <w:rsid w:val="007C035E"/>
    <w:rsid w:val="007C037D"/>
    <w:rsid w:val="007C03A7"/>
    <w:rsid w:val="007C0576"/>
    <w:rsid w:val="007C05A0"/>
    <w:rsid w:val="007C060C"/>
    <w:rsid w:val="007C0610"/>
    <w:rsid w:val="007C0664"/>
    <w:rsid w:val="007C0684"/>
    <w:rsid w:val="007C0697"/>
    <w:rsid w:val="007C07CE"/>
    <w:rsid w:val="007C0864"/>
    <w:rsid w:val="007C0BBE"/>
    <w:rsid w:val="007C0C88"/>
    <w:rsid w:val="007C0C9D"/>
    <w:rsid w:val="007C0CD5"/>
    <w:rsid w:val="007C0DFF"/>
    <w:rsid w:val="007C0E06"/>
    <w:rsid w:val="007C0F5B"/>
    <w:rsid w:val="007C101B"/>
    <w:rsid w:val="007C107B"/>
    <w:rsid w:val="007C107E"/>
    <w:rsid w:val="007C119D"/>
    <w:rsid w:val="007C12BD"/>
    <w:rsid w:val="007C1403"/>
    <w:rsid w:val="007C157C"/>
    <w:rsid w:val="007C1735"/>
    <w:rsid w:val="007C17B2"/>
    <w:rsid w:val="007C17D4"/>
    <w:rsid w:val="007C17FF"/>
    <w:rsid w:val="007C1823"/>
    <w:rsid w:val="007C1857"/>
    <w:rsid w:val="007C1917"/>
    <w:rsid w:val="007C19B5"/>
    <w:rsid w:val="007C19C2"/>
    <w:rsid w:val="007C1B2B"/>
    <w:rsid w:val="007C1BD1"/>
    <w:rsid w:val="007C1D74"/>
    <w:rsid w:val="007C1E38"/>
    <w:rsid w:val="007C1E6F"/>
    <w:rsid w:val="007C20E5"/>
    <w:rsid w:val="007C21CA"/>
    <w:rsid w:val="007C2252"/>
    <w:rsid w:val="007C246E"/>
    <w:rsid w:val="007C249F"/>
    <w:rsid w:val="007C24EC"/>
    <w:rsid w:val="007C25D6"/>
    <w:rsid w:val="007C2688"/>
    <w:rsid w:val="007C274B"/>
    <w:rsid w:val="007C27DF"/>
    <w:rsid w:val="007C28BB"/>
    <w:rsid w:val="007C2B33"/>
    <w:rsid w:val="007C2CF7"/>
    <w:rsid w:val="007C2F45"/>
    <w:rsid w:val="007C2FBB"/>
    <w:rsid w:val="007C309B"/>
    <w:rsid w:val="007C3129"/>
    <w:rsid w:val="007C31B1"/>
    <w:rsid w:val="007C37D2"/>
    <w:rsid w:val="007C381A"/>
    <w:rsid w:val="007C3ABD"/>
    <w:rsid w:val="007C3BDA"/>
    <w:rsid w:val="007C3C66"/>
    <w:rsid w:val="007C3CFD"/>
    <w:rsid w:val="007C3D71"/>
    <w:rsid w:val="007C3E76"/>
    <w:rsid w:val="007C3F46"/>
    <w:rsid w:val="007C3F6A"/>
    <w:rsid w:val="007C3F6D"/>
    <w:rsid w:val="007C3FC1"/>
    <w:rsid w:val="007C3FCA"/>
    <w:rsid w:val="007C40F9"/>
    <w:rsid w:val="007C4157"/>
    <w:rsid w:val="007C42EE"/>
    <w:rsid w:val="007C433A"/>
    <w:rsid w:val="007C4516"/>
    <w:rsid w:val="007C45FE"/>
    <w:rsid w:val="007C467F"/>
    <w:rsid w:val="007C4783"/>
    <w:rsid w:val="007C4974"/>
    <w:rsid w:val="007C4A55"/>
    <w:rsid w:val="007C4AA0"/>
    <w:rsid w:val="007C4D16"/>
    <w:rsid w:val="007C4D3C"/>
    <w:rsid w:val="007C4DFF"/>
    <w:rsid w:val="007C4EBC"/>
    <w:rsid w:val="007C4F96"/>
    <w:rsid w:val="007C4FC8"/>
    <w:rsid w:val="007C4FE5"/>
    <w:rsid w:val="007C5040"/>
    <w:rsid w:val="007C50C7"/>
    <w:rsid w:val="007C5184"/>
    <w:rsid w:val="007C5289"/>
    <w:rsid w:val="007C52BD"/>
    <w:rsid w:val="007C535E"/>
    <w:rsid w:val="007C5390"/>
    <w:rsid w:val="007C54E6"/>
    <w:rsid w:val="007C5671"/>
    <w:rsid w:val="007C56CC"/>
    <w:rsid w:val="007C58CC"/>
    <w:rsid w:val="007C5910"/>
    <w:rsid w:val="007C5935"/>
    <w:rsid w:val="007C5A13"/>
    <w:rsid w:val="007C5AF8"/>
    <w:rsid w:val="007C5C30"/>
    <w:rsid w:val="007C5C55"/>
    <w:rsid w:val="007C5C8A"/>
    <w:rsid w:val="007C5D18"/>
    <w:rsid w:val="007C5E7C"/>
    <w:rsid w:val="007C5FDD"/>
    <w:rsid w:val="007C6026"/>
    <w:rsid w:val="007C60F5"/>
    <w:rsid w:val="007C61A4"/>
    <w:rsid w:val="007C61B7"/>
    <w:rsid w:val="007C6210"/>
    <w:rsid w:val="007C6215"/>
    <w:rsid w:val="007C64A3"/>
    <w:rsid w:val="007C653C"/>
    <w:rsid w:val="007C65A8"/>
    <w:rsid w:val="007C6996"/>
    <w:rsid w:val="007C6A00"/>
    <w:rsid w:val="007C6AC6"/>
    <w:rsid w:val="007C6E72"/>
    <w:rsid w:val="007C6EDE"/>
    <w:rsid w:val="007C70D0"/>
    <w:rsid w:val="007C70D1"/>
    <w:rsid w:val="007C7143"/>
    <w:rsid w:val="007C7168"/>
    <w:rsid w:val="007C721F"/>
    <w:rsid w:val="007C7398"/>
    <w:rsid w:val="007C74AC"/>
    <w:rsid w:val="007C74BC"/>
    <w:rsid w:val="007C767C"/>
    <w:rsid w:val="007C7696"/>
    <w:rsid w:val="007C76F2"/>
    <w:rsid w:val="007C7A50"/>
    <w:rsid w:val="007C7CE5"/>
    <w:rsid w:val="007C7D31"/>
    <w:rsid w:val="007C7F4F"/>
    <w:rsid w:val="007D0032"/>
    <w:rsid w:val="007D0035"/>
    <w:rsid w:val="007D01D7"/>
    <w:rsid w:val="007D0254"/>
    <w:rsid w:val="007D054B"/>
    <w:rsid w:val="007D06F2"/>
    <w:rsid w:val="007D076E"/>
    <w:rsid w:val="007D0787"/>
    <w:rsid w:val="007D07D3"/>
    <w:rsid w:val="007D0939"/>
    <w:rsid w:val="007D0954"/>
    <w:rsid w:val="007D0959"/>
    <w:rsid w:val="007D09B0"/>
    <w:rsid w:val="007D0A00"/>
    <w:rsid w:val="007D0A17"/>
    <w:rsid w:val="007D0AA3"/>
    <w:rsid w:val="007D0ABD"/>
    <w:rsid w:val="007D0ACB"/>
    <w:rsid w:val="007D0C7A"/>
    <w:rsid w:val="007D0CD0"/>
    <w:rsid w:val="007D0DA6"/>
    <w:rsid w:val="007D0DCF"/>
    <w:rsid w:val="007D0E24"/>
    <w:rsid w:val="007D0E81"/>
    <w:rsid w:val="007D0E89"/>
    <w:rsid w:val="007D0F2A"/>
    <w:rsid w:val="007D0F73"/>
    <w:rsid w:val="007D0FC7"/>
    <w:rsid w:val="007D0FCC"/>
    <w:rsid w:val="007D12DE"/>
    <w:rsid w:val="007D1376"/>
    <w:rsid w:val="007D1403"/>
    <w:rsid w:val="007D140B"/>
    <w:rsid w:val="007D160A"/>
    <w:rsid w:val="007D176E"/>
    <w:rsid w:val="007D18EF"/>
    <w:rsid w:val="007D1973"/>
    <w:rsid w:val="007D199B"/>
    <w:rsid w:val="007D1ABE"/>
    <w:rsid w:val="007D1B65"/>
    <w:rsid w:val="007D1BD9"/>
    <w:rsid w:val="007D1BE3"/>
    <w:rsid w:val="007D1E44"/>
    <w:rsid w:val="007D1F37"/>
    <w:rsid w:val="007D1F84"/>
    <w:rsid w:val="007D1F8D"/>
    <w:rsid w:val="007D1FA1"/>
    <w:rsid w:val="007D2105"/>
    <w:rsid w:val="007D24FC"/>
    <w:rsid w:val="007D25EF"/>
    <w:rsid w:val="007D2617"/>
    <w:rsid w:val="007D269A"/>
    <w:rsid w:val="007D26E4"/>
    <w:rsid w:val="007D2741"/>
    <w:rsid w:val="007D2939"/>
    <w:rsid w:val="007D2AC1"/>
    <w:rsid w:val="007D2B4A"/>
    <w:rsid w:val="007D2C20"/>
    <w:rsid w:val="007D2D81"/>
    <w:rsid w:val="007D2E78"/>
    <w:rsid w:val="007D300E"/>
    <w:rsid w:val="007D301C"/>
    <w:rsid w:val="007D3105"/>
    <w:rsid w:val="007D313A"/>
    <w:rsid w:val="007D3222"/>
    <w:rsid w:val="007D3239"/>
    <w:rsid w:val="007D3470"/>
    <w:rsid w:val="007D353A"/>
    <w:rsid w:val="007D36E0"/>
    <w:rsid w:val="007D398E"/>
    <w:rsid w:val="007D3A85"/>
    <w:rsid w:val="007D3AA4"/>
    <w:rsid w:val="007D3B23"/>
    <w:rsid w:val="007D3B43"/>
    <w:rsid w:val="007D3BC8"/>
    <w:rsid w:val="007D3CEA"/>
    <w:rsid w:val="007D3DFE"/>
    <w:rsid w:val="007D3F58"/>
    <w:rsid w:val="007D406B"/>
    <w:rsid w:val="007D411C"/>
    <w:rsid w:val="007D420D"/>
    <w:rsid w:val="007D4303"/>
    <w:rsid w:val="007D43FD"/>
    <w:rsid w:val="007D441E"/>
    <w:rsid w:val="007D450A"/>
    <w:rsid w:val="007D4629"/>
    <w:rsid w:val="007D4735"/>
    <w:rsid w:val="007D481F"/>
    <w:rsid w:val="007D4903"/>
    <w:rsid w:val="007D4BF6"/>
    <w:rsid w:val="007D4C35"/>
    <w:rsid w:val="007D4CDF"/>
    <w:rsid w:val="007D4D9F"/>
    <w:rsid w:val="007D4E45"/>
    <w:rsid w:val="007D4F02"/>
    <w:rsid w:val="007D529E"/>
    <w:rsid w:val="007D52F7"/>
    <w:rsid w:val="007D5328"/>
    <w:rsid w:val="007D54C9"/>
    <w:rsid w:val="007D5609"/>
    <w:rsid w:val="007D568E"/>
    <w:rsid w:val="007D5699"/>
    <w:rsid w:val="007D5759"/>
    <w:rsid w:val="007D5881"/>
    <w:rsid w:val="007D597B"/>
    <w:rsid w:val="007D5BDC"/>
    <w:rsid w:val="007D5BE5"/>
    <w:rsid w:val="007D5BE9"/>
    <w:rsid w:val="007D5C7F"/>
    <w:rsid w:val="007D5D22"/>
    <w:rsid w:val="007D5EE0"/>
    <w:rsid w:val="007D5F20"/>
    <w:rsid w:val="007D5FC0"/>
    <w:rsid w:val="007D601D"/>
    <w:rsid w:val="007D60E1"/>
    <w:rsid w:val="007D61A7"/>
    <w:rsid w:val="007D627D"/>
    <w:rsid w:val="007D6360"/>
    <w:rsid w:val="007D643C"/>
    <w:rsid w:val="007D6510"/>
    <w:rsid w:val="007D6679"/>
    <w:rsid w:val="007D66E3"/>
    <w:rsid w:val="007D683C"/>
    <w:rsid w:val="007D6883"/>
    <w:rsid w:val="007D68CA"/>
    <w:rsid w:val="007D6A01"/>
    <w:rsid w:val="007D6C25"/>
    <w:rsid w:val="007D6C3E"/>
    <w:rsid w:val="007D6D53"/>
    <w:rsid w:val="007D6EC5"/>
    <w:rsid w:val="007D6F51"/>
    <w:rsid w:val="007D6FA5"/>
    <w:rsid w:val="007D7039"/>
    <w:rsid w:val="007D707E"/>
    <w:rsid w:val="007D70EA"/>
    <w:rsid w:val="007D71B9"/>
    <w:rsid w:val="007D71C9"/>
    <w:rsid w:val="007D73E4"/>
    <w:rsid w:val="007D74CB"/>
    <w:rsid w:val="007D765D"/>
    <w:rsid w:val="007D7692"/>
    <w:rsid w:val="007D7694"/>
    <w:rsid w:val="007D76C6"/>
    <w:rsid w:val="007D777F"/>
    <w:rsid w:val="007D778C"/>
    <w:rsid w:val="007D7939"/>
    <w:rsid w:val="007D7A21"/>
    <w:rsid w:val="007D7AB3"/>
    <w:rsid w:val="007D7AD4"/>
    <w:rsid w:val="007D7B96"/>
    <w:rsid w:val="007D7BC0"/>
    <w:rsid w:val="007D7BC6"/>
    <w:rsid w:val="007D7E08"/>
    <w:rsid w:val="007D7E6C"/>
    <w:rsid w:val="007D7FB5"/>
    <w:rsid w:val="007E0065"/>
    <w:rsid w:val="007E0072"/>
    <w:rsid w:val="007E00F0"/>
    <w:rsid w:val="007E0167"/>
    <w:rsid w:val="007E03EF"/>
    <w:rsid w:val="007E0548"/>
    <w:rsid w:val="007E05E5"/>
    <w:rsid w:val="007E05F6"/>
    <w:rsid w:val="007E061A"/>
    <w:rsid w:val="007E068F"/>
    <w:rsid w:val="007E06DF"/>
    <w:rsid w:val="007E06E4"/>
    <w:rsid w:val="007E0725"/>
    <w:rsid w:val="007E0726"/>
    <w:rsid w:val="007E080F"/>
    <w:rsid w:val="007E08C3"/>
    <w:rsid w:val="007E094F"/>
    <w:rsid w:val="007E0983"/>
    <w:rsid w:val="007E0A33"/>
    <w:rsid w:val="007E0AEA"/>
    <w:rsid w:val="007E0B2D"/>
    <w:rsid w:val="007E0B55"/>
    <w:rsid w:val="007E1026"/>
    <w:rsid w:val="007E1040"/>
    <w:rsid w:val="007E10D6"/>
    <w:rsid w:val="007E1101"/>
    <w:rsid w:val="007E1197"/>
    <w:rsid w:val="007E13B3"/>
    <w:rsid w:val="007E1434"/>
    <w:rsid w:val="007E14C3"/>
    <w:rsid w:val="007E1805"/>
    <w:rsid w:val="007E1838"/>
    <w:rsid w:val="007E18F5"/>
    <w:rsid w:val="007E18F8"/>
    <w:rsid w:val="007E1B83"/>
    <w:rsid w:val="007E1BD2"/>
    <w:rsid w:val="007E1D38"/>
    <w:rsid w:val="007E1D4E"/>
    <w:rsid w:val="007E1E89"/>
    <w:rsid w:val="007E1FC5"/>
    <w:rsid w:val="007E1FFF"/>
    <w:rsid w:val="007E2037"/>
    <w:rsid w:val="007E20F4"/>
    <w:rsid w:val="007E2140"/>
    <w:rsid w:val="007E21C3"/>
    <w:rsid w:val="007E2286"/>
    <w:rsid w:val="007E228B"/>
    <w:rsid w:val="007E24A4"/>
    <w:rsid w:val="007E2516"/>
    <w:rsid w:val="007E2568"/>
    <w:rsid w:val="007E278F"/>
    <w:rsid w:val="007E28DC"/>
    <w:rsid w:val="007E29BB"/>
    <w:rsid w:val="007E29FF"/>
    <w:rsid w:val="007E2A01"/>
    <w:rsid w:val="007E2A51"/>
    <w:rsid w:val="007E2AC0"/>
    <w:rsid w:val="007E2ADF"/>
    <w:rsid w:val="007E2B6A"/>
    <w:rsid w:val="007E2BFF"/>
    <w:rsid w:val="007E2DB8"/>
    <w:rsid w:val="007E2E50"/>
    <w:rsid w:val="007E2EF4"/>
    <w:rsid w:val="007E3034"/>
    <w:rsid w:val="007E303E"/>
    <w:rsid w:val="007E306F"/>
    <w:rsid w:val="007E30DB"/>
    <w:rsid w:val="007E321F"/>
    <w:rsid w:val="007E346A"/>
    <w:rsid w:val="007E3546"/>
    <w:rsid w:val="007E37AA"/>
    <w:rsid w:val="007E3845"/>
    <w:rsid w:val="007E3902"/>
    <w:rsid w:val="007E3934"/>
    <w:rsid w:val="007E39F7"/>
    <w:rsid w:val="007E3A52"/>
    <w:rsid w:val="007E3A6B"/>
    <w:rsid w:val="007E3C0D"/>
    <w:rsid w:val="007E3C82"/>
    <w:rsid w:val="007E3CF6"/>
    <w:rsid w:val="007E3DE9"/>
    <w:rsid w:val="007E3EFE"/>
    <w:rsid w:val="007E4017"/>
    <w:rsid w:val="007E4065"/>
    <w:rsid w:val="007E40EB"/>
    <w:rsid w:val="007E419C"/>
    <w:rsid w:val="007E41F5"/>
    <w:rsid w:val="007E4352"/>
    <w:rsid w:val="007E43E3"/>
    <w:rsid w:val="007E4587"/>
    <w:rsid w:val="007E46CE"/>
    <w:rsid w:val="007E474B"/>
    <w:rsid w:val="007E4782"/>
    <w:rsid w:val="007E47B6"/>
    <w:rsid w:val="007E47F4"/>
    <w:rsid w:val="007E4859"/>
    <w:rsid w:val="007E4BCD"/>
    <w:rsid w:val="007E4BE7"/>
    <w:rsid w:val="007E4C70"/>
    <w:rsid w:val="007E4C7A"/>
    <w:rsid w:val="007E4D06"/>
    <w:rsid w:val="007E4D50"/>
    <w:rsid w:val="007E4D54"/>
    <w:rsid w:val="007E4ED6"/>
    <w:rsid w:val="007E50AE"/>
    <w:rsid w:val="007E518D"/>
    <w:rsid w:val="007E51B8"/>
    <w:rsid w:val="007E537F"/>
    <w:rsid w:val="007E5417"/>
    <w:rsid w:val="007E544C"/>
    <w:rsid w:val="007E557F"/>
    <w:rsid w:val="007E5624"/>
    <w:rsid w:val="007E5641"/>
    <w:rsid w:val="007E57E8"/>
    <w:rsid w:val="007E586F"/>
    <w:rsid w:val="007E596D"/>
    <w:rsid w:val="007E5A0A"/>
    <w:rsid w:val="007E5B01"/>
    <w:rsid w:val="007E5B35"/>
    <w:rsid w:val="007E5B6D"/>
    <w:rsid w:val="007E5D83"/>
    <w:rsid w:val="007E5DFF"/>
    <w:rsid w:val="007E5E40"/>
    <w:rsid w:val="007E6064"/>
    <w:rsid w:val="007E617A"/>
    <w:rsid w:val="007E61DE"/>
    <w:rsid w:val="007E629F"/>
    <w:rsid w:val="007E6356"/>
    <w:rsid w:val="007E635F"/>
    <w:rsid w:val="007E64A2"/>
    <w:rsid w:val="007E66A1"/>
    <w:rsid w:val="007E66B2"/>
    <w:rsid w:val="007E66E4"/>
    <w:rsid w:val="007E6711"/>
    <w:rsid w:val="007E68AB"/>
    <w:rsid w:val="007E6B9C"/>
    <w:rsid w:val="007E6BBB"/>
    <w:rsid w:val="007E6C34"/>
    <w:rsid w:val="007E6D95"/>
    <w:rsid w:val="007E7140"/>
    <w:rsid w:val="007E7175"/>
    <w:rsid w:val="007E735E"/>
    <w:rsid w:val="007E73D3"/>
    <w:rsid w:val="007E753A"/>
    <w:rsid w:val="007E7748"/>
    <w:rsid w:val="007E77F6"/>
    <w:rsid w:val="007E7816"/>
    <w:rsid w:val="007E783E"/>
    <w:rsid w:val="007E7875"/>
    <w:rsid w:val="007E7887"/>
    <w:rsid w:val="007E7A7D"/>
    <w:rsid w:val="007E7B1C"/>
    <w:rsid w:val="007E7B46"/>
    <w:rsid w:val="007E7DC5"/>
    <w:rsid w:val="007E7FF1"/>
    <w:rsid w:val="007F004D"/>
    <w:rsid w:val="007F00E0"/>
    <w:rsid w:val="007F00FD"/>
    <w:rsid w:val="007F012B"/>
    <w:rsid w:val="007F028E"/>
    <w:rsid w:val="007F02D6"/>
    <w:rsid w:val="007F036C"/>
    <w:rsid w:val="007F0448"/>
    <w:rsid w:val="007F05FC"/>
    <w:rsid w:val="007F07A6"/>
    <w:rsid w:val="007F0908"/>
    <w:rsid w:val="007F091F"/>
    <w:rsid w:val="007F0AD4"/>
    <w:rsid w:val="007F0BC0"/>
    <w:rsid w:val="007F0D13"/>
    <w:rsid w:val="007F0D4D"/>
    <w:rsid w:val="007F0DDE"/>
    <w:rsid w:val="007F0F0D"/>
    <w:rsid w:val="007F109A"/>
    <w:rsid w:val="007F10CD"/>
    <w:rsid w:val="007F1104"/>
    <w:rsid w:val="007F1136"/>
    <w:rsid w:val="007F11EF"/>
    <w:rsid w:val="007F12BA"/>
    <w:rsid w:val="007F134D"/>
    <w:rsid w:val="007F1353"/>
    <w:rsid w:val="007F135A"/>
    <w:rsid w:val="007F13B1"/>
    <w:rsid w:val="007F14E9"/>
    <w:rsid w:val="007F16AA"/>
    <w:rsid w:val="007F16AB"/>
    <w:rsid w:val="007F1769"/>
    <w:rsid w:val="007F1784"/>
    <w:rsid w:val="007F189A"/>
    <w:rsid w:val="007F189E"/>
    <w:rsid w:val="007F191E"/>
    <w:rsid w:val="007F1A15"/>
    <w:rsid w:val="007F1A8A"/>
    <w:rsid w:val="007F1E4D"/>
    <w:rsid w:val="007F1E7E"/>
    <w:rsid w:val="007F1ECA"/>
    <w:rsid w:val="007F1ED6"/>
    <w:rsid w:val="007F1F54"/>
    <w:rsid w:val="007F1F73"/>
    <w:rsid w:val="007F2023"/>
    <w:rsid w:val="007F204E"/>
    <w:rsid w:val="007F213D"/>
    <w:rsid w:val="007F223F"/>
    <w:rsid w:val="007F2338"/>
    <w:rsid w:val="007F234D"/>
    <w:rsid w:val="007F24B2"/>
    <w:rsid w:val="007F24E0"/>
    <w:rsid w:val="007F2527"/>
    <w:rsid w:val="007F2564"/>
    <w:rsid w:val="007F270F"/>
    <w:rsid w:val="007F2851"/>
    <w:rsid w:val="007F2B9D"/>
    <w:rsid w:val="007F2EB4"/>
    <w:rsid w:val="007F304F"/>
    <w:rsid w:val="007F3053"/>
    <w:rsid w:val="007F30B6"/>
    <w:rsid w:val="007F3111"/>
    <w:rsid w:val="007F3173"/>
    <w:rsid w:val="007F3271"/>
    <w:rsid w:val="007F32E5"/>
    <w:rsid w:val="007F3351"/>
    <w:rsid w:val="007F340A"/>
    <w:rsid w:val="007F355A"/>
    <w:rsid w:val="007F359B"/>
    <w:rsid w:val="007F35C7"/>
    <w:rsid w:val="007F36D0"/>
    <w:rsid w:val="007F375D"/>
    <w:rsid w:val="007F37CC"/>
    <w:rsid w:val="007F3AA1"/>
    <w:rsid w:val="007F3B1A"/>
    <w:rsid w:val="007F3B30"/>
    <w:rsid w:val="007F3B39"/>
    <w:rsid w:val="007F3C8A"/>
    <w:rsid w:val="007F3CC9"/>
    <w:rsid w:val="007F3DE8"/>
    <w:rsid w:val="007F3DFC"/>
    <w:rsid w:val="007F3E3B"/>
    <w:rsid w:val="007F3E86"/>
    <w:rsid w:val="007F3F79"/>
    <w:rsid w:val="007F3FE7"/>
    <w:rsid w:val="007F42D1"/>
    <w:rsid w:val="007F43F1"/>
    <w:rsid w:val="007F4464"/>
    <w:rsid w:val="007F4520"/>
    <w:rsid w:val="007F462B"/>
    <w:rsid w:val="007F46A2"/>
    <w:rsid w:val="007F47D2"/>
    <w:rsid w:val="007F4977"/>
    <w:rsid w:val="007F49A1"/>
    <w:rsid w:val="007F4AB0"/>
    <w:rsid w:val="007F4B3C"/>
    <w:rsid w:val="007F4BF9"/>
    <w:rsid w:val="007F4C21"/>
    <w:rsid w:val="007F4D01"/>
    <w:rsid w:val="007F4D93"/>
    <w:rsid w:val="007F4F0F"/>
    <w:rsid w:val="007F4FE9"/>
    <w:rsid w:val="007F5054"/>
    <w:rsid w:val="007F51D4"/>
    <w:rsid w:val="007F522C"/>
    <w:rsid w:val="007F5335"/>
    <w:rsid w:val="007F545B"/>
    <w:rsid w:val="007F555F"/>
    <w:rsid w:val="007F55A2"/>
    <w:rsid w:val="007F583E"/>
    <w:rsid w:val="007F5891"/>
    <w:rsid w:val="007F5892"/>
    <w:rsid w:val="007F5A6F"/>
    <w:rsid w:val="007F5A70"/>
    <w:rsid w:val="007F5C58"/>
    <w:rsid w:val="007F5DB3"/>
    <w:rsid w:val="007F5E2E"/>
    <w:rsid w:val="007F5EA1"/>
    <w:rsid w:val="007F5ED3"/>
    <w:rsid w:val="007F5F24"/>
    <w:rsid w:val="007F5F32"/>
    <w:rsid w:val="007F5F60"/>
    <w:rsid w:val="007F5F84"/>
    <w:rsid w:val="007F5FCF"/>
    <w:rsid w:val="007F5FE5"/>
    <w:rsid w:val="007F61BB"/>
    <w:rsid w:val="007F6215"/>
    <w:rsid w:val="007F6326"/>
    <w:rsid w:val="007F64E0"/>
    <w:rsid w:val="007F6562"/>
    <w:rsid w:val="007F67FB"/>
    <w:rsid w:val="007F6B55"/>
    <w:rsid w:val="007F6B89"/>
    <w:rsid w:val="007F6CC2"/>
    <w:rsid w:val="007F6DD8"/>
    <w:rsid w:val="007F6EA2"/>
    <w:rsid w:val="007F6EED"/>
    <w:rsid w:val="007F6FCA"/>
    <w:rsid w:val="007F70AE"/>
    <w:rsid w:val="007F70CE"/>
    <w:rsid w:val="007F714D"/>
    <w:rsid w:val="007F7197"/>
    <w:rsid w:val="007F71D2"/>
    <w:rsid w:val="007F71D8"/>
    <w:rsid w:val="007F74D4"/>
    <w:rsid w:val="007F7619"/>
    <w:rsid w:val="007F7678"/>
    <w:rsid w:val="007F76FD"/>
    <w:rsid w:val="007F7778"/>
    <w:rsid w:val="007F78BE"/>
    <w:rsid w:val="007F78F2"/>
    <w:rsid w:val="007F7901"/>
    <w:rsid w:val="007F7A58"/>
    <w:rsid w:val="007F7B36"/>
    <w:rsid w:val="007F7CAA"/>
    <w:rsid w:val="007F7D73"/>
    <w:rsid w:val="007F7EBF"/>
    <w:rsid w:val="007F7EDE"/>
    <w:rsid w:val="00800038"/>
    <w:rsid w:val="00800075"/>
    <w:rsid w:val="008000BA"/>
    <w:rsid w:val="00800248"/>
    <w:rsid w:val="00800499"/>
    <w:rsid w:val="00800576"/>
    <w:rsid w:val="0080077C"/>
    <w:rsid w:val="0080090F"/>
    <w:rsid w:val="00800B66"/>
    <w:rsid w:val="00800CC7"/>
    <w:rsid w:val="00801089"/>
    <w:rsid w:val="008010C4"/>
    <w:rsid w:val="00801132"/>
    <w:rsid w:val="008012CE"/>
    <w:rsid w:val="008012F7"/>
    <w:rsid w:val="0080131A"/>
    <w:rsid w:val="008013E0"/>
    <w:rsid w:val="008015DD"/>
    <w:rsid w:val="00801607"/>
    <w:rsid w:val="008016A5"/>
    <w:rsid w:val="00801775"/>
    <w:rsid w:val="008017DC"/>
    <w:rsid w:val="0080198E"/>
    <w:rsid w:val="008019DD"/>
    <w:rsid w:val="00801AE3"/>
    <w:rsid w:val="00801CB6"/>
    <w:rsid w:val="00801F9A"/>
    <w:rsid w:val="0080200F"/>
    <w:rsid w:val="008020E6"/>
    <w:rsid w:val="008022B3"/>
    <w:rsid w:val="008022C3"/>
    <w:rsid w:val="008024D9"/>
    <w:rsid w:val="0080255C"/>
    <w:rsid w:val="00802652"/>
    <w:rsid w:val="008026E7"/>
    <w:rsid w:val="00802836"/>
    <w:rsid w:val="0080292A"/>
    <w:rsid w:val="00802A4E"/>
    <w:rsid w:val="00802A9E"/>
    <w:rsid w:val="00802AFC"/>
    <w:rsid w:val="00802B24"/>
    <w:rsid w:val="00802D56"/>
    <w:rsid w:val="00802E75"/>
    <w:rsid w:val="00802FF8"/>
    <w:rsid w:val="0080303C"/>
    <w:rsid w:val="00803086"/>
    <w:rsid w:val="008030FE"/>
    <w:rsid w:val="0080310B"/>
    <w:rsid w:val="008033B5"/>
    <w:rsid w:val="00803417"/>
    <w:rsid w:val="0080343C"/>
    <w:rsid w:val="0080343D"/>
    <w:rsid w:val="00803551"/>
    <w:rsid w:val="00803604"/>
    <w:rsid w:val="0080369D"/>
    <w:rsid w:val="008037E9"/>
    <w:rsid w:val="008037ED"/>
    <w:rsid w:val="00803831"/>
    <w:rsid w:val="00803A9E"/>
    <w:rsid w:val="00803B27"/>
    <w:rsid w:val="00803BE8"/>
    <w:rsid w:val="00803C59"/>
    <w:rsid w:val="00803D64"/>
    <w:rsid w:val="00803DD5"/>
    <w:rsid w:val="00803E04"/>
    <w:rsid w:val="00803E19"/>
    <w:rsid w:val="00803E84"/>
    <w:rsid w:val="00804069"/>
    <w:rsid w:val="0080406A"/>
    <w:rsid w:val="008041E8"/>
    <w:rsid w:val="008042CC"/>
    <w:rsid w:val="00804463"/>
    <w:rsid w:val="0080448C"/>
    <w:rsid w:val="008046FC"/>
    <w:rsid w:val="00804827"/>
    <w:rsid w:val="00804902"/>
    <w:rsid w:val="00804DF9"/>
    <w:rsid w:val="00804F55"/>
    <w:rsid w:val="0080501F"/>
    <w:rsid w:val="0080503E"/>
    <w:rsid w:val="0080508C"/>
    <w:rsid w:val="00805271"/>
    <w:rsid w:val="008052B2"/>
    <w:rsid w:val="0080530A"/>
    <w:rsid w:val="00805310"/>
    <w:rsid w:val="00805386"/>
    <w:rsid w:val="008053B8"/>
    <w:rsid w:val="008053BA"/>
    <w:rsid w:val="008054F0"/>
    <w:rsid w:val="008055E6"/>
    <w:rsid w:val="008055F8"/>
    <w:rsid w:val="008056EF"/>
    <w:rsid w:val="00805722"/>
    <w:rsid w:val="008057C8"/>
    <w:rsid w:val="008057EE"/>
    <w:rsid w:val="008058A1"/>
    <w:rsid w:val="008058A3"/>
    <w:rsid w:val="00805A6C"/>
    <w:rsid w:val="00805A93"/>
    <w:rsid w:val="00805AE4"/>
    <w:rsid w:val="00805B48"/>
    <w:rsid w:val="00805CF3"/>
    <w:rsid w:val="00805D6A"/>
    <w:rsid w:val="00805D94"/>
    <w:rsid w:val="00805DC7"/>
    <w:rsid w:val="00805F61"/>
    <w:rsid w:val="00805FAD"/>
    <w:rsid w:val="00805FD2"/>
    <w:rsid w:val="008060BC"/>
    <w:rsid w:val="008060CA"/>
    <w:rsid w:val="00806176"/>
    <w:rsid w:val="00806261"/>
    <w:rsid w:val="008062B3"/>
    <w:rsid w:val="00806319"/>
    <w:rsid w:val="0080632E"/>
    <w:rsid w:val="00806390"/>
    <w:rsid w:val="008063FF"/>
    <w:rsid w:val="00806555"/>
    <w:rsid w:val="00806560"/>
    <w:rsid w:val="00806584"/>
    <w:rsid w:val="008065E9"/>
    <w:rsid w:val="00806618"/>
    <w:rsid w:val="00806628"/>
    <w:rsid w:val="0080664E"/>
    <w:rsid w:val="00806729"/>
    <w:rsid w:val="00806735"/>
    <w:rsid w:val="008068A8"/>
    <w:rsid w:val="008069B2"/>
    <w:rsid w:val="00806A81"/>
    <w:rsid w:val="00806AE6"/>
    <w:rsid w:val="00806B89"/>
    <w:rsid w:val="00806CCA"/>
    <w:rsid w:val="00806CE4"/>
    <w:rsid w:val="00806CFD"/>
    <w:rsid w:val="00806D3B"/>
    <w:rsid w:val="00806D90"/>
    <w:rsid w:val="00806D9F"/>
    <w:rsid w:val="00806E6C"/>
    <w:rsid w:val="00806F09"/>
    <w:rsid w:val="00806FC7"/>
    <w:rsid w:val="00807049"/>
    <w:rsid w:val="008071C8"/>
    <w:rsid w:val="008071D6"/>
    <w:rsid w:val="008071FB"/>
    <w:rsid w:val="008072AE"/>
    <w:rsid w:val="0080738A"/>
    <w:rsid w:val="0080747E"/>
    <w:rsid w:val="008076D7"/>
    <w:rsid w:val="008077AC"/>
    <w:rsid w:val="00807863"/>
    <w:rsid w:val="00807864"/>
    <w:rsid w:val="008078AD"/>
    <w:rsid w:val="008078E5"/>
    <w:rsid w:val="008079F8"/>
    <w:rsid w:val="00807BEC"/>
    <w:rsid w:val="00807CAF"/>
    <w:rsid w:val="00807D17"/>
    <w:rsid w:val="00807D58"/>
    <w:rsid w:val="00807D91"/>
    <w:rsid w:val="00807DA7"/>
    <w:rsid w:val="00807DCC"/>
    <w:rsid w:val="00807E68"/>
    <w:rsid w:val="00807EEF"/>
    <w:rsid w:val="00807EFF"/>
    <w:rsid w:val="00807F73"/>
    <w:rsid w:val="00807FC2"/>
    <w:rsid w:val="00810026"/>
    <w:rsid w:val="0081005E"/>
    <w:rsid w:val="008100F3"/>
    <w:rsid w:val="0081017B"/>
    <w:rsid w:val="008101A6"/>
    <w:rsid w:val="008102C2"/>
    <w:rsid w:val="008102D2"/>
    <w:rsid w:val="008102E1"/>
    <w:rsid w:val="008102E5"/>
    <w:rsid w:val="00810383"/>
    <w:rsid w:val="00810386"/>
    <w:rsid w:val="00810410"/>
    <w:rsid w:val="00810426"/>
    <w:rsid w:val="0081047D"/>
    <w:rsid w:val="0081062A"/>
    <w:rsid w:val="00810691"/>
    <w:rsid w:val="00810747"/>
    <w:rsid w:val="008107A0"/>
    <w:rsid w:val="008107C3"/>
    <w:rsid w:val="008108BA"/>
    <w:rsid w:val="0081090D"/>
    <w:rsid w:val="0081090F"/>
    <w:rsid w:val="008109D9"/>
    <w:rsid w:val="00810A96"/>
    <w:rsid w:val="00810B37"/>
    <w:rsid w:val="00810BC7"/>
    <w:rsid w:val="00810BFD"/>
    <w:rsid w:val="00810C0E"/>
    <w:rsid w:val="00810E7F"/>
    <w:rsid w:val="00810F18"/>
    <w:rsid w:val="008110EC"/>
    <w:rsid w:val="0081141C"/>
    <w:rsid w:val="008119DC"/>
    <w:rsid w:val="008119F8"/>
    <w:rsid w:val="00811B88"/>
    <w:rsid w:val="00811C1F"/>
    <w:rsid w:val="00811C66"/>
    <w:rsid w:val="00812000"/>
    <w:rsid w:val="00812037"/>
    <w:rsid w:val="00812044"/>
    <w:rsid w:val="00812052"/>
    <w:rsid w:val="0081206E"/>
    <w:rsid w:val="00812076"/>
    <w:rsid w:val="008121E0"/>
    <w:rsid w:val="0081224F"/>
    <w:rsid w:val="008123F9"/>
    <w:rsid w:val="0081241B"/>
    <w:rsid w:val="0081246B"/>
    <w:rsid w:val="008124D9"/>
    <w:rsid w:val="00812522"/>
    <w:rsid w:val="00812720"/>
    <w:rsid w:val="00812732"/>
    <w:rsid w:val="00812737"/>
    <w:rsid w:val="00812BD5"/>
    <w:rsid w:val="00812C2C"/>
    <w:rsid w:val="00812C70"/>
    <w:rsid w:val="00812C95"/>
    <w:rsid w:val="00812C9D"/>
    <w:rsid w:val="00812D91"/>
    <w:rsid w:val="00812EC8"/>
    <w:rsid w:val="00812FB4"/>
    <w:rsid w:val="008130AF"/>
    <w:rsid w:val="008131CB"/>
    <w:rsid w:val="00813257"/>
    <w:rsid w:val="0081335B"/>
    <w:rsid w:val="00813364"/>
    <w:rsid w:val="00813541"/>
    <w:rsid w:val="008135A3"/>
    <w:rsid w:val="008136B3"/>
    <w:rsid w:val="008136DA"/>
    <w:rsid w:val="008138E8"/>
    <w:rsid w:val="0081398E"/>
    <w:rsid w:val="00813AA0"/>
    <w:rsid w:val="00813AA9"/>
    <w:rsid w:val="00813BAB"/>
    <w:rsid w:val="00813C5B"/>
    <w:rsid w:val="00813C71"/>
    <w:rsid w:val="00813D16"/>
    <w:rsid w:val="00813DCC"/>
    <w:rsid w:val="00813EA4"/>
    <w:rsid w:val="00813EE3"/>
    <w:rsid w:val="00813EF2"/>
    <w:rsid w:val="00813F37"/>
    <w:rsid w:val="00813F4C"/>
    <w:rsid w:val="00813F6B"/>
    <w:rsid w:val="00813F86"/>
    <w:rsid w:val="00813FA7"/>
    <w:rsid w:val="008141D0"/>
    <w:rsid w:val="00814229"/>
    <w:rsid w:val="0081452C"/>
    <w:rsid w:val="008145B2"/>
    <w:rsid w:val="0081464D"/>
    <w:rsid w:val="0081474E"/>
    <w:rsid w:val="0081474F"/>
    <w:rsid w:val="008147F8"/>
    <w:rsid w:val="008149A2"/>
    <w:rsid w:val="00814A22"/>
    <w:rsid w:val="00814A31"/>
    <w:rsid w:val="00814B43"/>
    <w:rsid w:val="00814C8B"/>
    <w:rsid w:val="00814CE4"/>
    <w:rsid w:val="00814D37"/>
    <w:rsid w:val="00814D6B"/>
    <w:rsid w:val="00814D8E"/>
    <w:rsid w:val="00814DC5"/>
    <w:rsid w:val="00814E7A"/>
    <w:rsid w:val="00814EB9"/>
    <w:rsid w:val="00814EBB"/>
    <w:rsid w:val="00814EF8"/>
    <w:rsid w:val="00814F10"/>
    <w:rsid w:val="00814FDF"/>
    <w:rsid w:val="00815084"/>
    <w:rsid w:val="0081510B"/>
    <w:rsid w:val="00815178"/>
    <w:rsid w:val="008152BB"/>
    <w:rsid w:val="00815763"/>
    <w:rsid w:val="00815A39"/>
    <w:rsid w:val="00815A8A"/>
    <w:rsid w:val="00815B65"/>
    <w:rsid w:val="00815BA9"/>
    <w:rsid w:val="00815D10"/>
    <w:rsid w:val="00815D2F"/>
    <w:rsid w:val="00815E49"/>
    <w:rsid w:val="00815ECA"/>
    <w:rsid w:val="0081601C"/>
    <w:rsid w:val="008160B7"/>
    <w:rsid w:val="008160CF"/>
    <w:rsid w:val="00816122"/>
    <w:rsid w:val="008162FC"/>
    <w:rsid w:val="008165CB"/>
    <w:rsid w:val="0081678B"/>
    <w:rsid w:val="008167C8"/>
    <w:rsid w:val="008168AB"/>
    <w:rsid w:val="00816A21"/>
    <w:rsid w:val="00816B39"/>
    <w:rsid w:val="00816BCD"/>
    <w:rsid w:val="00816C44"/>
    <w:rsid w:val="00816EF2"/>
    <w:rsid w:val="00816F2C"/>
    <w:rsid w:val="00816F35"/>
    <w:rsid w:val="008171E6"/>
    <w:rsid w:val="00817312"/>
    <w:rsid w:val="00817413"/>
    <w:rsid w:val="00817530"/>
    <w:rsid w:val="00817605"/>
    <w:rsid w:val="008176A7"/>
    <w:rsid w:val="008176D7"/>
    <w:rsid w:val="0081776E"/>
    <w:rsid w:val="0081788A"/>
    <w:rsid w:val="008178D2"/>
    <w:rsid w:val="008179F0"/>
    <w:rsid w:val="00817A43"/>
    <w:rsid w:val="00817A8D"/>
    <w:rsid w:val="00817AA7"/>
    <w:rsid w:val="00817BE8"/>
    <w:rsid w:val="00817C55"/>
    <w:rsid w:val="00817D32"/>
    <w:rsid w:val="00817E9F"/>
    <w:rsid w:val="00817FB5"/>
    <w:rsid w:val="00820043"/>
    <w:rsid w:val="00820207"/>
    <w:rsid w:val="0082027D"/>
    <w:rsid w:val="00820303"/>
    <w:rsid w:val="008206CB"/>
    <w:rsid w:val="00820712"/>
    <w:rsid w:val="00820818"/>
    <w:rsid w:val="00820874"/>
    <w:rsid w:val="00820893"/>
    <w:rsid w:val="008209D0"/>
    <w:rsid w:val="008209E5"/>
    <w:rsid w:val="00820B25"/>
    <w:rsid w:val="00820D48"/>
    <w:rsid w:val="00820E60"/>
    <w:rsid w:val="00820E9A"/>
    <w:rsid w:val="00820F88"/>
    <w:rsid w:val="00821015"/>
    <w:rsid w:val="008210DA"/>
    <w:rsid w:val="0082148D"/>
    <w:rsid w:val="008214E0"/>
    <w:rsid w:val="00821557"/>
    <w:rsid w:val="0082167F"/>
    <w:rsid w:val="0082191F"/>
    <w:rsid w:val="008219B3"/>
    <w:rsid w:val="00821A1F"/>
    <w:rsid w:val="00821AF3"/>
    <w:rsid w:val="00821B02"/>
    <w:rsid w:val="00821B1C"/>
    <w:rsid w:val="00821BD4"/>
    <w:rsid w:val="00821CC8"/>
    <w:rsid w:val="00821DC8"/>
    <w:rsid w:val="00821DF5"/>
    <w:rsid w:val="00822067"/>
    <w:rsid w:val="00822113"/>
    <w:rsid w:val="00822141"/>
    <w:rsid w:val="0082214D"/>
    <w:rsid w:val="00822159"/>
    <w:rsid w:val="0082216B"/>
    <w:rsid w:val="008221BA"/>
    <w:rsid w:val="008221F4"/>
    <w:rsid w:val="00822287"/>
    <w:rsid w:val="008225BD"/>
    <w:rsid w:val="00822619"/>
    <w:rsid w:val="0082265B"/>
    <w:rsid w:val="00822825"/>
    <w:rsid w:val="00822843"/>
    <w:rsid w:val="00822982"/>
    <w:rsid w:val="008229DB"/>
    <w:rsid w:val="00822B91"/>
    <w:rsid w:val="00822C41"/>
    <w:rsid w:val="00822D02"/>
    <w:rsid w:val="00822E2A"/>
    <w:rsid w:val="00822E7B"/>
    <w:rsid w:val="00822EF3"/>
    <w:rsid w:val="00822F22"/>
    <w:rsid w:val="00822F92"/>
    <w:rsid w:val="00823031"/>
    <w:rsid w:val="008232E8"/>
    <w:rsid w:val="008233A4"/>
    <w:rsid w:val="0082367C"/>
    <w:rsid w:val="0082377C"/>
    <w:rsid w:val="00823806"/>
    <w:rsid w:val="008238F8"/>
    <w:rsid w:val="0082392D"/>
    <w:rsid w:val="0082396A"/>
    <w:rsid w:val="008239AA"/>
    <w:rsid w:val="00823A3D"/>
    <w:rsid w:val="00823A6B"/>
    <w:rsid w:val="00823C38"/>
    <w:rsid w:val="00823D71"/>
    <w:rsid w:val="00823DB9"/>
    <w:rsid w:val="00823E6D"/>
    <w:rsid w:val="00824074"/>
    <w:rsid w:val="008240C7"/>
    <w:rsid w:val="008240ED"/>
    <w:rsid w:val="008241D7"/>
    <w:rsid w:val="0082453E"/>
    <w:rsid w:val="0082477A"/>
    <w:rsid w:val="00824B88"/>
    <w:rsid w:val="00824D31"/>
    <w:rsid w:val="00824D75"/>
    <w:rsid w:val="00824E3D"/>
    <w:rsid w:val="00824E43"/>
    <w:rsid w:val="00825029"/>
    <w:rsid w:val="00825241"/>
    <w:rsid w:val="00825425"/>
    <w:rsid w:val="008254F4"/>
    <w:rsid w:val="008256AB"/>
    <w:rsid w:val="0082573A"/>
    <w:rsid w:val="00825740"/>
    <w:rsid w:val="00825790"/>
    <w:rsid w:val="008258AD"/>
    <w:rsid w:val="0082593E"/>
    <w:rsid w:val="008259AC"/>
    <w:rsid w:val="00825B02"/>
    <w:rsid w:val="00825B90"/>
    <w:rsid w:val="00825C65"/>
    <w:rsid w:val="00825C83"/>
    <w:rsid w:val="00825D42"/>
    <w:rsid w:val="00825DB2"/>
    <w:rsid w:val="00825DCF"/>
    <w:rsid w:val="008260C5"/>
    <w:rsid w:val="008262DA"/>
    <w:rsid w:val="008262E7"/>
    <w:rsid w:val="00826325"/>
    <w:rsid w:val="00826366"/>
    <w:rsid w:val="008263E0"/>
    <w:rsid w:val="0082642E"/>
    <w:rsid w:val="008266DA"/>
    <w:rsid w:val="00826872"/>
    <w:rsid w:val="0082687C"/>
    <w:rsid w:val="00826898"/>
    <w:rsid w:val="00826932"/>
    <w:rsid w:val="00826974"/>
    <w:rsid w:val="00826AD4"/>
    <w:rsid w:val="00826B91"/>
    <w:rsid w:val="00826BEC"/>
    <w:rsid w:val="00826CA7"/>
    <w:rsid w:val="00826CC8"/>
    <w:rsid w:val="00826E34"/>
    <w:rsid w:val="008270B5"/>
    <w:rsid w:val="008271E9"/>
    <w:rsid w:val="00827249"/>
    <w:rsid w:val="00827438"/>
    <w:rsid w:val="00827555"/>
    <w:rsid w:val="00827657"/>
    <w:rsid w:val="0082777F"/>
    <w:rsid w:val="0082798C"/>
    <w:rsid w:val="00827A60"/>
    <w:rsid w:val="00827AFA"/>
    <w:rsid w:val="00827C7F"/>
    <w:rsid w:val="00827CB3"/>
    <w:rsid w:val="00827D2D"/>
    <w:rsid w:val="00827F32"/>
    <w:rsid w:val="00830250"/>
    <w:rsid w:val="008303A2"/>
    <w:rsid w:val="00830525"/>
    <w:rsid w:val="00830529"/>
    <w:rsid w:val="008305D6"/>
    <w:rsid w:val="008306DD"/>
    <w:rsid w:val="00830A84"/>
    <w:rsid w:val="00830B03"/>
    <w:rsid w:val="00830C9B"/>
    <w:rsid w:val="00830E0F"/>
    <w:rsid w:val="00830E8C"/>
    <w:rsid w:val="00830EA4"/>
    <w:rsid w:val="00830F18"/>
    <w:rsid w:val="00830F21"/>
    <w:rsid w:val="00830F69"/>
    <w:rsid w:val="00831018"/>
    <w:rsid w:val="0083101C"/>
    <w:rsid w:val="00831025"/>
    <w:rsid w:val="00831108"/>
    <w:rsid w:val="00831243"/>
    <w:rsid w:val="00831483"/>
    <w:rsid w:val="0083156D"/>
    <w:rsid w:val="00831682"/>
    <w:rsid w:val="008317D6"/>
    <w:rsid w:val="0083182F"/>
    <w:rsid w:val="008318BF"/>
    <w:rsid w:val="00831B66"/>
    <w:rsid w:val="00831BF4"/>
    <w:rsid w:val="00831D3C"/>
    <w:rsid w:val="00831EBD"/>
    <w:rsid w:val="00831F3C"/>
    <w:rsid w:val="00831F95"/>
    <w:rsid w:val="0083201B"/>
    <w:rsid w:val="0083208F"/>
    <w:rsid w:val="008323E7"/>
    <w:rsid w:val="008324F8"/>
    <w:rsid w:val="00832527"/>
    <w:rsid w:val="00832576"/>
    <w:rsid w:val="008325FB"/>
    <w:rsid w:val="00832633"/>
    <w:rsid w:val="00832637"/>
    <w:rsid w:val="00832718"/>
    <w:rsid w:val="00832746"/>
    <w:rsid w:val="0083278C"/>
    <w:rsid w:val="00832794"/>
    <w:rsid w:val="008329DE"/>
    <w:rsid w:val="00832A94"/>
    <w:rsid w:val="00832BF8"/>
    <w:rsid w:val="00832C47"/>
    <w:rsid w:val="00832C4F"/>
    <w:rsid w:val="00832C8A"/>
    <w:rsid w:val="00832E32"/>
    <w:rsid w:val="00832E49"/>
    <w:rsid w:val="00832E69"/>
    <w:rsid w:val="008330AA"/>
    <w:rsid w:val="008330DB"/>
    <w:rsid w:val="008331E5"/>
    <w:rsid w:val="008332E0"/>
    <w:rsid w:val="00833336"/>
    <w:rsid w:val="00833337"/>
    <w:rsid w:val="008333D6"/>
    <w:rsid w:val="0083351C"/>
    <w:rsid w:val="00833633"/>
    <w:rsid w:val="00833762"/>
    <w:rsid w:val="008338F3"/>
    <w:rsid w:val="008339F7"/>
    <w:rsid w:val="00833AFA"/>
    <w:rsid w:val="00833B0D"/>
    <w:rsid w:val="00833B81"/>
    <w:rsid w:val="00833C94"/>
    <w:rsid w:val="00833DFF"/>
    <w:rsid w:val="00833F4E"/>
    <w:rsid w:val="008340D7"/>
    <w:rsid w:val="00834140"/>
    <w:rsid w:val="00834244"/>
    <w:rsid w:val="00834414"/>
    <w:rsid w:val="0083443B"/>
    <w:rsid w:val="008344BE"/>
    <w:rsid w:val="0083456C"/>
    <w:rsid w:val="0083470E"/>
    <w:rsid w:val="00834772"/>
    <w:rsid w:val="00834819"/>
    <w:rsid w:val="0083482F"/>
    <w:rsid w:val="008349A0"/>
    <w:rsid w:val="00834BE8"/>
    <w:rsid w:val="00834C7F"/>
    <w:rsid w:val="00834D6D"/>
    <w:rsid w:val="00834D75"/>
    <w:rsid w:val="00834E33"/>
    <w:rsid w:val="00834F17"/>
    <w:rsid w:val="00834F51"/>
    <w:rsid w:val="00835025"/>
    <w:rsid w:val="00835040"/>
    <w:rsid w:val="008350E0"/>
    <w:rsid w:val="0083531D"/>
    <w:rsid w:val="0083533B"/>
    <w:rsid w:val="008354AC"/>
    <w:rsid w:val="00835530"/>
    <w:rsid w:val="00835651"/>
    <w:rsid w:val="0083568F"/>
    <w:rsid w:val="0083576B"/>
    <w:rsid w:val="008359CA"/>
    <w:rsid w:val="00835A23"/>
    <w:rsid w:val="00835AA0"/>
    <w:rsid w:val="00835B41"/>
    <w:rsid w:val="00835B73"/>
    <w:rsid w:val="00835C54"/>
    <w:rsid w:val="00835D29"/>
    <w:rsid w:val="00835DC7"/>
    <w:rsid w:val="00835E04"/>
    <w:rsid w:val="00835EA1"/>
    <w:rsid w:val="00835EB9"/>
    <w:rsid w:val="00835FFD"/>
    <w:rsid w:val="008361A0"/>
    <w:rsid w:val="00836249"/>
    <w:rsid w:val="0083627E"/>
    <w:rsid w:val="008365E6"/>
    <w:rsid w:val="0083660F"/>
    <w:rsid w:val="008366CA"/>
    <w:rsid w:val="00836776"/>
    <w:rsid w:val="00836961"/>
    <w:rsid w:val="00836A16"/>
    <w:rsid w:val="00836BB1"/>
    <w:rsid w:val="00836C03"/>
    <w:rsid w:val="00836C35"/>
    <w:rsid w:val="00836CAB"/>
    <w:rsid w:val="00836D7D"/>
    <w:rsid w:val="00836F46"/>
    <w:rsid w:val="008370AD"/>
    <w:rsid w:val="00837269"/>
    <w:rsid w:val="008372A5"/>
    <w:rsid w:val="008372C6"/>
    <w:rsid w:val="0083731F"/>
    <w:rsid w:val="00837380"/>
    <w:rsid w:val="008373A0"/>
    <w:rsid w:val="008373F5"/>
    <w:rsid w:val="00837465"/>
    <w:rsid w:val="0083746A"/>
    <w:rsid w:val="00837523"/>
    <w:rsid w:val="008376A3"/>
    <w:rsid w:val="00837A01"/>
    <w:rsid w:val="00837A83"/>
    <w:rsid w:val="00837B77"/>
    <w:rsid w:val="00837BFD"/>
    <w:rsid w:val="00837C3E"/>
    <w:rsid w:val="00837DAC"/>
    <w:rsid w:val="00837E94"/>
    <w:rsid w:val="008400E3"/>
    <w:rsid w:val="0084011E"/>
    <w:rsid w:val="00840297"/>
    <w:rsid w:val="008402D3"/>
    <w:rsid w:val="008402EA"/>
    <w:rsid w:val="008402F1"/>
    <w:rsid w:val="00840361"/>
    <w:rsid w:val="008403D6"/>
    <w:rsid w:val="008403F5"/>
    <w:rsid w:val="008404FD"/>
    <w:rsid w:val="0084056F"/>
    <w:rsid w:val="008406DC"/>
    <w:rsid w:val="008406F4"/>
    <w:rsid w:val="008407AB"/>
    <w:rsid w:val="008407CB"/>
    <w:rsid w:val="008407E5"/>
    <w:rsid w:val="00840840"/>
    <w:rsid w:val="008408CF"/>
    <w:rsid w:val="00840923"/>
    <w:rsid w:val="0084092A"/>
    <w:rsid w:val="0084093F"/>
    <w:rsid w:val="008409C8"/>
    <w:rsid w:val="008409C9"/>
    <w:rsid w:val="00840A02"/>
    <w:rsid w:val="00840AA8"/>
    <w:rsid w:val="00840BA1"/>
    <w:rsid w:val="00840C03"/>
    <w:rsid w:val="00840C88"/>
    <w:rsid w:val="00840CF0"/>
    <w:rsid w:val="00840D9B"/>
    <w:rsid w:val="00840DCE"/>
    <w:rsid w:val="00840F16"/>
    <w:rsid w:val="00840F96"/>
    <w:rsid w:val="008410A9"/>
    <w:rsid w:val="008410B8"/>
    <w:rsid w:val="0084112B"/>
    <w:rsid w:val="008411AA"/>
    <w:rsid w:val="008411CF"/>
    <w:rsid w:val="0084124C"/>
    <w:rsid w:val="00841268"/>
    <w:rsid w:val="0084126C"/>
    <w:rsid w:val="00841286"/>
    <w:rsid w:val="0084128E"/>
    <w:rsid w:val="0084130C"/>
    <w:rsid w:val="00841384"/>
    <w:rsid w:val="00841657"/>
    <w:rsid w:val="00841676"/>
    <w:rsid w:val="00841692"/>
    <w:rsid w:val="0084174E"/>
    <w:rsid w:val="008417A0"/>
    <w:rsid w:val="008417F1"/>
    <w:rsid w:val="0084184E"/>
    <w:rsid w:val="0084197B"/>
    <w:rsid w:val="00841A7E"/>
    <w:rsid w:val="00841B22"/>
    <w:rsid w:val="00841BA0"/>
    <w:rsid w:val="00841DD9"/>
    <w:rsid w:val="00842204"/>
    <w:rsid w:val="00842394"/>
    <w:rsid w:val="00842424"/>
    <w:rsid w:val="008424A6"/>
    <w:rsid w:val="008426C2"/>
    <w:rsid w:val="0084273D"/>
    <w:rsid w:val="00842781"/>
    <w:rsid w:val="00842B3F"/>
    <w:rsid w:val="00842D06"/>
    <w:rsid w:val="00842E15"/>
    <w:rsid w:val="00842F50"/>
    <w:rsid w:val="00842FDB"/>
    <w:rsid w:val="00843047"/>
    <w:rsid w:val="00843070"/>
    <w:rsid w:val="0084313D"/>
    <w:rsid w:val="0084326C"/>
    <w:rsid w:val="00843288"/>
    <w:rsid w:val="008432A0"/>
    <w:rsid w:val="0084335C"/>
    <w:rsid w:val="0084341F"/>
    <w:rsid w:val="00843420"/>
    <w:rsid w:val="0084357A"/>
    <w:rsid w:val="0084358E"/>
    <w:rsid w:val="008436F6"/>
    <w:rsid w:val="008437B0"/>
    <w:rsid w:val="00843879"/>
    <w:rsid w:val="00843882"/>
    <w:rsid w:val="00843899"/>
    <w:rsid w:val="0084392B"/>
    <w:rsid w:val="008439C9"/>
    <w:rsid w:val="00843ABE"/>
    <w:rsid w:val="00843AEE"/>
    <w:rsid w:val="00843D77"/>
    <w:rsid w:val="00843E8E"/>
    <w:rsid w:val="00843F6F"/>
    <w:rsid w:val="00843F9F"/>
    <w:rsid w:val="00843FF7"/>
    <w:rsid w:val="008440C2"/>
    <w:rsid w:val="008440EC"/>
    <w:rsid w:val="0084414A"/>
    <w:rsid w:val="00844191"/>
    <w:rsid w:val="008442BD"/>
    <w:rsid w:val="0084452F"/>
    <w:rsid w:val="00844548"/>
    <w:rsid w:val="0084457E"/>
    <w:rsid w:val="0084463A"/>
    <w:rsid w:val="008446AA"/>
    <w:rsid w:val="0084478B"/>
    <w:rsid w:val="008447E2"/>
    <w:rsid w:val="00844931"/>
    <w:rsid w:val="008449CB"/>
    <w:rsid w:val="00844A15"/>
    <w:rsid w:val="00844A34"/>
    <w:rsid w:val="00844A77"/>
    <w:rsid w:val="00844AF9"/>
    <w:rsid w:val="00844B7F"/>
    <w:rsid w:val="00844D0E"/>
    <w:rsid w:val="00844D60"/>
    <w:rsid w:val="00844E13"/>
    <w:rsid w:val="0084549E"/>
    <w:rsid w:val="008457A5"/>
    <w:rsid w:val="008457F3"/>
    <w:rsid w:val="0084586E"/>
    <w:rsid w:val="008459EE"/>
    <w:rsid w:val="00845CFF"/>
    <w:rsid w:val="00845E7D"/>
    <w:rsid w:val="00845EAF"/>
    <w:rsid w:val="008460B1"/>
    <w:rsid w:val="00846253"/>
    <w:rsid w:val="0084627A"/>
    <w:rsid w:val="008462D9"/>
    <w:rsid w:val="00846689"/>
    <w:rsid w:val="0084675D"/>
    <w:rsid w:val="0084687D"/>
    <w:rsid w:val="008469FD"/>
    <w:rsid w:val="00846CA8"/>
    <w:rsid w:val="00846D37"/>
    <w:rsid w:val="00846E52"/>
    <w:rsid w:val="00846F1A"/>
    <w:rsid w:val="00846F3F"/>
    <w:rsid w:val="008470CC"/>
    <w:rsid w:val="0084713F"/>
    <w:rsid w:val="00847287"/>
    <w:rsid w:val="00847352"/>
    <w:rsid w:val="0084739F"/>
    <w:rsid w:val="00847635"/>
    <w:rsid w:val="00847657"/>
    <w:rsid w:val="00847734"/>
    <w:rsid w:val="008477D5"/>
    <w:rsid w:val="00847830"/>
    <w:rsid w:val="008478E1"/>
    <w:rsid w:val="00847B22"/>
    <w:rsid w:val="00847BFA"/>
    <w:rsid w:val="00847C38"/>
    <w:rsid w:val="00847D52"/>
    <w:rsid w:val="00847E30"/>
    <w:rsid w:val="00847F31"/>
    <w:rsid w:val="00847F77"/>
    <w:rsid w:val="008501C0"/>
    <w:rsid w:val="0085031A"/>
    <w:rsid w:val="008505AD"/>
    <w:rsid w:val="00850671"/>
    <w:rsid w:val="0085077B"/>
    <w:rsid w:val="00850889"/>
    <w:rsid w:val="00850ADF"/>
    <w:rsid w:val="00850C86"/>
    <w:rsid w:val="00850DA5"/>
    <w:rsid w:val="00850DB4"/>
    <w:rsid w:val="00850E04"/>
    <w:rsid w:val="00850E40"/>
    <w:rsid w:val="00850F4F"/>
    <w:rsid w:val="00850F69"/>
    <w:rsid w:val="00850F77"/>
    <w:rsid w:val="00851179"/>
    <w:rsid w:val="008511A0"/>
    <w:rsid w:val="00851231"/>
    <w:rsid w:val="00851345"/>
    <w:rsid w:val="008513A0"/>
    <w:rsid w:val="008513B0"/>
    <w:rsid w:val="008515EF"/>
    <w:rsid w:val="00851711"/>
    <w:rsid w:val="008518A4"/>
    <w:rsid w:val="008518B0"/>
    <w:rsid w:val="00851A15"/>
    <w:rsid w:val="00851A6A"/>
    <w:rsid w:val="00851AF4"/>
    <w:rsid w:val="00851B4D"/>
    <w:rsid w:val="00851C20"/>
    <w:rsid w:val="00851D13"/>
    <w:rsid w:val="00851D33"/>
    <w:rsid w:val="00851DA3"/>
    <w:rsid w:val="00851F29"/>
    <w:rsid w:val="00852189"/>
    <w:rsid w:val="0085223B"/>
    <w:rsid w:val="00852380"/>
    <w:rsid w:val="008524A8"/>
    <w:rsid w:val="008524E7"/>
    <w:rsid w:val="00852799"/>
    <w:rsid w:val="008527AA"/>
    <w:rsid w:val="008527E1"/>
    <w:rsid w:val="00852906"/>
    <w:rsid w:val="00852C94"/>
    <w:rsid w:val="00852E4E"/>
    <w:rsid w:val="00852EA8"/>
    <w:rsid w:val="00852EF4"/>
    <w:rsid w:val="00853108"/>
    <w:rsid w:val="00853197"/>
    <w:rsid w:val="00853389"/>
    <w:rsid w:val="008534A1"/>
    <w:rsid w:val="00853617"/>
    <w:rsid w:val="00853786"/>
    <w:rsid w:val="008537C0"/>
    <w:rsid w:val="0085384F"/>
    <w:rsid w:val="0085391D"/>
    <w:rsid w:val="00853964"/>
    <w:rsid w:val="00853991"/>
    <w:rsid w:val="008539D2"/>
    <w:rsid w:val="008539E6"/>
    <w:rsid w:val="00853B80"/>
    <w:rsid w:val="00853D4D"/>
    <w:rsid w:val="00853D56"/>
    <w:rsid w:val="00853DDB"/>
    <w:rsid w:val="00853F88"/>
    <w:rsid w:val="00853F8E"/>
    <w:rsid w:val="00854025"/>
    <w:rsid w:val="00854088"/>
    <w:rsid w:val="00854098"/>
    <w:rsid w:val="008540CD"/>
    <w:rsid w:val="0085419B"/>
    <w:rsid w:val="008541E9"/>
    <w:rsid w:val="0085420B"/>
    <w:rsid w:val="008542E4"/>
    <w:rsid w:val="008545D2"/>
    <w:rsid w:val="0085467C"/>
    <w:rsid w:val="0085475F"/>
    <w:rsid w:val="00854786"/>
    <w:rsid w:val="0085482B"/>
    <w:rsid w:val="00854839"/>
    <w:rsid w:val="008548FD"/>
    <w:rsid w:val="008549C0"/>
    <w:rsid w:val="00854A04"/>
    <w:rsid w:val="00854CAF"/>
    <w:rsid w:val="00854F46"/>
    <w:rsid w:val="00855013"/>
    <w:rsid w:val="008551C4"/>
    <w:rsid w:val="008551CD"/>
    <w:rsid w:val="0085529C"/>
    <w:rsid w:val="008552CF"/>
    <w:rsid w:val="00855373"/>
    <w:rsid w:val="0085557B"/>
    <w:rsid w:val="008555AE"/>
    <w:rsid w:val="00855673"/>
    <w:rsid w:val="00855793"/>
    <w:rsid w:val="00855C49"/>
    <w:rsid w:val="00855E20"/>
    <w:rsid w:val="00855E36"/>
    <w:rsid w:val="00855EA5"/>
    <w:rsid w:val="00855F4B"/>
    <w:rsid w:val="008560F3"/>
    <w:rsid w:val="00856198"/>
    <w:rsid w:val="0085627D"/>
    <w:rsid w:val="00856287"/>
    <w:rsid w:val="008562F4"/>
    <w:rsid w:val="00856455"/>
    <w:rsid w:val="00856679"/>
    <w:rsid w:val="00856688"/>
    <w:rsid w:val="00856782"/>
    <w:rsid w:val="00856962"/>
    <w:rsid w:val="00856ABF"/>
    <w:rsid w:val="00856B8F"/>
    <w:rsid w:val="00856D2A"/>
    <w:rsid w:val="00856F17"/>
    <w:rsid w:val="00856FE9"/>
    <w:rsid w:val="008570B4"/>
    <w:rsid w:val="0085712B"/>
    <w:rsid w:val="0085721B"/>
    <w:rsid w:val="00857408"/>
    <w:rsid w:val="00857468"/>
    <w:rsid w:val="008574F8"/>
    <w:rsid w:val="00857567"/>
    <w:rsid w:val="0085774C"/>
    <w:rsid w:val="0085777B"/>
    <w:rsid w:val="00857795"/>
    <w:rsid w:val="008577F9"/>
    <w:rsid w:val="00857800"/>
    <w:rsid w:val="0085782C"/>
    <w:rsid w:val="00857874"/>
    <w:rsid w:val="008578B8"/>
    <w:rsid w:val="008578F3"/>
    <w:rsid w:val="00857A0B"/>
    <w:rsid w:val="00857A4C"/>
    <w:rsid w:val="00857B09"/>
    <w:rsid w:val="00857C49"/>
    <w:rsid w:val="00857DEC"/>
    <w:rsid w:val="00857F11"/>
    <w:rsid w:val="00857F8F"/>
    <w:rsid w:val="00860068"/>
    <w:rsid w:val="0086022B"/>
    <w:rsid w:val="0086023D"/>
    <w:rsid w:val="00860407"/>
    <w:rsid w:val="008605BC"/>
    <w:rsid w:val="00860669"/>
    <w:rsid w:val="008607A9"/>
    <w:rsid w:val="008607F0"/>
    <w:rsid w:val="00860932"/>
    <w:rsid w:val="00860991"/>
    <w:rsid w:val="00860B03"/>
    <w:rsid w:val="00860B4A"/>
    <w:rsid w:val="00860C14"/>
    <w:rsid w:val="00860C4F"/>
    <w:rsid w:val="00860CA5"/>
    <w:rsid w:val="00860CFF"/>
    <w:rsid w:val="00860DFB"/>
    <w:rsid w:val="00860E75"/>
    <w:rsid w:val="00860EBA"/>
    <w:rsid w:val="00860EBB"/>
    <w:rsid w:val="00860FCA"/>
    <w:rsid w:val="00861014"/>
    <w:rsid w:val="00861171"/>
    <w:rsid w:val="008611A0"/>
    <w:rsid w:val="00861203"/>
    <w:rsid w:val="00861271"/>
    <w:rsid w:val="0086141F"/>
    <w:rsid w:val="00861556"/>
    <w:rsid w:val="00861562"/>
    <w:rsid w:val="00861783"/>
    <w:rsid w:val="008617E3"/>
    <w:rsid w:val="0086180F"/>
    <w:rsid w:val="00861823"/>
    <w:rsid w:val="008619FE"/>
    <w:rsid w:val="00861A88"/>
    <w:rsid w:val="00861CEA"/>
    <w:rsid w:val="00861E00"/>
    <w:rsid w:val="00861E29"/>
    <w:rsid w:val="00861E2B"/>
    <w:rsid w:val="00861EC5"/>
    <w:rsid w:val="00861F1C"/>
    <w:rsid w:val="00862166"/>
    <w:rsid w:val="00862445"/>
    <w:rsid w:val="008624B8"/>
    <w:rsid w:val="008624F2"/>
    <w:rsid w:val="00862582"/>
    <w:rsid w:val="00862852"/>
    <w:rsid w:val="00862A1D"/>
    <w:rsid w:val="00862A61"/>
    <w:rsid w:val="00862B78"/>
    <w:rsid w:val="00862DE6"/>
    <w:rsid w:val="00862EB0"/>
    <w:rsid w:val="0086301D"/>
    <w:rsid w:val="00863047"/>
    <w:rsid w:val="00863188"/>
    <w:rsid w:val="0086319D"/>
    <w:rsid w:val="008631B7"/>
    <w:rsid w:val="00863233"/>
    <w:rsid w:val="00863292"/>
    <w:rsid w:val="008632F3"/>
    <w:rsid w:val="008633E0"/>
    <w:rsid w:val="00863563"/>
    <w:rsid w:val="008635C7"/>
    <w:rsid w:val="008635D3"/>
    <w:rsid w:val="0086364B"/>
    <w:rsid w:val="00863677"/>
    <w:rsid w:val="00863739"/>
    <w:rsid w:val="00863751"/>
    <w:rsid w:val="00863788"/>
    <w:rsid w:val="00863812"/>
    <w:rsid w:val="0086392B"/>
    <w:rsid w:val="0086397A"/>
    <w:rsid w:val="00863A55"/>
    <w:rsid w:val="00863A80"/>
    <w:rsid w:val="00863B64"/>
    <w:rsid w:val="00863B70"/>
    <w:rsid w:val="00863C79"/>
    <w:rsid w:val="00863DA7"/>
    <w:rsid w:val="00863DF9"/>
    <w:rsid w:val="00863E07"/>
    <w:rsid w:val="00863E12"/>
    <w:rsid w:val="00863E1E"/>
    <w:rsid w:val="008640C5"/>
    <w:rsid w:val="008644DF"/>
    <w:rsid w:val="008645A9"/>
    <w:rsid w:val="008646A7"/>
    <w:rsid w:val="00864734"/>
    <w:rsid w:val="008647AF"/>
    <w:rsid w:val="0086483D"/>
    <w:rsid w:val="008648EB"/>
    <w:rsid w:val="00864961"/>
    <w:rsid w:val="00864A18"/>
    <w:rsid w:val="00864A7A"/>
    <w:rsid w:val="00864AEB"/>
    <w:rsid w:val="00864B4F"/>
    <w:rsid w:val="00864B51"/>
    <w:rsid w:val="00864BAA"/>
    <w:rsid w:val="00864BDC"/>
    <w:rsid w:val="00864C0B"/>
    <w:rsid w:val="00864C20"/>
    <w:rsid w:val="00864CA9"/>
    <w:rsid w:val="00864D31"/>
    <w:rsid w:val="00864E0E"/>
    <w:rsid w:val="00864ECA"/>
    <w:rsid w:val="00864EDA"/>
    <w:rsid w:val="00865306"/>
    <w:rsid w:val="00865467"/>
    <w:rsid w:val="00865570"/>
    <w:rsid w:val="00865780"/>
    <w:rsid w:val="008657BD"/>
    <w:rsid w:val="00865A3D"/>
    <w:rsid w:val="00865BAA"/>
    <w:rsid w:val="00865BE8"/>
    <w:rsid w:val="00865BEB"/>
    <w:rsid w:val="00865C5F"/>
    <w:rsid w:val="00865D33"/>
    <w:rsid w:val="00865EF9"/>
    <w:rsid w:val="00865F52"/>
    <w:rsid w:val="00866038"/>
    <w:rsid w:val="0086605F"/>
    <w:rsid w:val="0086617B"/>
    <w:rsid w:val="0086632C"/>
    <w:rsid w:val="00866341"/>
    <w:rsid w:val="00866379"/>
    <w:rsid w:val="008664E0"/>
    <w:rsid w:val="008664E4"/>
    <w:rsid w:val="0086677C"/>
    <w:rsid w:val="008667BE"/>
    <w:rsid w:val="008667F5"/>
    <w:rsid w:val="008669BC"/>
    <w:rsid w:val="00866B52"/>
    <w:rsid w:val="00866BD1"/>
    <w:rsid w:val="00866BE9"/>
    <w:rsid w:val="00866C65"/>
    <w:rsid w:val="00866DC6"/>
    <w:rsid w:val="00866DE0"/>
    <w:rsid w:val="00866DE6"/>
    <w:rsid w:val="00866DF0"/>
    <w:rsid w:val="00866E03"/>
    <w:rsid w:val="00866F91"/>
    <w:rsid w:val="008671B8"/>
    <w:rsid w:val="008671EC"/>
    <w:rsid w:val="008671FE"/>
    <w:rsid w:val="00867211"/>
    <w:rsid w:val="0086722C"/>
    <w:rsid w:val="0086766F"/>
    <w:rsid w:val="008676E6"/>
    <w:rsid w:val="008677A6"/>
    <w:rsid w:val="008678B6"/>
    <w:rsid w:val="008679CD"/>
    <w:rsid w:val="008679F4"/>
    <w:rsid w:val="00867E20"/>
    <w:rsid w:val="00867E52"/>
    <w:rsid w:val="008701DD"/>
    <w:rsid w:val="008702CD"/>
    <w:rsid w:val="00870376"/>
    <w:rsid w:val="008703FF"/>
    <w:rsid w:val="00870482"/>
    <w:rsid w:val="00870805"/>
    <w:rsid w:val="0087099A"/>
    <w:rsid w:val="00870A56"/>
    <w:rsid w:val="00870A84"/>
    <w:rsid w:val="00870B77"/>
    <w:rsid w:val="00870BF5"/>
    <w:rsid w:val="00870BFE"/>
    <w:rsid w:val="00870E4F"/>
    <w:rsid w:val="00870EA9"/>
    <w:rsid w:val="00870F8B"/>
    <w:rsid w:val="00870FB9"/>
    <w:rsid w:val="008710E4"/>
    <w:rsid w:val="00871202"/>
    <w:rsid w:val="0087127D"/>
    <w:rsid w:val="008712CF"/>
    <w:rsid w:val="008713A3"/>
    <w:rsid w:val="008713D9"/>
    <w:rsid w:val="00871424"/>
    <w:rsid w:val="0087161C"/>
    <w:rsid w:val="00871672"/>
    <w:rsid w:val="0087171B"/>
    <w:rsid w:val="00871738"/>
    <w:rsid w:val="00871898"/>
    <w:rsid w:val="0087196B"/>
    <w:rsid w:val="00871B2C"/>
    <w:rsid w:val="00871B50"/>
    <w:rsid w:val="00871EE3"/>
    <w:rsid w:val="00872037"/>
    <w:rsid w:val="008720AA"/>
    <w:rsid w:val="008720F6"/>
    <w:rsid w:val="0087219C"/>
    <w:rsid w:val="008721EA"/>
    <w:rsid w:val="00872239"/>
    <w:rsid w:val="00872300"/>
    <w:rsid w:val="0087244C"/>
    <w:rsid w:val="0087246B"/>
    <w:rsid w:val="00872573"/>
    <w:rsid w:val="00872574"/>
    <w:rsid w:val="008726B2"/>
    <w:rsid w:val="0087271F"/>
    <w:rsid w:val="0087276E"/>
    <w:rsid w:val="0087277B"/>
    <w:rsid w:val="0087287C"/>
    <w:rsid w:val="00872885"/>
    <w:rsid w:val="008728B9"/>
    <w:rsid w:val="00872C2F"/>
    <w:rsid w:val="00872CE2"/>
    <w:rsid w:val="00872CEA"/>
    <w:rsid w:val="00872D2E"/>
    <w:rsid w:val="00872F57"/>
    <w:rsid w:val="008730F4"/>
    <w:rsid w:val="00873179"/>
    <w:rsid w:val="00873262"/>
    <w:rsid w:val="008732EA"/>
    <w:rsid w:val="008732FC"/>
    <w:rsid w:val="00873439"/>
    <w:rsid w:val="00873609"/>
    <w:rsid w:val="0087374B"/>
    <w:rsid w:val="0087387A"/>
    <w:rsid w:val="00873931"/>
    <w:rsid w:val="00873AC0"/>
    <w:rsid w:val="00873B07"/>
    <w:rsid w:val="00873B91"/>
    <w:rsid w:val="00873C8B"/>
    <w:rsid w:val="00873CCA"/>
    <w:rsid w:val="00873CE1"/>
    <w:rsid w:val="00873D85"/>
    <w:rsid w:val="00873EA8"/>
    <w:rsid w:val="00873EFD"/>
    <w:rsid w:val="0087400C"/>
    <w:rsid w:val="0087415D"/>
    <w:rsid w:val="0087421D"/>
    <w:rsid w:val="00874377"/>
    <w:rsid w:val="0087438C"/>
    <w:rsid w:val="00874418"/>
    <w:rsid w:val="00874428"/>
    <w:rsid w:val="008744C5"/>
    <w:rsid w:val="0087467D"/>
    <w:rsid w:val="0087471C"/>
    <w:rsid w:val="0087478E"/>
    <w:rsid w:val="008747A1"/>
    <w:rsid w:val="008747E9"/>
    <w:rsid w:val="0087485A"/>
    <w:rsid w:val="008748C4"/>
    <w:rsid w:val="00874941"/>
    <w:rsid w:val="008749EF"/>
    <w:rsid w:val="00874A24"/>
    <w:rsid w:val="00874B41"/>
    <w:rsid w:val="00874BF1"/>
    <w:rsid w:val="00874C3D"/>
    <w:rsid w:val="00874CEE"/>
    <w:rsid w:val="00874E20"/>
    <w:rsid w:val="00874EA1"/>
    <w:rsid w:val="00874ED9"/>
    <w:rsid w:val="00874FDA"/>
    <w:rsid w:val="00875099"/>
    <w:rsid w:val="008751A1"/>
    <w:rsid w:val="0087523E"/>
    <w:rsid w:val="008752AB"/>
    <w:rsid w:val="0087545A"/>
    <w:rsid w:val="00875574"/>
    <w:rsid w:val="0087557C"/>
    <w:rsid w:val="0087568A"/>
    <w:rsid w:val="008759C7"/>
    <w:rsid w:val="00875C0A"/>
    <w:rsid w:val="00875C42"/>
    <w:rsid w:val="00875C7A"/>
    <w:rsid w:val="00875C81"/>
    <w:rsid w:val="00875F63"/>
    <w:rsid w:val="00876057"/>
    <w:rsid w:val="00876177"/>
    <w:rsid w:val="00876199"/>
    <w:rsid w:val="00876290"/>
    <w:rsid w:val="0087633F"/>
    <w:rsid w:val="0087648F"/>
    <w:rsid w:val="00876527"/>
    <w:rsid w:val="0087655B"/>
    <w:rsid w:val="0087655D"/>
    <w:rsid w:val="008765E1"/>
    <w:rsid w:val="00876669"/>
    <w:rsid w:val="008766D3"/>
    <w:rsid w:val="0087672D"/>
    <w:rsid w:val="0087673E"/>
    <w:rsid w:val="00876881"/>
    <w:rsid w:val="008768EE"/>
    <w:rsid w:val="00876979"/>
    <w:rsid w:val="008769DB"/>
    <w:rsid w:val="00876A2F"/>
    <w:rsid w:val="00876AFA"/>
    <w:rsid w:val="00876BF9"/>
    <w:rsid w:val="00876C17"/>
    <w:rsid w:val="00876C21"/>
    <w:rsid w:val="00876C6A"/>
    <w:rsid w:val="00876CD0"/>
    <w:rsid w:val="00876D2E"/>
    <w:rsid w:val="00876DD9"/>
    <w:rsid w:val="00876E69"/>
    <w:rsid w:val="00876F80"/>
    <w:rsid w:val="00876FD8"/>
    <w:rsid w:val="00877001"/>
    <w:rsid w:val="0087706E"/>
    <w:rsid w:val="008770C5"/>
    <w:rsid w:val="008770DB"/>
    <w:rsid w:val="00877124"/>
    <w:rsid w:val="0087715C"/>
    <w:rsid w:val="00877282"/>
    <w:rsid w:val="008773A6"/>
    <w:rsid w:val="00877554"/>
    <w:rsid w:val="00877603"/>
    <w:rsid w:val="0087760E"/>
    <w:rsid w:val="00877616"/>
    <w:rsid w:val="008777DD"/>
    <w:rsid w:val="00877866"/>
    <w:rsid w:val="00877986"/>
    <w:rsid w:val="008779F3"/>
    <w:rsid w:val="00877AB9"/>
    <w:rsid w:val="00877BE7"/>
    <w:rsid w:val="00877BF0"/>
    <w:rsid w:val="00877D31"/>
    <w:rsid w:val="00877E30"/>
    <w:rsid w:val="00877FA6"/>
    <w:rsid w:val="00880025"/>
    <w:rsid w:val="00880032"/>
    <w:rsid w:val="00880144"/>
    <w:rsid w:val="0088022B"/>
    <w:rsid w:val="008802AB"/>
    <w:rsid w:val="0088041D"/>
    <w:rsid w:val="008804CF"/>
    <w:rsid w:val="00880665"/>
    <w:rsid w:val="0088073C"/>
    <w:rsid w:val="00880872"/>
    <w:rsid w:val="00880A09"/>
    <w:rsid w:val="00880ACA"/>
    <w:rsid w:val="00880AED"/>
    <w:rsid w:val="00880E25"/>
    <w:rsid w:val="00880EED"/>
    <w:rsid w:val="00880F1B"/>
    <w:rsid w:val="00880F59"/>
    <w:rsid w:val="00880F86"/>
    <w:rsid w:val="0088113D"/>
    <w:rsid w:val="00881197"/>
    <w:rsid w:val="008811E5"/>
    <w:rsid w:val="00881337"/>
    <w:rsid w:val="008813E7"/>
    <w:rsid w:val="00881404"/>
    <w:rsid w:val="008815DF"/>
    <w:rsid w:val="008817ED"/>
    <w:rsid w:val="0088195F"/>
    <w:rsid w:val="00881A60"/>
    <w:rsid w:val="00881B0C"/>
    <w:rsid w:val="00881B49"/>
    <w:rsid w:val="00881C0E"/>
    <w:rsid w:val="00881D43"/>
    <w:rsid w:val="00881D4C"/>
    <w:rsid w:val="00881D74"/>
    <w:rsid w:val="00881D8C"/>
    <w:rsid w:val="00881E4E"/>
    <w:rsid w:val="00881E76"/>
    <w:rsid w:val="00881EC4"/>
    <w:rsid w:val="0088203A"/>
    <w:rsid w:val="00882044"/>
    <w:rsid w:val="0088207D"/>
    <w:rsid w:val="008820B3"/>
    <w:rsid w:val="008820D9"/>
    <w:rsid w:val="00882258"/>
    <w:rsid w:val="00882283"/>
    <w:rsid w:val="008823A0"/>
    <w:rsid w:val="00882475"/>
    <w:rsid w:val="008824A2"/>
    <w:rsid w:val="00882713"/>
    <w:rsid w:val="00882761"/>
    <w:rsid w:val="00882980"/>
    <w:rsid w:val="008829DC"/>
    <w:rsid w:val="00882AFE"/>
    <w:rsid w:val="00882BBD"/>
    <w:rsid w:val="00882D17"/>
    <w:rsid w:val="008830EA"/>
    <w:rsid w:val="00883103"/>
    <w:rsid w:val="00883104"/>
    <w:rsid w:val="00883178"/>
    <w:rsid w:val="008831CF"/>
    <w:rsid w:val="008831E7"/>
    <w:rsid w:val="00883237"/>
    <w:rsid w:val="0088324D"/>
    <w:rsid w:val="0088327F"/>
    <w:rsid w:val="00883306"/>
    <w:rsid w:val="00883373"/>
    <w:rsid w:val="00883516"/>
    <w:rsid w:val="00883526"/>
    <w:rsid w:val="008836BF"/>
    <w:rsid w:val="008836E1"/>
    <w:rsid w:val="00883809"/>
    <w:rsid w:val="00883818"/>
    <w:rsid w:val="00883901"/>
    <w:rsid w:val="00883907"/>
    <w:rsid w:val="0088396E"/>
    <w:rsid w:val="00883AB8"/>
    <w:rsid w:val="00883ABF"/>
    <w:rsid w:val="00883CCF"/>
    <w:rsid w:val="00883E29"/>
    <w:rsid w:val="00883F02"/>
    <w:rsid w:val="00884378"/>
    <w:rsid w:val="00884612"/>
    <w:rsid w:val="0088464B"/>
    <w:rsid w:val="00884650"/>
    <w:rsid w:val="00884669"/>
    <w:rsid w:val="008847DC"/>
    <w:rsid w:val="008847F7"/>
    <w:rsid w:val="008848D7"/>
    <w:rsid w:val="008848D8"/>
    <w:rsid w:val="00884A38"/>
    <w:rsid w:val="00884BBC"/>
    <w:rsid w:val="00884BDD"/>
    <w:rsid w:val="00884C37"/>
    <w:rsid w:val="00884CCB"/>
    <w:rsid w:val="008850BD"/>
    <w:rsid w:val="0088520D"/>
    <w:rsid w:val="008852A1"/>
    <w:rsid w:val="00885442"/>
    <w:rsid w:val="008854B7"/>
    <w:rsid w:val="008854FE"/>
    <w:rsid w:val="008856B6"/>
    <w:rsid w:val="00885737"/>
    <w:rsid w:val="008857C7"/>
    <w:rsid w:val="008857F9"/>
    <w:rsid w:val="00885833"/>
    <w:rsid w:val="00885CAB"/>
    <w:rsid w:val="00885DCC"/>
    <w:rsid w:val="00885EDF"/>
    <w:rsid w:val="00885F87"/>
    <w:rsid w:val="0088613F"/>
    <w:rsid w:val="008861AA"/>
    <w:rsid w:val="008861B5"/>
    <w:rsid w:val="008862FD"/>
    <w:rsid w:val="00886366"/>
    <w:rsid w:val="0088636B"/>
    <w:rsid w:val="00886430"/>
    <w:rsid w:val="008865C3"/>
    <w:rsid w:val="00886738"/>
    <w:rsid w:val="0088676B"/>
    <w:rsid w:val="0088678F"/>
    <w:rsid w:val="008868A7"/>
    <w:rsid w:val="00886A13"/>
    <w:rsid w:val="00886A2E"/>
    <w:rsid w:val="00886B03"/>
    <w:rsid w:val="00886D76"/>
    <w:rsid w:val="00886DFB"/>
    <w:rsid w:val="00886E55"/>
    <w:rsid w:val="00886F65"/>
    <w:rsid w:val="00887143"/>
    <w:rsid w:val="00887282"/>
    <w:rsid w:val="00887297"/>
    <w:rsid w:val="008872FF"/>
    <w:rsid w:val="00887317"/>
    <w:rsid w:val="008873DB"/>
    <w:rsid w:val="00887441"/>
    <w:rsid w:val="0088745E"/>
    <w:rsid w:val="008874AD"/>
    <w:rsid w:val="0088753A"/>
    <w:rsid w:val="00887552"/>
    <w:rsid w:val="008875E5"/>
    <w:rsid w:val="008876E0"/>
    <w:rsid w:val="008876F9"/>
    <w:rsid w:val="0088773A"/>
    <w:rsid w:val="008877EB"/>
    <w:rsid w:val="008877FD"/>
    <w:rsid w:val="00887810"/>
    <w:rsid w:val="00887840"/>
    <w:rsid w:val="00887898"/>
    <w:rsid w:val="008878A2"/>
    <w:rsid w:val="008878D9"/>
    <w:rsid w:val="00887911"/>
    <w:rsid w:val="00887A16"/>
    <w:rsid w:val="00887A2C"/>
    <w:rsid w:val="00887A4B"/>
    <w:rsid w:val="00887AFC"/>
    <w:rsid w:val="00887B02"/>
    <w:rsid w:val="00887B8D"/>
    <w:rsid w:val="00887CED"/>
    <w:rsid w:val="00887D34"/>
    <w:rsid w:val="00887D4B"/>
    <w:rsid w:val="00887D5A"/>
    <w:rsid w:val="00887D76"/>
    <w:rsid w:val="00887DA7"/>
    <w:rsid w:val="00887E59"/>
    <w:rsid w:val="00887F35"/>
    <w:rsid w:val="00890077"/>
    <w:rsid w:val="0089008E"/>
    <w:rsid w:val="0089027E"/>
    <w:rsid w:val="008902BE"/>
    <w:rsid w:val="00890360"/>
    <w:rsid w:val="008903CE"/>
    <w:rsid w:val="00890420"/>
    <w:rsid w:val="00890456"/>
    <w:rsid w:val="00890499"/>
    <w:rsid w:val="00890725"/>
    <w:rsid w:val="00890726"/>
    <w:rsid w:val="008907FC"/>
    <w:rsid w:val="00890868"/>
    <w:rsid w:val="00890970"/>
    <w:rsid w:val="00890AAE"/>
    <w:rsid w:val="00890C92"/>
    <w:rsid w:val="00890DEF"/>
    <w:rsid w:val="00890E43"/>
    <w:rsid w:val="00890F0F"/>
    <w:rsid w:val="00890FF3"/>
    <w:rsid w:val="00891008"/>
    <w:rsid w:val="00891020"/>
    <w:rsid w:val="008910C3"/>
    <w:rsid w:val="008911F3"/>
    <w:rsid w:val="008911F6"/>
    <w:rsid w:val="00891218"/>
    <w:rsid w:val="00891365"/>
    <w:rsid w:val="00891440"/>
    <w:rsid w:val="00891488"/>
    <w:rsid w:val="00891539"/>
    <w:rsid w:val="008915B3"/>
    <w:rsid w:val="0089162F"/>
    <w:rsid w:val="00891636"/>
    <w:rsid w:val="008916A7"/>
    <w:rsid w:val="00891792"/>
    <w:rsid w:val="008918AD"/>
    <w:rsid w:val="00891997"/>
    <w:rsid w:val="00891A24"/>
    <w:rsid w:val="00891B05"/>
    <w:rsid w:val="00891BE3"/>
    <w:rsid w:val="00891CCB"/>
    <w:rsid w:val="00891D19"/>
    <w:rsid w:val="00891D1E"/>
    <w:rsid w:val="00892124"/>
    <w:rsid w:val="0089236C"/>
    <w:rsid w:val="00892393"/>
    <w:rsid w:val="0089241B"/>
    <w:rsid w:val="00892527"/>
    <w:rsid w:val="0089253F"/>
    <w:rsid w:val="008925A5"/>
    <w:rsid w:val="00892676"/>
    <w:rsid w:val="008926EB"/>
    <w:rsid w:val="0089274F"/>
    <w:rsid w:val="00892772"/>
    <w:rsid w:val="0089294B"/>
    <w:rsid w:val="00892A2A"/>
    <w:rsid w:val="00892AB9"/>
    <w:rsid w:val="00892B24"/>
    <w:rsid w:val="00892B2D"/>
    <w:rsid w:val="00892DD6"/>
    <w:rsid w:val="00892EAB"/>
    <w:rsid w:val="0089322E"/>
    <w:rsid w:val="008932A3"/>
    <w:rsid w:val="008932C5"/>
    <w:rsid w:val="00893377"/>
    <w:rsid w:val="0089339A"/>
    <w:rsid w:val="00893409"/>
    <w:rsid w:val="0089342A"/>
    <w:rsid w:val="008934F2"/>
    <w:rsid w:val="00893626"/>
    <w:rsid w:val="00893640"/>
    <w:rsid w:val="008937AE"/>
    <w:rsid w:val="00893818"/>
    <w:rsid w:val="008938FD"/>
    <w:rsid w:val="008939A4"/>
    <w:rsid w:val="00893BED"/>
    <w:rsid w:val="00893E50"/>
    <w:rsid w:val="00893E87"/>
    <w:rsid w:val="00893FB9"/>
    <w:rsid w:val="00893FDF"/>
    <w:rsid w:val="00894058"/>
    <w:rsid w:val="008940EE"/>
    <w:rsid w:val="0089410B"/>
    <w:rsid w:val="00894128"/>
    <w:rsid w:val="008941EA"/>
    <w:rsid w:val="008942B6"/>
    <w:rsid w:val="008942D5"/>
    <w:rsid w:val="0089430D"/>
    <w:rsid w:val="008943DB"/>
    <w:rsid w:val="008944CC"/>
    <w:rsid w:val="008945AC"/>
    <w:rsid w:val="00894666"/>
    <w:rsid w:val="008949C9"/>
    <w:rsid w:val="00894B9B"/>
    <w:rsid w:val="00894DFC"/>
    <w:rsid w:val="00894F42"/>
    <w:rsid w:val="00894FD4"/>
    <w:rsid w:val="00895002"/>
    <w:rsid w:val="00895070"/>
    <w:rsid w:val="00895256"/>
    <w:rsid w:val="00895285"/>
    <w:rsid w:val="008953DE"/>
    <w:rsid w:val="0089541A"/>
    <w:rsid w:val="0089554B"/>
    <w:rsid w:val="00895640"/>
    <w:rsid w:val="00895661"/>
    <w:rsid w:val="008956A1"/>
    <w:rsid w:val="008957DD"/>
    <w:rsid w:val="00895BB4"/>
    <w:rsid w:val="00895DA5"/>
    <w:rsid w:val="00895E7E"/>
    <w:rsid w:val="00895EE9"/>
    <w:rsid w:val="00895FC7"/>
    <w:rsid w:val="008960D1"/>
    <w:rsid w:val="0089617A"/>
    <w:rsid w:val="0089618A"/>
    <w:rsid w:val="008962C3"/>
    <w:rsid w:val="0089631C"/>
    <w:rsid w:val="00896562"/>
    <w:rsid w:val="00896850"/>
    <w:rsid w:val="008969FA"/>
    <w:rsid w:val="00896A03"/>
    <w:rsid w:val="00896C1C"/>
    <w:rsid w:val="00896C73"/>
    <w:rsid w:val="00896DA4"/>
    <w:rsid w:val="00896DF1"/>
    <w:rsid w:val="0089701A"/>
    <w:rsid w:val="0089711A"/>
    <w:rsid w:val="0089713F"/>
    <w:rsid w:val="008972E5"/>
    <w:rsid w:val="008973FF"/>
    <w:rsid w:val="0089762F"/>
    <w:rsid w:val="00897667"/>
    <w:rsid w:val="008977AD"/>
    <w:rsid w:val="008977FF"/>
    <w:rsid w:val="0089789A"/>
    <w:rsid w:val="00897959"/>
    <w:rsid w:val="00897969"/>
    <w:rsid w:val="008979D1"/>
    <w:rsid w:val="00897A98"/>
    <w:rsid w:val="00897C45"/>
    <w:rsid w:val="00897CBC"/>
    <w:rsid w:val="00897EA1"/>
    <w:rsid w:val="00897EE9"/>
    <w:rsid w:val="00897F95"/>
    <w:rsid w:val="008A0138"/>
    <w:rsid w:val="008A0256"/>
    <w:rsid w:val="008A02E3"/>
    <w:rsid w:val="008A0367"/>
    <w:rsid w:val="008A03C5"/>
    <w:rsid w:val="008A052E"/>
    <w:rsid w:val="008A067C"/>
    <w:rsid w:val="008A0ADF"/>
    <w:rsid w:val="008A0B67"/>
    <w:rsid w:val="008A0C3D"/>
    <w:rsid w:val="008A0C41"/>
    <w:rsid w:val="008A0E87"/>
    <w:rsid w:val="008A1328"/>
    <w:rsid w:val="008A13AE"/>
    <w:rsid w:val="008A1405"/>
    <w:rsid w:val="008A176A"/>
    <w:rsid w:val="008A17E2"/>
    <w:rsid w:val="008A198F"/>
    <w:rsid w:val="008A199E"/>
    <w:rsid w:val="008A19F0"/>
    <w:rsid w:val="008A1BD4"/>
    <w:rsid w:val="008A1D01"/>
    <w:rsid w:val="008A1D63"/>
    <w:rsid w:val="008A1D6A"/>
    <w:rsid w:val="008A20E5"/>
    <w:rsid w:val="008A23E3"/>
    <w:rsid w:val="008A25D9"/>
    <w:rsid w:val="008A26FA"/>
    <w:rsid w:val="008A276E"/>
    <w:rsid w:val="008A2844"/>
    <w:rsid w:val="008A29BB"/>
    <w:rsid w:val="008A2A13"/>
    <w:rsid w:val="008A2B1C"/>
    <w:rsid w:val="008A2DED"/>
    <w:rsid w:val="008A2E2D"/>
    <w:rsid w:val="008A2E97"/>
    <w:rsid w:val="008A2F7E"/>
    <w:rsid w:val="008A2F9D"/>
    <w:rsid w:val="008A30BC"/>
    <w:rsid w:val="008A319D"/>
    <w:rsid w:val="008A3264"/>
    <w:rsid w:val="008A3301"/>
    <w:rsid w:val="008A3403"/>
    <w:rsid w:val="008A344A"/>
    <w:rsid w:val="008A34BB"/>
    <w:rsid w:val="008A34C5"/>
    <w:rsid w:val="008A3526"/>
    <w:rsid w:val="008A37E0"/>
    <w:rsid w:val="008A3876"/>
    <w:rsid w:val="008A394E"/>
    <w:rsid w:val="008A3974"/>
    <w:rsid w:val="008A39B6"/>
    <w:rsid w:val="008A3A34"/>
    <w:rsid w:val="008A3A56"/>
    <w:rsid w:val="008A3CCB"/>
    <w:rsid w:val="008A3CF5"/>
    <w:rsid w:val="008A3D43"/>
    <w:rsid w:val="008A3D44"/>
    <w:rsid w:val="008A3DB8"/>
    <w:rsid w:val="008A3E62"/>
    <w:rsid w:val="008A3F4E"/>
    <w:rsid w:val="008A3FDC"/>
    <w:rsid w:val="008A4121"/>
    <w:rsid w:val="008A41D5"/>
    <w:rsid w:val="008A42FB"/>
    <w:rsid w:val="008A43CC"/>
    <w:rsid w:val="008A43ED"/>
    <w:rsid w:val="008A4486"/>
    <w:rsid w:val="008A44C0"/>
    <w:rsid w:val="008A44E6"/>
    <w:rsid w:val="008A456B"/>
    <w:rsid w:val="008A4764"/>
    <w:rsid w:val="008A4897"/>
    <w:rsid w:val="008A48A8"/>
    <w:rsid w:val="008A49A7"/>
    <w:rsid w:val="008A49B2"/>
    <w:rsid w:val="008A49EA"/>
    <w:rsid w:val="008A4A08"/>
    <w:rsid w:val="008A4BAC"/>
    <w:rsid w:val="008A4BF4"/>
    <w:rsid w:val="008A4CB9"/>
    <w:rsid w:val="008A4D95"/>
    <w:rsid w:val="008A4D9C"/>
    <w:rsid w:val="008A51A1"/>
    <w:rsid w:val="008A51FD"/>
    <w:rsid w:val="008A5378"/>
    <w:rsid w:val="008A54B4"/>
    <w:rsid w:val="008A5667"/>
    <w:rsid w:val="008A56A7"/>
    <w:rsid w:val="008A56FA"/>
    <w:rsid w:val="008A5750"/>
    <w:rsid w:val="008A59C3"/>
    <w:rsid w:val="008A5B35"/>
    <w:rsid w:val="008A5B5B"/>
    <w:rsid w:val="008A5B94"/>
    <w:rsid w:val="008A5BD0"/>
    <w:rsid w:val="008A5BE3"/>
    <w:rsid w:val="008A5BFC"/>
    <w:rsid w:val="008A5C10"/>
    <w:rsid w:val="008A5D4C"/>
    <w:rsid w:val="008A5D59"/>
    <w:rsid w:val="008A5DA1"/>
    <w:rsid w:val="008A5F8E"/>
    <w:rsid w:val="008A60EE"/>
    <w:rsid w:val="008A6133"/>
    <w:rsid w:val="008A625C"/>
    <w:rsid w:val="008A627C"/>
    <w:rsid w:val="008A6307"/>
    <w:rsid w:val="008A652D"/>
    <w:rsid w:val="008A65C7"/>
    <w:rsid w:val="008A66C2"/>
    <w:rsid w:val="008A66D9"/>
    <w:rsid w:val="008A66E1"/>
    <w:rsid w:val="008A67E2"/>
    <w:rsid w:val="008A67EB"/>
    <w:rsid w:val="008A683D"/>
    <w:rsid w:val="008A69A6"/>
    <w:rsid w:val="008A6A8E"/>
    <w:rsid w:val="008A6AEE"/>
    <w:rsid w:val="008A6B95"/>
    <w:rsid w:val="008A6E11"/>
    <w:rsid w:val="008A6F76"/>
    <w:rsid w:val="008A7084"/>
    <w:rsid w:val="008A7108"/>
    <w:rsid w:val="008A713D"/>
    <w:rsid w:val="008A7149"/>
    <w:rsid w:val="008A75D3"/>
    <w:rsid w:val="008A75F5"/>
    <w:rsid w:val="008A7603"/>
    <w:rsid w:val="008A7651"/>
    <w:rsid w:val="008A76A3"/>
    <w:rsid w:val="008A76C5"/>
    <w:rsid w:val="008A7881"/>
    <w:rsid w:val="008A78AD"/>
    <w:rsid w:val="008A790E"/>
    <w:rsid w:val="008A7916"/>
    <w:rsid w:val="008A798E"/>
    <w:rsid w:val="008A7B2A"/>
    <w:rsid w:val="008A7CCD"/>
    <w:rsid w:val="008A7D9C"/>
    <w:rsid w:val="008A7F05"/>
    <w:rsid w:val="008A7FBF"/>
    <w:rsid w:val="008B022D"/>
    <w:rsid w:val="008B0286"/>
    <w:rsid w:val="008B0354"/>
    <w:rsid w:val="008B0380"/>
    <w:rsid w:val="008B0408"/>
    <w:rsid w:val="008B0439"/>
    <w:rsid w:val="008B0496"/>
    <w:rsid w:val="008B049C"/>
    <w:rsid w:val="008B066E"/>
    <w:rsid w:val="008B071D"/>
    <w:rsid w:val="008B0730"/>
    <w:rsid w:val="008B074D"/>
    <w:rsid w:val="008B0911"/>
    <w:rsid w:val="008B0949"/>
    <w:rsid w:val="008B099A"/>
    <w:rsid w:val="008B0B52"/>
    <w:rsid w:val="008B0B67"/>
    <w:rsid w:val="008B0B95"/>
    <w:rsid w:val="008B0C06"/>
    <w:rsid w:val="008B0DEB"/>
    <w:rsid w:val="008B0E31"/>
    <w:rsid w:val="008B0F72"/>
    <w:rsid w:val="008B10BC"/>
    <w:rsid w:val="008B10C6"/>
    <w:rsid w:val="008B10E4"/>
    <w:rsid w:val="008B10EB"/>
    <w:rsid w:val="008B1311"/>
    <w:rsid w:val="008B14C3"/>
    <w:rsid w:val="008B1561"/>
    <w:rsid w:val="008B15D1"/>
    <w:rsid w:val="008B1620"/>
    <w:rsid w:val="008B17EF"/>
    <w:rsid w:val="008B1842"/>
    <w:rsid w:val="008B185C"/>
    <w:rsid w:val="008B187D"/>
    <w:rsid w:val="008B190F"/>
    <w:rsid w:val="008B1A29"/>
    <w:rsid w:val="008B1A3C"/>
    <w:rsid w:val="008B1AFF"/>
    <w:rsid w:val="008B1B33"/>
    <w:rsid w:val="008B1CB7"/>
    <w:rsid w:val="008B1CC3"/>
    <w:rsid w:val="008B1CE5"/>
    <w:rsid w:val="008B1E02"/>
    <w:rsid w:val="008B1E1F"/>
    <w:rsid w:val="008B1F71"/>
    <w:rsid w:val="008B2026"/>
    <w:rsid w:val="008B2048"/>
    <w:rsid w:val="008B21A1"/>
    <w:rsid w:val="008B21F4"/>
    <w:rsid w:val="008B21F9"/>
    <w:rsid w:val="008B230A"/>
    <w:rsid w:val="008B23CF"/>
    <w:rsid w:val="008B258E"/>
    <w:rsid w:val="008B2765"/>
    <w:rsid w:val="008B27BA"/>
    <w:rsid w:val="008B2970"/>
    <w:rsid w:val="008B2A6D"/>
    <w:rsid w:val="008B2B31"/>
    <w:rsid w:val="008B2B3D"/>
    <w:rsid w:val="008B2BB5"/>
    <w:rsid w:val="008B2BD2"/>
    <w:rsid w:val="008B2C03"/>
    <w:rsid w:val="008B2C39"/>
    <w:rsid w:val="008B2DD2"/>
    <w:rsid w:val="008B2ED3"/>
    <w:rsid w:val="008B2FDE"/>
    <w:rsid w:val="008B308E"/>
    <w:rsid w:val="008B30B4"/>
    <w:rsid w:val="008B312E"/>
    <w:rsid w:val="008B3246"/>
    <w:rsid w:val="008B35A1"/>
    <w:rsid w:val="008B3775"/>
    <w:rsid w:val="008B378F"/>
    <w:rsid w:val="008B3871"/>
    <w:rsid w:val="008B3873"/>
    <w:rsid w:val="008B398C"/>
    <w:rsid w:val="008B39BB"/>
    <w:rsid w:val="008B3A36"/>
    <w:rsid w:val="008B3C29"/>
    <w:rsid w:val="008B3DF6"/>
    <w:rsid w:val="008B3E80"/>
    <w:rsid w:val="008B3ECD"/>
    <w:rsid w:val="008B3FA7"/>
    <w:rsid w:val="008B4045"/>
    <w:rsid w:val="008B4053"/>
    <w:rsid w:val="008B406A"/>
    <w:rsid w:val="008B4258"/>
    <w:rsid w:val="008B42AD"/>
    <w:rsid w:val="008B44E6"/>
    <w:rsid w:val="008B472D"/>
    <w:rsid w:val="008B4739"/>
    <w:rsid w:val="008B4773"/>
    <w:rsid w:val="008B4844"/>
    <w:rsid w:val="008B4871"/>
    <w:rsid w:val="008B4A25"/>
    <w:rsid w:val="008B4B4D"/>
    <w:rsid w:val="008B4BBD"/>
    <w:rsid w:val="008B4D4C"/>
    <w:rsid w:val="008B4D8C"/>
    <w:rsid w:val="008B4D96"/>
    <w:rsid w:val="008B50EA"/>
    <w:rsid w:val="008B5235"/>
    <w:rsid w:val="008B5317"/>
    <w:rsid w:val="008B5337"/>
    <w:rsid w:val="008B5346"/>
    <w:rsid w:val="008B5419"/>
    <w:rsid w:val="008B5521"/>
    <w:rsid w:val="008B5554"/>
    <w:rsid w:val="008B559D"/>
    <w:rsid w:val="008B561A"/>
    <w:rsid w:val="008B56DD"/>
    <w:rsid w:val="008B56E2"/>
    <w:rsid w:val="008B5790"/>
    <w:rsid w:val="008B5806"/>
    <w:rsid w:val="008B58CB"/>
    <w:rsid w:val="008B5915"/>
    <w:rsid w:val="008B59A5"/>
    <w:rsid w:val="008B5ADB"/>
    <w:rsid w:val="008B5C5E"/>
    <w:rsid w:val="008B5D04"/>
    <w:rsid w:val="008B5D30"/>
    <w:rsid w:val="008B5D57"/>
    <w:rsid w:val="008B5D90"/>
    <w:rsid w:val="008B5DEF"/>
    <w:rsid w:val="008B5DF8"/>
    <w:rsid w:val="008B5F5F"/>
    <w:rsid w:val="008B5FD5"/>
    <w:rsid w:val="008B6207"/>
    <w:rsid w:val="008B6310"/>
    <w:rsid w:val="008B64B5"/>
    <w:rsid w:val="008B6545"/>
    <w:rsid w:val="008B6775"/>
    <w:rsid w:val="008B67C2"/>
    <w:rsid w:val="008B6803"/>
    <w:rsid w:val="008B687E"/>
    <w:rsid w:val="008B6919"/>
    <w:rsid w:val="008B6980"/>
    <w:rsid w:val="008B6C0C"/>
    <w:rsid w:val="008B6C61"/>
    <w:rsid w:val="008B6D2D"/>
    <w:rsid w:val="008B6D47"/>
    <w:rsid w:val="008B6D6E"/>
    <w:rsid w:val="008B6E9E"/>
    <w:rsid w:val="008B6FA8"/>
    <w:rsid w:val="008B7048"/>
    <w:rsid w:val="008B7065"/>
    <w:rsid w:val="008B707A"/>
    <w:rsid w:val="008B70A1"/>
    <w:rsid w:val="008B720B"/>
    <w:rsid w:val="008B735D"/>
    <w:rsid w:val="008B7407"/>
    <w:rsid w:val="008B74AA"/>
    <w:rsid w:val="008B75D1"/>
    <w:rsid w:val="008B7A01"/>
    <w:rsid w:val="008B7A07"/>
    <w:rsid w:val="008B7A19"/>
    <w:rsid w:val="008B7C83"/>
    <w:rsid w:val="008B7CB7"/>
    <w:rsid w:val="008B7CC3"/>
    <w:rsid w:val="008B7CE7"/>
    <w:rsid w:val="008B7DBB"/>
    <w:rsid w:val="008B7E3D"/>
    <w:rsid w:val="008B7E90"/>
    <w:rsid w:val="008B7E97"/>
    <w:rsid w:val="008B7EE3"/>
    <w:rsid w:val="008B7FC7"/>
    <w:rsid w:val="008C01B5"/>
    <w:rsid w:val="008C01F7"/>
    <w:rsid w:val="008C0227"/>
    <w:rsid w:val="008C029D"/>
    <w:rsid w:val="008C02B8"/>
    <w:rsid w:val="008C02DF"/>
    <w:rsid w:val="008C0375"/>
    <w:rsid w:val="008C0568"/>
    <w:rsid w:val="008C05A8"/>
    <w:rsid w:val="008C06B2"/>
    <w:rsid w:val="008C0888"/>
    <w:rsid w:val="008C091A"/>
    <w:rsid w:val="008C0A4E"/>
    <w:rsid w:val="008C0B2C"/>
    <w:rsid w:val="008C0BA5"/>
    <w:rsid w:val="008C0C0A"/>
    <w:rsid w:val="008C0CF5"/>
    <w:rsid w:val="008C0D18"/>
    <w:rsid w:val="008C102B"/>
    <w:rsid w:val="008C10CB"/>
    <w:rsid w:val="008C1146"/>
    <w:rsid w:val="008C117E"/>
    <w:rsid w:val="008C1443"/>
    <w:rsid w:val="008C1478"/>
    <w:rsid w:val="008C14D5"/>
    <w:rsid w:val="008C1687"/>
    <w:rsid w:val="008C16E1"/>
    <w:rsid w:val="008C16FC"/>
    <w:rsid w:val="008C17D8"/>
    <w:rsid w:val="008C1908"/>
    <w:rsid w:val="008C19CE"/>
    <w:rsid w:val="008C1A6A"/>
    <w:rsid w:val="008C1A8A"/>
    <w:rsid w:val="008C1D52"/>
    <w:rsid w:val="008C1D6E"/>
    <w:rsid w:val="008C1DA1"/>
    <w:rsid w:val="008C1F54"/>
    <w:rsid w:val="008C1FB4"/>
    <w:rsid w:val="008C2080"/>
    <w:rsid w:val="008C20D9"/>
    <w:rsid w:val="008C2172"/>
    <w:rsid w:val="008C233D"/>
    <w:rsid w:val="008C23F7"/>
    <w:rsid w:val="008C25E9"/>
    <w:rsid w:val="008C26FA"/>
    <w:rsid w:val="008C29D5"/>
    <w:rsid w:val="008C29DC"/>
    <w:rsid w:val="008C2A4C"/>
    <w:rsid w:val="008C2B00"/>
    <w:rsid w:val="008C2D90"/>
    <w:rsid w:val="008C2EA4"/>
    <w:rsid w:val="008C3026"/>
    <w:rsid w:val="008C30F1"/>
    <w:rsid w:val="008C3261"/>
    <w:rsid w:val="008C33B7"/>
    <w:rsid w:val="008C33C6"/>
    <w:rsid w:val="008C33CC"/>
    <w:rsid w:val="008C33D0"/>
    <w:rsid w:val="008C33E8"/>
    <w:rsid w:val="008C343B"/>
    <w:rsid w:val="008C34E6"/>
    <w:rsid w:val="008C35B2"/>
    <w:rsid w:val="008C35EC"/>
    <w:rsid w:val="008C3698"/>
    <w:rsid w:val="008C37EA"/>
    <w:rsid w:val="008C38DC"/>
    <w:rsid w:val="008C39C9"/>
    <w:rsid w:val="008C39F7"/>
    <w:rsid w:val="008C3DB4"/>
    <w:rsid w:val="008C3E15"/>
    <w:rsid w:val="008C3E24"/>
    <w:rsid w:val="008C418F"/>
    <w:rsid w:val="008C4285"/>
    <w:rsid w:val="008C42E0"/>
    <w:rsid w:val="008C4601"/>
    <w:rsid w:val="008C473B"/>
    <w:rsid w:val="008C47B2"/>
    <w:rsid w:val="008C4A58"/>
    <w:rsid w:val="008C4A6C"/>
    <w:rsid w:val="008C4BC9"/>
    <w:rsid w:val="008C4CCD"/>
    <w:rsid w:val="008C4DBB"/>
    <w:rsid w:val="008C4E40"/>
    <w:rsid w:val="008C5155"/>
    <w:rsid w:val="008C5166"/>
    <w:rsid w:val="008C51DA"/>
    <w:rsid w:val="008C5289"/>
    <w:rsid w:val="008C52CD"/>
    <w:rsid w:val="008C53A2"/>
    <w:rsid w:val="008C53B5"/>
    <w:rsid w:val="008C5461"/>
    <w:rsid w:val="008C5476"/>
    <w:rsid w:val="008C5531"/>
    <w:rsid w:val="008C579B"/>
    <w:rsid w:val="008C5AF8"/>
    <w:rsid w:val="008C5C00"/>
    <w:rsid w:val="008C5C95"/>
    <w:rsid w:val="008C5D22"/>
    <w:rsid w:val="008C5DA9"/>
    <w:rsid w:val="008C5E2F"/>
    <w:rsid w:val="008C5F38"/>
    <w:rsid w:val="008C5FAD"/>
    <w:rsid w:val="008C5FEC"/>
    <w:rsid w:val="008C6121"/>
    <w:rsid w:val="008C6243"/>
    <w:rsid w:val="008C631E"/>
    <w:rsid w:val="008C63C0"/>
    <w:rsid w:val="008C640F"/>
    <w:rsid w:val="008C6411"/>
    <w:rsid w:val="008C6454"/>
    <w:rsid w:val="008C64BF"/>
    <w:rsid w:val="008C650D"/>
    <w:rsid w:val="008C6510"/>
    <w:rsid w:val="008C65E8"/>
    <w:rsid w:val="008C65EE"/>
    <w:rsid w:val="008C67BE"/>
    <w:rsid w:val="008C68FC"/>
    <w:rsid w:val="008C6B66"/>
    <w:rsid w:val="008C6B71"/>
    <w:rsid w:val="008C6B96"/>
    <w:rsid w:val="008C6C07"/>
    <w:rsid w:val="008C6D35"/>
    <w:rsid w:val="008C6DAC"/>
    <w:rsid w:val="008C6FFE"/>
    <w:rsid w:val="008C7049"/>
    <w:rsid w:val="008C717B"/>
    <w:rsid w:val="008C721C"/>
    <w:rsid w:val="008C7267"/>
    <w:rsid w:val="008C726E"/>
    <w:rsid w:val="008C7284"/>
    <w:rsid w:val="008C7297"/>
    <w:rsid w:val="008C72D9"/>
    <w:rsid w:val="008C7324"/>
    <w:rsid w:val="008C73A5"/>
    <w:rsid w:val="008C73B1"/>
    <w:rsid w:val="008C745A"/>
    <w:rsid w:val="008C7474"/>
    <w:rsid w:val="008C7627"/>
    <w:rsid w:val="008C76E6"/>
    <w:rsid w:val="008C776C"/>
    <w:rsid w:val="008C7862"/>
    <w:rsid w:val="008C78E6"/>
    <w:rsid w:val="008C7957"/>
    <w:rsid w:val="008C7A2C"/>
    <w:rsid w:val="008C7BA9"/>
    <w:rsid w:val="008C7C05"/>
    <w:rsid w:val="008C7C4F"/>
    <w:rsid w:val="008C7D43"/>
    <w:rsid w:val="008D00E5"/>
    <w:rsid w:val="008D0243"/>
    <w:rsid w:val="008D025D"/>
    <w:rsid w:val="008D02A5"/>
    <w:rsid w:val="008D03EC"/>
    <w:rsid w:val="008D0476"/>
    <w:rsid w:val="008D04B7"/>
    <w:rsid w:val="008D04D9"/>
    <w:rsid w:val="008D066B"/>
    <w:rsid w:val="008D06E1"/>
    <w:rsid w:val="008D086A"/>
    <w:rsid w:val="008D086D"/>
    <w:rsid w:val="008D0894"/>
    <w:rsid w:val="008D08B5"/>
    <w:rsid w:val="008D0956"/>
    <w:rsid w:val="008D0A17"/>
    <w:rsid w:val="008D0A27"/>
    <w:rsid w:val="008D0A67"/>
    <w:rsid w:val="008D0AA5"/>
    <w:rsid w:val="008D0B27"/>
    <w:rsid w:val="008D0B3D"/>
    <w:rsid w:val="008D0C59"/>
    <w:rsid w:val="008D0CD4"/>
    <w:rsid w:val="008D0D0F"/>
    <w:rsid w:val="008D0E06"/>
    <w:rsid w:val="008D113B"/>
    <w:rsid w:val="008D118F"/>
    <w:rsid w:val="008D128C"/>
    <w:rsid w:val="008D1326"/>
    <w:rsid w:val="008D14E9"/>
    <w:rsid w:val="008D1533"/>
    <w:rsid w:val="008D1544"/>
    <w:rsid w:val="008D16E7"/>
    <w:rsid w:val="008D1700"/>
    <w:rsid w:val="008D1757"/>
    <w:rsid w:val="008D178F"/>
    <w:rsid w:val="008D17BA"/>
    <w:rsid w:val="008D19E1"/>
    <w:rsid w:val="008D1A1A"/>
    <w:rsid w:val="008D1EF1"/>
    <w:rsid w:val="008D1F48"/>
    <w:rsid w:val="008D20A7"/>
    <w:rsid w:val="008D215F"/>
    <w:rsid w:val="008D23B5"/>
    <w:rsid w:val="008D2420"/>
    <w:rsid w:val="008D24D4"/>
    <w:rsid w:val="008D26B4"/>
    <w:rsid w:val="008D26D0"/>
    <w:rsid w:val="008D27CC"/>
    <w:rsid w:val="008D2840"/>
    <w:rsid w:val="008D29FC"/>
    <w:rsid w:val="008D2C99"/>
    <w:rsid w:val="008D2D50"/>
    <w:rsid w:val="008D2E91"/>
    <w:rsid w:val="008D2F6B"/>
    <w:rsid w:val="008D3076"/>
    <w:rsid w:val="008D308E"/>
    <w:rsid w:val="008D30DC"/>
    <w:rsid w:val="008D30F5"/>
    <w:rsid w:val="008D3159"/>
    <w:rsid w:val="008D324F"/>
    <w:rsid w:val="008D3387"/>
    <w:rsid w:val="008D33B3"/>
    <w:rsid w:val="008D3473"/>
    <w:rsid w:val="008D3514"/>
    <w:rsid w:val="008D3592"/>
    <w:rsid w:val="008D3739"/>
    <w:rsid w:val="008D3927"/>
    <w:rsid w:val="008D3934"/>
    <w:rsid w:val="008D3AF9"/>
    <w:rsid w:val="008D3B1E"/>
    <w:rsid w:val="008D3CA7"/>
    <w:rsid w:val="008D3CA9"/>
    <w:rsid w:val="008D3D5F"/>
    <w:rsid w:val="008D40A2"/>
    <w:rsid w:val="008D4170"/>
    <w:rsid w:val="008D4262"/>
    <w:rsid w:val="008D436E"/>
    <w:rsid w:val="008D4381"/>
    <w:rsid w:val="008D439E"/>
    <w:rsid w:val="008D43CB"/>
    <w:rsid w:val="008D4756"/>
    <w:rsid w:val="008D47FD"/>
    <w:rsid w:val="008D4886"/>
    <w:rsid w:val="008D48C0"/>
    <w:rsid w:val="008D490B"/>
    <w:rsid w:val="008D4A2C"/>
    <w:rsid w:val="008D4A93"/>
    <w:rsid w:val="008D4AFA"/>
    <w:rsid w:val="008D4B4F"/>
    <w:rsid w:val="008D4C38"/>
    <w:rsid w:val="008D4EBE"/>
    <w:rsid w:val="008D4FBB"/>
    <w:rsid w:val="008D52CE"/>
    <w:rsid w:val="008D53BF"/>
    <w:rsid w:val="008D54A8"/>
    <w:rsid w:val="008D550C"/>
    <w:rsid w:val="008D5511"/>
    <w:rsid w:val="008D5588"/>
    <w:rsid w:val="008D57B0"/>
    <w:rsid w:val="008D57C8"/>
    <w:rsid w:val="008D57FA"/>
    <w:rsid w:val="008D588D"/>
    <w:rsid w:val="008D58F1"/>
    <w:rsid w:val="008D59B4"/>
    <w:rsid w:val="008D5A69"/>
    <w:rsid w:val="008D5AB1"/>
    <w:rsid w:val="008D5B86"/>
    <w:rsid w:val="008D5D12"/>
    <w:rsid w:val="008D5EAB"/>
    <w:rsid w:val="008D61DE"/>
    <w:rsid w:val="008D6240"/>
    <w:rsid w:val="008D624A"/>
    <w:rsid w:val="008D6445"/>
    <w:rsid w:val="008D6613"/>
    <w:rsid w:val="008D66D6"/>
    <w:rsid w:val="008D67D0"/>
    <w:rsid w:val="008D6948"/>
    <w:rsid w:val="008D6952"/>
    <w:rsid w:val="008D6A7E"/>
    <w:rsid w:val="008D6ABF"/>
    <w:rsid w:val="008D6BFA"/>
    <w:rsid w:val="008D6E4D"/>
    <w:rsid w:val="008D6E50"/>
    <w:rsid w:val="008D6EF4"/>
    <w:rsid w:val="008D6F8C"/>
    <w:rsid w:val="008D6F9D"/>
    <w:rsid w:val="008D700F"/>
    <w:rsid w:val="008D72BC"/>
    <w:rsid w:val="008D7420"/>
    <w:rsid w:val="008D7605"/>
    <w:rsid w:val="008D769D"/>
    <w:rsid w:val="008D77B0"/>
    <w:rsid w:val="008D789D"/>
    <w:rsid w:val="008D78E7"/>
    <w:rsid w:val="008D794C"/>
    <w:rsid w:val="008D7BC6"/>
    <w:rsid w:val="008D7CB9"/>
    <w:rsid w:val="008D7E65"/>
    <w:rsid w:val="008E005E"/>
    <w:rsid w:val="008E014F"/>
    <w:rsid w:val="008E025C"/>
    <w:rsid w:val="008E02B0"/>
    <w:rsid w:val="008E0482"/>
    <w:rsid w:val="008E051E"/>
    <w:rsid w:val="008E05B0"/>
    <w:rsid w:val="008E0761"/>
    <w:rsid w:val="008E0783"/>
    <w:rsid w:val="008E0910"/>
    <w:rsid w:val="008E09F9"/>
    <w:rsid w:val="008E0AC5"/>
    <w:rsid w:val="008E0AF2"/>
    <w:rsid w:val="008E0BA3"/>
    <w:rsid w:val="008E0BCE"/>
    <w:rsid w:val="008E0BF4"/>
    <w:rsid w:val="008E0C5B"/>
    <w:rsid w:val="008E0D45"/>
    <w:rsid w:val="008E0E41"/>
    <w:rsid w:val="008E0EC6"/>
    <w:rsid w:val="008E0EE8"/>
    <w:rsid w:val="008E1046"/>
    <w:rsid w:val="008E106C"/>
    <w:rsid w:val="008E10DF"/>
    <w:rsid w:val="008E12F9"/>
    <w:rsid w:val="008E1524"/>
    <w:rsid w:val="008E152C"/>
    <w:rsid w:val="008E18D7"/>
    <w:rsid w:val="008E1954"/>
    <w:rsid w:val="008E1A96"/>
    <w:rsid w:val="008E1C08"/>
    <w:rsid w:val="008E1D26"/>
    <w:rsid w:val="008E1D8D"/>
    <w:rsid w:val="008E1D93"/>
    <w:rsid w:val="008E1DA1"/>
    <w:rsid w:val="008E1DA4"/>
    <w:rsid w:val="008E1E8A"/>
    <w:rsid w:val="008E1F52"/>
    <w:rsid w:val="008E214A"/>
    <w:rsid w:val="008E247E"/>
    <w:rsid w:val="008E269B"/>
    <w:rsid w:val="008E27A4"/>
    <w:rsid w:val="008E28F6"/>
    <w:rsid w:val="008E29F9"/>
    <w:rsid w:val="008E2A02"/>
    <w:rsid w:val="008E2A80"/>
    <w:rsid w:val="008E2AB0"/>
    <w:rsid w:val="008E2BE8"/>
    <w:rsid w:val="008E2C33"/>
    <w:rsid w:val="008E2C3A"/>
    <w:rsid w:val="008E2D78"/>
    <w:rsid w:val="008E2EC8"/>
    <w:rsid w:val="008E2F52"/>
    <w:rsid w:val="008E2F91"/>
    <w:rsid w:val="008E30F4"/>
    <w:rsid w:val="008E3165"/>
    <w:rsid w:val="008E3171"/>
    <w:rsid w:val="008E320E"/>
    <w:rsid w:val="008E354F"/>
    <w:rsid w:val="008E3750"/>
    <w:rsid w:val="008E3916"/>
    <w:rsid w:val="008E3944"/>
    <w:rsid w:val="008E394D"/>
    <w:rsid w:val="008E3A0F"/>
    <w:rsid w:val="008E3A33"/>
    <w:rsid w:val="008E3ACF"/>
    <w:rsid w:val="008E3B62"/>
    <w:rsid w:val="008E3DD0"/>
    <w:rsid w:val="008E3F8F"/>
    <w:rsid w:val="008E3FA7"/>
    <w:rsid w:val="008E4044"/>
    <w:rsid w:val="008E4289"/>
    <w:rsid w:val="008E4291"/>
    <w:rsid w:val="008E445C"/>
    <w:rsid w:val="008E44DE"/>
    <w:rsid w:val="008E466A"/>
    <w:rsid w:val="008E48A3"/>
    <w:rsid w:val="008E4959"/>
    <w:rsid w:val="008E4A21"/>
    <w:rsid w:val="008E4A77"/>
    <w:rsid w:val="008E4BB6"/>
    <w:rsid w:val="008E4DBA"/>
    <w:rsid w:val="008E4DE4"/>
    <w:rsid w:val="008E4E4C"/>
    <w:rsid w:val="008E4E77"/>
    <w:rsid w:val="008E4F55"/>
    <w:rsid w:val="008E4FFC"/>
    <w:rsid w:val="008E5007"/>
    <w:rsid w:val="008E5081"/>
    <w:rsid w:val="008E508A"/>
    <w:rsid w:val="008E5093"/>
    <w:rsid w:val="008E5098"/>
    <w:rsid w:val="008E512D"/>
    <w:rsid w:val="008E536C"/>
    <w:rsid w:val="008E53D6"/>
    <w:rsid w:val="008E54C9"/>
    <w:rsid w:val="008E54F9"/>
    <w:rsid w:val="008E5540"/>
    <w:rsid w:val="008E5593"/>
    <w:rsid w:val="008E565A"/>
    <w:rsid w:val="008E56FC"/>
    <w:rsid w:val="008E5763"/>
    <w:rsid w:val="008E57DB"/>
    <w:rsid w:val="008E5852"/>
    <w:rsid w:val="008E5EB3"/>
    <w:rsid w:val="008E5EFC"/>
    <w:rsid w:val="008E605F"/>
    <w:rsid w:val="008E6064"/>
    <w:rsid w:val="008E6259"/>
    <w:rsid w:val="008E630F"/>
    <w:rsid w:val="008E6310"/>
    <w:rsid w:val="008E6383"/>
    <w:rsid w:val="008E64C6"/>
    <w:rsid w:val="008E6599"/>
    <w:rsid w:val="008E66D1"/>
    <w:rsid w:val="008E679C"/>
    <w:rsid w:val="008E67C6"/>
    <w:rsid w:val="008E6832"/>
    <w:rsid w:val="008E68AC"/>
    <w:rsid w:val="008E6958"/>
    <w:rsid w:val="008E6963"/>
    <w:rsid w:val="008E69E8"/>
    <w:rsid w:val="008E6A96"/>
    <w:rsid w:val="008E6B53"/>
    <w:rsid w:val="008E6BFC"/>
    <w:rsid w:val="008E6C40"/>
    <w:rsid w:val="008E6D19"/>
    <w:rsid w:val="008E6D6C"/>
    <w:rsid w:val="008E6E24"/>
    <w:rsid w:val="008E6EAD"/>
    <w:rsid w:val="008E6FFA"/>
    <w:rsid w:val="008E7076"/>
    <w:rsid w:val="008E711F"/>
    <w:rsid w:val="008E732D"/>
    <w:rsid w:val="008E7429"/>
    <w:rsid w:val="008E77F3"/>
    <w:rsid w:val="008E7921"/>
    <w:rsid w:val="008E7944"/>
    <w:rsid w:val="008E7AB2"/>
    <w:rsid w:val="008E7AD5"/>
    <w:rsid w:val="008E7B56"/>
    <w:rsid w:val="008E7BA4"/>
    <w:rsid w:val="008E7BE9"/>
    <w:rsid w:val="008E7D58"/>
    <w:rsid w:val="008E7D73"/>
    <w:rsid w:val="008E7F5C"/>
    <w:rsid w:val="008E7F7A"/>
    <w:rsid w:val="008E7FBB"/>
    <w:rsid w:val="008F00C0"/>
    <w:rsid w:val="008F0237"/>
    <w:rsid w:val="008F02E9"/>
    <w:rsid w:val="008F03EC"/>
    <w:rsid w:val="008F043D"/>
    <w:rsid w:val="008F04FF"/>
    <w:rsid w:val="008F0549"/>
    <w:rsid w:val="008F08C8"/>
    <w:rsid w:val="008F0965"/>
    <w:rsid w:val="008F0987"/>
    <w:rsid w:val="008F0ACE"/>
    <w:rsid w:val="008F0AD9"/>
    <w:rsid w:val="008F0ADA"/>
    <w:rsid w:val="008F0B2D"/>
    <w:rsid w:val="008F0B77"/>
    <w:rsid w:val="008F0C56"/>
    <w:rsid w:val="008F0CF7"/>
    <w:rsid w:val="008F0D08"/>
    <w:rsid w:val="008F0DEA"/>
    <w:rsid w:val="008F0E18"/>
    <w:rsid w:val="008F0F6C"/>
    <w:rsid w:val="008F10E7"/>
    <w:rsid w:val="008F10ED"/>
    <w:rsid w:val="008F112B"/>
    <w:rsid w:val="008F113E"/>
    <w:rsid w:val="008F144B"/>
    <w:rsid w:val="008F14B1"/>
    <w:rsid w:val="008F1505"/>
    <w:rsid w:val="008F151F"/>
    <w:rsid w:val="008F155E"/>
    <w:rsid w:val="008F16C5"/>
    <w:rsid w:val="008F17EA"/>
    <w:rsid w:val="008F18EF"/>
    <w:rsid w:val="008F1984"/>
    <w:rsid w:val="008F1A63"/>
    <w:rsid w:val="008F1ACF"/>
    <w:rsid w:val="008F1D74"/>
    <w:rsid w:val="008F1E68"/>
    <w:rsid w:val="008F1EC9"/>
    <w:rsid w:val="008F1F50"/>
    <w:rsid w:val="008F20D7"/>
    <w:rsid w:val="008F21A1"/>
    <w:rsid w:val="008F21D8"/>
    <w:rsid w:val="008F2358"/>
    <w:rsid w:val="008F236E"/>
    <w:rsid w:val="008F24C8"/>
    <w:rsid w:val="008F26FA"/>
    <w:rsid w:val="008F274A"/>
    <w:rsid w:val="008F2907"/>
    <w:rsid w:val="008F2930"/>
    <w:rsid w:val="008F2957"/>
    <w:rsid w:val="008F2978"/>
    <w:rsid w:val="008F2A06"/>
    <w:rsid w:val="008F2A88"/>
    <w:rsid w:val="008F2BCF"/>
    <w:rsid w:val="008F2F3E"/>
    <w:rsid w:val="008F302D"/>
    <w:rsid w:val="008F30B7"/>
    <w:rsid w:val="008F3285"/>
    <w:rsid w:val="008F3291"/>
    <w:rsid w:val="008F32E0"/>
    <w:rsid w:val="008F32FF"/>
    <w:rsid w:val="008F3419"/>
    <w:rsid w:val="008F348A"/>
    <w:rsid w:val="008F3533"/>
    <w:rsid w:val="008F3558"/>
    <w:rsid w:val="008F35E5"/>
    <w:rsid w:val="008F3802"/>
    <w:rsid w:val="008F386E"/>
    <w:rsid w:val="008F3AEC"/>
    <w:rsid w:val="008F3E01"/>
    <w:rsid w:val="008F3EE3"/>
    <w:rsid w:val="008F3F87"/>
    <w:rsid w:val="008F41D3"/>
    <w:rsid w:val="008F43C2"/>
    <w:rsid w:val="008F43D3"/>
    <w:rsid w:val="008F4457"/>
    <w:rsid w:val="008F44EC"/>
    <w:rsid w:val="008F4620"/>
    <w:rsid w:val="008F4652"/>
    <w:rsid w:val="008F469C"/>
    <w:rsid w:val="008F46C8"/>
    <w:rsid w:val="008F47A9"/>
    <w:rsid w:val="008F49FA"/>
    <w:rsid w:val="008F4A44"/>
    <w:rsid w:val="008F4B33"/>
    <w:rsid w:val="008F4B7E"/>
    <w:rsid w:val="008F4E0F"/>
    <w:rsid w:val="008F50A8"/>
    <w:rsid w:val="008F50C3"/>
    <w:rsid w:val="008F5125"/>
    <w:rsid w:val="008F51FA"/>
    <w:rsid w:val="008F523A"/>
    <w:rsid w:val="008F5274"/>
    <w:rsid w:val="008F53FA"/>
    <w:rsid w:val="008F540A"/>
    <w:rsid w:val="008F544A"/>
    <w:rsid w:val="008F5509"/>
    <w:rsid w:val="008F550D"/>
    <w:rsid w:val="008F5563"/>
    <w:rsid w:val="008F55E1"/>
    <w:rsid w:val="008F56B3"/>
    <w:rsid w:val="008F572F"/>
    <w:rsid w:val="008F57AE"/>
    <w:rsid w:val="008F57CE"/>
    <w:rsid w:val="008F580F"/>
    <w:rsid w:val="008F58E7"/>
    <w:rsid w:val="008F5919"/>
    <w:rsid w:val="008F5A78"/>
    <w:rsid w:val="008F5B4B"/>
    <w:rsid w:val="008F5B98"/>
    <w:rsid w:val="008F5DC1"/>
    <w:rsid w:val="008F5EF0"/>
    <w:rsid w:val="008F604A"/>
    <w:rsid w:val="008F6158"/>
    <w:rsid w:val="008F6175"/>
    <w:rsid w:val="008F61BF"/>
    <w:rsid w:val="008F62CB"/>
    <w:rsid w:val="008F63B7"/>
    <w:rsid w:val="008F64F9"/>
    <w:rsid w:val="008F6577"/>
    <w:rsid w:val="008F6709"/>
    <w:rsid w:val="008F696B"/>
    <w:rsid w:val="008F6ACA"/>
    <w:rsid w:val="008F6ADA"/>
    <w:rsid w:val="008F6C8D"/>
    <w:rsid w:val="008F6D11"/>
    <w:rsid w:val="008F6D1F"/>
    <w:rsid w:val="008F6F38"/>
    <w:rsid w:val="008F70ED"/>
    <w:rsid w:val="008F71A7"/>
    <w:rsid w:val="008F7224"/>
    <w:rsid w:val="008F7279"/>
    <w:rsid w:val="008F73AA"/>
    <w:rsid w:val="008F7490"/>
    <w:rsid w:val="008F765A"/>
    <w:rsid w:val="008F7671"/>
    <w:rsid w:val="008F76D8"/>
    <w:rsid w:val="008F76E9"/>
    <w:rsid w:val="008F7804"/>
    <w:rsid w:val="008F7903"/>
    <w:rsid w:val="008F7A72"/>
    <w:rsid w:val="008F7C81"/>
    <w:rsid w:val="008F7CFE"/>
    <w:rsid w:val="008F7D57"/>
    <w:rsid w:val="008F7E5B"/>
    <w:rsid w:val="008F7E5E"/>
    <w:rsid w:val="008F7E6A"/>
    <w:rsid w:val="008F7EE5"/>
    <w:rsid w:val="009000BE"/>
    <w:rsid w:val="009000C1"/>
    <w:rsid w:val="009001A0"/>
    <w:rsid w:val="00900294"/>
    <w:rsid w:val="009002AF"/>
    <w:rsid w:val="0090032D"/>
    <w:rsid w:val="00900487"/>
    <w:rsid w:val="009004BD"/>
    <w:rsid w:val="0090051F"/>
    <w:rsid w:val="00900546"/>
    <w:rsid w:val="009005B3"/>
    <w:rsid w:val="00900664"/>
    <w:rsid w:val="00900793"/>
    <w:rsid w:val="009007BC"/>
    <w:rsid w:val="00900909"/>
    <w:rsid w:val="00900992"/>
    <w:rsid w:val="00900A0E"/>
    <w:rsid w:val="00900A6F"/>
    <w:rsid w:val="00900BDB"/>
    <w:rsid w:val="00900E20"/>
    <w:rsid w:val="00900E7A"/>
    <w:rsid w:val="00900F49"/>
    <w:rsid w:val="00901623"/>
    <w:rsid w:val="0090163F"/>
    <w:rsid w:val="00901739"/>
    <w:rsid w:val="0090173B"/>
    <w:rsid w:val="00901770"/>
    <w:rsid w:val="00901911"/>
    <w:rsid w:val="009019CD"/>
    <w:rsid w:val="00901A7A"/>
    <w:rsid w:val="00901BA2"/>
    <w:rsid w:val="00901BAC"/>
    <w:rsid w:val="00901D0F"/>
    <w:rsid w:val="00901D2E"/>
    <w:rsid w:val="00901D8C"/>
    <w:rsid w:val="00901F0D"/>
    <w:rsid w:val="00901FDC"/>
    <w:rsid w:val="00902149"/>
    <w:rsid w:val="009023C1"/>
    <w:rsid w:val="00902496"/>
    <w:rsid w:val="0090251A"/>
    <w:rsid w:val="00902536"/>
    <w:rsid w:val="00902569"/>
    <w:rsid w:val="0090256D"/>
    <w:rsid w:val="00902581"/>
    <w:rsid w:val="0090268B"/>
    <w:rsid w:val="009029A5"/>
    <w:rsid w:val="009029D0"/>
    <w:rsid w:val="00902A84"/>
    <w:rsid w:val="00902AD7"/>
    <w:rsid w:val="00902B42"/>
    <w:rsid w:val="00902BD5"/>
    <w:rsid w:val="00902CA8"/>
    <w:rsid w:val="00902DFA"/>
    <w:rsid w:val="00902E77"/>
    <w:rsid w:val="00902EA2"/>
    <w:rsid w:val="00902F6A"/>
    <w:rsid w:val="00902FFC"/>
    <w:rsid w:val="0090300E"/>
    <w:rsid w:val="0090301D"/>
    <w:rsid w:val="0090304B"/>
    <w:rsid w:val="00903078"/>
    <w:rsid w:val="009031B8"/>
    <w:rsid w:val="0090341E"/>
    <w:rsid w:val="009034BA"/>
    <w:rsid w:val="0090359B"/>
    <w:rsid w:val="00903743"/>
    <w:rsid w:val="0090385E"/>
    <w:rsid w:val="009038F8"/>
    <w:rsid w:val="0090397A"/>
    <w:rsid w:val="00903A67"/>
    <w:rsid w:val="00903CAF"/>
    <w:rsid w:val="00903E34"/>
    <w:rsid w:val="00903EB6"/>
    <w:rsid w:val="00904042"/>
    <w:rsid w:val="009040F3"/>
    <w:rsid w:val="009040F4"/>
    <w:rsid w:val="00904136"/>
    <w:rsid w:val="00904237"/>
    <w:rsid w:val="009042FC"/>
    <w:rsid w:val="0090434A"/>
    <w:rsid w:val="00904392"/>
    <w:rsid w:val="009043D0"/>
    <w:rsid w:val="00904466"/>
    <w:rsid w:val="0090458D"/>
    <w:rsid w:val="00904646"/>
    <w:rsid w:val="009046D9"/>
    <w:rsid w:val="0090484E"/>
    <w:rsid w:val="009048B1"/>
    <w:rsid w:val="009048B5"/>
    <w:rsid w:val="009049B2"/>
    <w:rsid w:val="009049CB"/>
    <w:rsid w:val="009049EA"/>
    <w:rsid w:val="00904A44"/>
    <w:rsid w:val="00904AE2"/>
    <w:rsid w:val="00904B06"/>
    <w:rsid w:val="00904B4D"/>
    <w:rsid w:val="00904CFA"/>
    <w:rsid w:val="00904D06"/>
    <w:rsid w:val="00904D09"/>
    <w:rsid w:val="00904D20"/>
    <w:rsid w:val="00904D2E"/>
    <w:rsid w:val="00904E01"/>
    <w:rsid w:val="00904E69"/>
    <w:rsid w:val="00905090"/>
    <w:rsid w:val="009050B6"/>
    <w:rsid w:val="009050E4"/>
    <w:rsid w:val="00905387"/>
    <w:rsid w:val="00905432"/>
    <w:rsid w:val="00905592"/>
    <w:rsid w:val="009055AE"/>
    <w:rsid w:val="009056BF"/>
    <w:rsid w:val="00905833"/>
    <w:rsid w:val="009058DD"/>
    <w:rsid w:val="00905917"/>
    <w:rsid w:val="00905BD5"/>
    <w:rsid w:val="00905DB8"/>
    <w:rsid w:val="00905E03"/>
    <w:rsid w:val="00905E1E"/>
    <w:rsid w:val="00905FDF"/>
    <w:rsid w:val="0090613F"/>
    <w:rsid w:val="009061AF"/>
    <w:rsid w:val="009061B7"/>
    <w:rsid w:val="009061D6"/>
    <w:rsid w:val="00906254"/>
    <w:rsid w:val="009062D6"/>
    <w:rsid w:val="0090633A"/>
    <w:rsid w:val="009063CB"/>
    <w:rsid w:val="009065C1"/>
    <w:rsid w:val="00906622"/>
    <w:rsid w:val="009066DB"/>
    <w:rsid w:val="0090673F"/>
    <w:rsid w:val="009067EA"/>
    <w:rsid w:val="009067F7"/>
    <w:rsid w:val="00906993"/>
    <w:rsid w:val="00906BC2"/>
    <w:rsid w:val="00906D32"/>
    <w:rsid w:val="00906DF8"/>
    <w:rsid w:val="00906E88"/>
    <w:rsid w:val="0090703C"/>
    <w:rsid w:val="0090704D"/>
    <w:rsid w:val="009070CC"/>
    <w:rsid w:val="009071AD"/>
    <w:rsid w:val="00907218"/>
    <w:rsid w:val="00907339"/>
    <w:rsid w:val="0090737C"/>
    <w:rsid w:val="009074D5"/>
    <w:rsid w:val="00907719"/>
    <w:rsid w:val="009077B0"/>
    <w:rsid w:val="009077BD"/>
    <w:rsid w:val="009078A2"/>
    <w:rsid w:val="00907B60"/>
    <w:rsid w:val="00907CD5"/>
    <w:rsid w:val="00907D25"/>
    <w:rsid w:val="00907DA8"/>
    <w:rsid w:val="00907DB9"/>
    <w:rsid w:val="00907DE9"/>
    <w:rsid w:val="00910477"/>
    <w:rsid w:val="009104E3"/>
    <w:rsid w:val="00910576"/>
    <w:rsid w:val="009105AA"/>
    <w:rsid w:val="0091060E"/>
    <w:rsid w:val="0091069D"/>
    <w:rsid w:val="009106F8"/>
    <w:rsid w:val="009108AC"/>
    <w:rsid w:val="009109DD"/>
    <w:rsid w:val="00910B28"/>
    <w:rsid w:val="00910BF5"/>
    <w:rsid w:val="00910C20"/>
    <w:rsid w:val="00910C46"/>
    <w:rsid w:val="00910C96"/>
    <w:rsid w:val="00910D9E"/>
    <w:rsid w:val="00910F47"/>
    <w:rsid w:val="00910FB3"/>
    <w:rsid w:val="00910FC5"/>
    <w:rsid w:val="00911009"/>
    <w:rsid w:val="009110A0"/>
    <w:rsid w:val="009110FB"/>
    <w:rsid w:val="00911115"/>
    <w:rsid w:val="009112F5"/>
    <w:rsid w:val="0091135A"/>
    <w:rsid w:val="0091147C"/>
    <w:rsid w:val="00911540"/>
    <w:rsid w:val="0091156B"/>
    <w:rsid w:val="00911579"/>
    <w:rsid w:val="0091160E"/>
    <w:rsid w:val="00911694"/>
    <w:rsid w:val="009117A9"/>
    <w:rsid w:val="0091181B"/>
    <w:rsid w:val="00911A38"/>
    <w:rsid w:val="00911ABE"/>
    <w:rsid w:val="00911B0F"/>
    <w:rsid w:val="00911D71"/>
    <w:rsid w:val="00911DC5"/>
    <w:rsid w:val="00911DD2"/>
    <w:rsid w:val="00911E20"/>
    <w:rsid w:val="00911E6A"/>
    <w:rsid w:val="00911E7E"/>
    <w:rsid w:val="00911EE2"/>
    <w:rsid w:val="00911F73"/>
    <w:rsid w:val="00911FC5"/>
    <w:rsid w:val="00912080"/>
    <w:rsid w:val="00912105"/>
    <w:rsid w:val="00912260"/>
    <w:rsid w:val="0091226B"/>
    <w:rsid w:val="009122B9"/>
    <w:rsid w:val="009122CF"/>
    <w:rsid w:val="0091232A"/>
    <w:rsid w:val="009123F5"/>
    <w:rsid w:val="00912443"/>
    <w:rsid w:val="0091244D"/>
    <w:rsid w:val="00912640"/>
    <w:rsid w:val="009126C8"/>
    <w:rsid w:val="00912789"/>
    <w:rsid w:val="009128C4"/>
    <w:rsid w:val="00912991"/>
    <w:rsid w:val="009129E7"/>
    <w:rsid w:val="00912AFC"/>
    <w:rsid w:val="00912B7A"/>
    <w:rsid w:val="00912BCC"/>
    <w:rsid w:val="00912BDB"/>
    <w:rsid w:val="00912D4C"/>
    <w:rsid w:val="00912DB3"/>
    <w:rsid w:val="00912DF8"/>
    <w:rsid w:val="00912E46"/>
    <w:rsid w:val="00912F5C"/>
    <w:rsid w:val="00912FB2"/>
    <w:rsid w:val="0091336B"/>
    <w:rsid w:val="009133AF"/>
    <w:rsid w:val="00913422"/>
    <w:rsid w:val="00913504"/>
    <w:rsid w:val="00913749"/>
    <w:rsid w:val="0091382A"/>
    <w:rsid w:val="0091385D"/>
    <w:rsid w:val="009138F5"/>
    <w:rsid w:val="0091390A"/>
    <w:rsid w:val="00913978"/>
    <w:rsid w:val="009139FA"/>
    <w:rsid w:val="00913A57"/>
    <w:rsid w:val="00913B0B"/>
    <w:rsid w:val="00913C0C"/>
    <w:rsid w:val="00913C8C"/>
    <w:rsid w:val="00913CA7"/>
    <w:rsid w:val="00913CCE"/>
    <w:rsid w:val="00913E00"/>
    <w:rsid w:val="00913E03"/>
    <w:rsid w:val="00913EFA"/>
    <w:rsid w:val="00913FE6"/>
    <w:rsid w:val="00914044"/>
    <w:rsid w:val="00914099"/>
    <w:rsid w:val="0091433C"/>
    <w:rsid w:val="009143BF"/>
    <w:rsid w:val="00914587"/>
    <w:rsid w:val="00914589"/>
    <w:rsid w:val="009146A1"/>
    <w:rsid w:val="009147C1"/>
    <w:rsid w:val="00914804"/>
    <w:rsid w:val="0091483C"/>
    <w:rsid w:val="00914898"/>
    <w:rsid w:val="0091490D"/>
    <w:rsid w:val="009149EA"/>
    <w:rsid w:val="009149EF"/>
    <w:rsid w:val="00914B8E"/>
    <w:rsid w:val="00914C2B"/>
    <w:rsid w:val="00914C85"/>
    <w:rsid w:val="00914CAE"/>
    <w:rsid w:val="00914E33"/>
    <w:rsid w:val="00914F0E"/>
    <w:rsid w:val="00915069"/>
    <w:rsid w:val="0091512E"/>
    <w:rsid w:val="00915168"/>
    <w:rsid w:val="00915211"/>
    <w:rsid w:val="00915239"/>
    <w:rsid w:val="009152BC"/>
    <w:rsid w:val="0091537F"/>
    <w:rsid w:val="009153E3"/>
    <w:rsid w:val="00915443"/>
    <w:rsid w:val="0091549E"/>
    <w:rsid w:val="00915554"/>
    <w:rsid w:val="00915557"/>
    <w:rsid w:val="00915574"/>
    <w:rsid w:val="009155C9"/>
    <w:rsid w:val="009155DC"/>
    <w:rsid w:val="0091565D"/>
    <w:rsid w:val="00915686"/>
    <w:rsid w:val="009156BE"/>
    <w:rsid w:val="00915736"/>
    <w:rsid w:val="00915927"/>
    <w:rsid w:val="009159F5"/>
    <w:rsid w:val="00915A5F"/>
    <w:rsid w:val="00915AB1"/>
    <w:rsid w:val="00915B2B"/>
    <w:rsid w:val="00915F9B"/>
    <w:rsid w:val="0091603F"/>
    <w:rsid w:val="00916104"/>
    <w:rsid w:val="009161AA"/>
    <w:rsid w:val="0091624E"/>
    <w:rsid w:val="0091639B"/>
    <w:rsid w:val="00916460"/>
    <w:rsid w:val="0091651B"/>
    <w:rsid w:val="00916617"/>
    <w:rsid w:val="009167C4"/>
    <w:rsid w:val="009167F6"/>
    <w:rsid w:val="00916949"/>
    <w:rsid w:val="0091698F"/>
    <w:rsid w:val="00916A24"/>
    <w:rsid w:val="00916B28"/>
    <w:rsid w:val="00916BEF"/>
    <w:rsid w:val="00916C38"/>
    <w:rsid w:val="00916C5D"/>
    <w:rsid w:val="00916E18"/>
    <w:rsid w:val="00916F33"/>
    <w:rsid w:val="00916F74"/>
    <w:rsid w:val="009171C7"/>
    <w:rsid w:val="009176C6"/>
    <w:rsid w:val="009176D0"/>
    <w:rsid w:val="00917761"/>
    <w:rsid w:val="00917770"/>
    <w:rsid w:val="009177ED"/>
    <w:rsid w:val="00917844"/>
    <w:rsid w:val="00917848"/>
    <w:rsid w:val="0091795A"/>
    <w:rsid w:val="00917A6D"/>
    <w:rsid w:val="00917B0A"/>
    <w:rsid w:val="00917B58"/>
    <w:rsid w:val="00917B6F"/>
    <w:rsid w:val="00917BAC"/>
    <w:rsid w:val="00917CC1"/>
    <w:rsid w:val="00917D5A"/>
    <w:rsid w:val="00917E19"/>
    <w:rsid w:val="00920213"/>
    <w:rsid w:val="009202D6"/>
    <w:rsid w:val="009202E5"/>
    <w:rsid w:val="0092045C"/>
    <w:rsid w:val="009205AE"/>
    <w:rsid w:val="009205D5"/>
    <w:rsid w:val="00920679"/>
    <w:rsid w:val="009206B5"/>
    <w:rsid w:val="009208BA"/>
    <w:rsid w:val="00920A43"/>
    <w:rsid w:val="00920E97"/>
    <w:rsid w:val="00920F9B"/>
    <w:rsid w:val="00920FFD"/>
    <w:rsid w:val="0092108E"/>
    <w:rsid w:val="0092116D"/>
    <w:rsid w:val="00921205"/>
    <w:rsid w:val="0092127B"/>
    <w:rsid w:val="0092141B"/>
    <w:rsid w:val="00921427"/>
    <w:rsid w:val="0092152F"/>
    <w:rsid w:val="00921560"/>
    <w:rsid w:val="00921570"/>
    <w:rsid w:val="0092158A"/>
    <w:rsid w:val="009215B8"/>
    <w:rsid w:val="009217CC"/>
    <w:rsid w:val="009217EC"/>
    <w:rsid w:val="00921893"/>
    <w:rsid w:val="009218D8"/>
    <w:rsid w:val="00921984"/>
    <w:rsid w:val="00921A91"/>
    <w:rsid w:val="00921ABC"/>
    <w:rsid w:val="00921B8E"/>
    <w:rsid w:val="00921C1C"/>
    <w:rsid w:val="00921E20"/>
    <w:rsid w:val="00921E9A"/>
    <w:rsid w:val="00921F89"/>
    <w:rsid w:val="00922135"/>
    <w:rsid w:val="009222B0"/>
    <w:rsid w:val="00922528"/>
    <w:rsid w:val="009225DA"/>
    <w:rsid w:val="009226E9"/>
    <w:rsid w:val="009227F2"/>
    <w:rsid w:val="0092285A"/>
    <w:rsid w:val="00922935"/>
    <w:rsid w:val="009229E5"/>
    <w:rsid w:val="00922B6F"/>
    <w:rsid w:val="00922BAE"/>
    <w:rsid w:val="00922C3F"/>
    <w:rsid w:val="00922C66"/>
    <w:rsid w:val="00922D00"/>
    <w:rsid w:val="00922D40"/>
    <w:rsid w:val="00922D74"/>
    <w:rsid w:val="00922DA0"/>
    <w:rsid w:val="00922E0E"/>
    <w:rsid w:val="00922E19"/>
    <w:rsid w:val="00922F59"/>
    <w:rsid w:val="00922FA3"/>
    <w:rsid w:val="00922FD4"/>
    <w:rsid w:val="00922FFC"/>
    <w:rsid w:val="00923132"/>
    <w:rsid w:val="009231AB"/>
    <w:rsid w:val="009231DB"/>
    <w:rsid w:val="00923264"/>
    <w:rsid w:val="009232A2"/>
    <w:rsid w:val="00923312"/>
    <w:rsid w:val="0092333A"/>
    <w:rsid w:val="0092344D"/>
    <w:rsid w:val="00923512"/>
    <w:rsid w:val="00923678"/>
    <w:rsid w:val="009237A9"/>
    <w:rsid w:val="00923858"/>
    <w:rsid w:val="00923863"/>
    <w:rsid w:val="009238FE"/>
    <w:rsid w:val="00923986"/>
    <w:rsid w:val="00923A03"/>
    <w:rsid w:val="00923AE0"/>
    <w:rsid w:val="00923B27"/>
    <w:rsid w:val="00923B8E"/>
    <w:rsid w:val="00923E2B"/>
    <w:rsid w:val="00923F8B"/>
    <w:rsid w:val="009240F1"/>
    <w:rsid w:val="00924234"/>
    <w:rsid w:val="00924294"/>
    <w:rsid w:val="0092430D"/>
    <w:rsid w:val="00924391"/>
    <w:rsid w:val="00924561"/>
    <w:rsid w:val="009245C1"/>
    <w:rsid w:val="009247F3"/>
    <w:rsid w:val="00924953"/>
    <w:rsid w:val="00924957"/>
    <w:rsid w:val="0092498B"/>
    <w:rsid w:val="00924C38"/>
    <w:rsid w:val="00924E05"/>
    <w:rsid w:val="00924E2E"/>
    <w:rsid w:val="00924EDD"/>
    <w:rsid w:val="00925054"/>
    <w:rsid w:val="00925066"/>
    <w:rsid w:val="009250E9"/>
    <w:rsid w:val="0092523E"/>
    <w:rsid w:val="009252A3"/>
    <w:rsid w:val="0092531C"/>
    <w:rsid w:val="00925328"/>
    <w:rsid w:val="00925480"/>
    <w:rsid w:val="00925505"/>
    <w:rsid w:val="00925602"/>
    <w:rsid w:val="00925631"/>
    <w:rsid w:val="009257A2"/>
    <w:rsid w:val="0092581B"/>
    <w:rsid w:val="009258E7"/>
    <w:rsid w:val="009259C6"/>
    <w:rsid w:val="00925A21"/>
    <w:rsid w:val="00925A88"/>
    <w:rsid w:val="00925B2D"/>
    <w:rsid w:val="00925B32"/>
    <w:rsid w:val="00925C24"/>
    <w:rsid w:val="00925F21"/>
    <w:rsid w:val="00925FCD"/>
    <w:rsid w:val="00925FDD"/>
    <w:rsid w:val="00926001"/>
    <w:rsid w:val="00926050"/>
    <w:rsid w:val="009260B7"/>
    <w:rsid w:val="00926542"/>
    <w:rsid w:val="00926710"/>
    <w:rsid w:val="009267C9"/>
    <w:rsid w:val="009267CD"/>
    <w:rsid w:val="0092680E"/>
    <w:rsid w:val="00926A83"/>
    <w:rsid w:val="00926A97"/>
    <w:rsid w:val="00926B22"/>
    <w:rsid w:val="00926F55"/>
    <w:rsid w:val="00926FD8"/>
    <w:rsid w:val="00927032"/>
    <w:rsid w:val="0092707E"/>
    <w:rsid w:val="0092728B"/>
    <w:rsid w:val="00927361"/>
    <w:rsid w:val="009273B1"/>
    <w:rsid w:val="0092760B"/>
    <w:rsid w:val="00927658"/>
    <w:rsid w:val="00927719"/>
    <w:rsid w:val="0092771E"/>
    <w:rsid w:val="0092785C"/>
    <w:rsid w:val="009279FF"/>
    <w:rsid w:val="00927ACA"/>
    <w:rsid w:val="00927D3B"/>
    <w:rsid w:val="00927E5A"/>
    <w:rsid w:val="0093008A"/>
    <w:rsid w:val="009300FB"/>
    <w:rsid w:val="0093036C"/>
    <w:rsid w:val="00930389"/>
    <w:rsid w:val="0093040C"/>
    <w:rsid w:val="00930475"/>
    <w:rsid w:val="00930632"/>
    <w:rsid w:val="00930766"/>
    <w:rsid w:val="00930E38"/>
    <w:rsid w:val="00930E3F"/>
    <w:rsid w:val="00930F1F"/>
    <w:rsid w:val="00930F3F"/>
    <w:rsid w:val="00930FDA"/>
    <w:rsid w:val="00930FFC"/>
    <w:rsid w:val="00931057"/>
    <w:rsid w:val="009310A3"/>
    <w:rsid w:val="009310E5"/>
    <w:rsid w:val="00931242"/>
    <w:rsid w:val="00931499"/>
    <w:rsid w:val="00931565"/>
    <w:rsid w:val="009316FF"/>
    <w:rsid w:val="0093184B"/>
    <w:rsid w:val="009318E2"/>
    <w:rsid w:val="00931934"/>
    <w:rsid w:val="00931B28"/>
    <w:rsid w:val="00931B4A"/>
    <w:rsid w:val="00931B4D"/>
    <w:rsid w:val="00931B78"/>
    <w:rsid w:val="00931B98"/>
    <w:rsid w:val="00931BF4"/>
    <w:rsid w:val="00931C17"/>
    <w:rsid w:val="00931DD5"/>
    <w:rsid w:val="00931E4E"/>
    <w:rsid w:val="00931EC6"/>
    <w:rsid w:val="009320AF"/>
    <w:rsid w:val="00932127"/>
    <w:rsid w:val="0093219A"/>
    <w:rsid w:val="0093234D"/>
    <w:rsid w:val="0093239E"/>
    <w:rsid w:val="0093241E"/>
    <w:rsid w:val="0093247D"/>
    <w:rsid w:val="00932598"/>
    <w:rsid w:val="009325C3"/>
    <w:rsid w:val="009325DD"/>
    <w:rsid w:val="0093287D"/>
    <w:rsid w:val="0093288E"/>
    <w:rsid w:val="009328C5"/>
    <w:rsid w:val="009328C6"/>
    <w:rsid w:val="00932A35"/>
    <w:rsid w:val="00932C10"/>
    <w:rsid w:val="00932C83"/>
    <w:rsid w:val="00932CEA"/>
    <w:rsid w:val="00932E05"/>
    <w:rsid w:val="00932E98"/>
    <w:rsid w:val="00932EE5"/>
    <w:rsid w:val="00932FA3"/>
    <w:rsid w:val="00932FDB"/>
    <w:rsid w:val="0093307A"/>
    <w:rsid w:val="009330B0"/>
    <w:rsid w:val="009330D1"/>
    <w:rsid w:val="0093316D"/>
    <w:rsid w:val="00933299"/>
    <w:rsid w:val="0093329F"/>
    <w:rsid w:val="00933307"/>
    <w:rsid w:val="009334F0"/>
    <w:rsid w:val="0093367C"/>
    <w:rsid w:val="00933738"/>
    <w:rsid w:val="009337CD"/>
    <w:rsid w:val="00933864"/>
    <w:rsid w:val="00933870"/>
    <w:rsid w:val="009338AE"/>
    <w:rsid w:val="009338D4"/>
    <w:rsid w:val="0093395B"/>
    <w:rsid w:val="009339AC"/>
    <w:rsid w:val="00933BB7"/>
    <w:rsid w:val="00933C55"/>
    <w:rsid w:val="00933CB0"/>
    <w:rsid w:val="00933DE7"/>
    <w:rsid w:val="00933E40"/>
    <w:rsid w:val="0093403F"/>
    <w:rsid w:val="00934115"/>
    <w:rsid w:val="0093412F"/>
    <w:rsid w:val="0093440B"/>
    <w:rsid w:val="00934445"/>
    <w:rsid w:val="0093471A"/>
    <w:rsid w:val="0093479A"/>
    <w:rsid w:val="00934800"/>
    <w:rsid w:val="009349D1"/>
    <w:rsid w:val="00934A43"/>
    <w:rsid w:val="00934A5C"/>
    <w:rsid w:val="00934C04"/>
    <w:rsid w:val="00934D0F"/>
    <w:rsid w:val="00934EDF"/>
    <w:rsid w:val="00935054"/>
    <w:rsid w:val="00935073"/>
    <w:rsid w:val="00935119"/>
    <w:rsid w:val="00935328"/>
    <w:rsid w:val="00935389"/>
    <w:rsid w:val="009353FE"/>
    <w:rsid w:val="009353FF"/>
    <w:rsid w:val="0093548B"/>
    <w:rsid w:val="009355EC"/>
    <w:rsid w:val="0093567C"/>
    <w:rsid w:val="009357A8"/>
    <w:rsid w:val="00935838"/>
    <w:rsid w:val="00935B83"/>
    <w:rsid w:val="00935B98"/>
    <w:rsid w:val="00935C94"/>
    <w:rsid w:val="00935CCF"/>
    <w:rsid w:val="00935D1F"/>
    <w:rsid w:val="00935EDF"/>
    <w:rsid w:val="00935F26"/>
    <w:rsid w:val="00935F3B"/>
    <w:rsid w:val="009360A6"/>
    <w:rsid w:val="00936156"/>
    <w:rsid w:val="0093625A"/>
    <w:rsid w:val="00936355"/>
    <w:rsid w:val="00936390"/>
    <w:rsid w:val="009364AB"/>
    <w:rsid w:val="00936532"/>
    <w:rsid w:val="009365B9"/>
    <w:rsid w:val="009368FB"/>
    <w:rsid w:val="009369BF"/>
    <w:rsid w:val="00936BA7"/>
    <w:rsid w:val="00936C81"/>
    <w:rsid w:val="00936CCF"/>
    <w:rsid w:val="00936D1E"/>
    <w:rsid w:val="00936D8A"/>
    <w:rsid w:val="00936ECE"/>
    <w:rsid w:val="009370D5"/>
    <w:rsid w:val="0093710B"/>
    <w:rsid w:val="0093717A"/>
    <w:rsid w:val="009371F4"/>
    <w:rsid w:val="00937222"/>
    <w:rsid w:val="009373E6"/>
    <w:rsid w:val="009374B4"/>
    <w:rsid w:val="00937524"/>
    <w:rsid w:val="0093756E"/>
    <w:rsid w:val="00937655"/>
    <w:rsid w:val="009377A1"/>
    <w:rsid w:val="0093787B"/>
    <w:rsid w:val="00937B84"/>
    <w:rsid w:val="00937D01"/>
    <w:rsid w:val="00937D15"/>
    <w:rsid w:val="00937E6F"/>
    <w:rsid w:val="00937E82"/>
    <w:rsid w:val="00937EEF"/>
    <w:rsid w:val="00937F85"/>
    <w:rsid w:val="00937F92"/>
    <w:rsid w:val="0094007B"/>
    <w:rsid w:val="009400D1"/>
    <w:rsid w:val="0094025A"/>
    <w:rsid w:val="0094029F"/>
    <w:rsid w:val="009403D5"/>
    <w:rsid w:val="0094040E"/>
    <w:rsid w:val="0094044F"/>
    <w:rsid w:val="00940627"/>
    <w:rsid w:val="009406C0"/>
    <w:rsid w:val="009407E8"/>
    <w:rsid w:val="0094085A"/>
    <w:rsid w:val="009408B6"/>
    <w:rsid w:val="00940D80"/>
    <w:rsid w:val="00940F3E"/>
    <w:rsid w:val="0094104F"/>
    <w:rsid w:val="0094107A"/>
    <w:rsid w:val="0094110F"/>
    <w:rsid w:val="00941119"/>
    <w:rsid w:val="0094121E"/>
    <w:rsid w:val="009412AD"/>
    <w:rsid w:val="009412DB"/>
    <w:rsid w:val="0094133B"/>
    <w:rsid w:val="0094139E"/>
    <w:rsid w:val="009414B6"/>
    <w:rsid w:val="009416D6"/>
    <w:rsid w:val="0094170C"/>
    <w:rsid w:val="0094184F"/>
    <w:rsid w:val="009418BC"/>
    <w:rsid w:val="00941B13"/>
    <w:rsid w:val="00941B14"/>
    <w:rsid w:val="00941B92"/>
    <w:rsid w:val="00941C77"/>
    <w:rsid w:val="00941D0D"/>
    <w:rsid w:val="00941D40"/>
    <w:rsid w:val="00941DC5"/>
    <w:rsid w:val="00941DE0"/>
    <w:rsid w:val="00941F90"/>
    <w:rsid w:val="00942020"/>
    <w:rsid w:val="00942218"/>
    <w:rsid w:val="0094225C"/>
    <w:rsid w:val="00942292"/>
    <w:rsid w:val="00942566"/>
    <w:rsid w:val="009425E8"/>
    <w:rsid w:val="00942993"/>
    <w:rsid w:val="0094299A"/>
    <w:rsid w:val="00942AEA"/>
    <w:rsid w:val="00942D1A"/>
    <w:rsid w:val="00942D5C"/>
    <w:rsid w:val="00942EAF"/>
    <w:rsid w:val="00942EC7"/>
    <w:rsid w:val="00942F87"/>
    <w:rsid w:val="00943087"/>
    <w:rsid w:val="009430DB"/>
    <w:rsid w:val="0094310B"/>
    <w:rsid w:val="0094316C"/>
    <w:rsid w:val="009431CE"/>
    <w:rsid w:val="00943264"/>
    <w:rsid w:val="009432D6"/>
    <w:rsid w:val="009432D8"/>
    <w:rsid w:val="00943332"/>
    <w:rsid w:val="00943521"/>
    <w:rsid w:val="00943526"/>
    <w:rsid w:val="009435D4"/>
    <w:rsid w:val="009436A5"/>
    <w:rsid w:val="009436BE"/>
    <w:rsid w:val="00943798"/>
    <w:rsid w:val="009437DA"/>
    <w:rsid w:val="00943852"/>
    <w:rsid w:val="00943862"/>
    <w:rsid w:val="0094390F"/>
    <w:rsid w:val="00943911"/>
    <w:rsid w:val="009439FF"/>
    <w:rsid w:val="00943A14"/>
    <w:rsid w:val="00943B0E"/>
    <w:rsid w:val="00943CA2"/>
    <w:rsid w:val="00943D0A"/>
    <w:rsid w:val="00943D13"/>
    <w:rsid w:val="00943DED"/>
    <w:rsid w:val="009440C3"/>
    <w:rsid w:val="00944120"/>
    <w:rsid w:val="00944225"/>
    <w:rsid w:val="00944363"/>
    <w:rsid w:val="009443C6"/>
    <w:rsid w:val="009443D4"/>
    <w:rsid w:val="00944471"/>
    <w:rsid w:val="0094449E"/>
    <w:rsid w:val="00944593"/>
    <w:rsid w:val="009445AA"/>
    <w:rsid w:val="009445D9"/>
    <w:rsid w:val="00944600"/>
    <w:rsid w:val="0094461C"/>
    <w:rsid w:val="00944738"/>
    <w:rsid w:val="00944935"/>
    <w:rsid w:val="00944977"/>
    <w:rsid w:val="009449D7"/>
    <w:rsid w:val="009449F9"/>
    <w:rsid w:val="00944BA6"/>
    <w:rsid w:val="00944CF7"/>
    <w:rsid w:val="00944DEB"/>
    <w:rsid w:val="00944EB7"/>
    <w:rsid w:val="00944FF8"/>
    <w:rsid w:val="009450ED"/>
    <w:rsid w:val="009451A8"/>
    <w:rsid w:val="00945344"/>
    <w:rsid w:val="0094541C"/>
    <w:rsid w:val="0094551A"/>
    <w:rsid w:val="009455DA"/>
    <w:rsid w:val="00945609"/>
    <w:rsid w:val="009456BC"/>
    <w:rsid w:val="0094571B"/>
    <w:rsid w:val="009458C6"/>
    <w:rsid w:val="00945A3D"/>
    <w:rsid w:val="00945FAA"/>
    <w:rsid w:val="00946138"/>
    <w:rsid w:val="00946272"/>
    <w:rsid w:val="0094647F"/>
    <w:rsid w:val="0094659A"/>
    <w:rsid w:val="00946693"/>
    <w:rsid w:val="009466CE"/>
    <w:rsid w:val="009466E6"/>
    <w:rsid w:val="00946742"/>
    <w:rsid w:val="009468F4"/>
    <w:rsid w:val="00946AC6"/>
    <w:rsid w:val="00946BF3"/>
    <w:rsid w:val="00946E7E"/>
    <w:rsid w:val="00946F5E"/>
    <w:rsid w:val="00947000"/>
    <w:rsid w:val="00947024"/>
    <w:rsid w:val="0094702C"/>
    <w:rsid w:val="00947041"/>
    <w:rsid w:val="00947194"/>
    <w:rsid w:val="0094719E"/>
    <w:rsid w:val="009471A1"/>
    <w:rsid w:val="0094721C"/>
    <w:rsid w:val="00947255"/>
    <w:rsid w:val="009473AB"/>
    <w:rsid w:val="009474EE"/>
    <w:rsid w:val="009474F6"/>
    <w:rsid w:val="00947724"/>
    <w:rsid w:val="00947769"/>
    <w:rsid w:val="0094779D"/>
    <w:rsid w:val="0094791D"/>
    <w:rsid w:val="009479A3"/>
    <w:rsid w:val="009479F2"/>
    <w:rsid w:val="00947A33"/>
    <w:rsid w:val="00947BA8"/>
    <w:rsid w:val="00947BF8"/>
    <w:rsid w:val="00947E31"/>
    <w:rsid w:val="00950048"/>
    <w:rsid w:val="00950145"/>
    <w:rsid w:val="00950298"/>
    <w:rsid w:val="00950325"/>
    <w:rsid w:val="00950475"/>
    <w:rsid w:val="009504A7"/>
    <w:rsid w:val="009504C8"/>
    <w:rsid w:val="009506F4"/>
    <w:rsid w:val="0095084A"/>
    <w:rsid w:val="00950876"/>
    <w:rsid w:val="009508A6"/>
    <w:rsid w:val="009508D5"/>
    <w:rsid w:val="00950ADD"/>
    <w:rsid w:val="00950BC3"/>
    <w:rsid w:val="00950DC3"/>
    <w:rsid w:val="00950E11"/>
    <w:rsid w:val="00950E60"/>
    <w:rsid w:val="00950E66"/>
    <w:rsid w:val="00950E83"/>
    <w:rsid w:val="00950F15"/>
    <w:rsid w:val="00950F41"/>
    <w:rsid w:val="00950F8B"/>
    <w:rsid w:val="009511A7"/>
    <w:rsid w:val="009511AE"/>
    <w:rsid w:val="009513D5"/>
    <w:rsid w:val="009513D9"/>
    <w:rsid w:val="009513EC"/>
    <w:rsid w:val="0095141B"/>
    <w:rsid w:val="009514DE"/>
    <w:rsid w:val="00951606"/>
    <w:rsid w:val="00951686"/>
    <w:rsid w:val="009517BF"/>
    <w:rsid w:val="00951825"/>
    <w:rsid w:val="00951894"/>
    <w:rsid w:val="009518D3"/>
    <w:rsid w:val="00951C5A"/>
    <w:rsid w:val="00951D0B"/>
    <w:rsid w:val="00951D4E"/>
    <w:rsid w:val="00951EA4"/>
    <w:rsid w:val="00951FF0"/>
    <w:rsid w:val="009520B5"/>
    <w:rsid w:val="0095223D"/>
    <w:rsid w:val="0095253C"/>
    <w:rsid w:val="009525F3"/>
    <w:rsid w:val="009526D6"/>
    <w:rsid w:val="0095273E"/>
    <w:rsid w:val="009528B4"/>
    <w:rsid w:val="00952902"/>
    <w:rsid w:val="009529E3"/>
    <w:rsid w:val="00952A5E"/>
    <w:rsid w:val="00952AF7"/>
    <w:rsid w:val="00952B90"/>
    <w:rsid w:val="00952BD9"/>
    <w:rsid w:val="00952BE2"/>
    <w:rsid w:val="00952D7E"/>
    <w:rsid w:val="00952E08"/>
    <w:rsid w:val="00952ED6"/>
    <w:rsid w:val="00952EF5"/>
    <w:rsid w:val="00952FAE"/>
    <w:rsid w:val="0095304B"/>
    <w:rsid w:val="0095308F"/>
    <w:rsid w:val="009531EF"/>
    <w:rsid w:val="00953399"/>
    <w:rsid w:val="0095341B"/>
    <w:rsid w:val="00953425"/>
    <w:rsid w:val="00953464"/>
    <w:rsid w:val="0095351B"/>
    <w:rsid w:val="009535E9"/>
    <w:rsid w:val="00953A58"/>
    <w:rsid w:val="00953AAD"/>
    <w:rsid w:val="00953AD4"/>
    <w:rsid w:val="00953AFB"/>
    <w:rsid w:val="00953B25"/>
    <w:rsid w:val="00953BE1"/>
    <w:rsid w:val="00953D0D"/>
    <w:rsid w:val="00953D67"/>
    <w:rsid w:val="00953F3B"/>
    <w:rsid w:val="0095402F"/>
    <w:rsid w:val="00954081"/>
    <w:rsid w:val="00954097"/>
    <w:rsid w:val="009540E4"/>
    <w:rsid w:val="009541CA"/>
    <w:rsid w:val="0095429B"/>
    <w:rsid w:val="0095438E"/>
    <w:rsid w:val="00954518"/>
    <w:rsid w:val="00954537"/>
    <w:rsid w:val="009546DD"/>
    <w:rsid w:val="00954734"/>
    <w:rsid w:val="00954798"/>
    <w:rsid w:val="00954799"/>
    <w:rsid w:val="009547C0"/>
    <w:rsid w:val="009547C7"/>
    <w:rsid w:val="009547D5"/>
    <w:rsid w:val="009548F2"/>
    <w:rsid w:val="00954BC1"/>
    <w:rsid w:val="00954C9B"/>
    <w:rsid w:val="00954DD7"/>
    <w:rsid w:val="00954E32"/>
    <w:rsid w:val="00954E8D"/>
    <w:rsid w:val="00955087"/>
    <w:rsid w:val="009550BB"/>
    <w:rsid w:val="009550E4"/>
    <w:rsid w:val="009550FB"/>
    <w:rsid w:val="0095512F"/>
    <w:rsid w:val="0095525F"/>
    <w:rsid w:val="009552C4"/>
    <w:rsid w:val="00955305"/>
    <w:rsid w:val="00955338"/>
    <w:rsid w:val="009553F8"/>
    <w:rsid w:val="00955496"/>
    <w:rsid w:val="00955552"/>
    <w:rsid w:val="0095558E"/>
    <w:rsid w:val="009555DF"/>
    <w:rsid w:val="00955631"/>
    <w:rsid w:val="009556DE"/>
    <w:rsid w:val="00955727"/>
    <w:rsid w:val="009557D2"/>
    <w:rsid w:val="00955943"/>
    <w:rsid w:val="009559ED"/>
    <w:rsid w:val="00955E64"/>
    <w:rsid w:val="00955FAC"/>
    <w:rsid w:val="00956017"/>
    <w:rsid w:val="009561DA"/>
    <w:rsid w:val="009563AD"/>
    <w:rsid w:val="00956496"/>
    <w:rsid w:val="00956726"/>
    <w:rsid w:val="00956795"/>
    <w:rsid w:val="00956818"/>
    <w:rsid w:val="00956882"/>
    <w:rsid w:val="0095699D"/>
    <w:rsid w:val="00956A85"/>
    <w:rsid w:val="00956AB6"/>
    <w:rsid w:val="00956B69"/>
    <w:rsid w:val="00956C61"/>
    <w:rsid w:val="00956CAA"/>
    <w:rsid w:val="00956D22"/>
    <w:rsid w:val="00956DA9"/>
    <w:rsid w:val="00956DB8"/>
    <w:rsid w:val="00956DF0"/>
    <w:rsid w:val="00956F24"/>
    <w:rsid w:val="00956FC7"/>
    <w:rsid w:val="0095712B"/>
    <w:rsid w:val="009575C9"/>
    <w:rsid w:val="0095770A"/>
    <w:rsid w:val="0095771D"/>
    <w:rsid w:val="00957980"/>
    <w:rsid w:val="00957A12"/>
    <w:rsid w:val="00957C15"/>
    <w:rsid w:val="00957C9E"/>
    <w:rsid w:val="00957CAC"/>
    <w:rsid w:val="00957DB7"/>
    <w:rsid w:val="00957F06"/>
    <w:rsid w:val="00957F09"/>
    <w:rsid w:val="00957F6B"/>
    <w:rsid w:val="00957F75"/>
    <w:rsid w:val="00957FB2"/>
    <w:rsid w:val="00957FB4"/>
    <w:rsid w:val="0096005A"/>
    <w:rsid w:val="009601C1"/>
    <w:rsid w:val="00960247"/>
    <w:rsid w:val="009602B4"/>
    <w:rsid w:val="0096031E"/>
    <w:rsid w:val="009603AD"/>
    <w:rsid w:val="009604AE"/>
    <w:rsid w:val="00960533"/>
    <w:rsid w:val="009605BF"/>
    <w:rsid w:val="00960635"/>
    <w:rsid w:val="00960709"/>
    <w:rsid w:val="0096070F"/>
    <w:rsid w:val="009607E8"/>
    <w:rsid w:val="0096080D"/>
    <w:rsid w:val="0096088D"/>
    <w:rsid w:val="00960951"/>
    <w:rsid w:val="009609A2"/>
    <w:rsid w:val="00960A53"/>
    <w:rsid w:val="00960B2E"/>
    <w:rsid w:val="00960B83"/>
    <w:rsid w:val="00960BFF"/>
    <w:rsid w:val="00960C37"/>
    <w:rsid w:val="00960D13"/>
    <w:rsid w:val="00960D54"/>
    <w:rsid w:val="00960FD7"/>
    <w:rsid w:val="0096100C"/>
    <w:rsid w:val="00961119"/>
    <w:rsid w:val="00961257"/>
    <w:rsid w:val="00961288"/>
    <w:rsid w:val="00961344"/>
    <w:rsid w:val="00961364"/>
    <w:rsid w:val="00961368"/>
    <w:rsid w:val="00961374"/>
    <w:rsid w:val="009613A0"/>
    <w:rsid w:val="009613B4"/>
    <w:rsid w:val="00961511"/>
    <w:rsid w:val="00961518"/>
    <w:rsid w:val="00961525"/>
    <w:rsid w:val="0096153C"/>
    <w:rsid w:val="00961695"/>
    <w:rsid w:val="00961873"/>
    <w:rsid w:val="0096188C"/>
    <w:rsid w:val="00961957"/>
    <w:rsid w:val="00961A21"/>
    <w:rsid w:val="00961B4F"/>
    <w:rsid w:val="00961B8E"/>
    <w:rsid w:val="00961E4C"/>
    <w:rsid w:val="00961E78"/>
    <w:rsid w:val="00962059"/>
    <w:rsid w:val="009620D0"/>
    <w:rsid w:val="009620EF"/>
    <w:rsid w:val="009621BB"/>
    <w:rsid w:val="009621ED"/>
    <w:rsid w:val="0096223F"/>
    <w:rsid w:val="0096230E"/>
    <w:rsid w:val="00962345"/>
    <w:rsid w:val="00962410"/>
    <w:rsid w:val="009624B8"/>
    <w:rsid w:val="009626D9"/>
    <w:rsid w:val="00962719"/>
    <w:rsid w:val="0096279E"/>
    <w:rsid w:val="00962B6C"/>
    <w:rsid w:val="00962B86"/>
    <w:rsid w:val="00962D2B"/>
    <w:rsid w:val="00962E80"/>
    <w:rsid w:val="00962F38"/>
    <w:rsid w:val="00962F5E"/>
    <w:rsid w:val="00962FA4"/>
    <w:rsid w:val="00963029"/>
    <w:rsid w:val="00963376"/>
    <w:rsid w:val="00963378"/>
    <w:rsid w:val="009633DE"/>
    <w:rsid w:val="00963431"/>
    <w:rsid w:val="00963513"/>
    <w:rsid w:val="0096363C"/>
    <w:rsid w:val="00963653"/>
    <w:rsid w:val="00963683"/>
    <w:rsid w:val="00963698"/>
    <w:rsid w:val="00963809"/>
    <w:rsid w:val="0096396A"/>
    <w:rsid w:val="00963A47"/>
    <w:rsid w:val="00963AB9"/>
    <w:rsid w:val="00963ABF"/>
    <w:rsid w:val="00963B4E"/>
    <w:rsid w:val="00963B68"/>
    <w:rsid w:val="00963B93"/>
    <w:rsid w:val="00963B96"/>
    <w:rsid w:val="00963C9E"/>
    <w:rsid w:val="00963D58"/>
    <w:rsid w:val="009640AF"/>
    <w:rsid w:val="009640F1"/>
    <w:rsid w:val="009640FF"/>
    <w:rsid w:val="009643E7"/>
    <w:rsid w:val="0096444B"/>
    <w:rsid w:val="00964479"/>
    <w:rsid w:val="0096448D"/>
    <w:rsid w:val="00964794"/>
    <w:rsid w:val="009647D5"/>
    <w:rsid w:val="00964914"/>
    <w:rsid w:val="009649D0"/>
    <w:rsid w:val="00964A3E"/>
    <w:rsid w:val="00964AA4"/>
    <w:rsid w:val="00964B72"/>
    <w:rsid w:val="00964BAF"/>
    <w:rsid w:val="00964C1C"/>
    <w:rsid w:val="00964C41"/>
    <w:rsid w:val="00964C6C"/>
    <w:rsid w:val="00964CC3"/>
    <w:rsid w:val="00964F81"/>
    <w:rsid w:val="0096504C"/>
    <w:rsid w:val="00965102"/>
    <w:rsid w:val="00965134"/>
    <w:rsid w:val="009651F2"/>
    <w:rsid w:val="0096525E"/>
    <w:rsid w:val="009652D8"/>
    <w:rsid w:val="009653BD"/>
    <w:rsid w:val="009653E8"/>
    <w:rsid w:val="00965434"/>
    <w:rsid w:val="00965449"/>
    <w:rsid w:val="009655D9"/>
    <w:rsid w:val="0096567F"/>
    <w:rsid w:val="00965698"/>
    <w:rsid w:val="009656E4"/>
    <w:rsid w:val="0096576F"/>
    <w:rsid w:val="009657E8"/>
    <w:rsid w:val="009658F3"/>
    <w:rsid w:val="00965960"/>
    <w:rsid w:val="00965970"/>
    <w:rsid w:val="00965A1F"/>
    <w:rsid w:val="00965B8C"/>
    <w:rsid w:val="00965B8F"/>
    <w:rsid w:val="00965BA5"/>
    <w:rsid w:val="00965BD3"/>
    <w:rsid w:val="00965C46"/>
    <w:rsid w:val="00965DC1"/>
    <w:rsid w:val="00965DCE"/>
    <w:rsid w:val="00965E04"/>
    <w:rsid w:val="00965E0C"/>
    <w:rsid w:val="00965F6F"/>
    <w:rsid w:val="00965F8E"/>
    <w:rsid w:val="00965FB0"/>
    <w:rsid w:val="0096623A"/>
    <w:rsid w:val="00966280"/>
    <w:rsid w:val="00966426"/>
    <w:rsid w:val="00966522"/>
    <w:rsid w:val="009665C1"/>
    <w:rsid w:val="0096686A"/>
    <w:rsid w:val="00966881"/>
    <w:rsid w:val="009669F1"/>
    <w:rsid w:val="00966A68"/>
    <w:rsid w:val="00966A87"/>
    <w:rsid w:val="00966AD6"/>
    <w:rsid w:val="00966AD9"/>
    <w:rsid w:val="00966BCD"/>
    <w:rsid w:val="00966C50"/>
    <w:rsid w:val="00966EA9"/>
    <w:rsid w:val="00966EAD"/>
    <w:rsid w:val="00966F71"/>
    <w:rsid w:val="00966F81"/>
    <w:rsid w:val="00966FC1"/>
    <w:rsid w:val="0096712F"/>
    <w:rsid w:val="00967276"/>
    <w:rsid w:val="0096738A"/>
    <w:rsid w:val="009673CE"/>
    <w:rsid w:val="0096744E"/>
    <w:rsid w:val="009674B4"/>
    <w:rsid w:val="009674DD"/>
    <w:rsid w:val="009674E5"/>
    <w:rsid w:val="009675E7"/>
    <w:rsid w:val="00967894"/>
    <w:rsid w:val="009678E9"/>
    <w:rsid w:val="00967975"/>
    <w:rsid w:val="00967998"/>
    <w:rsid w:val="009679AE"/>
    <w:rsid w:val="00967B19"/>
    <w:rsid w:val="00967D11"/>
    <w:rsid w:val="00967D59"/>
    <w:rsid w:val="00967D89"/>
    <w:rsid w:val="00967F5A"/>
    <w:rsid w:val="00970054"/>
    <w:rsid w:val="0097013E"/>
    <w:rsid w:val="00970151"/>
    <w:rsid w:val="0097039A"/>
    <w:rsid w:val="009703C4"/>
    <w:rsid w:val="00970403"/>
    <w:rsid w:val="00970617"/>
    <w:rsid w:val="00970682"/>
    <w:rsid w:val="0097068E"/>
    <w:rsid w:val="00970690"/>
    <w:rsid w:val="009706FA"/>
    <w:rsid w:val="00970768"/>
    <w:rsid w:val="009707A0"/>
    <w:rsid w:val="009707DC"/>
    <w:rsid w:val="00970817"/>
    <w:rsid w:val="00970889"/>
    <w:rsid w:val="009708B2"/>
    <w:rsid w:val="009708B5"/>
    <w:rsid w:val="009708F7"/>
    <w:rsid w:val="009708FC"/>
    <w:rsid w:val="00970946"/>
    <w:rsid w:val="0097097C"/>
    <w:rsid w:val="00970AD3"/>
    <w:rsid w:val="00970B9A"/>
    <w:rsid w:val="00970BCE"/>
    <w:rsid w:val="00970C24"/>
    <w:rsid w:val="00970C8F"/>
    <w:rsid w:val="00970E2A"/>
    <w:rsid w:val="00970E61"/>
    <w:rsid w:val="00970E8F"/>
    <w:rsid w:val="00970EEF"/>
    <w:rsid w:val="009710A1"/>
    <w:rsid w:val="009710D8"/>
    <w:rsid w:val="00971128"/>
    <w:rsid w:val="009713C2"/>
    <w:rsid w:val="009715AC"/>
    <w:rsid w:val="0097165B"/>
    <w:rsid w:val="00971A60"/>
    <w:rsid w:val="00971DA5"/>
    <w:rsid w:val="00971DD4"/>
    <w:rsid w:val="00971EA5"/>
    <w:rsid w:val="00971F1E"/>
    <w:rsid w:val="00971FAD"/>
    <w:rsid w:val="0097208C"/>
    <w:rsid w:val="00972150"/>
    <w:rsid w:val="009723D3"/>
    <w:rsid w:val="00972410"/>
    <w:rsid w:val="009724B0"/>
    <w:rsid w:val="00972532"/>
    <w:rsid w:val="00972584"/>
    <w:rsid w:val="00972762"/>
    <w:rsid w:val="009727E1"/>
    <w:rsid w:val="009727E9"/>
    <w:rsid w:val="00972859"/>
    <w:rsid w:val="009728BC"/>
    <w:rsid w:val="0097298D"/>
    <w:rsid w:val="00972ACF"/>
    <w:rsid w:val="00972AFF"/>
    <w:rsid w:val="00972B28"/>
    <w:rsid w:val="00972C2F"/>
    <w:rsid w:val="00972C9E"/>
    <w:rsid w:val="00972DB2"/>
    <w:rsid w:val="00972EAA"/>
    <w:rsid w:val="0097308A"/>
    <w:rsid w:val="00973223"/>
    <w:rsid w:val="00973380"/>
    <w:rsid w:val="009733B6"/>
    <w:rsid w:val="00973420"/>
    <w:rsid w:val="00973582"/>
    <w:rsid w:val="009736BE"/>
    <w:rsid w:val="009736CB"/>
    <w:rsid w:val="009736CC"/>
    <w:rsid w:val="00973947"/>
    <w:rsid w:val="009739F6"/>
    <w:rsid w:val="00973B1F"/>
    <w:rsid w:val="00973C27"/>
    <w:rsid w:val="00973EAE"/>
    <w:rsid w:val="00973FDD"/>
    <w:rsid w:val="00974297"/>
    <w:rsid w:val="009744B7"/>
    <w:rsid w:val="009745B6"/>
    <w:rsid w:val="009745D3"/>
    <w:rsid w:val="0097463B"/>
    <w:rsid w:val="009747AE"/>
    <w:rsid w:val="009747B3"/>
    <w:rsid w:val="00974876"/>
    <w:rsid w:val="00974902"/>
    <w:rsid w:val="00974A8B"/>
    <w:rsid w:val="00974CD1"/>
    <w:rsid w:val="00974CE8"/>
    <w:rsid w:val="00974E1A"/>
    <w:rsid w:val="00974E27"/>
    <w:rsid w:val="00974E2F"/>
    <w:rsid w:val="0097515B"/>
    <w:rsid w:val="0097517D"/>
    <w:rsid w:val="009751F4"/>
    <w:rsid w:val="00975274"/>
    <w:rsid w:val="00975382"/>
    <w:rsid w:val="0097545B"/>
    <w:rsid w:val="009754AF"/>
    <w:rsid w:val="009754EC"/>
    <w:rsid w:val="00975543"/>
    <w:rsid w:val="00975681"/>
    <w:rsid w:val="009756D9"/>
    <w:rsid w:val="009756E6"/>
    <w:rsid w:val="00975887"/>
    <w:rsid w:val="009759BE"/>
    <w:rsid w:val="00975A1B"/>
    <w:rsid w:val="00975AE2"/>
    <w:rsid w:val="00975B55"/>
    <w:rsid w:val="00975B89"/>
    <w:rsid w:val="00975BD9"/>
    <w:rsid w:val="00975DDA"/>
    <w:rsid w:val="00975FC7"/>
    <w:rsid w:val="00976076"/>
    <w:rsid w:val="009760E2"/>
    <w:rsid w:val="00976135"/>
    <w:rsid w:val="00976168"/>
    <w:rsid w:val="00976197"/>
    <w:rsid w:val="009764FC"/>
    <w:rsid w:val="00976547"/>
    <w:rsid w:val="009765F6"/>
    <w:rsid w:val="0097669C"/>
    <w:rsid w:val="00976931"/>
    <w:rsid w:val="00976948"/>
    <w:rsid w:val="00976BD5"/>
    <w:rsid w:val="00976C55"/>
    <w:rsid w:val="00976CF3"/>
    <w:rsid w:val="00976E96"/>
    <w:rsid w:val="00976F64"/>
    <w:rsid w:val="00976F72"/>
    <w:rsid w:val="009770DA"/>
    <w:rsid w:val="00977184"/>
    <w:rsid w:val="0097729F"/>
    <w:rsid w:val="009772C8"/>
    <w:rsid w:val="0097745C"/>
    <w:rsid w:val="0097757C"/>
    <w:rsid w:val="00977583"/>
    <w:rsid w:val="00977599"/>
    <w:rsid w:val="009776EE"/>
    <w:rsid w:val="0097793E"/>
    <w:rsid w:val="00977A0D"/>
    <w:rsid w:val="00977A9D"/>
    <w:rsid w:val="00977BE3"/>
    <w:rsid w:val="00977C1F"/>
    <w:rsid w:val="00977CA9"/>
    <w:rsid w:val="00977EE4"/>
    <w:rsid w:val="00977F71"/>
    <w:rsid w:val="0098006F"/>
    <w:rsid w:val="009800F1"/>
    <w:rsid w:val="00980281"/>
    <w:rsid w:val="00980315"/>
    <w:rsid w:val="00980475"/>
    <w:rsid w:val="00980650"/>
    <w:rsid w:val="009806C2"/>
    <w:rsid w:val="00980703"/>
    <w:rsid w:val="0098091C"/>
    <w:rsid w:val="00980BB9"/>
    <w:rsid w:val="00980C65"/>
    <w:rsid w:val="00980EDF"/>
    <w:rsid w:val="00981219"/>
    <w:rsid w:val="0098133D"/>
    <w:rsid w:val="0098137E"/>
    <w:rsid w:val="009813E9"/>
    <w:rsid w:val="009813FF"/>
    <w:rsid w:val="0098144C"/>
    <w:rsid w:val="009814F2"/>
    <w:rsid w:val="00981529"/>
    <w:rsid w:val="0098157E"/>
    <w:rsid w:val="0098177B"/>
    <w:rsid w:val="009818C4"/>
    <w:rsid w:val="00981A49"/>
    <w:rsid w:val="00981B1B"/>
    <w:rsid w:val="00981B2B"/>
    <w:rsid w:val="00981B7D"/>
    <w:rsid w:val="00981BB7"/>
    <w:rsid w:val="00981C58"/>
    <w:rsid w:val="00981E6A"/>
    <w:rsid w:val="00981F2F"/>
    <w:rsid w:val="00982115"/>
    <w:rsid w:val="00982284"/>
    <w:rsid w:val="00982323"/>
    <w:rsid w:val="00982414"/>
    <w:rsid w:val="00982480"/>
    <w:rsid w:val="009824CC"/>
    <w:rsid w:val="009824D3"/>
    <w:rsid w:val="0098253F"/>
    <w:rsid w:val="009825C2"/>
    <w:rsid w:val="0098271F"/>
    <w:rsid w:val="00982848"/>
    <w:rsid w:val="00982874"/>
    <w:rsid w:val="00982A0F"/>
    <w:rsid w:val="00982A43"/>
    <w:rsid w:val="00982A55"/>
    <w:rsid w:val="00982B32"/>
    <w:rsid w:val="00982B59"/>
    <w:rsid w:val="00982D7F"/>
    <w:rsid w:val="00982E9A"/>
    <w:rsid w:val="00982EB3"/>
    <w:rsid w:val="00982F86"/>
    <w:rsid w:val="00982FFB"/>
    <w:rsid w:val="009830D1"/>
    <w:rsid w:val="00983119"/>
    <w:rsid w:val="00983120"/>
    <w:rsid w:val="0098324C"/>
    <w:rsid w:val="00983251"/>
    <w:rsid w:val="009834E0"/>
    <w:rsid w:val="009835F9"/>
    <w:rsid w:val="0098367A"/>
    <w:rsid w:val="00983721"/>
    <w:rsid w:val="0098373A"/>
    <w:rsid w:val="009837A4"/>
    <w:rsid w:val="009837B7"/>
    <w:rsid w:val="0098395D"/>
    <w:rsid w:val="0098399A"/>
    <w:rsid w:val="00983B6C"/>
    <w:rsid w:val="00983E11"/>
    <w:rsid w:val="00983F7F"/>
    <w:rsid w:val="00983FCC"/>
    <w:rsid w:val="0098405E"/>
    <w:rsid w:val="00984135"/>
    <w:rsid w:val="0098437D"/>
    <w:rsid w:val="00984632"/>
    <w:rsid w:val="009847D8"/>
    <w:rsid w:val="009848C4"/>
    <w:rsid w:val="009848F6"/>
    <w:rsid w:val="0098494E"/>
    <w:rsid w:val="00984ADD"/>
    <w:rsid w:val="00984AE0"/>
    <w:rsid w:val="00984B16"/>
    <w:rsid w:val="00984BA3"/>
    <w:rsid w:val="00984D78"/>
    <w:rsid w:val="00984E67"/>
    <w:rsid w:val="00984F44"/>
    <w:rsid w:val="0098526F"/>
    <w:rsid w:val="0098533A"/>
    <w:rsid w:val="009853F2"/>
    <w:rsid w:val="009855C3"/>
    <w:rsid w:val="00985685"/>
    <w:rsid w:val="00985733"/>
    <w:rsid w:val="0098575B"/>
    <w:rsid w:val="009857AD"/>
    <w:rsid w:val="0098582E"/>
    <w:rsid w:val="0098587B"/>
    <w:rsid w:val="0098588E"/>
    <w:rsid w:val="00985947"/>
    <w:rsid w:val="00985B42"/>
    <w:rsid w:val="00985BBA"/>
    <w:rsid w:val="00985D93"/>
    <w:rsid w:val="00985DC1"/>
    <w:rsid w:val="00985DF4"/>
    <w:rsid w:val="00985E63"/>
    <w:rsid w:val="00985FCA"/>
    <w:rsid w:val="00985FD0"/>
    <w:rsid w:val="00986041"/>
    <w:rsid w:val="00986075"/>
    <w:rsid w:val="00986194"/>
    <w:rsid w:val="009861EF"/>
    <w:rsid w:val="009863DE"/>
    <w:rsid w:val="00986560"/>
    <w:rsid w:val="00986753"/>
    <w:rsid w:val="00986907"/>
    <w:rsid w:val="00986A06"/>
    <w:rsid w:val="00986A3B"/>
    <w:rsid w:val="00986A62"/>
    <w:rsid w:val="00986B71"/>
    <w:rsid w:val="00986BCF"/>
    <w:rsid w:val="00986C89"/>
    <w:rsid w:val="00986CE9"/>
    <w:rsid w:val="00986E5B"/>
    <w:rsid w:val="00986EB9"/>
    <w:rsid w:val="00986EC3"/>
    <w:rsid w:val="00987003"/>
    <w:rsid w:val="00987042"/>
    <w:rsid w:val="0098715D"/>
    <w:rsid w:val="009871C0"/>
    <w:rsid w:val="00987252"/>
    <w:rsid w:val="009873B2"/>
    <w:rsid w:val="009874F0"/>
    <w:rsid w:val="00987539"/>
    <w:rsid w:val="00987911"/>
    <w:rsid w:val="00987AB7"/>
    <w:rsid w:val="00987CB9"/>
    <w:rsid w:val="00987CDD"/>
    <w:rsid w:val="00987F11"/>
    <w:rsid w:val="00987FA2"/>
    <w:rsid w:val="009901FF"/>
    <w:rsid w:val="00990275"/>
    <w:rsid w:val="00990305"/>
    <w:rsid w:val="009904E6"/>
    <w:rsid w:val="0099069A"/>
    <w:rsid w:val="009906CB"/>
    <w:rsid w:val="009908F7"/>
    <w:rsid w:val="0099097F"/>
    <w:rsid w:val="00990B25"/>
    <w:rsid w:val="00990C2B"/>
    <w:rsid w:val="00990C75"/>
    <w:rsid w:val="00990CF2"/>
    <w:rsid w:val="00990D07"/>
    <w:rsid w:val="00990D27"/>
    <w:rsid w:val="00990E1C"/>
    <w:rsid w:val="00990E6D"/>
    <w:rsid w:val="00990ED7"/>
    <w:rsid w:val="00990F72"/>
    <w:rsid w:val="00991070"/>
    <w:rsid w:val="009910B7"/>
    <w:rsid w:val="009910E2"/>
    <w:rsid w:val="00991174"/>
    <w:rsid w:val="009912E0"/>
    <w:rsid w:val="00991368"/>
    <w:rsid w:val="009913DB"/>
    <w:rsid w:val="00991461"/>
    <w:rsid w:val="00991498"/>
    <w:rsid w:val="009915B6"/>
    <w:rsid w:val="009915B9"/>
    <w:rsid w:val="009915C4"/>
    <w:rsid w:val="009915D9"/>
    <w:rsid w:val="0099161F"/>
    <w:rsid w:val="009916DE"/>
    <w:rsid w:val="00991932"/>
    <w:rsid w:val="009919AF"/>
    <w:rsid w:val="009919CE"/>
    <w:rsid w:val="00991A03"/>
    <w:rsid w:val="00991A06"/>
    <w:rsid w:val="00991A10"/>
    <w:rsid w:val="00991A55"/>
    <w:rsid w:val="00991AE8"/>
    <w:rsid w:val="00991B68"/>
    <w:rsid w:val="00991C3D"/>
    <w:rsid w:val="00991D38"/>
    <w:rsid w:val="00991E10"/>
    <w:rsid w:val="00991E4F"/>
    <w:rsid w:val="00991F94"/>
    <w:rsid w:val="00991FD0"/>
    <w:rsid w:val="0099201B"/>
    <w:rsid w:val="009920EB"/>
    <w:rsid w:val="0099219B"/>
    <w:rsid w:val="009921C8"/>
    <w:rsid w:val="009922DD"/>
    <w:rsid w:val="009922F7"/>
    <w:rsid w:val="00992503"/>
    <w:rsid w:val="009925D4"/>
    <w:rsid w:val="00992916"/>
    <w:rsid w:val="00992978"/>
    <w:rsid w:val="00992AA2"/>
    <w:rsid w:val="00992AB0"/>
    <w:rsid w:val="00992AE3"/>
    <w:rsid w:val="00992B6F"/>
    <w:rsid w:val="00992BFE"/>
    <w:rsid w:val="009930B9"/>
    <w:rsid w:val="00993202"/>
    <w:rsid w:val="009932E9"/>
    <w:rsid w:val="0099334A"/>
    <w:rsid w:val="0099339A"/>
    <w:rsid w:val="0099342C"/>
    <w:rsid w:val="0099342D"/>
    <w:rsid w:val="0099349B"/>
    <w:rsid w:val="0099356E"/>
    <w:rsid w:val="0099357E"/>
    <w:rsid w:val="00993728"/>
    <w:rsid w:val="009939B9"/>
    <w:rsid w:val="00993A14"/>
    <w:rsid w:val="00993B7E"/>
    <w:rsid w:val="00993C0D"/>
    <w:rsid w:val="00993C16"/>
    <w:rsid w:val="00993C3B"/>
    <w:rsid w:val="00993DDD"/>
    <w:rsid w:val="00993F6D"/>
    <w:rsid w:val="00994001"/>
    <w:rsid w:val="00994045"/>
    <w:rsid w:val="009941EE"/>
    <w:rsid w:val="009941F5"/>
    <w:rsid w:val="009942AA"/>
    <w:rsid w:val="009942E3"/>
    <w:rsid w:val="009942F4"/>
    <w:rsid w:val="009943E4"/>
    <w:rsid w:val="00994430"/>
    <w:rsid w:val="00994486"/>
    <w:rsid w:val="009944ED"/>
    <w:rsid w:val="00994556"/>
    <w:rsid w:val="00994637"/>
    <w:rsid w:val="0099469A"/>
    <w:rsid w:val="009946C2"/>
    <w:rsid w:val="00994714"/>
    <w:rsid w:val="0099474D"/>
    <w:rsid w:val="009947B1"/>
    <w:rsid w:val="0099492C"/>
    <w:rsid w:val="009949F6"/>
    <w:rsid w:val="00994A05"/>
    <w:rsid w:val="00994A54"/>
    <w:rsid w:val="00994BD2"/>
    <w:rsid w:val="00994BDA"/>
    <w:rsid w:val="00994CFF"/>
    <w:rsid w:val="00994D76"/>
    <w:rsid w:val="00994E30"/>
    <w:rsid w:val="00994E49"/>
    <w:rsid w:val="00994E50"/>
    <w:rsid w:val="00994E68"/>
    <w:rsid w:val="00995033"/>
    <w:rsid w:val="00995061"/>
    <w:rsid w:val="00995075"/>
    <w:rsid w:val="009950BA"/>
    <w:rsid w:val="00995147"/>
    <w:rsid w:val="009951DF"/>
    <w:rsid w:val="00995349"/>
    <w:rsid w:val="00995394"/>
    <w:rsid w:val="009954CD"/>
    <w:rsid w:val="009954E3"/>
    <w:rsid w:val="0099551A"/>
    <w:rsid w:val="0099556C"/>
    <w:rsid w:val="009955DD"/>
    <w:rsid w:val="009956EA"/>
    <w:rsid w:val="00995775"/>
    <w:rsid w:val="009959CD"/>
    <w:rsid w:val="00995A2A"/>
    <w:rsid w:val="00995AAD"/>
    <w:rsid w:val="00995C94"/>
    <w:rsid w:val="00995D06"/>
    <w:rsid w:val="00995E0B"/>
    <w:rsid w:val="00995ED9"/>
    <w:rsid w:val="00995F89"/>
    <w:rsid w:val="00996046"/>
    <w:rsid w:val="0099615E"/>
    <w:rsid w:val="0099616F"/>
    <w:rsid w:val="009961EB"/>
    <w:rsid w:val="009962A2"/>
    <w:rsid w:val="00996418"/>
    <w:rsid w:val="0099656F"/>
    <w:rsid w:val="009965AA"/>
    <w:rsid w:val="0099674A"/>
    <w:rsid w:val="009967D1"/>
    <w:rsid w:val="009967EE"/>
    <w:rsid w:val="00996836"/>
    <w:rsid w:val="009968AA"/>
    <w:rsid w:val="009968CF"/>
    <w:rsid w:val="009968F8"/>
    <w:rsid w:val="00996A10"/>
    <w:rsid w:val="00996A43"/>
    <w:rsid w:val="00996B2C"/>
    <w:rsid w:val="00996D58"/>
    <w:rsid w:val="00996E06"/>
    <w:rsid w:val="00996E65"/>
    <w:rsid w:val="00996E86"/>
    <w:rsid w:val="00996EB2"/>
    <w:rsid w:val="00996F93"/>
    <w:rsid w:val="00997018"/>
    <w:rsid w:val="009970A6"/>
    <w:rsid w:val="00997173"/>
    <w:rsid w:val="009971B4"/>
    <w:rsid w:val="009972CC"/>
    <w:rsid w:val="0099731F"/>
    <w:rsid w:val="0099740F"/>
    <w:rsid w:val="00997464"/>
    <w:rsid w:val="009974F9"/>
    <w:rsid w:val="00997517"/>
    <w:rsid w:val="0099752E"/>
    <w:rsid w:val="00997610"/>
    <w:rsid w:val="0099764C"/>
    <w:rsid w:val="00997666"/>
    <w:rsid w:val="00997680"/>
    <w:rsid w:val="00997730"/>
    <w:rsid w:val="0099794B"/>
    <w:rsid w:val="00997A1F"/>
    <w:rsid w:val="00997A6D"/>
    <w:rsid w:val="00997D02"/>
    <w:rsid w:val="00997D05"/>
    <w:rsid w:val="00997D43"/>
    <w:rsid w:val="00997ECD"/>
    <w:rsid w:val="00997F43"/>
    <w:rsid w:val="00997F4E"/>
    <w:rsid w:val="00997F55"/>
    <w:rsid w:val="00997FCD"/>
    <w:rsid w:val="00997FCF"/>
    <w:rsid w:val="009A014F"/>
    <w:rsid w:val="009A018B"/>
    <w:rsid w:val="009A053F"/>
    <w:rsid w:val="009A0686"/>
    <w:rsid w:val="009A06B7"/>
    <w:rsid w:val="009A071B"/>
    <w:rsid w:val="009A072C"/>
    <w:rsid w:val="009A0836"/>
    <w:rsid w:val="009A08D0"/>
    <w:rsid w:val="009A0945"/>
    <w:rsid w:val="009A0A17"/>
    <w:rsid w:val="009A0A4D"/>
    <w:rsid w:val="009A0B68"/>
    <w:rsid w:val="009A0BC1"/>
    <w:rsid w:val="009A0BF0"/>
    <w:rsid w:val="009A0C0E"/>
    <w:rsid w:val="009A0C17"/>
    <w:rsid w:val="009A0C3C"/>
    <w:rsid w:val="009A0F17"/>
    <w:rsid w:val="009A0F36"/>
    <w:rsid w:val="009A1076"/>
    <w:rsid w:val="009A116B"/>
    <w:rsid w:val="009A1268"/>
    <w:rsid w:val="009A13C3"/>
    <w:rsid w:val="009A1635"/>
    <w:rsid w:val="009A183A"/>
    <w:rsid w:val="009A1861"/>
    <w:rsid w:val="009A1A8B"/>
    <w:rsid w:val="009A1B71"/>
    <w:rsid w:val="009A1C71"/>
    <w:rsid w:val="009A1CFF"/>
    <w:rsid w:val="009A1DBA"/>
    <w:rsid w:val="009A1E18"/>
    <w:rsid w:val="009A1E77"/>
    <w:rsid w:val="009A1F88"/>
    <w:rsid w:val="009A1F8F"/>
    <w:rsid w:val="009A2100"/>
    <w:rsid w:val="009A2354"/>
    <w:rsid w:val="009A2377"/>
    <w:rsid w:val="009A2484"/>
    <w:rsid w:val="009A265F"/>
    <w:rsid w:val="009A268D"/>
    <w:rsid w:val="009A27FA"/>
    <w:rsid w:val="009A2862"/>
    <w:rsid w:val="009A28AE"/>
    <w:rsid w:val="009A295E"/>
    <w:rsid w:val="009A29C7"/>
    <w:rsid w:val="009A2AE6"/>
    <w:rsid w:val="009A3009"/>
    <w:rsid w:val="009A306E"/>
    <w:rsid w:val="009A31FD"/>
    <w:rsid w:val="009A331E"/>
    <w:rsid w:val="009A3381"/>
    <w:rsid w:val="009A338F"/>
    <w:rsid w:val="009A33A2"/>
    <w:rsid w:val="009A33B3"/>
    <w:rsid w:val="009A36B9"/>
    <w:rsid w:val="009A376A"/>
    <w:rsid w:val="009A37B3"/>
    <w:rsid w:val="009A3869"/>
    <w:rsid w:val="009A38D3"/>
    <w:rsid w:val="009A3A00"/>
    <w:rsid w:val="009A3AF2"/>
    <w:rsid w:val="009A3B11"/>
    <w:rsid w:val="009A3C33"/>
    <w:rsid w:val="009A3D02"/>
    <w:rsid w:val="009A3D09"/>
    <w:rsid w:val="009A3E0B"/>
    <w:rsid w:val="009A3E98"/>
    <w:rsid w:val="009A3ED0"/>
    <w:rsid w:val="009A3F81"/>
    <w:rsid w:val="009A40CA"/>
    <w:rsid w:val="009A4342"/>
    <w:rsid w:val="009A43BF"/>
    <w:rsid w:val="009A43EA"/>
    <w:rsid w:val="009A4412"/>
    <w:rsid w:val="009A461A"/>
    <w:rsid w:val="009A4684"/>
    <w:rsid w:val="009A4696"/>
    <w:rsid w:val="009A48A0"/>
    <w:rsid w:val="009A48F3"/>
    <w:rsid w:val="009A493C"/>
    <w:rsid w:val="009A4944"/>
    <w:rsid w:val="009A49C2"/>
    <w:rsid w:val="009A4A92"/>
    <w:rsid w:val="009A4B3D"/>
    <w:rsid w:val="009A4B73"/>
    <w:rsid w:val="009A4CE0"/>
    <w:rsid w:val="009A4FBB"/>
    <w:rsid w:val="009A5037"/>
    <w:rsid w:val="009A5111"/>
    <w:rsid w:val="009A5343"/>
    <w:rsid w:val="009A5504"/>
    <w:rsid w:val="009A5509"/>
    <w:rsid w:val="009A5561"/>
    <w:rsid w:val="009A5971"/>
    <w:rsid w:val="009A5A64"/>
    <w:rsid w:val="009A5A74"/>
    <w:rsid w:val="009A5B2B"/>
    <w:rsid w:val="009A5DB8"/>
    <w:rsid w:val="009A5DCB"/>
    <w:rsid w:val="009A5E82"/>
    <w:rsid w:val="009A5F8F"/>
    <w:rsid w:val="009A5FF8"/>
    <w:rsid w:val="009A601D"/>
    <w:rsid w:val="009A610C"/>
    <w:rsid w:val="009A618B"/>
    <w:rsid w:val="009A61D1"/>
    <w:rsid w:val="009A620F"/>
    <w:rsid w:val="009A6286"/>
    <w:rsid w:val="009A634A"/>
    <w:rsid w:val="009A644F"/>
    <w:rsid w:val="009A6594"/>
    <w:rsid w:val="009A6868"/>
    <w:rsid w:val="009A686D"/>
    <w:rsid w:val="009A68A5"/>
    <w:rsid w:val="009A6A15"/>
    <w:rsid w:val="009A6A2E"/>
    <w:rsid w:val="009A6AAB"/>
    <w:rsid w:val="009A6B37"/>
    <w:rsid w:val="009A6C0C"/>
    <w:rsid w:val="009A6D3C"/>
    <w:rsid w:val="009A6E08"/>
    <w:rsid w:val="009A6E3D"/>
    <w:rsid w:val="009A6ECF"/>
    <w:rsid w:val="009A6FCC"/>
    <w:rsid w:val="009A7002"/>
    <w:rsid w:val="009A7041"/>
    <w:rsid w:val="009A70BD"/>
    <w:rsid w:val="009A71B9"/>
    <w:rsid w:val="009A7309"/>
    <w:rsid w:val="009A75B3"/>
    <w:rsid w:val="009A7642"/>
    <w:rsid w:val="009A76AD"/>
    <w:rsid w:val="009A7921"/>
    <w:rsid w:val="009A7A88"/>
    <w:rsid w:val="009A7BD8"/>
    <w:rsid w:val="009A7C01"/>
    <w:rsid w:val="009A7C16"/>
    <w:rsid w:val="009A7C36"/>
    <w:rsid w:val="009A7CBB"/>
    <w:rsid w:val="009A7E11"/>
    <w:rsid w:val="009A7E2E"/>
    <w:rsid w:val="009A7EE2"/>
    <w:rsid w:val="009A7F19"/>
    <w:rsid w:val="009A7F6C"/>
    <w:rsid w:val="009B000D"/>
    <w:rsid w:val="009B005C"/>
    <w:rsid w:val="009B025F"/>
    <w:rsid w:val="009B03C0"/>
    <w:rsid w:val="009B0492"/>
    <w:rsid w:val="009B04B9"/>
    <w:rsid w:val="009B04D1"/>
    <w:rsid w:val="009B0706"/>
    <w:rsid w:val="009B07B9"/>
    <w:rsid w:val="009B0940"/>
    <w:rsid w:val="009B0B13"/>
    <w:rsid w:val="009B0BD4"/>
    <w:rsid w:val="009B0BE8"/>
    <w:rsid w:val="009B0E4B"/>
    <w:rsid w:val="009B0E74"/>
    <w:rsid w:val="009B0F4E"/>
    <w:rsid w:val="009B10E0"/>
    <w:rsid w:val="009B1184"/>
    <w:rsid w:val="009B1317"/>
    <w:rsid w:val="009B137A"/>
    <w:rsid w:val="009B138F"/>
    <w:rsid w:val="009B1483"/>
    <w:rsid w:val="009B14CF"/>
    <w:rsid w:val="009B179A"/>
    <w:rsid w:val="009B17F9"/>
    <w:rsid w:val="009B1851"/>
    <w:rsid w:val="009B189A"/>
    <w:rsid w:val="009B18BB"/>
    <w:rsid w:val="009B18CB"/>
    <w:rsid w:val="009B1998"/>
    <w:rsid w:val="009B19BA"/>
    <w:rsid w:val="009B1CA3"/>
    <w:rsid w:val="009B1CBF"/>
    <w:rsid w:val="009B1CE8"/>
    <w:rsid w:val="009B1E7F"/>
    <w:rsid w:val="009B1EE3"/>
    <w:rsid w:val="009B1F67"/>
    <w:rsid w:val="009B20BD"/>
    <w:rsid w:val="009B20E1"/>
    <w:rsid w:val="009B2114"/>
    <w:rsid w:val="009B215A"/>
    <w:rsid w:val="009B2206"/>
    <w:rsid w:val="009B220A"/>
    <w:rsid w:val="009B2233"/>
    <w:rsid w:val="009B2261"/>
    <w:rsid w:val="009B22AB"/>
    <w:rsid w:val="009B2363"/>
    <w:rsid w:val="009B23C0"/>
    <w:rsid w:val="009B2412"/>
    <w:rsid w:val="009B2487"/>
    <w:rsid w:val="009B24B8"/>
    <w:rsid w:val="009B259D"/>
    <w:rsid w:val="009B2661"/>
    <w:rsid w:val="009B26EB"/>
    <w:rsid w:val="009B2799"/>
    <w:rsid w:val="009B27CB"/>
    <w:rsid w:val="009B27DD"/>
    <w:rsid w:val="009B27E5"/>
    <w:rsid w:val="009B2800"/>
    <w:rsid w:val="009B2805"/>
    <w:rsid w:val="009B285E"/>
    <w:rsid w:val="009B2AFB"/>
    <w:rsid w:val="009B2B30"/>
    <w:rsid w:val="009B2B88"/>
    <w:rsid w:val="009B2BAD"/>
    <w:rsid w:val="009B2BB3"/>
    <w:rsid w:val="009B2BFF"/>
    <w:rsid w:val="009B2C6E"/>
    <w:rsid w:val="009B2C8F"/>
    <w:rsid w:val="009B2D14"/>
    <w:rsid w:val="009B2D35"/>
    <w:rsid w:val="009B2EFA"/>
    <w:rsid w:val="009B2F56"/>
    <w:rsid w:val="009B304A"/>
    <w:rsid w:val="009B304D"/>
    <w:rsid w:val="009B31A3"/>
    <w:rsid w:val="009B32B1"/>
    <w:rsid w:val="009B32FD"/>
    <w:rsid w:val="009B331A"/>
    <w:rsid w:val="009B34B3"/>
    <w:rsid w:val="009B351E"/>
    <w:rsid w:val="009B3577"/>
    <w:rsid w:val="009B360D"/>
    <w:rsid w:val="009B37F7"/>
    <w:rsid w:val="009B3863"/>
    <w:rsid w:val="009B38E6"/>
    <w:rsid w:val="009B3A5A"/>
    <w:rsid w:val="009B3B37"/>
    <w:rsid w:val="009B3B50"/>
    <w:rsid w:val="009B3B93"/>
    <w:rsid w:val="009B3C19"/>
    <w:rsid w:val="009B3C33"/>
    <w:rsid w:val="009B3CB4"/>
    <w:rsid w:val="009B3D44"/>
    <w:rsid w:val="009B3D52"/>
    <w:rsid w:val="009B3EC1"/>
    <w:rsid w:val="009B4019"/>
    <w:rsid w:val="009B453B"/>
    <w:rsid w:val="009B45B5"/>
    <w:rsid w:val="009B45B8"/>
    <w:rsid w:val="009B45E4"/>
    <w:rsid w:val="009B46F7"/>
    <w:rsid w:val="009B4715"/>
    <w:rsid w:val="009B49A6"/>
    <w:rsid w:val="009B4C36"/>
    <w:rsid w:val="009B4E2C"/>
    <w:rsid w:val="009B4E70"/>
    <w:rsid w:val="009B4EBD"/>
    <w:rsid w:val="009B4ED2"/>
    <w:rsid w:val="009B4FE1"/>
    <w:rsid w:val="009B514B"/>
    <w:rsid w:val="009B51ED"/>
    <w:rsid w:val="009B5294"/>
    <w:rsid w:val="009B54A7"/>
    <w:rsid w:val="009B560A"/>
    <w:rsid w:val="009B5683"/>
    <w:rsid w:val="009B5693"/>
    <w:rsid w:val="009B56E9"/>
    <w:rsid w:val="009B56FF"/>
    <w:rsid w:val="009B5729"/>
    <w:rsid w:val="009B5800"/>
    <w:rsid w:val="009B5815"/>
    <w:rsid w:val="009B5930"/>
    <w:rsid w:val="009B5AD2"/>
    <w:rsid w:val="009B5B03"/>
    <w:rsid w:val="009B5B90"/>
    <w:rsid w:val="009B5BC0"/>
    <w:rsid w:val="009B5BE1"/>
    <w:rsid w:val="009B5C18"/>
    <w:rsid w:val="009B5CC2"/>
    <w:rsid w:val="009B5CCF"/>
    <w:rsid w:val="009B5E25"/>
    <w:rsid w:val="009B5E6C"/>
    <w:rsid w:val="009B5FAB"/>
    <w:rsid w:val="009B5FCD"/>
    <w:rsid w:val="009B610A"/>
    <w:rsid w:val="009B6185"/>
    <w:rsid w:val="009B61B3"/>
    <w:rsid w:val="009B623B"/>
    <w:rsid w:val="009B6389"/>
    <w:rsid w:val="009B63F1"/>
    <w:rsid w:val="009B6424"/>
    <w:rsid w:val="009B644C"/>
    <w:rsid w:val="009B64D6"/>
    <w:rsid w:val="009B64EF"/>
    <w:rsid w:val="009B6509"/>
    <w:rsid w:val="009B65A6"/>
    <w:rsid w:val="009B65B7"/>
    <w:rsid w:val="009B65D0"/>
    <w:rsid w:val="009B666A"/>
    <w:rsid w:val="009B6674"/>
    <w:rsid w:val="009B66A4"/>
    <w:rsid w:val="009B6716"/>
    <w:rsid w:val="009B6737"/>
    <w:rsid w:val="009B67E2"/>
    <w:rsid w:val="009B6927"/>
    <w:rsid w:val="009B6947"/>
    <w:rsid w:val="009B6A9F"/>
    <w:rsid w:val="009B6B63"/>
    <w:rsid w:val="009B6CA2"/>
    <w:rsid w:val="009B6D27"/>
    <w:rsid w:val="009B6E17"/>
    <w:rsid w:val="009B6FDE"/>
    <w:rsid w:val="009B7012"/>
    <w:rsid w:val="009B704A"/>
    <w:rsid w:val="009B70EC"/>
    <w:rsid w:val="009B748E"/>
    <w:rsid w:val="009B752A"/>
    <w:rsid w:val="009B7554"/>
    <w:rsid w:val="009B75C4"/>
    <w:rsid w:val="009B7743"/>
    <w:rsid w:val="009B77CA"/>
    <w:rsid w:val="009B77D0"/>
    <w:rsid w:val="009B788F"/>
    <w:rsid w:val="009B794A"/>
    <w:rsid w:val="009B797E"/>
    <w:rsid w:val="009B799E"/>
    <w:rsid w:val="009B7A81"/>
    <w:rsid w:val="009B7B1B"/>
    <w:rsid w:val="009B7BC0"/>
    <w:rsid w:val="009B7D65"/>
    <w:rsid w:val="009C0137"/>
    <w:rsid w:val="009C0192"/>
    <w:rsid w:val="009C0518"/>
    <w:rsid w:val="009C0554"/>
    <w:rsid w:val="009C05A8"/>
    <w:rsid w:val="009C062E"/>
    <w:rsid w:val="009C08E3"/>
    <w:rsid w:val="009C0919"/>
    <w:rsid w:val="009C0946"/>
    <w:rsid w:val="009C0B80"/>
    <w:rsid w:val="009C0C0B"/>
    <w:rsid w:val="009C0D79"/>
    <w:rsid w:val="009C0E98"/>
    <w:rsid w:val="009C0F3B"/>
    <w:rsid w:val="009C11F3"/>
    <w:rsid w:val="009C1258"/>
    <w:rsid w:val="009C141D"/>
    <w:rsid w:val="009C1446"/>
    <w:rsid w:val="009C17A3"/>
    <w:rsid w:val="009C1974"/>
    <w:rsid w:val="009C197D"/>
    <w:rsid w:val="009C1A2A"/>
    <w:rsid w:val="009C1AD4"/>
    <w:rsid w:val="009C1B13"/>
    <w:rsid w:val="009C1BE0"/>
    <w:rsid w:val="009C1C75"/>
    <w:rsid w:val="009C1CC1"/>
    <w:rsid w:val="009C1CEA"/>
    <w:rsid w:val="009C1F00"/>
    <w:rsid w:val="009C20FA"/>
    <w:rsid w:val="009C223B"/>
    <w:rsid w:val="009C23FC"/>
    <w:rsid w:val="009C25AC"/>
    <w:rsid w:val="009C260C"/>
    <w:rsid w:val="009C26CE"/>
    <w:rsid w:val="009C2701"/>
    <w:rsid w:val="009C272B"/>
    <w:rsid w:val="009C2789"/>
    <w:rsid w:val="009C293F"/>
    <w:rsid w:val="009C2A54"/>
    <w:rsid w:val="009C2A63"/>
    <w:rsid w:val="009C2A92"/>
    <w:rsid w:val="009C2BEB"/>
    <w:rsid w:val="009C2BF2"/>
    <w:rsid w:val="009C2BFA"/>
    <w:rsid w:val="009C2D46"/>
    <w:rsid w:val="009C2DE3"/>
    <w:rsid w:val="009C2DF5"/>
    <w:rsid w:val="009C2E3B"/>
    <w:rsid w:val="009C2F4E"/>
    <w:rsid w:val="009C2F71"/>
    <w:rsid w:val="009C2F72"/>
    <w:rsid w:val="009C3014"/>
    <w:rsid w:val="009C3087"/>
    <w:rsid w:val="009C3206"/>
    <w:rsid w:val="009C3557"/>
    <w:rsid w:val="009C361F"/>
    <w:rsid w:val="009C36F1"/>
    <w:rsid w:val="009C3759"/>
    <w:rsid w:val="009C37C6"/>
    <w:rsid w:val="009C388B"/>
    <w:rsid w:val="009C393B"/>
    <w:rsid w:val="009C3A07"/>
    <w:rsid w:val="009C3A96"/>
    <w:rsid w:val="009C3B4C"/>
    <w:rsid w:val="009C3B88"/>
    <w:rsid w:val="009C3C3B"/>
    <w:rsid w:val="009C3E10"/>
    <w:rsid w:val="009C3E16"/>
    <w:rsid w:val="009C42F6"/>
    <w:rsid w:val="009C443C"/>
    <w:rsid w:val="009C4562"/>
    <w:rsid w:val="009C4695"/>
    <w:rsid w:val="009C4713"/>
    <w:rsid w:val="009C47D6"/>
    <w:rsid w:val="009C4AA0"/>
    <w:rsid w:val="009C4B75"/>
    <w:rsid w:val="009C4C73"/>
    <w:rsid w:val="009C4D06"/>
    <w:rsid w:val="009C4EB3"/>
    <w:rsid w:val="009C50F8"/>
    <w:rsid w:val="009C524F"/>
    <w:rsid w:val="009C52C7"/>
    <w:rsid w:val="009C5421"/>
    <w:rsid w:val="009C54DC"/>
    <w:rsid w:val="009C55DC"/>
    <w:rsid w:val="009C5695"/>
    <w:rsid w:val="009C5712"/>
    <w:rsid w:val="009C5763"/>
    <w:rsid w:val="009C5780"/>
    <w:rsid w:val="009C57E7"/>
    <w:rsid w:val="009C59C9"/>
    <w:rsid w:val="009C5C1F"/>
    <w:rsid w:val="009C5D4F"/>
    <w:rsid w:val="009C5DC5"/>
    <w:rsid w:val="009C5E6E"/>
    <w:rsid w:val="009C5E84"/>
    <w:rsid w:val="009C5F66"/>
    <w:rsid w:val="009C5FB6"/>
    <w:rsid w:val="009C6105"/>
    <w:rsid w:val="009C616D"/>
    <w:rsid w:val="009C617C"/>
    <w:rsid w:val="009C6205"/>
    <w:rsid w:val="009C627F"/>
    <w:rsid w:val="009C62E7"/>
    <w:rsid w:val="009C637E"/>
    <w:rsid w:val="009C647B"/>
    <w:rsid w:val="009C64DC"/>
    <w:rsid w:val="009C655B"/>
    <w:rsid w:val="009C6604"/>
    <w:rsid w:val="009C66B3"/>
    <w:rsid w:val="009C66F7"/>
    <w:rsid w:val="009C684E"/>
    <w:rsid w:val="009C6866"/>
    <w:rsid w:val="009C6937"/>
    <w:rsid w:val="009C6A1F"/>
    <w:rsid w:val="009C6A61"/>
    <w:rsid w:val="009C6AE2"/>
    <w:rsid w:val="009C6BD4"/>
    <w:rsid w:val="009C6BD9"/>
    <w:rsid w:val="009C6C68"/>
    <w:rsid w:val="009C6C85"/>
    <w:rsid w:val="009C6C94"/>
    <w:rsid w:val="009C6CBE"/>
    <w:rsid w:val="009C6EE5"/>
    <w:rsid w:val="009C6EFC"/>
    <w:rsid w:val="009C711F"/>
    <w:rsid w:val="009C7184"/>
    <w:rsid w:val="009C7216"/>
    <w:rsid w:val="009C72FB"/>
    <w:rsid w:val="009C7513"/>
    <w:rsid w:val="009C75E4"/>
    <w:rsid w:val="009C76C5"/>
    <w:rsid w:val="009C772B"/>
    <w:rsid w:val="009C7741"/>
    <w:rsid w:val="009C7831"/>
    <w:rsid w:val="009C78AB"/>
    <w:rsid w:val="009C78F0"/>
    <w:rsid w:val="009C7904"/>
    <w:rsid w:val="009C79DE"/>
    <w:rsid w:val="009C7AE3"/>
    <w:rsid w:val="009C7BF4"/>
    <w:rsid w:val="009C7C45"/>
    <w:rsid w:val="009C7C50"/>
    <w:rsid w:val="009C7D88"/>
    <w:rsid w:val="009C7E8E"/>
    <w:rsid w:val="009C7EC3"/>
    <w:rsid w:val="009C7ECE"/>
    <w:rsid w:val="009C7F75"/>
    <w:rsid w:val="009C7FE3"/>
    <w:rsid w:val="009D006D"/>
    <w:rsid w:val="009D0175"/>
    <w:rsid w:val="009D0201"/>
    <w:rsid w:val="009D0368"/>
    <w:rsid w:val="009D0579"/>
    <w:rsid w:val="009D079B"/>
    <w:rsid w:val="009D0B48"/>
    <w:rsid w:val="009D0CB5"/>
    <w:rsid w:val="009D0CD4"/>
    <w:rsid w:val="009D0DA4"/>
    <w:rsid w:val="009D0DA5"/>
    <w:rsid w:val="009D0E9E"/>
    <w:rsid w:val="009D1090"/>
    <w:rsid w:val="009D114A"/>
    <w:rsid w:val="009D12BA"/>
    <w:rsid w:val="009D1314"/>
    <w:rsid w:val="009D1367"/>
    <w:rsid w:val="009D13B0"/>
    <w:rsid w:val="009D14D9"/>
    <w:rsid w:val="009D14E4"/>
    <w:rsid w:val="009D156E"/>
    <w:rsid w:val="009D16EB"/>
    <w:rsid w:val="009D1894"/>
    <w:rsid w:val="009D189C"/>
    <w:rsid w:val="009D1914"/>
    <w:rsid w:val="009D1989"/>
    <w:rsid w:val="009D1A1F"/>
    <w:rsid w:val="009D1AAD"/>
    <w:rsid w:val="009D1ABA"/>
    <w:rsid w:val="009D1B4F"/>
    <w:rsid w:val="009D1BCE"/>
    <w:rsid w:val="009D1D58"/>
    <w:rsid w:val="009D1EB2"/>
    <w:rsid w:val="009D1EBB"/>
    <w:rsid w:val="009D1F33"/>
    <w:rsid w:val="009D2047"/>
    <w:rsid w:val="009D2056"/>
    <w:rsid w:val="009D2135"/>
    <w:rsid w:val="009D2172"/>
    <w:rsid w:val="009D2208"/>
    <w:rsid w:val="009D2275"/>
    <w:rsid w:val="009D2301"/>
    <w:rsid w:val="009D235C"/>
    <w:rsid w:val="009D23E4"/>
    <w:rsid w:val="009D24CB"/>
    <w:rsid w:val="009D2546"/>
    <w:rsid w:val="009D25AE"/>
    <w:rsid w:val="009D25FC"/>
    <w:rsid w:val="009D26DC"/>
    <w:rsid w:val="009D27E0"/>
    <w:rsid w:val="009D289C"/>
    <w:rsid w:val="009D2918"/>
    <w:rsid w:val="009D2924"/>
    <w:rsid w:val="009D294F"/>
    <w:rsid w:val="009D2972"/>
    <w:rsid w:val="009D2A75"/>
    <w:rsid w:val="009D2A83"/>
    <w:rsid w:val="009D2B2D"/>
    <w:rsid w:val="009D2C4B"/>
    <w:rsid w:val="009D2D1C"/>
    <w:rsid w:val="009D2E61"/>
    <w:rsid w:val="009D2E7B"/>
    <w:rsid w:val="009D2E9B"/>
    <w:rsid w:val="009D2F2E"/>
    <w:rsid w:val="009D2F3B"/>
    <w:rsid w:val="009D2F4B"/>
    <w:rsid w:val="009D3018"/>
    <w:rsid w:val="009D3100"/>
    <w:rsid w:val="009D3124"/>
    <w:rsid w:val="009D3134"/>
    <w:rsid w:val="009D32E0"/>
    <w:rsid w:val="009D333A"/>
    <w:rsid w:val="009D34C3"/>
    <w:rsid w:val="009D353C"/>
    <w:rsid w:val="009D3550"/>
    <w:rsid w:val="009D36CD"/>
    <w:rsid w:val="009D37F6"/>
    <w:rsid w:val="009D3969"/>
    <w:rsid w:val="009D3983"/>
    <w:rsid w:val="009D39CD"/>
    <w:rsid w:val="009D3A45"/>
    <w:rsid w:val="009D3AB2"/>
    <w:rsid w:val="009D3B80"/>
    <w:rsid w:val="009D3BEF"/>
    <w:rsid w:val="009D3D77"/>
    <w:rsid w:val="009D3ED9"/>
    <w:rsid w:val="009D3F25"/>
    <w:rsid w:val="009D400F"/>
    <w:rsid w:val="009D4038"/>
    <w:rsid w:val="009D4067"/>
    <w:rsid w:val="009D414D"/>
    <w:rsid w:val="009D47DA"/>
    <w:rsid w:val="009D485C"/>
    <w:rsid w:val="009D4861"/>
    <w:rsid w:val="009D487A"/>
    <w:rsid w:val="009D4888"/>
    <w:rsid w:val="009D48A7"/>
    <w:rsid w:val="009D4921"/>
    <w:rsid w:val="009D4A62"/>
    <w:rsid w:val="009D4A85"/>
    <w:rsid w:val="009D4AB8"/>
    <w:rsid w:val="009D4C44"/>
    <w:rsid w:val="009D4C99"/>
    <w:rsid w:val="009D4F55"/>
    <w:rsid w:val="009D4F58"/>
    <w:rsid w:val="009D4F81"/>
    <w:rsid w:val="009D4F93"/>
    <w:rsid w:val="009D5057"/>
    <w:rsid w:val="009D51D3"/>
    <w:rsid w:val="009D526F"/>
    <w:rsid w:val="009D53FA"/>
    <w:rsid w:val="009D540F"/>
    <w:rsid w:val="009D550A"/>
    <w:rsid w:val="009D552E"/>
    <w:rsid w:val="009D57D2"/>
    <w:rsid w:val="009D5A2D"/>
    <w:rsid w:val="009D5A4F"/>
    <w:rsid w:val="009D5B4A"/>
    <w:rsid w:val="009D5B86"/>
    <w:rsid w:val="009D5BFC"/>
    <w:rsid w:val="009D5DDD"/>
    <w:rsid w:val="009D5E73"/>
    <w:rsid w:val="009D5F65"/>
    <w:rsid w:val="009D6057"/>
    <w:rsid w:val="009D61F7"/>
    <w:rsid w:val="009D62BB"/>
    <w:rsid w:val="009D63B2"/>
    <w:rsid w:val="009D6448"/>
    <w:rsid w:val="009D65E4"/>
    <w:rsid w:val="009D6691"/>
    <w:rsid w:val="009D67DF"/>
    <w:rsid w:val="009D6927"/>
    <w:rsid w:val="009D69A2"/>
    <w:rsid w:val="009D69CA"/>
    <w:rsid w:val="009D6B09"/>
    <w:rsid w:val="009D6B0B"/>
    <w:rsid w:val="009D6B44"/>
    <w:rsid w:val="009D6B77"/>
    <w:rsid w:val="009D6B88"/>
    <w:rsid w:val="009D6D32"/>
    <w:rsid w:val="009D6DE7"/>
    <w:rsid w:val="009D6EA4"/>
    <w:rsid w:val="009D6F02"/>
    <w:rsid w:val="009D70BE"/>
    <w:rsid w:val="009D71AB"/>
    <w:rsid w:val="009D73B2"/>
    <w:rsid w:val="009D7635"/>
    <w:rsid w:val="009D775C"/>
    <w:rsid w:val="009D7788"/>
    <w:rsid w:val="009D79C3"/>
    <w:rsid w:val="009D79DF"/>
    <w:rsid w:val="009D7A3C"/>
    <w:rsid w:val="009D7B5E"/>
    <w:rsid w:val="009D7B81"/>
    <w:rsid w:val="009D7B86"/>
    <w:rsid w:val="009D7CEB"/>
    <w:rsid w:val="009D7D46"/>
    <w:rsid w:val="009D7E22"/>
    <w:rsid w:val="009D7E2B"/>
    <w:rsid w:val="009D7ED8"/>
    <w:rsid w:val="009D7F26"/>
    <w:rsid w:val="009D7FE3"/>
    <w:rsid w:val="009E0038"/>
    <w:rsid w:val="009E0094"/>
    <w:rsid w:val="009E015E"/>
    <w:rsid w:val="009E02DE"/>
    <w:rsid w:val="009E02F9"/>
    <w:rsid w:val="009E05F4"/>
    <w:rsid w:val="009E0625"/>
    <w:rsid w:val="009E065A"/>
    <w:rsid w:val="009E06EC"/>
    <w:rsid w:val="009E0800"/>
    <w:rsid w:val="009E080B"/>
    <w:rsid w:val="009E0830"/>
    <w:rsid w:val="009E0924"/>
    <w:rsid w:val="009E094D"/>
    <w:rsid w:val="009E09FD"/>
    <w:rsid w:val="009E0A33"/>
    <w:rsid w:val="009E0A3D"/>
    <w:rsid w:val="009E0BCF"/>
    <w:rsid w:val="009E0CA7"/>
    <w:rsid w:val="009E0D4B"/>
    <w:rsid w:val="009E0D77"/>
    <w:rsid w:val="009E0DD8"/>
    <w:rsid w:val="009E0FD5"/>
    <w:rsid w:val="009E0FE6"/>
    <w:rsid w:val="009E1114"/>
    <w:rsid w:val="009E12D7"/>
    <w:rsid w:val="009E1361"/>
    <w:rsid w:val="009E1518"/>
    <w:rsid w:val="009E159C"/>
    <w:rsid w:val="009E18AC"/>
    <w:rsid w:val="009E1987"/>
    <w:rsid w:val="009E1A25"/>
    <w:rsid w:val="009E1A3D"/>
    <w:rsid w:val="009E1B4E"/>
    <w:rsid w:val="009E1C9C"/>
    <w:rsid w:val="009E1D89"/>
    <w:rsid w:val="009E1DB1"/>
    <w:rsid w:val="009E1E82"/>
    <w:rsid w:val="009E1F0D"/>
    <w:rsid w:val="009E1F38"/>
    <w:rsid w:val="009E1FDB"/>
    <w:rsid w:val="009E2011"/>
    <w:rsid w:val="009E2081"/>
    <w:rsid w:val="009E20A5"/>
    <w:rsid w:val="009E2212"/>
    <w:rsid w:val="009E234A"/>
    <w:rsid w:val="009E24FB"/>
    <w:rsid w:val="009E2623"/>
    <w:rsid w:val="009E269D"/>
    <w:rsid w:val="009E2946"/>
    <w:rsid w:val="009E2982"/>
    <w:rsid w:val="009E29B5"/>
    <w:rsid w:val="009E29CF"/>
    <w:rsid w:val="009E29D5"/>
    <w:rsid w:val="009E2A8E"/>
    <w:rsid w:val="009E2B68"/>
    <w:rsid w:val="009E2C47"/>
    <w:rsid w:val="009E3087"/>
    <w:rsid w:val="009E3093"/>
    <w:rsid w:val="009E309F"/>
    <w:rsid w:val="009E322E"/>
    <w:rsid w:val="009E327C"/>
    <w:rsid w:val="009E353F"/>
    <w:rsid w:val="009E36F5"/>
    <w:rsid w:val="009E3760"/>
    <w:rsid w:val="009E37BD"/>
    <w:rsid w:val="009E37BF"/>
    <w:rsid w:val="009E3952"/>
    <w:rsid w:val="009E3AE9"/>
    <w:rsid w:val="009E3D87"/>
    <w:rsid w:val="009E3DCB"/>
    <w:rsid w:val="009E3E4E"/>
    <w:rsid w:val="009E3F6E"/>
    <w:rsid w:val="009E40C8"/>
    <w:rsid w:val="009E4144"/>
    <w:rsid w:val="009E4168"/>
    <w:rsid w:val="009E41A3"/>
    <w:rsid w:val="009E41E9"/>
    <w:rsid w:val="009E424C"/>
    <w:rsid w:val="009E431D"/>
    <w:rsid w:val="009E43E4"/>
    <w:rsid w:val="009E4407"/>
    <w:rsid w:val="009E4579"/>
    <w:rsid w:val="009E46F4"/>
    <w:rsid w:val="009E4815"/>
    <w:rsid w:val="009E4929"/>
    <w:rsid w:val="009E49AE"/>
    <w:rsid w:val="009E4B34"/>
    <w:rsid w:val="009E4B92"/>
    <w:rsid w:val="009E4E13"/>
    <w:rsid w:val="009E4E3F"/>
    <w:rsid w:val="009E4ED8"/>
    <w:rsid w:val="009E4EE8"/>
    <w:rsid w:val="009E4F15"/>
    <w:rsid w:val="009E4FAF"/>
    <w:rsid w:val="009E5074"/>
    <w:rsid w:val="009E508B"/>
    <w:rsid w:val="009E5160"/>
    <w:rsid w:val="009E52AA"/>
    <w:rsid w:val="009E53DD"/>
    <w:rsid w:val="009E551C"/>
    <w:rsid w:val="009E555B"/>
    <w:rsid w:val="009E5683"/>
    <w:rsid w:val="009E56DB"/>
    <w:rsid w:val="009E58E6"/>
    <w:rsid w:val="009E5921"/>
    <w:rsid w:val="009E5C1E"/>
    <w:rsid w:val="009E5D59"/>
    <w:rsid w:val="009E5D83"/>
    <w:rsid w:val="009E5E0F"/>
    <w:rsid w:val="009E5ED8"/>
    <w:rsid w:val="009E5FF6"/>
    <w:rsid w:val="009E606B"/>
    <w:rsid w:val="009E61C3"/>
    <w:rsid w:val="009E6202"/>
    <w:rsid w:val="009E6346"/>
    <w:rsid w:val="009E6403"/>
    <w:rsid w:val="009E6488"/>
    <w:rsid w:val="009E64BE"/>
    <w:rsid w:val="009E6595"/>
    <w:rsid w:val="009E65F8"/>
    <w:rsid w:val="009E6775"/>
    <w:rsid w:val="009E680D"/>
    <w:rsid w:val="009E684C"/>
    <w:rsid w:val="009E6872"/>
    <w:rsid w:val="009E6922"/>
    <w:rsid w:val="009E6A70"/>
    <w:rsid w:val="009E6AC5"/>
    <w:rsid w:val="009E6B35"/>
    <w:rsid w:val="009E6B90"/>
    <w:rsid w:val="009E6BA1"/>
    <w:rsid w:val="009E6BC5"/>
    <w:rsid w:val="009E6CC1"/>
    <w:rsid w:val="009E6D0B"/>
    <w:rsid w:val="009E6E65"/>
    <w:rsid w:val="009E6F56"/>
    <w:rsid w:val="009E6FDA"/>
    <w:rsid w:val="009E70FB"/>
    <w:rsid w:val="009E713A"/>
    <w:rsid w:val="009E7158"/>
    <w:rsid w:val="009E736B"/>
    <w:rsid w:val="009E73C1"/>
    <w:rsid w:val="009E73EC"/>
    <w:rsid w:val="009E74B7"/>
    <w:rsid w:val="009E75A9"/>
    <w:rsid w:val="009E76AB"/>
    <w:rsid w:val="009E78AA"/>
    <w:rsid w:val="009E7A08"/>
    <w:rsid w:val="009E7ABF"/>
    <w:rsid w:val="009E7B83"/>
    <w:rsid w:val="009E7BFE"/>
    <w:rsid w:val="009E7CEA"/>
    <w:rsid w:val="009E7D27"/>
    <w:rsid w:val="009E7D92"/>
    <w:rsid w:val="009E7DC2"/>
    <w:rsid w:val="009E7E10"/>
    <w:rsid w:val="009E7EB8"/>
    <w:rsid w:val="009F0053"/>
    <w:rsid w:val="009F0090"/>
    <w:rsid w:val="009F00D2"/>
    <w:rsid w:val="009F0152"/>
    <w:rsid w:val="009F031E"/>
    <w:rsid w:val="009F04D7"/>
    <w:rsid w:val="009F060B"/>
    <w:rsid w:val="009F06A3"/>
    <w:rsid w:val="009F085B"/>
    <w:rsid w:val="009F094A"/>
    <w:rsid w:val="009F0A8D"/>
    <w:rsid w:val="009F0AA5"/>
    <w:rsid w:val="009F0AD8"/>
    <w:rsid w:val="009F0B0E"/>
    <w:rsid w:val="009F0B24"/>
    <w:rsid w:val="009F0BEB"/>
    <w:rsid w:val="009F0E31"/>
    <w:rsid w:val="009F0E6B"/>
    <w:rsid w:val="009F0EB6"/>
    <w:rsid w:val="009F0FC2"/>
    <w:rsid w:val="009F1066"/>
    <w:rsid w:val="009F10BB"/>
    <w:rsid w:val="009F12CE"/>
    <w:rsid w:val="009F12D5"/>
    <w:rsid w:val="009F143F"/>
    <w:rsid w:val="009F15ED"/>
    <w:rsid w:val="009F170A"/>
    <w:rsid w:val="009F188D"/>
    <w:rsid w:val="009F1B37"/>
    <w:rsid w:val="009F1C63"/>
    <w:rsid w:val="009F1E77"/>
    <w:rsid w:val="009F1F40"/>
    <w:rsid w:val="009F1F69"/>
    <w:rsid w:val="009F1F72"/>
    <w:rsid w:val="009F20C1"/>
    <w:rsid w:val="009F20CE"/>
    <w:rsid w:val="009F20DF"/>
    <w:rsid w:val="009F21D3"/>
    <w:rsid w:val="009F2270"/>
    <w:rsid w:val="009F24C5"/>
    <w:rsid w:val="009F2539"/>
    <w:rsid w:val="009F2595"/>
    <w:rsid w:val="009F268C"/>
    <w:rsid w:val="009F26D1"/>
    <w:rsid w:val="009F28C6"/>
    <w:rsid w:val="009F29B6"/>
    <w:rsid w:val="009F2AC6"/>
    <w:rsid w:val="009F2AFF"/>
    <w:rsid w:val="009F2DAE"/>
    <w:rsid w:val="009F2E50"/>
    <w:rsid w:val="009F2EB9"/>
    <w:rsid w:val="009F2F9D"/>
    <w:rsid w:val="009F306E"/>
    <w:rsid w:val="009F323B"/>
    <w:rsid w:val="009F32EA"/>
    <w:rsid w:val="009F34D8"/>
    <w:rsid w:val="009F3501"/>
    <w:rsid w:val="009F35CA"/>
    <w:rsid w:val="009F3671"/>
    <w:rsid w:val="009F374D"/>
    <w:rsid w:val="009F3794"/>
    <w:rsid w:val="009F38B6"/>
    <w:rsid w:val="009F396D"/>
    <w:rsid w:val="009F3A11"/>
    <w:rsid w:val="009F3AA8"/>
    <w:rsid w:val="009F3B57"/>
    <w:rsid w:val="009F3B58"/>
    <w:rsid w:val="009F3C36"/>
    <w:rsid w:val="009F3C68"/>
    <w:rsid w:val="009F3CD2"/>
    <w:rsid w:val="009F3E1D"/>
    <w:rsid w:val="009F400A"/>
    <w:rsid w:val="009F40BF"/>
    <w:rsid w:val="009F40ED"/>
    <w:rsid w:val="009F4282"/>
    <w:rsid w:val="009F4369"/>
    <w:rsid w:val="009F437F"/>
    <w:rsid w:val="009F43F3"/>
    <w:rsid w:val="009F458E"/>
    <w:rsid w:val="009F45AE"/>
    <w:rsid w:val="009F4633"/>
    <w:rsid w:val="009F4684"/>
    <w:rsid w:val="009F494E"/>
    <w:rsid w:val="009F4986"/>
    <w:rsid w:val="009F4A03"/>
    <w:rsid w:val="009F4A5B"/>
    <w:rsid w:val="009F4ABA"/>
    <w:rsid w:val="009F4CC6"/>
    <w:rsid w:val="009F4D26"/>
    <w:rsid w:val="009F4D4F"/>
    <w:rsid w:val="009F4D53"/>
    <w:rsid w:val="009F4E61"/>
    <w:rsid w:val="009F50E5"/>
    <w:rsid w:val="009F5237"/>
    <w:rsid w:val="009F53BD"/>
    <w:rsid w:val="009F53C1"/>
    <w:rsid w:val="009F544C"/>
    <w:rsid w:val="009F5558"/>
    <w:rsid w:val="009F56B6"/>
    <w:rsid w:val="009F5752"/>
    <w:rsid w:val="009F5781"/>
    <w:rsid w:val="009F57FA"/>
    <w:rsid w:val="009F59B6"/>
    <w:rsid w:val="009F5A42"/>
    <w:rsid w:val="009F5ABF"/>
    <w:rsid w:val="009F5B9A"/>
    <w:rsid w:val="009F5BF5"/>
    <w:rsid w:val="009F5C7F"/>
    <w:rsid w:val="009F5CBF"/>
    <w:rsid w:val="009F5CD6"/>
    <w:rsid w:val="009F5D4A"/>
    <w:rsid w:val="009F5D85"/>
    <w:rsid w:val="009F602C"/>
    <w:rsid w:val="009F6034"/>
    <w:rsid w:val="009F6065"/>
    <w:rsid w:val="009F6093"/>
    <w:rsid w:val="009F620A"/>
    <w:rsid w:val="009F6280"/>
    <w:rsid w:val="009F62C5"/>
    <w:rsid w:val="009F6315"/>
    <w:rsid w:val="009F6318"/>
    <w:rsid w:val="009F632C"/>
    <w:rsid w:val="009F63CF"/>
    <w:rsid w:val="009F642E"/>
    <w:rsid w:val="009F6444"/>
    <w:rsid w:val="009F6528"/>
    <w:rsid w:val="009F6575"/>
    <w:rsid w:val="009F6965"/>
    <w:rsid w:val="009F6BA9"/>
    <w:rsid w:val="009F6E47"/>
    <w:rsid w:val="009F6F2D"/>
    <w:rsid w:val="009F6FEB"/>
    <w:rsid w:val="009F70EB"/>
    <w:rsid w:val="009F7206"/>
    <w:rsid w:val="009F73AA"/>
    <w:rsid w:val="009F7479"/>
    <w:rsid w:val="009F7630"/>
    <w:rsid w:val="009F7684"/>
    <w:rsid w:val="009F769C"/>
    <w:rsid w:val="009F76FD"/>
    <w:rsid w:val="009F7898"/>
    <w:rsid w:val="009F79FF"/>
    <w:rsid w:val="009F7A92"/>
    <w:rsid w:val="009F7BD7"/>
    <w:rsid w:val="009F7C96"/>
    <w:rsid w:val="009F7D08"/>
    <w:rsid w:val="009F7D3A"/>
    <w:rsid w:val="009F7D83"/>
    <w:rsid w:val="009F7DC7"/>
    <w:rsid w:val="009F7DF2"/>
    <w:rsid w:val="009F7E26"/>
    <w:rsid w:val="00A0015F"/>
    <w:rsid w:val="00A0020F"/>
    <w:rsid w:val="00A00224"/>
    <w:rsid w:val="00A00237"/>
    <w:rsid w:val="00A0051E"/>
    <w:rsid w:val="00A005CD"/>
    <w:rsid w:val="00A00835"/>
    <w:rsid w:val="00A008DC"/>
    <w:rsid w:val="00A0094D"/>
    <w:rsid w:val="00A00B3A"/>
    <w:rsid w:val="00A00B3F"/>
    <w:rsid w:val="00A00B53"/>
    <w:rsid w:val="00A00CE4"/>
    <w:rsid w:val="00A00CE7"/>
    <w:rsid w:val="00A00E16"/>
    <w:rsid w:val="00A00E2F"/>
    <w:rsid w:val="00A00ED8"/>
    <w:rsid w:val="00A01093"/>
    <w:rsid w:val="00A010AC"/>
    <w:rsid w:val="00A01173"/>
    <w:rsid w:val="00A0124C"/>
    <w:rsid w:val="00A01265"/>
    <w:rsid w:val="00A01276"/>
    <w:rsid w:val="00A01395"/>
    <w:rsid w:val="00A01542"/>
    <w:rsid w:val="00A0154D"/>
    <w:rsid w:val="00A0158E"/>
    <w:rsid w:val="00A018C7"/>
    <w:rsid w:val="00A0198E"/>
    <w:rsid w:val="00A01A46"/>
    <w:rsid w:val="00A01AA0"/>
    <w:rsid w:val="00A01BA4"/>
    <w:rsid w:val="00A01BBF"/>
    <w:rsid w:val="00A01CBB"/>
    <w:rsid w:val="00A01D8C"/>
    <w:rsid w:val="00A01E81"/>
    <w:rsid w:val="00A01F49"/>
    <w:rsid w:val="00A02041"/>
    <w:rsid w:val="00A0206C"/>
    <w:rsid w:val="00A020CB"/>
    <w:rsid w:val="00A02112"/>
    <w:rsid w:val="00A022D7"/>
    <w:rsid w:val="00A02336"/>
    <w:rsid w:val="00A02347"/>
    <w:rsid w:val="00A02372"/>
    <w:rsid w:val="00A02375"/>
    <w:rsid w:val="00A02762"/>
    <w:rsid w:val="00A02765"/>
    <w:rsid w:val="00A0284D"/>
    <w:rsid w:val="00A0288B"/>
    <w:rsid w:val="00A028CF"/>
    <w:rsid w:val="00A02951"/>
    <w:rsid w:val="00A02B07"/>
    <w:rsid w:val="00A02B22"/>
    <w:rsid w:val="00A02C6F"/>
    <w:rsid w:val="00A02C8D"/>
    <w:rsid w:val="00A02D29"/>
    <w:rsid w:val="00A02D4B"/>
    <w:rsid w:val="00A02D68"/>
    <w:rsid w:val="00A02D98"/>
    <w:rsid w:val="00A02DF8"/>
    <w:rsid w:val="00A02E4F"/>
    <w:rsid w:val="00A02F4C"/>
    <w:rsid w:val="00A02F53"/>
    <w:rsid w:val="00A02F74"/>
    <w:rsid w:val="00A03081"/>
    <w:rsid w:val="00A0311B"/>
    <w:rsid w:val="00A03195"/>
    <w:rsid w:val="00A03265"/>
    <w:rsid w:val="00A032F1"/>
    <w:rsid w:val="00A03391"/>
    <w:rsid w:val="00A033B6"/>
    <w:rsid w:val="00A034B5"/>
    <w:rsid w:val="00A034BA"/>
    <w:rsid w:val="00A034F9"/>
    <w:rsid w:val="00A0381E"/>
    <w:rsid w:val="00A0382A"/>
    <w:rsid w:val="00A03835"/>
    <w:rsid w:val="00A0386E"/>
    <w:rsid w:val="00A03A46"/>
    <w:rsid w:val="00A03A8F"/>
    <w:rsid w:val="00A03B17"/>
    <w:rsid w:val="00A03BA5"/>
    <w:rsid w:val="00A03C44"/>
    <w:rsid w:val="00A03D80"/>
    <w:rsid w:val="00A03E7A"/>
    <w:rsid w:val="00A03EBB"/>
    <w:rsid w:val="00A03F71"/>
    <w:rsid w:val="00A03F7F"/>
    <w:rsid w:val="00A041DF"/>
    <w:rsid w:val="00A04213"/>
    <w:rsid w:val="00A042C1"/>
    <w:rsid w:val="00A043CB"/>
    <w:rsid w:val="00A04547"/>
    <w:rsid w:val="00A0479C"/>
    <w:rsid w:val="00A04884"/>
    <w:rsid w:val="00A0489E"/>
    <w:rsid w:val="00A04982"/>
    <w:rsid w:val="00A049D2"/>
    <w:rsid w:val="00A04B21"/>
    <w:rsid w:val="00A04B52"/>
    <w:rsid w:val="00A04D81"/>
    <w:rsid w:val="00A04E98"/>
    <w:rsid w:val="00A04EE6"/>
    <w:rsid w:val="00A04FA8"/>
    <w:rsid w:val="00A05275"/>
    <w:rsid w:val="00A0543B"/>
    <w:rsid w:val="00A0563E"/>
    <w:rsid w:val="00A0573C"/>
    <w:rsid w:val="00A05745"/>
    <w:rsid w:val="00A057C4"/>
    <w:rsid w:val="00A057CE"/>
    <w:rsid w:val="00A05A56"/>
    <w:rsid w:val="00A05AED"/>
    <w:rsid w:val="00A05C39"/>
    <w:rsid w:val="00A05C6E"/>
    <w:rsid w:val="00A05C7C"/>
    <w:rsid w:val="00A05D2E"/>
    <w:rsid w:val="00A05D8E"/>
    <w:rsid w:val="00A05E39"/>
    <w:rsid w:val="00A05F0E"/>
    <w:rsid w:val="00A05F51"/>
    <w:rsid w:val="00A06058"/>
    <w:rsid w:val="00A0619F"/>
    <w:rsid w:val="00A06216"/>
    <w:rsid w:val="00A06244"/>
    <w:rsid w:val="00A064C6"/>
    <w:rsid w:val="00A06679"/>
    <w:rsid w:val="00A068AE"/>
    <w:rsid w:val="00A069F6"/>
    <w:rsid w:val="00A06A23"/>
    <w:rsid w:val="00A06BCD"/>
    <w:rsid w:val="00A06CDA"/>
    <w:rsid w:val="00A06D18"/>
    <w:rsid w:val="00A06D7B"/>
    <w:rsid w:val="00A06D8C"/>
    <w:rsid w:val="00A06DA6"/>
    <w:rsid w:val="00A06E05"/>
    <w:rsid w:val="00A06EE6"/>
    <w:rsid w:val="00A071F6"/>
    <w:rsid w:val="00A07262"/>
    <w:rsid w:val="00A072E4"/>
    <w:rsid w:val="00A07565"/>
    <w:rsid w:val="00A0758E"/>
    <w:rsid w:val="00A075CD"/>
    <w:rsid w:val="00A0762F"/>
    <w:rsid w:val="00A076E0"/>
    <w:rsid w:val="00A0795A"/>
    <w:rsid w:val="00A07D69"/>
    <w:rsid w:val="00A07F09"/>
    <w:rsid w:val="00A102A9"/>
    <w:rsid w:val="00A103D6"/>
    <w:rsid w:val="00A10439"/>
    <w:rsid w:val="00A10552"/>
    <w:rsid w:val="00A105B8"/>
    <w:rsid w:val="00A10662"/>
    <w:rsid w:val="00A1074F"/>
    <w:rsid w:val="00A107CB"/>
    <w:rsid w:val="00A10826"/>
    <w:rsid w:val="00A1088F"/>
    <w:rsid w:val="00A1090F"/>
    <w:rsid w:val="00A109FF"/>
    <w:rsid w:val="00A10A5A"/>
    <w:rsid w:val="00A10A6B"/>
    <w:rsid w:val="00A10A7A"/>
    <w:rsid w:val="00A10B96"/>
    <w:rsid w:val="00A10BB7"/>
    <w:rsid w:val="00A10BCD"/>
    <w:rsid w:val="00A10DE1"/>
    <w:rsid w:val="00A11051"/>
    <w:rsid w:val="00A110F1"/>
    <w:rsid w:val="00A1111F"/>
    <w:rsid w:val="00A111D3"/>
    <w:rsid w:val="00A11274"/>
    <w:rsid w:val="00A11296"/>
    <w:rsid w:val="00A11346"/>
    <w:rsid w:val="00A113FC"/>
    <w:rsid w:val="00A11549"/>
    <w:rsid w:val="00A115A0"/>
    <w:rsid w:val="00A115BA"/>
    <w:rsid w:val="00A11647"/>
    <w:rsid w:val="00A1170E"/>
    <w:rsid w:val="00A11721"/>
    <w:rsid w:val="00A11882"/>
    <w:rsid w:val="00A118B8"/>
    <w:rsid w:val="00A11AB9"/>
    <w:rsid w:val="00A11BDC"/>
    <w:rsid w:val="00A11CED"/>
    <w:rsid w:val="00A11D82"/>
    <w:rsid w:val="00A11EF5"/>
    <w:rsid w:val="00A11FA5"/>
    <w:rsid w:val="00A12015"/>
    <w:rsid w:val="00A1201A"/>
    <w:rsid w:val="00A12067"/>
    <w:rsid w:val="00A12070"/>
    <w:rsid w:val="00A120C4"/>
    <w:rsid w:val="00A12166"/>
    <w:rsid w:val="00A1218B"/>
    <w:rsid w:val="00A121BB"/>
    <w:rsid w:val="00A1227B"/>
    <w:rsid w:val="00A122A4"/>
    <w:rsid w:val="00A122BE"/>
    <w:rsid w:val="00A12304"/>
    <w:rsid w:val="00A12362"/>
    <w:rsid w:val="00A123F4"/>
    <w:rsid w:val="00A123F7"/>
    <w:rsid w:val="00A12405"/>
    <w:rsid w:val="00A124B6"/>
    <w:rsid w:val="00A12667"/>
    <w:rsid w:val="00A126C2"/>
    <w:rsid w:val="00A129F6"/>
    <w:rsid w:val="00A12A38"/>
    <w:rsid w:val="00A12B2F"/>
    <w:rsid w:val="00A12DCE"/>
    <w:rsid w:val="00A12FBB"/>
    <w:rsid w:val="00A13078"/>
    <w:rsid w:val="00A130B3"/>
    <w:rsid w:val="00A13272"/>
    <w:rsid w:val="00A13854"/>
    <w:rsid w:val="00A1396A"/>
    <w:rsid w:val="00A13998"/>
    <w:rsid w:val="00A13BB3"/>
    <w:rsid w:val="00A13BDA"/>
    <w:rsid w:val="00A13BEF"/>
    <w:rsid w:val="00A13CDD"/>
    <w:rsid w:val="00A13FF3"/>
    <w:rsid w:val="00A141B1"/>
    <w:rsid w:val="00A14200"/>
    <w:rsid w:val="00A1422B"/>
    <w:rsid w:val="00A145EE"/>
    <w:rsid w:val="00A14619"/>
    <w:rsid w:val="00A146C0"/>
    <w:rsid w:val="00A146CD"/>
    <w:rsid w:val="00A14762"/>
    <w:rsid w:val="00A147E4"/>
    <w:rsid w:val="00A1499B"/>
    <w:rsid w:val="00A14B43"/>
    <w:rsid w:val="00A14D4F"/>
    <w:rsid w:val="00A14E03"/>
    <w:rsid w:val="00A14ED4"/>
    <w:rsid w:val="00A14EF4"/>
    <w:rsid w:val="00A15025"/>
    <w:rsid w:val="00A15082"/>
    <w:rsid w:val="00A15149"/>
    <w:rsid w:val="00A152E7"/>
    <w:rsid w:val="00A15361"/>
    <w:rsid w:val="00A1542A"/>
    <w:rsid w:val="00A15794"/>
    <w:rsid w:val="00A158E6"/>
    <w:rsid w:val="00A15AFF"/>
    <w:rsid w:val="00A15C11"/>
    <w:rsid w:val="00A15C14"/>
    <w:rsid w:val="00A15C16"/>
    <w:rsid w:val="00A15CAA"/>
    <w:rsid w:val="00A15D21"/>
    <w:rsid w:val="00A15DF1"/>
    <w:rsid w:val="00A15E07"/>
    <w:rsid w:val="00A15E99"/>
    <w:rsid w:val="00A16101"/>
    <w:rsid w:val="00A1626C"/>
    <w:rsid w:val="00A163EA"/>
    <w:rsid w:val="00A16511"/>
    <w:rsid w:val="00A16536"/>
    <w:rsid w:val="00A16662"/>
    <w:rsid w:val="00A166E0"/>
    <w:rsid w:val="00A167A7"/>
    <w:rsid w:val="00A168CC"/>
    <w:rsid w:val="00A16904"/>
    <w:rsid w:val="00A16938"/>
    <w:rsid w:val="00A16A4F"/>
    <w:rsid w:val="00A16AA1"/>
    <w:rsid w:val="00A16D3B"/>
    <w:rsid w:val="00A16EDC"/>
    <w:rsid w:val="00A16F3E"/>
    <w:rsid w:val="00A16F9F"/>
    <w:rsid w:val="00A17105"/>
    <w:rsid w:val="00A1711F"/>
    <w:rsid w:val="00A17242"/>
    <w:rsid w:val="00A1724E"/>
    <w:rsid w:val="00A1744D"/>
    <w:rsid w:val="00A174CE"/>
    <w:rsid w:val="00A1753B"/>
    <w:rsid w:val="00A176A8"/>
    <w:rsid w:val="00A1783A"/>
    <w:rsid w:val="00A17B70"/>
    <w:rsid w:val="00A17C64"/>
    <w:rsid w:val="00A17E9C"/>
    <w:rsid w:val="00A20045"/>
    <w:rsid w:val="00A20124"/>
    <w:rsid w:val="00A2014D"/>
    <w:rsid w:val="00A20263"/>
    <w:rsid w:val="00A202F4"/>
    <w:rsid w:val="00A204CD"/>
    <w:rsid w:val="00A204E8"/>
    <w:rsid w:val="00A204F6"/>
    <w:rsid w:val="00A20777"/>
    <w:rsid w:val="00A208CB"/>
    <w:rsid w:val="00A208E7"/>
    <w:rsid w:val="00A20962"/>
    <w:rsid w:val="00A20BF8"/>
    <w:rsid w:val="00A20C2E"/>
    <w:rsid w:val="00A20C3B"/>
    <w:rsid w:val="00A20C4C"/>
    <w:rsid w:val="00A20CA8"/>
    <w:rsid w:val="00A20EAB"/>
    <w:rsid w:val="00A20F6D"/>
    <w:rsid w:val="00A210EC"/>
    <w:rsid w:val="00A2112D"/>
    <w:rsid w:val="00A211B2"/>
    <w:rsid w:val="00A212EA"/>
    <w:rsid w:val="00A217A8"/>
    <w:rsid w:val="00A21883"/>
    <w:rsid w:val="00A218C4"/>
    <w:rsid w:val="00A219A9"/>
    <w:rsid w:val="00A21A88"/>
    <w:rsid w:val="00A21B70"/>
    <w:rsid w:val="00A21C29"/>
    <w:rsid w:val="00A21CA2"/>
    <w:rsid w:val="00A21D18"/>
    <w:rsid w:val="00A21ED9"/>
    <w:rsid w:val="00A21F00"/>
    <w:rsid w:val="00A21FE3"/>
    <w:rsid w:val="00A2205E"/>
    <w:rsid w:val="00A22140"/>
    <w:rsid w:val="00A2214F"/>
    <w:rsid w:val="00A22444"/>
    <w:rsid w:val="00A22633"/>
    <w:rsid w:val="00A2278D"/>
    <w:rsid w:val="00A228FE"/>
    <w:rsid w:val="00A229B9"/>
    <w:rsid w:val="00A22ABD"/>
    <w:rsid w:val="00A22B41"/>
    <w:rsid w:val="00A22D26"/>
    <w:rsid w:val="00A22D9A"/>
    <w:rsid w:val="00A22E70"/>
    <w:rsid w:val="00A22E96"/>
    <w:rsid w:val="00A22FEA"/>
    <w:rsid w:val="00A22FFB"/>
    <w:rsid w:val="00A22FFE"/>
    <w:rsid w:val="00A23241"/>
    <w:rsid w:val="00A23281"/>
    <w:rsid w:val="00A23317"/>
    <w:rsid w:val="00A233E6"/>
    <w:rsid w:val="00A234A5"/>
    <w:rsid w:val="00A234CA"/>
    <w:rsid w:val="00A234E2"/>
    <w:rsid w:val="00A23674"/>
    <w:rsid w:val="00A23734"/>
    <w:rsid w:val="00A23810"/>
    <w:rsid w:val="00A23929"/>
    <w:rsid w:val="00A23963"/>
    <w:rsid w:val="00A23AB8"/>
    <w:rsid w:val="00A23B6D"/>
    <w:rsid w:val="00A23CB2"/>
    <w:rsid w:val="00A23D26"/>
    <w:rsid w:val="00A23D9C"/>
    <w:rsid w:val="00A23DDA"/>
    <w:rsid w:val="00A23E37"/>
    <w:rsid w:val="00A23EB3"/>
    <w:rsid w:val="00A23FE9"/>
    <w:rsid w:val="00A2412B"/>
    <w:rsid w:val="00A242D6"/>
    <w:rsid w:val="00A243C8"/>
    <w:rsid w:val="00A24507"/>
    <w:rsid w:val="00A24587"/>
    <w:rsid w:val="00A24635"/>
    <w:rsid w:val="00A249A1"/>
    <w:rsid w:val="00A24A8C"/>
    <w:rsid w:val="00A24B87"/>
    <w:rsid w:val="00A24BAA"/>
    <w:rsid w:val="00A24BF0"/>
    <w:rsid w:val="00A24C1C"/>
    <w:rsid w:val="00A24C2D"/>
    <w:rsid w:val="00A24C7E"/>
    <w:rsid w:val="00A24CFD"/>
    <w:rsid w:val="00A24D1A"/>
    <w:rsid w:val="00A24DEE"/>
    <w:rsid w:val="00A24FA2"/>
    <w:rsid w:val="00A256FE"/>
    <w:rsid w:val="00A25717"/>
    <w:rsid w:val="00A257BB"/>
    <w:rsid w:val="00A25948"/>
    <w:rsid w:val="00A25A83"/>
    <w:rsid w:val="00A25AA0"/>
    <w:rsid w:val="00A25EF2"/>
    <w:rsid w:val="00A260D5"/>
    <w:rsid w:val="00A26111"/>
    <w:rsid w:val="00A26140"/>
    <w:rsid w:val="00A2617F"/>
    <w:rsid w:val="00A261C6"/>
    <w:rsid w:val="00A26350"/>
    <w:rsid w:val="00A2654A"/>
    <w:rsid w:val="00A2655B"/>
    <w:rsid w:val="00A26598"/>
    <w:rsid w:val="00A266B4"/>
    <w:rsid w:val="00A267D3"/>
    <w:rsid w:val="00A267D5"/>
    <w:rsid w:val="00A26889"/>
    <w:rsid w:val="00A26957"/>
    <w:rsid w:val="00A269B6"/>
    <w:rsid w:val="00A26A61"/>
    <w:rsid w:val="00A26AAF"/>
    <w:rsid w:val="00A26AF6"/>
    <w:rsid w:val="00A26B95"/>
    <w:rsid w:val="00A26C38"/>
    <w:rsid w:val="00A26C6C"/>
    <w:rsid w:val="00A26D46"/>
    <w:rsid w:val="00A26DBB"/>
    <w:rsid w:val="00A26DDB"/>
    <w:rsid w:val="00A26FA2"/>
    <w:rsid w:val="00A26FCB"/>
    <w:rsid w:val="00A27019"/>
    <w:rsid w:val="00A27047"/>
    <w:rsid w:val="00A2704F"/>
    <w:rsid w:val="00A27167"/>
    <w:rsid w:val="00A271BC"/>
    <w:rsid w:val="00A2728E"/>
    <w:rsid w:val="00A272BA"/>
    <w:rsid w:val="00A273C1"/>
    <w:rsid w:val="00A274BB"/>
    <w:rsid w:val="00A274C4"/>
    <w:rsid w:val="00A27558"/>
    <w:rsid w:val="00A275D3"/>
    <w:rsid w:val="00A27779"/>
    <w:rsid w:val="00A2796D"/>
    <w:rsid w:val="00A27E2B"/>
    <w:rsid w:val="00A27EB4"/>
    <w:rsid w:val="00A27EE9"/>
    <w:rsid w:val="00A27FF3"/>
    <w:rsid w:val="00A30032"/>
    <w:rsid w:val="00A3004E"/>
    <w:rsid w:val="00A30106"/>
    <w:rsid w:val="00A3012D"/>
    <w:rsid w:val="00A30251"/>
    <w:rsid w:val="00A302A0"/>
    <w:rsid w:val="00A304E7"/>
    <w:rsid w:val="00A305C0"/>
    <w:rsid w:val="00A3063F"/>
    <w:rsid w:val="00A306CB"/>
    <w:rsid w:val="00A306D7"/>
    <w:rsid w:val="00A30733"/>
    <w:rsid w:val="00A3073B"/>
    <w:rsid w:val="00A30750"/>
    <w:rsid w:val="00A30928"/>
    <w:rsid w:val="00A30B83"/>
    <w:rsid w:val="00A30BF8"/>
    <w:rsid w:val="00A30CEF"/>
    <w:rsid w:val="00A31204"/>
    <w:rsid w:val="00A31505"/>
    <w:rsid w:val="00A3160F"/>
    <w:rsid w:val="00A31703"/>
    <w:rsid w:val="00A3182E"/>
    <w:rsid w:val="00A3184A"/>
    <w:rsid w:val="00A3184F"/>
    <w:rsid w:val="00A31934"/>
    <w:rsid w:val="00A31B38"/>
    <w:rsid w:val="00A31BEE"/>
    <w:rsid w:val="00A31C31"/>
    <w:rsid w:val="00A31C53"/>
    <w:rsid w:val="00A31D61"/>
    <w:rsid w:val="00A31DCA"/>
    <w:rsid w:val="00A31DE3"/>
    <w:rsid w:val="00A31E89"/>
    <w:rsid w:val="00A31F11"/>
    <w:rsid w:val="00A31F93"/>
    <w:rsid w:val="00A3206D"/>
    <w:rsid w:val="00A32207"/>
    <w:rsid w:val="00A322EB"/>
    <w:rsid w:val="00A322FE"/>
    <w:rsid w:val="00A323CC"/>
    <w:rsid w:val="00A32581"/>
    <w:rsid w:val="00A32756"/>
    <w:rsid w:val="00A329A3"/>
    <w:rsid w:val="00A32ADA"/>
    <w:rsid w:val="00A32AE3"/>
    <w:rsid w:val="00A32AF3"/>
    <w:rsid w:val="00A32C31"/>
    <w:rsid w:val="00A32C59"/>
    <w:rsid w:val="00A32DB7"/>
    <w:rsid w:val="00A32E1C"/>
    <w:rsid w:val="00A32E3F"/>
    <w:rsid w:val="00A32ED6"/>
    <w:rsid w:val="00A32F84"/>
    <w:rsid w:val="00A32FAE"/>
    <w:rsid w:val="00A33059"/>
    <w:rsid w:val="00A33072"/>
    <w:rsid w:val="00A33098"/>
    <w:rsid w:val="00A330B0"/>
    <w:rsid w:val="00A330B4"/>
    <w:rsid w:val="00A33199"/>
    <w:rsid w:val="00A33239"/>
    <w:rsid w:val="00A33463"/>
    <w:rsid w:val="00A334EE"/>
    <w:rsid w:val="00A3353B"/>
    <w:rsid w:val="00A3358B"/>
    <w:rsid w:val="00A3358F"/>
    <w:rsid w:val="00A33682"/>
    <w:rsid w:val="00A337B8"/>
    <w:rsid w:val="00A33A01"/>
    <w:rsid w:val="00A33A45"/>
    <w:rsid w:val="00A33AB7"/>
    <w:rsid w:val="00A33B37"/>
    <w:rsid w:val="00A33BB6"/>
    <w:rsid w:val="00A33D1E"/>
    <w:rsid w:val="00A33D4C"/>
    <w:rsid w:val="00A33D68"/>
    <w:rsid w:val="00A33F74"/>
    <w:rsid w:val="00A34041"/>
    <w:rsid w:val="00A341C3"/>
    <w:rsid w:val="00A34240"/>
    <w:rsid w:val="00A342FD"/>
    <w:rsid w:val="00A34321"/>
    <w:rsid w:val="00A34343"/>
    <w:rsid w:val="00A3438F"/>
    <w:rsid w:val="00A343B9"/>
    <w:rsid w:val="00A346B6"/>
    <w:rsid w:val="00A346EA"/>
    <w:rsid w:val="00A3474A"/>
    <w:rsid w:val="00A3481B"/>
    <w:rsid w:val="00A348E7"/>
    <w:rsid w:val="00A34992"/>
    <w:rsid w:val="00A349D5"/>
    <w:rsid w:val="00A34A6E"/>
    <w:rsid w:val="00A34A87"/>
    <w:rsid w:val="00A34B36"/>
    <w:rsid w:val="00A34C4F"/>
    <w:rsid w:val="00A34EE7"/>
    <w:rsid w:val="00A34F89"/>
    <w:rsid w:val="00A35040"/>
    <w:rsid w:val="00A351A9"/>
    <w:rsid w:val="00A351FF"/>
    <w:rsid w:val="00A35532"/>
    <w:rsid w:val="00A35601"/>
    <w:rsid w:val="00A356BB"/>
    <w:rsid w:val="00A35700"/>
    <w:rsid w:val="00A357A0"/>
    <w:rsid w:val="00A357DF"/>
    <w:rsid w:val="00A358F9"/>
    <w:rsid w:val="00A35949"/>
    <w:rsid w:val="00A35C00"/>
    <w:rsid w:val="00A35C9E"/>
    <w:rsid w:val="00A35CCB"/>
    <w:rsid w:val="00A35F06"/>
    <w:rsid w:val="00A35FC5"/>
    <w:rsid w:val="00A35FE6"/>
    <w:rsid w:val="00A36285"/>
    <w:rsid w:val="00A36297"/>
    <w:rsid w:val="00A362B4"/>
    <w:rsid w:val="00A362B5"/>
    <w:rsid w:val="00A362DB"/>
    <w:rsid w:val="00A363EF"/>
    <w:rsid w:val="00A36461"/>
    <w:rsid w:val="00A365D3"/>
    <w:rsid w:val="00A365F6"/>
    <w:rsid w:val="00A366DF"/>
    <w:rsid w:val="00A366FA"/>
    <w:rsid w:val="00A3673C"/>
    <w:rsid w:val="00A367CF"/>
    <w:rsid w:val="00A367EB"/>
    <w:rsid w:val="00A367EE"/>
    <w:rsid w:val="00A368E5"/>
    <w:rsid w:val="00A368E7"/>
    <w:rsid w:val="00A36928"/>
    <w:rsid w:val="00A3694E"/>
    <w:rsid w:val="00A36954"/>
    <w:rsid w:val="00A3697C"/>
    <w:rsid w:val="00A36ABC"/>
    <w:rsid w:val="00A36BA3"/>
    <w:rsid w:val="00A36D80"/>
    <w:rsid w:val="00A36FF9"/>
    <w:rsid w:val="00A3722A"/>
    <w:rsid w:val="00A372D4"/>
    <w:rsid w:val="00A37314"/>
    <w:rsid w:val="00A37674"/>
    <w:rsid w:val="00A377A6"/>
    <w:rsid w:val="00A378C0"/>
    <w:rsid w:val="00A37B69"/>
    <w:rsid w:val="00A37C35"/>
    <w:rsid w:val="00A37CB9"/>
    <w:rsid w:val="00A37D99"/>
    <w:rsid w:val="00A37E34"/>
    <w:rsid w:val="00A40080"/>
    <w:rsid w:val="00A400B1"/>
    <w:rsid w:val="00A40278"/>
    <w:rsid w:val="00A402C0"/>
    <w:rsid w:val="00A40301"/>
    <w:rsid w:val="00A4034D"/>
    <w:rsid w:val="00A40369"/>
    <w:rsid w:val="00A403DA"/>
    <w:rsid w:val="00A4055A"/>
    <w:rsid w:val="00A40789"/>
    <w:rsid w:val="00A40836"/>
    <w:rsid w:val="00A40841"/>
    <w:rsid w:val="00A4086C"/>
    <w:rsid w:val="00A40948"/>
    <w:rsid w:val="00A40A03"/>
    <w:rsid w:val="00A40B1F"/>
    <w:rsid w:val="00A40BAC"/>
    <w:rsid w:val="00A40CB2"/>
    <w:rsid w:val="00A40E57"/>
    <w:rsid w:val="00A40EA2"/>
    <w:rsid w:val="00A40EB4"/>
    <w:rsid w:val="00A40EB5"/>
    <w:rsid w:val="00A41036"/>
    <w:rsid w:val="00A4115C"/>
    <w:rsid w:val="00A413C6"/>
    <w:rsid w:val="00A41412"/>
    <w:rsid w:val="00A41494"/>
    <w:rsid w:val="00A41532"/>
    <w:rsid w:val="00A41576"/>
    <w:rsid w:val="00A41641"/>
    <w:rsid w:val="00A416E0"/>
    <w:rsid w:val="00A4172A"/>
    <w:rsid w:val="00A41A36"/>
    <w:rsid w:val="00A41B1D"/>
    <w:rsid w:val="00A41B2C"/>
    <w:rsid w:val="00A41BAD"/>
    <w:rsid w:val="00A41CB7"/>
    <w:rsid w:val="00A41D4F"/>
    <w:rsid w:val="00A41FC9"/>
    <w:rsid w:val="00A420D7"/>
    <w:rsid w:val="00A420DC"/>
    <w:rsid w:val="00A42222"/>
    <w:rsid w:val="00A4246C"/>
    <w:rsid w:val="00A425C7"/>
    <w:rsid w:val="00A426CB"/>
    <w:rsid w:val="00A4272C"/>
    <w:rsid w:val="00A42817"/>
    <w:rsid w:val="00A42889"/>
    <w:rsid w:val="00A4294C"/>
    <w:rsid w:val="00A429A8"/>
    <w:rsid w:val="00A42A91"/>
    <w:rsid w:val="00A42C35"/>
    <w:rsid w:val="00A42C8C"/>
    <w:rsid w:val="00A42CDD"/>
    <w:rsid w:val="00A42D6A"/>
    <w:rsid w:val="00A42D6E"/>
    <w:rsid w:val="00A42EF7"/>
    <w:rsid w:val="00A42F88"/>
    <w:rsid w:val="00A43100"/>
    <w:rsid w:val="00A43131"/>
    <w:rsid w:val="00A4313F"/>
    <w:rsid w:val="00A431AB"/>
    <w:rsid w:val="00A43253"/>
    <w:rsid w:val="00A433B7"/>
    <w:rsid w:val="00A435D7"/>
    <w:rsid w:val="00A43618"/>
    <w:rsid w:val="00A436E2"/>
    <w:rsid w:val="00A436EF"/>
    <w:rsid w:val="00A43705"/>
    <w:rsid w:val="00A4370E"/>
    <w:rsid w:val="00A43836"/>
    <w:rsid w:val="00A4387D"/>
    <w:rsid w:val="00A43892"/>
    <w:rsid w:val="00A4393F"/>
    <w:rsid w:val="00A439A0"/>
    <w:rsid w:val="00A439BE"/>
    <w:rsid w:val="00A439CB"/>
    <w:rsid w:val="00A43A5C"/>
    <w:rsid w:val="00A43B24"/>
    <w:rsid w:val="00A43C70"/>
    <w:rsid w:val="00A43DDE"/>
    <w:rsid w:val="00A43E4C"/>
    <w:rsid w:val="00A43E5F"/>
    <w:rsid w:val="00A43EA2"/>
    <w:rsid w:val="00A43EC8"/>
    <w:rsid w:val="00A43F0F"/>
    <w:rsid w:val="00A44012"/>
    <w:rsid w:val="00A44024"/>
    <w:rsid w:val="00A440D7"/>
    <w:rsid w:val="00A441B3"/>
    <w:rsid w:val="00A441F3"/>
    <w:rsid w:val="00A441F8"/>
    <w:rsid w:val="00A4425E"/>
    <w:rsid w:val="00A4428F"/>
    <w:rsid w:val="00A44304"/>
    <w:rsid w:val="00A443F2"/>
    <w:rsid w:val="00A44449"/>
    <w:rsid w:val="00A444A6"/>
    <w:rsid w:val="00A44548"/>
    <w:rsid w:val="00A44686"/>
    <w:rsid w:val="00A446AE"/>
    <w:rsid w:val="00A446BD"/>
    <w:rsid w:val="00A4482D"/>
    <w:rsid w:val="00A44866"/>
    <w:rsid w:val="00A4487B"/>
    <w:rsid w:val="00A448DD"/>
    <w:rsid w:val="00A448FE"/>
    <w:rsid w:val="00A44A7C"/>
    <w:rsid w:val="00A44BE8"/>
    <w:rsid w:val="00A44CA1"/>
    <w:rsid w:val="00A44DD9"/>
    <w:rsid w:val="00A44EAA"/>
    <w:rsid w:val="00A44FAB"/>
    <w:rsid w:val="00A450B3"/>
    <w:rsid w:val="00A4528B"/>
    <w:rsid w:val="00A452CB"/>
    <w:rsid w:val="00A4534E"/>
    <w:rsid w:val="00A454CB"/>
    <w:rsid w:val="00A458FD"/>
    <w:rsid w:val="00A4597D"/>
    <w:rsid w:val="00A45999"/>
    <w:rsid w:val="00A45A0E"/>
    <w:rsid w:val="00A45A3C"/>
    <w:rsid w:val="00A45BB0"/>
    <w:rsid w:val="00A45E2E"/>
    <w:rsid w:val="00A45E9D"/>
    <w:rsid w:val="00A4601F"/>
    <w:rsid w:val="00A46135"/>
    <w:rsid w:val="00A4615C"/>
    <w:rsid w:val="00A4624F"/>
    <w:rsid w:val="00A46259"/>
    <w:rsid w:val="00A463F6"/>
    <w:rsid w:val="00A4645E"/>
    <w:rsid w:val="00A465A1"/>
    <w:rsid w:val="00A465ED"/>
    <w:rsid w:val="00A4669C"/>
    <w:rsid w:val="00A46771"/>
    <w:rsid w:val="00A467B9"/>
    <w:rsid w:val="00A468CF"/>
    <w:rsid w:val="00A46929"/>
    <w:rsid w:val="00A469A5"/>
    <w:rsid w:val="00A46D1F"/>
    <w:rsid w:val="00A46D57"/>
    <w:rsid w:val="00A46EB4"/>
    <w:rsid w:val="00A46FCA"/>
    <w:rsid w:val="00A47013"/>
    <w:rsid w:val="00A47140"/>
    <w:rsid w:val="00A47236"/>
    <w:rsid w:val="00A472EB"/>
    <w:rsid w:val="00A474A3"/>
    <w:rsid w:val="00A47603"/>
    <w:rsid w:val="00A476FC"/>
    <w:rsid w:val="00A4782C"/>
    <w:rsid w:val="00A47A67"/>
    <w:rsid w:val="00A47B37"/>
    <w:rsid w:val="00A47B3E"/>
    <w:rsid w:val="00A47C26"/>
    <w:rsid w:val="00A47CD2"/>
    <w:rsid w:val="00A47CF0"/>
    <w:rsid w:val="00A47CFC"/>
    <w:rsid w:val="00A47D82"/>
    <w:rsid w:val="00A47F61"/>
    <w:rsid w:val="00A500A2"/>
    <w:rsid w:val="00A50134"/>
    <w:rsid w:val="00A50200"/>
    <w:rsid w:val="00A5022D"/>
    <w:rsid w:val="00A50281"/>
    <w:rsid w:val="00A502AA"/>
    <w:rsid w:val="00A502F2"/>
    <w:rsid w:val="00A50333"/>
    <w:rsid w:val="00A5046A"/>
    <w:rsid w:val="00A504A0"/>
    <w:rsid w:val="00A504DF"/>
    <w:rsid w:val="00A50552"/>
    <w:rsid w:val="00A505A2"/>
    <w:rsid w:val="00A5062A"/>
    <w:rsid w:val="00A506C7"/>
    <w:rsid w:val="00A50703"/>
    <w:rsid w:val="00A50730"/>
    <w:rsid w:val="00A507B7"/>
    <w:rsid w:val="00A50863"/>
    <w:rsid w:val="00A50BA5"/>
    <w:rsid w:val="00A50BC0"/>
    <w:rsid w:val="00A50C3C"/>
    <w:rsid w:val="00A50E5C"/>
    <w:rsid w:val="00A50EEA"/>
    <w:rsid w:val="00A50FCB"/>
    <w:rsid w:val="00A510CE"/>
    <w:rsid w:val="00A51149"/>
    <w:rsid w:val="00A5136A"/>
    <w:rsid w:val="00A51391"/>
    <w:rsid w:val="00A513B9"/>
    <w:rsid w:val="00A51466"/>
    <w:rsid w:val="00A51559"/>
    <w:rsid w:val="00A51572"/>
    <w:rsid w:val="00A51599"/>
    <w:rsid w:val="00A51795"/>
    <w:rsid w:val="00A518E1"/>
    <w:rsid w:val="00A5190C"/>
    <w:rsid w:val="00A51954"/>
    <w:rsid w:val="00A519D2"/>
    <w:rsid w:val="00A51A57"/>
    <w:rsid w:val="00A51C11"/>
    <w:rsid w:val="00A51DD2"/>
    <w:rsid w:val="00A51DD8"/>
    <w:rsid w:val="00A51FB0"/>
    <w:rsid w:val="00A52073"/>
    <w:rsid w:val="00A522A4"/>
    <w:rsid w:val="00A52353"/>
    <w:rsid w:val="00A52354"/>
    <w:rsid w:val="00A52487"/>
    <w:rsid w:val="00A52617"/>
    <w:rsid w:val="00A52633"/>
    <w:rsid w:val="00A52733"/>
    <w:rsid w:val="00A52805"/>
    <w:rsid w:val="00A52839"/>
    <w:rsid w:val="00A52A04"/>
    <w:rsid w:val="00A52A06"/>
    <w:rsid w:val="00A52B95"/>
    <w:rsid w:val="00A52CB2"/>
    <w:rsid w:val="00A52D01"/>
    <w:rsid w:val="00A52D5A"/>
    <w:rsid w:val="00A52DB3"/>
    <w:rsid w:val="00A52DEF"/>
    <w:rsid w:val="00A52E2E"/>
    <w:rsid w:val="00A531B9"/>
    <w:rsid w:val="00A53214"/>
    <w:rsid w:val="00A53224"/>
    <w:rsid w:val="00A53276"/>
    <w:rsid w:val="00A5327D"/>
    <w:rsid w:val="00A53374"/>
    <w:rsid w:val="00A533C9"/>
    <w:rsid w:val="00A53404"/>
    <w:rsid w:val="00A53452"/>
    <w:rsid w:val="00A5348D"/>
    <w:rsid w:val="00A534F3"/>
    <w:rsid w:val="00A53534"/>
    <w:rsid w:val="00A53591"/>
    <w:rsid w:val="00A53607"/>
    <w:rsid w:val="00A53647"/>
    <w:rsid w:val="00A53794"/>
    <w:rsid w:val="00A539B0"/>
    <w:rsid w:val="00A53A02"/>
    <w:rsid w:val="00A53A36"/>
    <w:rsid w:val="00A53A97"/>
    <w:rsid w:val="00A53AB4"/>
    <w:rsid w:val="00A53B12"/>
    <w:rsid w:val="00A53CBD"/>
    <w:rsid w:val="00A53D82"/>
    <w:rsid w:val="00A53F0C"/>
    <w:rsid w:val="00A53F28"/>
    <w:rsid w:val="00A53F33"/>
    <w:rsid w:val="00A53FA1"/>
    <w:rsid w:val="00A53FD3"/>
    <w:rsid w:val="00A5406B"/>
    <w:rsid w:val="00A540B4"/>
    <w:rsid w:val="00A54166"/>
    <w:rsid w:val="00A5419C"/>
    <w:rsid w:val="00A541A8"/>
    <w:rsid w:val="00A541D4"/>
    <w:rsid w:val="00A54331"/>
    <w:rsid w:val="00A544F2"/>
    <w:rsid w:val="00A54570"/>
    <w:rsid w:val="00A5495B"/>
    <w:rsid w:val="00A54BA8"/>
    <w:rsid w:val="00A54C3E"/>
    <w:rsid w:val="00A54CD6"/>
    <w:rsid w:val="00A54CF5"/>
    <w:rsid w:val="00A54DB9"/>
    <w:rsid w:val="00A54DEF"/>
    <w:rsid w:val="00A54EC8"/>
    <w:rsid w:val="00A5503F"/>
    <w:rsid w:val="00A5513B"/>
    <w:rsid w:val="00A551E4"/>
    <w:rsid w:val="00A55243"/>
    <w:rsid w:val="00A553FE"/>
    <w:rsid w:val="00A5545B"/>
    <w:rsid w:val="00A554D5"/>
    <w:rsid w:val="00A55515"/>
    <w:rsid w:val="00A55660"/>
    <w:rsid w:val="00A55697"/>
    <w:rsid w:val="00A5598F"/>
    <w:rsid w:val="00A55A54"/>
    <w:rsid w:val="00A55D63"/>
    <w:rsid w:val="00A55E51"/>
    <w:rsid w:val="00A56040"/>
    <w:rsid w:val="00A561B4"/>
    <w:rsid w:val="00A563BA"/>
    <w:rsid w:val="00A5657B"/>
    <w:rsid w:val="00A565B2"/>
    <w:rsid w:val="00A565FD"/>
    <w:rsid w:val="00A566FD"/>
    <w:rsid w:val="00A5670D"/>
    <w:rsid w:val="00A567DE"/>
    <w:rsid w:val="00A567E9"/>
    <w:rsid w:val="00A567F1"/>
    <w:rsid w:val="00A5680E"/>
    <w:rsid w:val="00A56C25"/>
    <w:rsid w:val="00A56CF5"/>
    <w:rsid w:val="00A56D06"/>
    <w:rsid w:val="00A56DFD"/>
    <w:rsid w:val="00A56F5F"/>
    <w:rsid w:val="00A570A4"/>
    <w:rsid w:val="00A57103"/>
    <w:rsid w:val="00A5716E"/>
    <w:rsid w:val="00A57180"/>
    <w:rsid w:val="00A57208"/>
    <w:rsid w:val="00A5734F"/>
    <w:rsid w:val="00A574A5"/>
    <w:rsid w:val="00A57549"/>
    <w:rsid w:val="00A575C8"/>
    <w:rsid w:val="00A57672"/>
    <w:rsid w:val="00A576F3"/>
    <w:rsid w:val="00A57731"/>
    <w:rsid w:val="00A57779"/>
    <w:rsid w:val="00A57866"/>
    <w:rsid w:val="00A57945"/>
    <w:rsid w:val="00A579AC"/>
    <w:rsid w:val="00A57B4A"/>
    <w:rsid w:val="00A57C7D"/>
    <w:rsid w:val="00A57CA3"/>
    <w:rsid w:val="00A57DDD"/>
    <w:rsid w:val="00A57E36"/>
    <w:rsid w:val="00A57F88"/>
    <w:rsid w:val="00A57FA5"/>
    <w:rsid w:val="00A6002D"/>
    <w:rsid w:val="00A600C5"/>
    <w:rsid w:val="00A60102"/>
    <w:rsid w:val="00A601C9"/>
    <w:rsid w:val="00A6020E"/>
    <w:rsid w:val="00A6026F"/>
    <w:rsid w:val="00A6028B"/>
    <w:rsid w:val="00A602DA"/>
    <w:rsid w:val="00A60300"/>
    <w:rsid w:val="00A603B6"/>
    <w:rsid w:val="00A604AC"/>
    <w:rsid w:val="00A604DA"/>
    <w:rsid w:val="00A60668"/>
    <w:rsid w:val="00A6066F"/>
    <w:rsid w:val="00A606FC"/>
    <w:rsid w:val="00A60747"/>
    <w:rsid w:val="00A6081C"/>
    <w:rsid w:val="00A60D09"/>
    <w:rsid w:val="00A60D6E"/>
    <w:rsid w:val="00A60E58"/>
    <w:rsid w:val="00A60EC9"/>
    <w:rsid w:val="00A60F46"/>
    <w:rsid w:val="00A61040"/>
    <w:rsid w:val="00A61069"/>
    <w:rsid w:val="00A6118A"/>
    <w:rsid w:val="00A612A6"/>
    <w:rsid w:val="00A61388"/>
    <w:rsid w:val="00A61396"/>
    <w:rsid w:val="00A61397"/>
    <w:rsid w:val="00A613B6"/>
    <w:rsid w:val="00A61584"/>
    <w:rsid w:val="00A61601"/>
    <w:rsid w:val="00A6173F"/>
    <w:rsid w:val="00A617D2"/>
    <w:rsid w:val="00A61864"/>
    <w:rsid w:val="00A6189D"/>
    <w:rsid w:val="00A61917"/>
    <w:rsid w:val="00A619BB"/>
    <w:rsid w:val="00A619D2"/>
    <w:rsid w:val="00A61A84"/>
    <w:rsid w:val="00A61ABF"/>
    <w:rsid w:val="00A61C1E"/>
    <w:rsid w:val="00A61CC9"/>
    <w:rsid w:val="00A61E99"/>
    <w:rsid w:val="00A61F3A"/>
    <w:rsid w:val="00A61FF8"/>
    <w:rsid w:val="00A620BB"/>
    <w:rsid w:val="00A62117"/>
    <w:rsid w:val="00A621C5"/>
    <w:rsid w:val="00A62218"/>
    <w:rsid w:val="00A62253"/>
    <w:rsid w:val="00A62315"/>
    <w:rsid w:val="00A62536"/>
    <w:rsid w:val="00A62542"/>
    <w:rsid w:val="00A626D6"/>
    <w:rsid w:val="00A626DF"/>
    <w:rsid w:val="00A6277C"/>
    <w:rsid w:val="00A627B2"/>
    <w:rsid w:val="00A628B2"/>
    <w:rsid w:val="00A62A0B"/>
    <w:rsid w:val="00A62A63"/>
    <w:rsid w:val="00A62AF9"/>
    <w:rsid w:val="00A62B00"/>
    <w:rsid w:val="00A62C0D"/>
    <w:rsid w:val="00A62DE4"/>
    <w:rsid w:val="00A62EE8"/>
    <w:rsid w:val="00A62FC8"/>
    <w:rsid w:val="00A6303C"/>
    <w:rsid w:val="00A63142"/>
    <w:rsid w:val="00A632EB"/>
    <w:rsid w:val="00A634C5"/>
    <w:rsid w:val="00A6356C"/>
    <w:rsid w:val="00A635F4"/>
    <w:rsid w:val="00A636B9"/>
    <w:rsid w:val="00A63737"/>
    <w:rsid w:val="00A637DB"/>
    <w:rsid w:val="00A6384D"/>
    <w:rsid w:val="00A63855"/>
    <w:rsid w:val="00A63898"/>
    <w:rsid w:val="00A638DE"/>
    <w:rsid w:val="00A638E3"/>
    <w:rsid w:val="00A63A87"/>
    <w:rsid w:val="00A63AFD"/>
    <w:rsid w:val="00A63B77"/>
    <w:rsid w:val="00A63BDC"/>
    <w:rsid w:val="00A63E17"/>
    <w:rsid w:val="00A63F19"/>
    <w:rsid w:val="00A63F25"/>
    <w:rsid w:val="00A640D8"/>
    <w:rsid w:val="00A640FE"/>
    <w:rsid w:val="00A6413B"/>
    <w:rsid w:val="00A64167"/>
    <w:rsid w:val="00A642A7"/>
    <w:rsid w:val="00A644BF"/>
    <w:rsid w:val="00A644E3"/>
    <w:rsid w:val="00A64590"/>
    <w:rsid w:val="00A64593"/>
    <w:rsid w:val="00A64639"/>
    <w:rsid w:val="00A64644"/>
    <w:rsid w:val="00A64687"/>
    <w:rsid w:val="00A646A5"/>
    <w:rsid w:val="00A646BF"/>
    <w:rsid w:val="00A646C7"/>
    <w:rsid w:val="00A646E9"/>
    <w:rsid w:val="00A647A7"/>
    <w:rsid w:val="00A647B8"/>
    <w:rsid w:val="00A6482C"/>
    <w:rsid w:val="00A64900"/>
    <w:rsid w:val="00A6493A"/>
    <w:rsid w:val="00A6496A"/>
    <w:rsid w:val="00A6498F"/>
    <w:rsid w:val="00A64AF1"/>
    <w:rsid w:val="00A64B02"/>
    <w:rsid w:val="00A64BE8"/>
    <w:rsid w:val="00A64C20"/>
    <w:rsid w:val="00A64CB6"/>
    <w:rsid w:val="00A64CC8"/>
    <w:rsid w:val="00A64CFF"/>
    <w:rsid w:val="00A64D0E"/>
    <w:rsid w:val="00A64D93"/>
    <w:rsid w:val="00A64E17"/>
    <w:rsid w:val="00A64E66"/>
    <w:rsid w:val="00A6516A"/>
    <w:rsid w:val="00A652DC"/>
    <w:rsid w:val="00A655DF"/>
    <w:rsid w:val="00A65720"/>
    <w:rsid w:val="00A657AA"/>
    <w:rsid w:val="00A65905"/>
    <w:rsid w:val="00A6591E"/>
    <w:rsid w:val="00A65956"/>
    <w:rsid w:val="00A659E9"/>
    <w:rsid w:val="00A65B63"/>
    <w:rsid w:val="00A65CE7"/>
    <w:rsid w:val="00A65DA6"/>
    <w:rsid w:val="00A65EFB"/>
    <w:rsid w:val="00A66004"/>
    <w:rsid w:val="00A66114"/>
    <w:rsid w:val="00A661EE"/>
    <w:rsid w:val="00A6627A"/>
    <w:rsid w:val="00A66406"/>
    <w:rsid w:val="00A664AF"/>
    <w:rsid w:val="00A665DF"/>
    <w:rsid w:val="00A66964"/>
    <w:rsid w:val="00A66A8E"/>
    <w:rsid w:val="00A66B55"/>
    <w:rsid w:val="00A66D66"/>
    <w:rsid w:val="00A66DC9"/>
    <w:rsid w:val="00A66EAE"/>
    <w:rsid w:val="00A67008"/>
    <w:rsid w:val="00A67061"/>
    <w:rsid w:val="00A67068"/>
    <w:rsid w:val="00A67147"/>
    <w:rsid w:val="00A672A8"/>
    <w:rsid w:val="00A67441"/>
    <w:rsid w:val="00A6748D"/>
    <w:rsid w:val="00A6751D"/>
    <w:rsid w:val="00A67649"/>
    <w:rsid w:val="00A676B1"/>
    <w:rsid w:val="00A67790"/>
    <w:rsid w:val="00A67857"/>
    <w:rsid w:val="00A67859"/>
    <w:rsid w:val="00A67886"/>
    <w:rsid w:val="00A678D7"/>
    <w:rsid w:val="00A67905"/>
    <w:rsid w:val="00A67915"/>
    <w:rsid w:val="00A679BB"/>
    <w:rsid w:val="00A67A1B"/>
    <w:rsid w:val="00A67BB8"/>
    <w:rsid w:val="00A67EB9"/>
    <w:rsid w:val="00A67EEB"/>
    <w:rsid w:val="00A67EF3"/>
    <w:rsid w:val="00A67F5D"/>
    <w:rsid w:val="00A67FEB"/>
    <w:rsid w:val="00A701D8"/>
    <w:rsid w:val="00A701DA"/>
    <w:rsid w:val="00A701F5"/>
    <w:rsid w:val="00A702B4"/>
    <w:rsid w:val="00A702BA"/>
    <w:rsid w:val="00A703A0"/>
    <w:rsid w:val="00A705CA"/>
    <w:rsid w:val="00A7063D"/>
    <w:rsid w:val="00A70651"/>
    <w:rsid w:val="00A7074E"/>
    <w:rsid w:val="00A707CC"/>
    <w:rsid w:val="00A708B4"/>
    <w:rsid w:val="00A7092F"/>
    <w:rsid w:val="00A7094C"/>
    <w:rsid w:val="00A709CB"/>
    <w:rsid w:val="00A70A89"/>
    <w:rsid w:val="00A70B6A"/>
    <w:rsid w:val="00A70EC2"/>
    <w:rsid w:val="00A70F2D"/>
    <w:rsid w:val="00A70F8E"/>
    <w:rsid w:val="00A70F9F"/>
    <w:rsid w:val="00A71257"/>
    <w:rsid w:val="00A712BB"/>
    <w:rsid w:val="00A714FC"/>
    <w:rsid w:val="00A7154D"/>
    <w:rsid w:val="00A7173C"/>
    <w:rsid w:val="00A717EB"/>
    <w:rsid w:val="00A71899"/>
    <w:rsid w:val="00A718FF"/>
    <w:rsid w:val="00A7195A"/>
    <w:rsid w:val="00A71A10"/>
    <w:rsid w:val="00A71B9B"/>
    <w:rsid w:val="00A71C54"/>
    <w:rsid w:val="00A71C93"/>
    <w:rsid w:val="00A71CD4"/>
    <w:rsid w:val="00A71D77"/>
    <w:rsid w:val="00A71DAF"/>
    <w:rsid w:val="00A71DDE"/>
    <w:rsid w:val="00A71E49"/>
    <w:rsid w:val="00A71EAD"/>
    <w:rsid w:val="00A71EB1"/>
    <w:rsid w:val="00A71ED1"/>
    <w:rsid w:val="00A71F24"/>
    <w:rsid w:val="00A7208F"/>
    <w:rsid w:val="00A720E6"/>
    <w:rsid w:val="00A721E5"/>
    <w:rsid w:val="00A723AC"/>
    <w:rsid w:val="00A7241C"/>
    <w:rsid w:val="00A72670"/>
    <w:rsid w:val="00A726D2"/>
    <w:rsid w:val="00A726E7"/>
    <w:rsid w:val="00A72703"/>
    <w:rsid w:val="00A72798"/>
    <w:rsid w:val="00A7286F"/>
    <w:rsid w:val="00A72939"/>
    <w:rsid w:val="00A72973"/>
    <w:rsid w:val="00A72A5D"/>
    <w:rsid w:val="00A72BF9"/>
    <w:rsid w:val="00A72CF2"/>
    <w:rsid w:val="00A72D1A"/>
    <w:rsid w:val="00A72D89"/>
    <w:rsid w:val="00A72E2F"/>
    <w:rsid w:val="00A72F77"/>
    <w:rsid w:val="00A72FBB"/>
    <w:rsid w:val="00A73085"/>
    <w:rsid w:val="00A7312D"/>
    <w:rsid w:val="00A7341C"/>
    <w:rsid w:val="00A734A7"/>
    <w:rsid w:val="00A735B4"/>
    <w:rsid w:val="00A73616"/>
    <w:rsid w:val="00A73690"/>
    <w:rsid w:val="00A7369F"/>
    <w:rsid w:val="00A737E0"/>
    <w:rsid w:val="00A737E2"/>
    <w:rsid w:val="00A737EB"/>
    <w:rsid w:val="00A7388B"/>
    <w:rsid w:val="00A73943"/>
    <w:rsid w:val="00A739DE"/>
    <w:rsid w:val="00A73ABF"/>
    <w:rsid w:val="00A73B4A"/>
    <w:rsid w:val="00A73B62"/>
    <w:rsid w:val="00A73C06"/>
    <w:rsid w:val="00A73C50"/>
    <w:rsid w:val="00A73DA2"/>
    <w:rsid w:val="00A73EC3"/>
    <w:rsid w:val="00A73ED1"/>
    <w:rsid w:val="00A73EFA"/>
    <w:rsid w:val="00A73F65"/>
    <w:rsid w:val="00A73FC1"/>
    <w:rsid w:val="00A74197"/>
    <w:rsid w:val="00A741C5"/>
    <w:rsid w:val="00A744D9"/>
    <w:rsid w:val="00A74548"/>
    <w:rsid w:val="00A745DD"/>
    <w:rsid w:val="00A745F0"/>
    <w:rsid w:val="00A74608"/>
    <w:rsid w:val="00A747D5"/>
    <w:rsid w:val="00A7488B"/>
    <w:rsid w:val="00A748A9"/>
    <w:rsid w:val="00A74BD6"/>
    <w:rsid w:val="00A74C78"/>
    <w:rsid w:val="00A74CDC"/>
    <w:rsid w:val="00A74D73"/>
    <w:rsid w:val="00A74DD1"/>
    <w:rsid w:val="00A74EBB"/>
    <w:rsid w:val="00A74ED8"/>
    <w:rsid w:val="00A74ED9"/>
    <w:rsid w:val="00A74F4E"/>
    <w:rsid w:val="00A74F82"/>
    <w:rsid w:val="00A75019"/>
    <w:rsid w:val="00A75097"/>
    <w:rsid w:val="00A750CD"/>
    <w:rsid w:val="00A751B5"/>
    <w:rsid w:val="00A75289"/>
    <w:rsid w:val="00A75340"/>
    <w:rsid w:val="00A75364"/>
    <w:rsid w:val="00A75424"/>
    <w:rsid w:val="00A754C1"/>
    <w:rsid w:val="00A754FD"/>
    <w:rsid w:val="00A75631"/>
    <w:rsid w:val="00A758CA"/>
    <w:rsid w:val="00A75A04"/>
    <w:rsid w:val="00A75A70"/>
    <w:rsid w:val="00A75AC5"/>
    <w:rsid w:val="00A75B82"/>
    <w:rsid w:val="00A75BC6"/>
    <w:rsid w:val="00A75C58"/>
    <w:rsid w:val="00A75CC3"/>
    <w:rsid w:val="00A75DD3"/>
    <w:rsid w:val="00A75F51"/>
    <w:rsid w:val="00A760A8"/>
    <w:rsid w:val="00A760BE"/>
    <w:rsid w:val="00A762E6"/>
    <w:rsid w:val="00A76460"/>
    <w:rsid w:val="00A76540"/>
    <w:rsid w:val="00A7657D"/>
    <w:rsid w:val="00A7664A"/>
    <w:rsid w:val="00A7669A"/>
    <w:rsid w:val="00A766D4"/>
    <w:rsid w:val="00A7676F"/>
    <w:rsid w:val="00A768C8"/>
    <w:rsid w:val="00A768E2"/>
    <w:rsid w:val="00A7691D"/>
    <w:rsid w:val="00A769E8"/>
    <w:rsid w:val="00A76A9E"/>
    <w:rsid w:val="00A76AF2"/>
    <w:rsid w:val="00A76CBF"/>
    <w:rsid w:val="00A76FAC"/>
    <w:rsid w:val="00A7702E"/>
    <w:rsid w:val="00A77098"/>
    <w:rsid w:val="00A7723B"/>
    <w:rsid w:val="00A77397"/>
    <w:rsid w:val="00A77421"/>
    <w:rsid w:val="00A77470"/>
    <w:rsid w:val="00A774F4"/>
    <w:rsid w:val="00A775B8"/>
    <w:rsid w:val="00A77603"/>
    <w:rsid w:val="00A7764A"/>
    <w:rsid w:val="00A77766"/>
    <w:rsid w:val="00A777CE"/>
    <w:rsid w:val="00A77833"/>
    <w:rsid w:val="00A77897"/>
    <w:rsid w:val="00A77924"/>
    <w:rsid w:val="00A77A10"/>
    <w:rsid w:val="00A77D59"/>
    <w:rsid w:val="00A77D6B"/>
    <w:rsid w:val="00A77E2A"/>
    <w:rsid w:val="00A77E49"/>
    <w:rsid w:val="00A77EE6"/>
    <w:rsid w:val="00A8001E"/>
    <w:rsid w:val="00A8017A"/>
    <w:rsid w:val="00A8030C"/>
    <w:rsid w:val="00A803E8"/>
    <w:rsid w:val="00A80733"/>
    <w:rsid w:val="00A807B0"/>
    <w:rsid w:val="00A807EF"/>
    <w:rsid w:val="00A807FA"/>
    <w:rsid w:val="00A80908"/>
    <w:rsid w:val="00A8096C"/>
    <w:rsid w:val="00A80A1C"/>
    <w:rsid w:val="00A80AC6"/>
    <w:rsid w:val="00A80B47"/>
    <w:rsid w:val="00A80BFC"/>
    <w:rsid w:val="00A80CAC"/>
    <w:rsid w:val="00A80D3C"/>
    <w:rsid w:val="00A80ED8"/>
    <w:rsid w:val="00A8111E"/>
    <w:rsid w:val="00A81211"/>
    <w:rsid w:val="00A814D6"/>
    <w:rsid w:val="00A814EC"/>
    <w:rsid w:val="00A814F9"/>
    <w:rsid w:val="00A81539"/>
    <w:rsid w:val="00A81581"/>
    <w:rsid w:val="00A81599"/>
    <w:rsid w:val="00A815BB"/>
    <w:rsid w:val="00A8165A"/>
    <w:rsid w:val="00A817B0"/>
    <w:rsid w:val="00A817F9"/>
    <w:rsid w:val="00A8181B"/>
    <w:rsid w:val="00A81930"/>
    <w:rsid w:val="00A81A56"/>
    <w:rsid w:val="00A81B3D"/>
    <w:rsid w:val="00A81CB7"/>
    <w:rsid w:val="00A81CF7"/>
    <w:rsid w:val="00A81FA7"/>
    <w:rsid w:val="00A8210E"/>
    <w:rsid w:val="00A821CA"/>
    <w:rsid w:val="00A82203"/>
    <w:rsid w:val="00A8231F"/>
    <w:rsid w:val="00A82327"/>
    <w:rsid w:val="00A8232B"/>
    <w:rsid w:val="00A8261E"/>
    <w:rsid w:val="00A826E9"/>
    <w:rsid w:val="00A8272F"/>
    <w:rsid w:val="00A82734"/>
    <w:rsid w:val="00A827CE"/>
    <w:rsid w:val="00A8282A"/>
    <w:rsid w:val="00A82845"/>
    <w:rsid w:val="00A82909"/>
    <w:rsid w:val="00A82B49"/>
    <w:rsid w:val="00A82BC8"/>
    <w:rsid w:val="00A82C23"/>
    <w:rsid w:val="00A82C35"/>
    <w:rsid w:val="00A82C7C"/>
    <w:rsid w:val="00A82FB9"/>
    <w:rsid w:val="00A832FD"/>
    <w:rsid w:val="00A83345"/>
    <w:rsid w:val="00A834F0"/>
    <w:rsid w:val="00A8356C"/>
    <w:rsid w:val="00A83592"/>
    <w:rsid w:val="00A83674"/>
    <w:rsid w:val="00A83675"/>
    <w:rsid w:val="00A83699"/>
    <w:rsid w:val="00A837BE"/>
    <w:rsid w:val="00A837F0"/>
    <w:rsid w:val="00A8391C"/>
    <w:rsid w:val="00A83925"/>
    <w:rsid w:val="00A83A78"/>
    <w:rsid w:val="00A83B5E"/>
    <w:rsid w:val="00A83D5D"/>
    <w:rsid w:val="00A83DEA"/>
    <w:rsid w:val="00A83E73"/>
    <w:rsid w:val="00A83E95"/>
    <w:rsid w:val="00A83F0D"/>
    <w:rsid w:val="00A842A8"/>
    <w:rsid w:val="00A842D5"/>
    <w:rsid w:val="00A84369"/>
    <w:rsid w:val="00A84446"/>
    <w:rsid w:val="00A8446B"/>
    <w:rsid w:val="00A84495"/>
    <w:rsid w:val="00A84502"/>
    <w:rsid w:val="00A8450F"/>
    <w:rsid w:val="00A8478E"/>
    <w:rsid w:val="00A8490E"/>
    <w:rsid w:val="00A8498B"/>
    <w:rsid w:val="00A84A2C"/>
    <w:rsid w:val="00A84AB6"/>
    <w:rsid w:val="00A84AE2"/>
    <w:rsid w:val="00A84AF9"/>
    <w:rsid w:val="00A84BEA"/>
    <w:rsid w:val="00A84D71"/>
    <w:rsid w:val="00A84D80"/>
    <w:rsid w:val="00A84DFB"/>
    <w:rsid w:val="00A84E72"/>
    <w:rsid w:val="00A84F02"/>
    <w:rsid w:val="00A84F94"/>
    <w:rsid w:val="00A84FA5"/>
    <w:rsid w:val="00A85049"/>
    <w:rsid w:val="00A8507C"/>
    <w:rsid w:val="00A85089"/>
    <w:rsid w:val="00A85103"/>
    <w:rsid w:val="00A85144"/>
    <w:rsid w:val="00A85231"/>
    <w:rsid w:val="00A85288"/>
    <w:rsid w:val="00A852BF"/>
    <w:rsid w:val="00A8543A"/>
    <w:rsid w:val="00A85538"/>
    <w:rsid w:val="00A85579"/>
    <w:rsid w:val="00A855A2"/>
    <w:rsid w:val="00A855F6"/>
    <w:rsid w:val="00A8566D"/>
    <w:rsid w:val="00A858BC"/>
    <w:rsid w:val="00A85A2A"/>
    <w:rsid w:val="00A85A76"/>
    <w:rsid w:val="00A85AE4"/>
    <w:rsid w:val="00A85DAE"/>
    <w:rsid w:val="00A85EA1"/>
    <w:rsid w:val="00A85F2A"/>
    <w:rsid w:val="00A8600D"/>
    <w:rsid w:val="00A8610B"/>
    <w:rsid w:val="00A8615C"/>
    <w:rsid w:val="00A86332"/>
    <w:rsid w:val="00A863C8"/>
    <w:rsid w:val="00A8652A"/>
    <w:rsid w:val="00A865E4"/>
    <w:rsid w:val="00A8660E"/>
    <w:rsid w:val="00A86613"/>
    <w:rsid w:val="00A86686"/>
    <w:rsid w:val="00A8668C"/>
    <w:rsid w:val="00A86740"/>
    <w:rsid w:val="00A8676A"/>
    <w:rsid w:val="00A8687E"/>
    <w:rsid w:val="00A868C2"/>
    <w:rsid w:val="00A86B1B"/>
    <w:rsid w:val="00A86C16"/>
    <w:rsid w:val="00A86C54"/>
    <w:rsid w:val="00A86CC3"/>
    <w:rsid w:val="00A86F70"/>
    <w:rsid w:val="00A87074"/>
    <w:rsid w:val="00A87113"/>
    <w:rsid w:val="00A871C0"/>
    <w:rsid w:val="00A87231"/>
    <w:rsid w:val="00A8723F"/>
    <w:rsid w:val="00A87280"/>
    <w:rsid w:val="00A87282"/>
    <w:rsid w:val="00A8730B"/>
    <w:rsid w:val="00A8731A"/>
    <w:rsid w:val="00A875D3"/>
    <w:rsid w:val="00A875F6"/>
    <w:rsid w:val="00A877F1"/>
    <w:rsid w:val="00A8788A"/>
    <w:rsid w:val="00A8797E"/>
    <w:rsid w:val="00A87ADF"/>
    <w:rsid w:val="00A87B71"/>
    <w:rsid w:val="00A87CC9"/>
    <w:rsid w:val="00A87DA4"/>
    <w:rsid w:val="00A87DC8"/>
    <w:rsid w:val="00A87F87"/>
    <w:rsid w:val="00A90057"/>
    <w:rsid w:val="00A904D4"/>
    <w:rsid w:val="00A905A6"/>
    <w:rsid w:val="00A905CE"/>
    <w:rsid w:val="00A9078D"/>
    <w:rsid w:val="00A907B4"/>
    <w:rsid w:val="00A907E2"/>
    <w:rsid w:val="00A908E1"/>
    <w:rsid w:val="00A90915"/>
    <w:rsid w:val="00A90989"/>
    <w:rsid w:val="00A90A63"/>
    <w:rsid w:val="00A90A65"/>
    <w:rsid w:val="00A90AC6"/>
    <w:rsid w:val="00A90B77"/>
    <w:rsid w:val="00A90B9C"/>
    <w:rsid w:val="00A90C1D"/>
    <w:rsid w:val="00A90D78"/>
    <w:rsid w:val="00A90D85"/>
    <w:rsid w:val="00A90D95"/>
    <w:rsid w:val="00A90EF1"/>
    <w:rsid w:val="00A90F72"/>
    <w:rsid w:val="00A91136"/>
    <w:rsid w:val="00A91139"/>
    <w:rsid w:val="00A911F1"/>
    <w:rsid w:val="00A912A9"/>
    <w:rsid w:val="00A9145C"/>
    <w:rsid w:val="00A914A5"/>
    <w:rsid w:val="00A915EE"/>
    <w:rsid w:val="00A91715"/>
    <w:rsid w:val="00A919E2"/>
    <w:rsid w:val="00A91BC4"/>
    <w:rsid w:val="00A91DBA"/>
    <w:rsid w:val="00A92010"/>
    <w:rsid w:val="00A92114"/>
    <w:rsid w:val="00A92136"/>
    <w:rsid w:val="00A921C0"/>
    <w:rsid w:val="00A921D5"/>
    <w:rsid w:val="00A92258"/>
    <w:rsid w:val="00A92346"/>
    <w:rsid w:val="00A92401"/>
    <w:rsid w:val="00A9254F"/>
    <w:rsid w:val="00A925C3"/>
    <w:rsid w:val="00A92646"/>
    <w:rsid w:val="00A926F1"/>
    <w:rsid w:val="00A926F5"/>
    <w:rsid w:val="00A9288B"/>
    <w:rsid w:val="00A9290B"/>
    <w:rsid w:val="00A9293A"/>
    <w:rsid w:val="00A92957"/>
    <w:rsid w:val="00A929BE"/>
    <w:rsid w:val="00A92ABF"/>
    <w:rsid w:val="00A92DB7"/>
    <w:rsid w:val="00A92F38"/>
    <w:rsid w:val="00A93052"/>
    <w:rsid w:val="00A931C6"/>
    <w:rsid w:val="00A9323D"/>
    <w:rsid w:val="00A9326E"/>
    <w:rsid w:val="00A932B5"/>
    <w:rsid w:val="00A932D2"/>
    <w:rsid w:val="00A93325"/>
    <w:rsid w:val="00A9337B"/>
    <w:rsid w:val="00A934EC"/>
    <w:rsid w:val="00A93528"/>
    <w:rsid w:val="00A93934"/>
    <w:rsid w:val="00A93989"/>
    <w:rsid w:val="00A93C33"/>
    <w:rsid w:val="00A93CF7"/>
    <w:rsid w:val="00A93E16"/>
    <w:rsid w:val="00A93F2C"/>
    <w:rsid w:val="00A93F37"/>
    <w:rsid w:val="00A93F73"/>
    <w:rsid w:val="00A93FC7"/>
    <w:rsid w:val="00A9407D"/>
    <w:rsid w:val="00A940F2"/>
    <w:rsid w:val="00A9418A"/>
    <w:rsid w:val="00A941D6"/>
    <w:rsid w:val="00A94230"/>
    <w:rsid w:val="00A944E0"/>
    <w:rsid w:val="00A945FF"/>
    <w:rsid w:val="00A9460E"/>
    <w:rsid w:val="00A94623"/>
    <w:rsid w:val="00A94691"/>
    <w:rsid w:val="00A946A9"/>
    <w:rsid w:val="00A946B8"/>
    <w:rsid w:val="00A94772"/>
    <w:rsid w:val="00A94811"/>
    <w:rsid w:val="00A948D2"/>
    <w:rsid w:val="00A9495F"/>
    <w:rsid w:val="00A94967"/>
    <w:rsid w:val="00A949C6"/>
    <w:rsid w:val="00A94ABA"/>
    <w:rsid w:val="00A94B10"/>
    <w:rsid w:val="00A94B15"/>
    <w:rsid w:val="00A94BCD"/>
    <w:rsid w:val="00A94EA6"/>
    <w:rsid w:val="00A94F86"/>
    <w:rsid w:val="00A94FE4"/>
    <w:rsid w:val="00A95015"/>
    <w:rsid w:val="00A9502C"/>
    <w:rsid w:val="00A9507E"/>
    <w:rsid w:val="00A95129"/>
    <w:rsid w:val="00A951B9"/>
    <w:rsid w:val="00A95208"/>
    <w:rsid w:val="00A95259"/>
    <w:rsid w:val="00A95396"/>
    <w:rsid w:val="00A954A9"/>
    <w:rsid w:val="00A954C9"/>
    <w:rsid w:val="00A955D1"/>
    <w:rsid w:val="00A95601"/>
    <w:rsid w:val="00A957A5"/>
    <w:rsid w:val="00A957EC"/>
    <w:rsid w:val="00A95912"/>
    <w:rsid w:val="00A95A13"/>
    <w:rsid w:val="00A95B45"/>
    <w:rsid w:val="00A95BB6"/>
    <w:rsid w:val="00A95CD9"/>
    <w:rsid w:val="00A95D80"/>
    <w:rsid w:val="00A95D99"/>
    <w:rsid w:val="00A95DD9"/>
    <w:rsid w:val="00A95F16"/>
    <w:rsid w:val="00A95F21"/>
    <w:rsid w:val="00A95F5A"/>
    <w:rsid w:val="00A9606D"/>
    <w:rsid w:val="00A96102"/>
    <w:rsid w:val="00A96228"/>
    <w:rsid w:val="00A96439"/>
    <w:rsid w:val="00A964EE"/>
    <w:rsid w:val="00A9675B"/>
    <w:rsid w:val="00A9680B"/>
    <w:rsid w:val="00A96826"/>
    <w:rsid w:val="00A96AA0"/>
    <w:rsid w:val="00A96B4B"/>
    <w:rsid w:val="00A96B86"/>
    <w:rsid w:val="00A96D1F"/>
    <w:rsid w:val="00A96D2F"/>
    <w:rsid w:val="00A96D75"/>
    <w:rsid w:val="00A96EAC"/>
    <w:rsid w:val="00A97002"/>
    <w:rsid w:val="00A97037"/>
    <w:rsid w:val="00A971BA"/>
    <w:rsid w:val="00A97229"/>
    <w:rsid w:val="00A97260"/>
    <w:rsid w:val="00A97724"/>
    <w:rsid w:val="00A977CF"/>
    <w:rsid w:val="00A978F9"/>
    <w:rsid w:val="00A97907"/>
    <w:rsid w:val="00A979EA"/>
    <w:rsid w:val="00A97D6A"/>
    <w:rsid w:val="00A97F43"/>
    <w:rsid w:val="00A97F67"/>
    <w:rsid w:val="00A97F7B"/>
    <w:rsid w:val="00A97FCD"/>
    <w:rsid w:val="00A97FCE"/>
    <w:rsid w:val="00AA0032"/>
    <w:rsid w:val="00AA00F7"/>
    <w:rsid w:val="00AA0107"/>
    <w:rsid w:val="00AA026A"/>
    <w:rsid w:val="00AA0321"/>
    <w:rsid w:val="00AA058E"/>
    <w:rsid w:val="00AA059C"/>
    <w:rsid w:val="00AA0750"/>
    <w:rsid w:val="00AA08FD"/>
    <w:rsid w:val="00AA09A8"/>
    <w:rsid w:val="00AA0BEE"/>
    <w:rsid w:val="00AA0D97"/>
    <w:rsid w:val="00AA0DDB"/>
    <w:rsid w:val="00AA0E14"/>
    <w:rsid w:val="00AA0E7D"/>
    <w:rsid w:val="00AA0EFC"/>
    <w:rsid w:val="00AA12D0"/>
    <w:rsid w:val="00AA12DD"/>
    <w:rsid w:val="00AA132E"/>
    <w:rsid w:val="00AA1498"/>
    <w:rsid w:val="00AA14CF"/>
    <w:rsid w:val="00AA14E5"/>
    <w:rsid w:val="00AA14F2"/>
    <w:rsid w:val="00AA15A7"/>
    <w:rsid w:val="00AA17C2"/>
    <w:rsid w:val="00AA18F2"/>
    <w:rsid w:val="00AA191B"/>
    <w:rsid w:val="00AA191F"/>
    <w:rsid w:val="00AA19C0"/>
    <w:rsid w:val="00AA1B7D"/>
    <w:rsid w:val="00AA1CDF"/>
    <w:rsid w:val="00AA1D8A"/>
    <w:rsid w:val="00AA1F21"/>
    <w:rsid w:val="00AA1FA7"/>
    <w:rsid w:val="00AA2064"/>
    <w:rsid w:val="00AA2249"/>
    <w:rsid w:val="00AA228D"/>
    <w:rsid w:val="00AA23A7"/>
    <w:rsid w:val="00AA2516"/>
    <w:rsid w:val="00AA25BA"/>
    <w:rsid w:val="00AA275E"/>
    <w:rsid w:val="00AA27AE"/>
    <w:rsid w:val="00AA28E0"/>
    <w:rsid w:val="00AA2A03"/>
    <w:rsid w:val="00AA2A59"/>
    <w:rsid w:val="00AA2AFE"/>
    <w:rsid w:val="00AA2B07"/>
    <w:rsid w:val="00AA2D5F"/>
    <w:rsid w:val="00AA2DB6"/>
    <w:rsid w:val="00AA2DD6"/>
    <w:rsid w:val="00AA2EB9"/>
    <w:rsid w:val="00AA2F6C"/>
    <w:rsid w:val="00AA3080"/>
    <w:rsid w:val="00AA3100"/>
    <w:rsid w:val="00AA3178"/>
    <w:rsid w:val="00AA31DB"/>
    <w:rsid w:val="00AA321A"/>
    <w:rsid w:val="00AA340E"/>
    <w:rsid w:val="00AA364A"/>
    <w:rsid w:val="00AA36D4"/>
    <w:rsid w:val="00AA37CA"/>
    <w:rsid w:val="00AA3809"/>
    <w:rsid w:val="00AA38A6"/>
    <w:rsid w:val="00AA38F6"/>
    <w:rsid w:val="00AA399D"/>
    <w:rsid w:val="00AA39D2"/>
    <w:rsid w:val="00AA3B91"/>
    <w:rsid w:val="00AA3C68"/>
    <w:rsid w:val="00AA3C6C"/>
    <w:rsid w:val="00AA3D0E"/>
    <w:rsid w:val="00AA3D92"/>
    <w:rsid w:val="00AA3DD9"/>
    <w:rsid w:val="00AA3ECB"/>
    <w:rsid w:val="00AA3F13"/>
    <w:rsid w:val="00AA3F66"/>
    <w:rsid w:val="00AA3FBF"/>
    <w:rsid w:val="00AA408A"/>
    <w:rsid w:val="00AA41C7"/>
    <w:rsid w:val="00AA4236"/>
    <w:rsid w:val="00AA4260"/>
    <w:rsid w:val="00AA429C"/>
    <w:rsid w:val="00AA4328"/>
    <w:rsid w:val="00AA44A6"/>
    <w:rsid w:val="00AA44E9"/>
    <w:rsid w:val="00AA459C"/>
    <w:rsid w:val="00AA45FC"/>
    <w:rsid w:val="00AA46EF"/>
    <w:rsid w:val="00AA4731"/>
    <w:rsid w:val="00AA4806"/>
    <w:rsid w:val="00AA4868"/>
    <w:rsid w:val="00AA4891"/>
    <w:rsid w:val="00AA48D2"/>
    <w:rsid w:val="00AA48FA"/>
    <w:rsid w:val="00AA4919"/>
    <w:rsid w:val="00AA49A6"/>
    <w:rsid w:val="00AA49A9"/>
    <w:rsid w:val="00AA49F9"/>
    <w:rsid w:val="00AA4A0F"/>
    <w:rsid w:val="00AA4BFE"/>
    <w:rsid w:val="00AA4D4F"/>
    <w:rsid w:val="00AA4DB6"/>
    <w:rsid w:val="00AA4DFB"/>
    <w:rsid w:val="00AA4E00"/>
    <w:rsid w:val="00AA508C"/>
    <w:rsid w:val="00AA514E"/>
    <w:rsid w:val="00AA51B5"/>
    <w:rsid w:val="00AA52E9"/>
    <w:rsid w:val="00AA536A"/>
    <w:rsid w:val="00AA546C"/>
    <w:rsid w:val="00AA5497"/>
    <w:rsid w:val="00AA56CC"/>
    <w:rsid w:val="00AA579D"/>
    <w:rsid w:val="00AA5868"/>
    <w:rsid w:val="00AA586F"/>
    <w:rsid w:val="00AA5881"/>
    <w:rsid w:val="00AA5A37"/>
    <w:rsid w:val="00AA5B65"/>
    <w:rsid w:val="00AA5C14"/>
    <w:rsid w:val="00AA5C3E"/>
    <w:rsid w:val="00AA5CB2"/>
    <w:rsid w:val="00AA5E91"/>
    <w:rsid w:val="00AA5F2E"/>
    <w:rsid w:val="00AA61E5"/>
    <w:rsid w:val="00AA6209"/>
    <w:rsid w:val="00AA62A6"/>
    <w:rsid w:val="00AA62EE"/>
    <w:rsid w:val="00AA633C"/>
    <w:rsid w:val="00AA6365"/>
    <w:rsid w:val="00AA639D"/>
    <w:rsid w:val="00AA63B0"/>
    <w:rsid w:val="00AA63DF"/>
    <w:rsid w:val="00AA6482"/>
    <w:rsid w:val="00AA64C9"/>
    <w:rsid w:val="00AA664F"/>
    <w:rsid w:val="00AA6677"/>
    <w:rsid w:val="00AA66C2"/>
    <w:rsid w:val="00AA68F1"/>
    <w:rsid w:val="00AA69B0"/>
    <w:rsid w:val="00AA6A01"/>
    <w:rsid w:val="00AA6A9C"/>
    <w:rsid w:val="00AA6AD0"/>
    <w:rsid w:val="00AA6B20"/>
    <w:rsid w:val="00AA6C13"/>
    <w:rsid w:val="00AA6CCA"/>
    <w:rsid w:val="00AA6CCF"/>
    <w:rsid w:val="00AA6CF2"/>
    <w:rsid w:val="00AA6D56"/>
    <w:rsid w:val="00AA6E8E"/>
    <w:rsid w:val="00AA6F76"/>
    <w:rsid w:val="00AA7164"/>
    <w:rsid w:val="00AA723E"/>
    <w:rsid w:val="00AA73A2"/>
    <w:rsid w:val="00AA74E5"/>
    <w:rsid w:val="00AA7532"/>
    <w:rsid w:val="00AA75C0"/>
    <w:rsid w:val="00AA7AE9"/>
    <w:rsid w:val="00AB00B5"/>
    <w:rsid w:val="00AB012E"/>
    <w:rsid w:val="00AB02A6"/>
    <w:rsid w:val="00AB032A"/>
    <w:rsid w:val="00AB035A"/>
    <w:rsid w:val="00AB04C4"/>
    <w:rsid w:val="00AB053D"/>
    <w:rsid w:val="00AB059E"/>
    <w:rsid w:val="00AB060A"/>
    <w:rsid w:val="00AB0691"/>
    <w:rsid w:val="00AB0708"/>
    <w:rsid w:val="00AB0913"/>
    <w:rsid w:val="00AB0939"/>
    <w:rsid w:val="00AB0AA7"/>
    <w:rsid w:val="00AB0B9A"/>
    <w:rsid w:val="00AB0BA7"/>
    <w:rsid w:val="00AB0D3C"/>
    <w:rsid w:val="00AB0E44"/>
    <w:rsid w:val="00AB0E47"/>
    <w:rsid w:val="00AB0ED1"/>
    <w:rsid w:val="00AB106D"/>
    <w:rsid w:val="00AB1102"/>
    <w:rsid w:val="00AB1150"/>
    <w:rsid w:val="00AB1241"/>
    <w:rsid w:val="00AB13A8"/>
    <w:rsid w:val="00AB13F9"/>
    <w:rsid w:val="00AB1507"/>
    <w:rsid w:val="00AB15B9"/>
    <w:rsid w:val="00AB1623"/>
    <w:rsid w:val="00AB170D"/>
    <w:rsid w:val="00AB1751"/>
    <w:rsid w:val="00AB1833"/>
    <w:rsid w:val="00AB183A"/>
    <w:rsid w:val="00AB18E4"/>
    <w:rsid w:val="00AB1943"/>
    <w:rsid w:val="00AB19EF"/>
    <w:rsid w:val="00AB1C22"/>
    <w:rsid w:val="00AB1C6B"/>
    <w:rsid w:val="00AB1D35"/>
    <w:rsid w:val="00AB1D89"/>
    <w:rsid w:val="00AB1FDB"/>
    <w:rsid w:val="00AB20DB"/>
    <w:rsid w:val="00AB2150"/>
    <w:rsid w:val="00AB22E7"/>
    <w:rsid w:val="00AB230A"/>
    <w:rsid w:val="00AB247A"/>
    <w:rsid w:val="00AB254B"/>
    <w:rsid w:val="00AB255F"/>
    <w:rsid w:val="00AB257F"/>
    <w:rsid w:val="00AB2600"/>
    <w:rsid w:val="00AB2605"/>
    <w:rsid w:val="00AB26B4"/>
    <w:rsid w:val="00AB271E"/>
    <w:rsid w:val="00AB2B18"/>
    <w:rsid w:val="00AB2B63"/>
    <w:rsid w:val="00AB2B6E"/>
    <w:rsid w:val="00AB2D24"/>
    <w:rsid w:val="00AB2DB0"/>
    <w:rsid w:val="00AB2F41"/>
    <w:rsid w:val="00AB32C2"/>
    <w:rsid w:val="00AB32D5"/>
    <w:rsid w:val="00AB3335"/>
    <w:rsid w:val="00AB336B"/>
    <w:rsid w:val="00AB337F"/>
    <w:rsid w:val="00AB3435"/>
    <w:rsid w:val="00AB34F9"/>
    <w:rsid w:val="00AB351F"/>
    <w:rsid w:val="00AB3558"/>
    <w:rsid w:val="00AB3562"/>
    <w:rsid w:val="00AB3649"/>
    <w:rsid w:val="00AB3651"/>
    <w:rsid w:val="00AB37B7"/>
    <w:rsid w:val="00AB38BF"/>
    <w:rsid w:val="00AB38FF"/>
    <w:rsid w:val="00AB3954"/>
    <w:rsid w:val="00AB3BD9"/>
    <w:rsid w:val="00AB3C91"/>
    <w:rsid w:val="00AB3D2D"/>
    <w:rsid w:val="00AB4167"/>
    <w:rsid w:val="00AB4211"/>
    <w:rsid w:val="00AB44ED"/>
    <w:rsid w:val="00AB4576"/>
    <w:rsid w:val="00AB45DE"/>
    <w:rsid w:val="00AB4735"/>
    <w:rsid w:val="00AB47B0"/>
    <w:rsid w:val="00AB47FD"/>
    <w:rsid w:val="00AB48BE"/>
    <w:rsid w:val="00AB4C54"/>
    <w:rsid w:val="00AB4C8A"/>
    <w:rsid w:val="00AB4FD1"/>
    <w:rsid w:val="00AB4FF7"/>
    <w:rsid w:val="00AB5085"/>
    <w:rsid w:val="00AB520D"/>
    <w:rsid w:val="00AB552D"/>
    <w:rsid w:val="00AB5697"/>
    <w:rsid w:val="00AB56A4"/>
    <w:rsid w:val="00AB58A2"/>
    <w:rsid w:val="00AB590A"/>
    <w:rsid w:val="00AB5C24"/>
    <w:rsid w:val="00AB5C52"/>
    <w:rsid w:val="00AB5DD7"/>
    <w:rsid w:val="00AB5E08"/>
    <w:rsid w:val="00AB5E1A"/>
    <w:rsid w:val="00AB5FA8"/>
    <w:rsid w:val="00AB6120"/>
    <w:rsid w:val="00AB61A2"/>
    <w:rsid w:val="00AB626C"/>
    <w:rsid w:val="00AB629B"/>
    <w:rsid w:val="00AB6339"/>
    <w:rsid w:val="00AB634F"/>
    <w:rsid w:val="00AB6423"/>
    <w:rsid w:val="00AB671B"/>
    <w:rsid w:val="00AB6931"/>
    <w:rsid w:val="00AB69D6"/>
    <w:rsid w:val="00AB6A2A"/>
    <w:rsid w:val="00AB6A84"/>
    <w:rsid w:val="00AB6BA6"/>
    <w:rsid w:val="00AB6CAF"/>
    <w:rsid w:val="00AB70E7"/>
    <w:rsid w:val="00AB729F"/>
    <w:rsid w:val="00AB7446"/>
    <w:rsid w:val="00AB75C6"/>
    <w:rsid w:val="00AB76F8"/>
    <w:rsid w:val="00AB770B"/>
    <w:rsid w:val="00AB773F"/>
    <w:rsid w:val="00AB7761"/>
    <w:rsid w:val="00AB7865"/>
    <w:rsid w:val="00AB78D3"/>
    <w:rsid w:val="00AB7931"/>
    <w:rsid w:val="00AB7C6C"/>
    <w:rsid w:val="00AB7D5B"/>
    <w:rsid w:val="00AB7EF2"/>
    <w:rsid w:val="00AB7F3F"/>
    <w:rsid w:val="00AB7F8D"/>
    <w:rsid w:val="00AB7FDE"/>
    <w:rsid w:val="00AB7FFC"/>
    <w:rsid w:val="00AC006B"/>
    <w:rsid w:val="00AC010A"/>
    <w:rsid w:val="00AC0213"/>
    <w:rsid w:val="00AC02C2"/>
    <w:rsid w:val="00AC033E"/>
    <w:rsid w:val="00AC0344"/>
    <w:rsid w:val="00AC03F7"/>
    <w:rsid w:val="00AC040F"/>
    <w:rsid w:val="00AC054F"/>
    <w:rsid w:val="00AC078D"/>
    <w:rsid w:val="00AC08BD"/>
    <w:rsid w:val="00AC08E9"/>
    <w:rsid w:val="00AC0908"/>
    <w:rsid w:val="00AC0927"/>
    <w:rsid w:val="00AC0B9E"/>
    <w:rsid w:val="00AC0D56"/>
    <w:rsid w:val="00AC0DBB"/>
    <w:rsid w:val="00AC0F85"/>
    <w:rsid w:val="00AC0F9D"/>
    <w:rsid w:val="00AC0FC7"/>
    <w:rsid w:val="00AC10D2"/>
    <w:rsid w:val="00AC111D"/>
    <w:rsid w:val="00AC11FB"/>
    <w:rsid w:val="00AC1341"/>
    <w:rsid w:val="00AC13DE"/>
    <w:rsid w:val="00AC1481"/>
    <w:rsid w:val="00AC1627"/>
    <w:rsid w:val="00AC162B"/>
    <w:rsid w:val="00AC1805"/>
    <w:rsid w:val="00AC1886"/>
    <w:rsid w:val="00AC1C3B"/>
    <w:rsid w:val="00AC1E63"/>
    <w:rsid w:val="00AC1F1F"/>
    <w:rsid w:val="00AC1F76"/>
    <w:rsid w:val="00AC2016"/>
    <w:rsid w:val="00AC21FC"/>
    <w:rsid w:val="00AC2272"/>
    <w:rsid w:val="00AC22BB"/>
    <w:rsid w:val="00AC23C4"/>
    <w:rsid w:val="00AC23FB"/>
    <w:rsid w:val="00AC2471"/>
    <w:rsid w:val="00AC2543"/>
    <w:rsid w:val="00AC2648"/>
    <w:rsid w:val="00AC2715"/>
    <w:rsid w:val="00AC276E"/>
    <w:rsid w:val="00AC27F9"/>
    <w:rsid w:val="00AC2A6B"/>
    <w:rsid w:val="00AC2B50"/>
    <w:rsid w:val="00AC2C17"/>
    <w:rsid w:val="00AC2E09"/>
    <w:rsid w:val="00AC2E40"/>
    <w:rsid w:val="00AC2E48"/>
    <w:rsid w:val="00AC2F21"/>
    <w:rsid w:val="00AC2F28"/>
    <w:rsid w:val="00AC2F2A"/>
    <w:rsid w:val="00AC2F6C"/>
    <w:rsid w:val="00AC30E6"/>
    <w:rsid w:val="00AC31FC"/>
    <w:rsid w:val="00AC3202"/>
    <w:rsid w:val="00AC33E7"/>
    <w:rsid w:val="00AC346D"/>
    <w:rsid w:val="00AC348F"/>
    <w:rsid w:val="00AC35D8"/>
    <w:rsid w:val="00AC368D"/>
    <w:rsid w:val="00AC369B"/>
    <w:rsid w:val="00AC36C1"/>
    <w:rsid w:val="00AC36F8"/>
    <w:rsid w:val="00AC370E"/>
    <w:rsid w:val="00AC37BB"/>
    <w:rsid w:val="00AC37E5"/>
    <w:rsid w:val="00AC3852"/>
    <w:rsid w:val="00AC387F"/>
    <w:rsid w:val="00AC39BE"/>
    <w:rsid w:val="00AC3A63"/>
    <w:rsid w:val="00AC3B24"/>
    <w:rsid w:val="00AC3C3E"/>
    <w:rsid w:val="00AC3DC3"/>
    <w:rsid w:val="00AC3E4F"/>
    <w:rsid w:val="00AC3FF8"/>
    <w:rsid w:val="00AC41D9"/>
    <w:rsid w:val="00AC42FD"/>
    <w:rsid w:val="00AC446D"/>
    <w:rsid w:val="00AC47EC"/>
    <w:rsid w:val="00AC487C"/>
    <w:rsid w:val="00AC4A14"/>
    <w:rsid w:val="00AC4A19"/>
    <w:rsid w:val="00AC4B3F"/>
    <w:rsid w:val="00AC4C2A"/>
    <w:rsid w:val="00AC4CE6"/>
    <w:rsid w:val="00AC4DAF"/>
    <w:rsid w:val="00AC4F46"/>
    <w:rsid w:val="00AC4F6A"/>
    <w:rsid w:val="00AC50F7"/>
    <w:rsid w:val="00AC51E2"/>
    <w:rsid w:val="00AC53A1"/>
    <w:rsid w:val="00AC5473"/>
    <w:rsid w:val="00AC54A2"/>
    <w:rsid w:val="00AC5684"/>
    <w:rsid w:val="00AC56F1"/>
    <w:rsid w:val="00AC5938"/>
    <w:rsid w:val="00AC59AE"/>
    <w:rsid w:val="00AC5A03"/>
    <w:rsid w:val="00AC5A3D"/>
    <w:rsid w:val="00AC5AAB"/>
    <w:rsid w:val="00AC5AAE"/>
    <w:rsid w:val="00AC5AF8"/>
    <w:rsid w:val="00AC5BBB"/>
    <w:rsid w:val="00AC5C94"/>
    <w:rsid w:val="00AC5CF0"/>
    <w:rsid w:val="00AC5E36"/>
    <w:rsid w:val="00AC611A"/>
    <w:rsid w:val="00AC61B7"/>
    <w:rsid w:val="00AC61FD"/>
    <w:rsid w:val="00AC623D"/>
    <w:rsid w:val="00AC626C"/>
    <w:rsid w:val="00AC6469"/>
    <w:rsid w:val="00AC6496"/>
    <w:rsid w:val="00AC64AF"/>
    <w:rsid w:val="00AC6586"/>
    <w:rsid w:val="00AC660A"/>
    <w:rsid w:val="00AC66EE"/>
    <w:rsid w:val="00AC675D"/>
    <w:rsid w:val="00AC67BF"/>
    <w:rsid w:val="00AC6856"/>
    <w:rsid w:val="00AC692A"/>
    <w:rsid w:val="00AC6A85"/>
    <w:rsid w:val="00AC6AC5"/>
    <w:rsid w:val="00AC6B24"/>
    <w:rsid w:val="00AC6C13"/>
    <w:rsid w:val="00AC6CDA"/>
    <w:rsid w:val="00AC6DC1"/>
    <w:rsid w:val="00AC6E4B"/>
    <w:rsid w:val="00AC6E4C"/>
    <w:rsid w:val="00AC6F1A"/>
    <w:rsid w:val="00AC7022"/>
    <w:rsid w:val="00AC7029"/>
    <w:rsid w:val="00AC704B"/>
    <w:rsid w:val="00AC70DD"/>
    <w:rsid w:val="00AC71A4"/>
    <w:rsid w:val="00AC7306"/>
    <w:rsid w:val="00AC74BA"/>
    <w:rsid w:val="00AC74E6"/>
    <w:rsid w:val="00AC75D8"/>
    <w:rsid w:val="00AC7658"/>
    <w:rsid w:val="00AC7675"/>
    <w:rsid w:val="00AC76A7"/>
    <w:rsid w:val="00AC76AF"/>
    <w:rsid w:val="00AC7893"/>
    <w:rsid w:val="00AC7911"/>
    <w:rsid w:val="00AC79CD"/>
    <w:rsid w:val="00AC7A4B"/>
    <w:rsid w:val="00AC7F35"/>
    <w:rsid w:val="00AD001B"/>
    <w:rsid w:val="00AD0131"/>
    <w:rsid w:val="00AD03A0"/>
    <w:rsid w:val="00AD04EB"/>
    <w:rsid w:val="00AD059F"/>
    <w:rsid w:val="00AD06C8"/>
    <w:rsid w:val="00AD06E1"/>
    <w:rsid w:val="00AD06E6"/>
    <w:rsid w:val="00AD076F"/>
    <w:rsid w:val="00AD08F6"/>
    <w:rsid w:val="00AD099D"/>
    <w:rsid w:val="00AD0A78"/>
    <w:rsid w:val="00AD0A9F"/>
    <w:rsid w:val="00AD0AE7"/>
    <w:rsid w:val="00AD0B69"/>
    <w:rsid w:val="00AD0DB4"/>
    <w:rsid w:val="00AD0F16"/>
    <w:rsid w:val="00AD0F21"/>
    <w:rsid w:val="00AD0F83"/>
    <w:rsid w:val="00AD0FB6"/>
    <w:rsid w:val="00AD1009"/>
    <w:rsid w:val="00AD1066"/>
    <w:rsid w:val="00AD106C"/>
    <w:rsid w:val="00AD10BA"/>
    <w:rsid w:val="00AD116E"/>
    <w:rsid w:val="00AD12C7"/>
    <w:rsid w:val="00AD12E0"/>
    <w:rsid w:val="00AD12EC"/>
    <w:rsid w:val="00AD13AA"/>
    <w:rsid w:val="00AD1457"/>
    <w:rsid w:val="00AD15BA"/>
    <w:rsid w:val="00AD1675"/>
    <w:rsid w:val="00AD1819"/>
    <w:rsid w:val="00AD18D8"/>
    <w:rsid w:val="00AD1A8D"/>
    <w:rsid w:val="00AD1B0A"/>
    <w:rsid w:val="00AD1BA0"/>
    <w:rsid w:val="00AD1D7B"/>
    <w:rsid w:val="00AD1E75"/>
    <w:rsid w:val="00AD2030"/>
    <w:rsid w:val="00AD208F"/>
    <w:rsid w:val="00AD20BE"/>
    <w:rsid w:val="00AD2358"/>
    <w:rsid w:val="00AD236C"/>
    <w:rsid w:val="00AD239C"/>
    <w:rsid w:val="00AD23F7"/>
    <w:rsid w:val="00AD244E"/>
    <w:rsid w:val="00AD2594"/>
    <w:rsid w:val="00AD25E1"/>
    <w:rsid w:val="00AD2630"/>
    <w:rsid w:val="00AD2648"/>
    <w:rsid w:val="00AD264E"/>
    <w:rsid w:val="00AD2884"/>
    <w:rsid w:val="00AD2939"/>
    <w:rsid w:val="00AD2A20"/>
    <w:rsid w:val="00AD2A86"/>
    <w:rsid w:val="00AD2C11"/>
    <w:rsid w:val="00AD2C1B"/>
    <w:rsid w:val="00AD2D0A"/>
    <w:rsid w:val="00AD2D49"/>
    <w:rsid w:val="00AD2D4D"/>
    <w:rsid w:val="00AD3068"/>
    <w:rsid w:val="00AD31E1"/>
    <w:rsid w:val="00AD324F"/>
    <w:rsid w:val="00AD32EB"/>
    <w:rsid w:val="00AD3828"/>
    <w:rsid w:val="00AD385E"/>
    <w:rsid w:val="00AD3868"/>
    <w:rsid w:val="00AD399A"/>
    <w:rsid w:val="00AD3C11"/>
    <w:rsid w:val="00AD3CAF"/>
    <w:rsid w:val="00AD3D71"/>
    <w:rsid w:val="00AD3EFD"/>
    <w:rsid w:val="00AD3F4A"/>
    <w:rsid w:val="00AD402D"/>
    <w:rsid w:val="00AD40C1"/>
    <w:rsid w:val="00AD4134"/>
    <w:rsid w:val="00AD418D"/>
    <w:rsid w:val="00AD4219"/>
    <w:rsid w:val="00AD432C"/>
    <w:rsid w:val="00AD44F0"/>
    <w:rsid w:val="00AD4527"/>
    <w:rsid w:val="00AD46C1"/>
    <w:rsid w:val="00AD475F"/>
    <w:rsid w:val="00AD48C3"/>
    <w:rsid w:val="00AD4AAB"/>
    <w:rsid w:val="00AD4AE7"/>
    <w:rsid w:val="00AD4B9B"/>
    <w:rsid w:val="00AD4BCC"/>
    <w:rsid w:val="00AD4CFF"/>
    <w:rsid w:val="00AD4D98"/>
    <w:rsid w:val="00AD4DD9"/>
    <w:rsid w:val="00AD4E26"/>
    <w:rsid w:val="00AD4E82"/>
    <w:rsid w:val="00AD4EF4"/>
    <w:rsid w:val="00AD503B"/>
    <w:rsid w:val="00AD5182"/>
    <w:rsid w:val="00AD52BD"/>
    <w:rsid w:val="00AD539B"/>
    <w:rsid w:val="00AD55AE"/>
    <w:rsid w:val="00AD572B"/>
    <w:rsid w:val="00AD5760"/>
    <w:rsid w:val="00AD5763"/>
    <w:rsid w:val="00AD578C"/>
    <w:rsid w:val="00AD58DF"/>
    <w:rsid w:val="00AD5B04"/>
    <w:rsid w:val="00AD5C40"/>
    <w:rsid w:val="00AD5EF5"/>
    <w:rsid w:val="00AD5F6F"/>
    <w:rsid w:val="00AD5FB8"/>
    <w:rsid w:val="00AD602B"/>
    <w:rsid w:val="00AD605B"/>
    <w:rsid w:val="00AD605C"/>
    <w:rsid w:val="00AD6195"/>
    <w:rsid w:val="00AD61D0"/>
    <w:rsid w:val="00AD6212"/>
    <w:rsid w:val="00AD639A"/>
    <w:rsid w:val="00AD6402"/>
    <w:rsid w:val="00AD6439"/>
    <w:rsid w:val="00AD648F"/>
    <w:rsid w:val="00AD64BC"/>
    <w:rsid w:val="00AD6674"/>
    <w:rsid w:val="00AD67EB"/>
    <w:rsid w:val="00AD683B"/>
    <w:rsid w:val="00AD68F4"/>
    <w:rsid w:val="00AD6968"/>
    <w:rsid w:val="00AD6AF8"/>
    <w:rsid w:val="00AD6B11"/>
    <w:rsid w:val="00AD6BB4"/>
    <w:rsid w:val="00AD6BC4"/>
    <w:rsid w:val="00AD6C15"/>
    <w:rsid w:val="00AD6C59"/>
    <w:rsid w:val="00AD6DDE"/>
    <w:rsid w:val="00AD6E71"/>
    <w:rsid w:val="00AD6ECE"/>
    <w:rsid w:val="00AD70C0"/>
    <w:rsid w:val="00AD7104"/>
    <w:rsid w:val="00AD7110"/>
    <w:rsid w:val="00AD7122"/>
    <w:rsid w:val="00AD7345"/>
    <w:rsid w:val="00AD7431"/>
    <w:rsid w:val="00AD7599"/>
    <w:rsid w:val="00AD7621"/>
    <w:rsid w:val="00AD7742"/>
    <w:rsid w:val="00AD78B0"/>
    <w:rsid w:val="00AD7A98"/>
    <w:rsid w:val="00AD7B03"/>
    <w:rsid w:val="00AD7BCD"/>
    <w:rsid w:val="00AD7CAF"/>
    <w:rsid w:val="00AD7D4C"/>
    <w:rsid w:val="00AD7F81"/>
    <w:rsid w:val="00AD7FAF"/>
    <w:rsid w:val="00AE0099"/>
    <w:rsid w:val="00AE01B4"/>
    <w:rsid w:val="00AE02CD"/>
    <w:rsid w:val="00AE048B"/>
    <w:rsid w:val="00AE06E9"/>
    <w:rsid w:val="00AE0A85"/>
    <w:rsid w:val="00AE0AC3"/>
    <w:rsid w:val="00AE0B9B"/>
    <w:rsid w:val="00AE0CF9"/>
    <w:rsid w:val="00AE0D81"/>
    <w:rsid w:val="00AE0F1F"/>
    <w:rsid w:val="00AE0F3A"/>
    <w:rsid w:val="00AE1183"/>
    <w:rsid w:val="00AE134C"/>
    <w:rsid w:val="00AE14EB"/>
    <w:rsid w:val="00AE15CF"/>
    <w:rsid w:val="00AE162E"/>
    <w:rsid w:val="00AE1638"/>
    <w:rsid w:val="00AE1653"/>
    <w:rsid w:val="00AE1739"/>
    <w:rsid w:val="00AE1773"/>
    <w:rsid w:val="00AE1886"/>
    <w:rsid w:val="00AE189E"/>
    <w:rsid w:val="00AE197A"/>
    <w:rsid w:val="00AE1A8B"/>
    <w:rsid w:val="00AE1B5A"/>
    <w:rsid w:val="00AE1CF6"/>
    <w:rsid w:val="00AE1D0F"/>
    <w:rsid w:val="00AE1D50"/>
    <w:rsid w:val="00AE1D6A"/>
    <w:rsid w:val="00AE1D94"/>
    <w:rsid w:val="00AE1DE4"/>
    <w:rsid w:val="00AE1ED7"/>
    <w:rsid w:val="00AE2117"/>
    <w:rsid w:val="00AE2191"/>
    <w:rsid w:val="00AE230C"/>
    <w:rsid w:val="00AE27A7"/>
    <w:rsid w:val="00AE2BD1"/>
    <w:rsid w:val="00AE2CD8"/>
    <w:rsid w:val="00AE2E91"/>
    <w:rsid w:val="00AE2EEA"/>
    <w:rsid w:val="00AE3110"/>
    <w:rsid w:val="00AE3125"/>
    <w:rsid w:val="00AE332E"/>
    <w:rsid w:val="00AE3356"/>
    <w:rsid w:val="00AE3389"/>
    <w:rsid w:val="00AE33DE"/>
    <w:rsid w:val="00AE341A"/>
    <w:rsid w:val="00AE3427"/>
    <w:rsid w:val="00AE35D4"/>
    <w:rsid w:val="00AE3640"/>
    <w:rsid w:val="00AE377E"/>
    <w:rsid w:val="00AE39D6"/>
    <w:rsid w:val="00AE3A0A"/>
    <w:rsid w:val="00AE3B3F"/>
    <w:rsid w:val="00AE3B9A"/>
    <w:rsid w:val="00AE3CBF"/>
    <w:rsid w:val="00AE3CCE"/>
    <w:rsid w:val="00AE3D36"/>
    <w:rsid w:val="00AE3E76"/>
    <w:rsid w:val="00AE3F2E"/>
    <w:rsid w:val="00AE3FBD"/>
    <w:rsid w:val="00AE408C"/>
    <w:rsid w:val="00AE4131"/>
    <w:rsid w:val="00AE4164"/>
    <w:rsid w:val="00AE4342"/>
    <w:rsid w:val="00AE4552"/>
    <w:rsid w:val="00AE4565"/>
    <w:rsid w:val="00AE4628"/>
    <w:rsid w:val="00AE4894"/>
    <w:rsid w:val="00AE48D9"/>
    <w:rsid w:val="00AE4958"/>
    <w:rsid w:val="00AE4A17"/>
    <w:rsid w:val="00AE4A76"/>
    <w:rsid w:val="00AE4B86"/>
    <w:rsid w:val="00AE4BAF"/>
    <w:rsid w:val="00AE4BD5"/>
    <w:rsid w:val="00AE4C51"/>
    <w:rsid w:val="00AE4C82"/>
    <w:rsid w:val="00AE4C8F"/>
    <w:rsid w:val="00AE4CC7"/>
    <w:rsid w:val="00AE4CE8"/>
    <w:rsid w:val="00AE4DC3"/>
    <w:rsid w:val="00AE4DC9"/>
    <w:rsid w:val="00AE4DCE"/>
    <w:rsid w:val="00AE4EB0"/>
    <w:rsid w:val="00AE5122"/>
    <w:rsid w:val="00AE5142"/>
    <w:rsid w:val="00AE51DC"/>
    <w:rsid w:val="00AE5207"/>
    <w:rsid w:val="00AE520C"/>
    <w:rsid w:val="00AE5339"/>
    <w:rsid w:val="00AE5342"/>
    <w:rsid w:val="00AE53E2"/>
    <w:rsid w:val="00AE54BA"/>
    <w:rsid w:val="00AE5630"/>
    <w:rsid w:val="00AE564E"/>
    <w:rsid w:val="00AE5737"/>
    <w:rsid w:val="00AE57DB"/>
    <w:rsid w:val="00AE5945"/>
    <w:rsid w:val="00AE597D"/>
    <w:rsid w:val="00AE5B51"/>
    <w:rsid w:val="00AE5BEA"/>
    <w:rsid w:val="00AE5C5B"/>
    <w:rsid w:val="00AE5D55"/>
    <w:rsid w:val="00AE5DA3"/>
    <w:rsid w:val="00AE5E3B"/>
    <w:rsid w:val="00AE6259"/>
    <w:rsid w:val="00AE63C2"/>
    <w:rsid w:val="00AE6403"/>
    <w:rsid w:val="00AE641A"/>
    <w:rsid w:val="00AE641C"/>
    <w:rsid w:val="00AE64AE"/>
    <w:rsid w:val="00AE658C"/>
    <w:rsid w:val="00AE659B"/>
    <w:rsid w:val="00AE67A4"/>
    <w:rsid w:val="00AE67C8"/>
    <w:rsid w:val="00AE6818"/>
    <w:rsid w:val="00AE6966"/>
    <w:rsid w:val="00AE6AF0"/>
    <w:rsid w:val="00AE6B10"/>
    <w:rsid w:val="00AE6B54"/>
    <w:rsid w:val="00AE6BAB"/>
    <w:rsid w:val="00AE6CD7"/>
    <w:rsid w:val="00AE6D1D"/>
    <w:rsid w:val="00AE6DF2"/>
    <w:rsid w:val="00AE6ECE"/>
    <w:rsid w:val="00AE7267"/>
    <w:rsid w:val="00AE739B"/>
    <w:rsid w:val="00AE73CF"/>
    <w:rsid w:val="00AE750A"/>
    <w:rsid w:val="00AE78C2"/>
    <w:rsid w:val="00AE78D4"/>
    <w:rsid w:val="00AE78E8"/>
    <w:rsid w:val="00AE7934"/>
    <w:rsid w:val="00AE7C7D"/>
    <w:rsid w:val="00AE7D4E"/>
    <w:rsid w:val="00AE7DD0"/>
    <w:rsid w:val="00AE7E87"/>
    <w:rsid w:val="00AF007D"/>
    <w:rsid w:val="00AF013C"/>
    <w:rsid w:val="00AF02B6"/>
    <w:rsid w:val="00AF02B7"/>
    <w:rsid w:val="00AF0478"/>
    <w:rsid w:val="00AF0495"/>
    <w:rsid w:val="00AF05AE"/>
    <w:rsid w:val="00AF05DA"/>
    <w:rsid w:val="00AF093A"/>
    <w:rsid w:val="00AF0959"/>
    <w:rsid w:val="00AF098E"/>
    <w:rsid w:val="00AF09BB"/>
    <w:rsid w:val="00AF0B55"/>
    <w:rsid w:val="00AF0DF5"/>
    <w:rsid w:val="00AF0F6F"/>
    <w:rsid w:val="00AF0F72"/>
    <w:rsid w:val="00AF1059"/>
    <w:rsid w:val="00AF135D"/>
    <w:rsid w:val="00AF13A0"/>
    <w:rsid w:val="00AF15CD"/>
    <w:rsid w:val="00AF1640"/>
    <w:rsid w:val="00AF16A0"/>
    <w:rsid w:val="00AF16F0"/>
    <w:rsid w:val="00AF16F6"/>
    <w:rsid w:val="00AF1771"/>
    <w:rsid w:val="00AF1A22"/>
    <w:rsid w:val="00AF1C4A"/>
    <w:rsid w:val="00AF1CC8"/>
    <w:rsid w:val="00AF1E42"/>
    <w:rsid w:val="00AF1E4B"/>
    <w:rsid w:val="00AF1F0F"/>
    <w:rsid w:val="00AF1F70"/>
    <w:rsid w:val="00AF2066"/>
    <w:rsid w:val="00AF2142"/>
    <w:rsid w:val="00AF215C"/>
    <w:rsid w:val="00AF225E"/>
    <w:rsid w:val="00AF231F"/>
    <w:rsid w:val="00AF2339"/>
    <w:rsid w:val="00AF2382"/>
    <w:rsid w:val="00AF2420"/>
    <w:rsid w:val="00AF24AF"/>
    <w:rsid w:val="00AF24E1"/>
    <w:rsid w:val="00AF2504"/>
    <w:rsid w:val="00AF25CA"/>
    <w:rsid w:val="00AF265B"/>
    <w:rsid w:val="00AF2683"/>
    <w:rsid w:val="00AF2757"/>
    <w:rsid w:val="00AF27D6"/>
    <w:rsid w:val="00AF27EF"/>
    <w:rsid w:val="00AF2949"/>
    <w:rsid w:val="00AF2A50"/>
    <w:rsid w:val="00AF2A8D"/>
    <w:rsid w:val="00AF2BE2"/>
    <w:rsid w:val="00AF2C71"/>
    <w:rsid w:val="00AF2CAA"/>
    <w:rsid w:val="00AF2CC2"/>
    <w:rsid w:val="00AF2D1B"/>
    <w:rsid w:val="00AF2D75"/>
    <w:rsid w:val="00AF2FA9"/>
    <w:rsid w:val="00AF3008"/>
    <w:rsid w:val="00AF349F"/>
    <w:rsid w:val="00AF35DA"/>
    <w:rsid w:val="00AF360B"/>
    <w:rsid w:val="00AF3953"/>
    <w:rsid w:val="00AF3A32"/>
    <w:rsid w:val="00AF3DDA"/>
    <w:rsid w:val="00AF3E22"/>
    <w:rsid w:val="00AF3E54"/>
    <w:rsid w:val="00AF3E8E"/>
    <w:rsid w:val="00AF3F4A"/>
    <w:rsid w:val="00AF3F8A"/>
    <w:rsid w:val="00AF3FA1"/>
    <w:rsid w:val="00AF4022"/>
    <w:rsid w:val="00AF412A"/>
    <w:rsid w:val="00AF4145"/>
    <w:rsid w:val="00AF439D"/>
    <w:rsid w:val="00AF4478"/>
    <w:rsid w:val="00AF4887"/>
    <w:rsid w:val="00AF4ACF"/>
    <w:rsid w:val="00AF4CB1"/>
    <w:rsid w:val="00AF4DF2"/>
    <w:rsid w:val="00AF4E4A"/>
    <w:rsid w:val="00AF5038"/>
    <w:rsid w:val="00AF51BF"/>
    <w:rsid w:val="00AF51DC"/>
    <w:rsid w:val="00AF52A2"/>
    <w:rsid w:val="00AF5467"/>
    <w:rsid w:val="00AF54A8"/>
    <w:rsid w:val="00AF54DD"/>
    <w:rsid w:val="00AF559B"/>
    <w:rsid w:val="00AF55D7"/>
    <w:rsid w:val="00AF5680"/>
    <w:rsid w:val="00AF56F8"/>
    <w:rsid w:val="00AF572D"/>
    <w:rsid w:val="00AF576F"/>
    <w:rsid w:val="00AF57E9"/>
    <w:rsid w:val="00AF5A42"/>
    <w:rsid w:val="00AF5AAD"/>
    <w:rsid w:val="00AF5D00"/>
    <w:rsid w:val="00AF5E64"/>
    <w:rsid w:val="00AF606C"/>
    <w:rsid w:val="00AF6175"/>
    <w:rsid w:val="00AF6301"/>
    <w:rsid w:val="00AF6357"/>
    <w:rsid w:val="00AF6366"/>
    <w:rsid w:val="00AF6436"/>
    <w:rsid w:val="00AF6489"/>
    <w:rsid w:val="00AF6692"/>
    <w:rsid w:val="00AF681C"/>
    <w:rsid w:val="00AF689D"/>
    <w:rsid w:val="00AF6903"/>
    <w:rsid w:val="00AF69D7"/>
    <w:rsid w:val="00AF69DD"/>
    <w:rsid w:val="00AF6AC0"/>
    <w:rsid w:val="00AF6B79"/>
    <w:rsid w:val="00AF6BFB"/>
    <w:rsid w:val="00AF6C77"/>
    <w:rsid w:val="00AF6CF8"/>
    <w:rsid w:val="00AF6E50"/>
    <w:rsid w:val="00AF6FC5"/>
    <w:rsid w:val="00AF7153"/>
    <w:rsid w:val="00AF74C1"/>
    <w:rsid w:val="00AF751E"/>
    <w:rsid w:val="00AF7641"/>
    <w:rsid w:val="00AF77E2"/>
    <w:rsid w:val="00AF7875"/>
    <w:rsid w:val="00AF7974"/>
    <w:rsid w:val="00AF79FB"/>
    <w:rsid w:val="00AF7B01"/>
    <w:rsid w:val="00AF7B97"/>
    <w:rsid w:val="00AF7BF7"/>
    <w:rsid w:val="00AF7C42"/>
    <w:rsid w:val="00AF7D50"/>
    <w:rsid w:val="00AF7E18"/>
    <w:rsid w:val="00AF7E96"/>
    <w:rsid w:val="00AF7F14"/>
    <w:rsid w:val="00B00005"/>
    <w:rsid w:val="00B00021"/>
    <w:rsid w:val="00B0003E"/>
    <w:rsid w:val="00B00123"/>
    <w:rsid w:val="00B00414"/>
    <w:rsid w:val="00B0042F"/>
    <w:rsid w:val="00B004C1"/>
    <w:rsid w:val="00B004FE"/>
    <w:rsid w:val="00B0085A"/>
    <w:rsid w:val="00B0088A"/>
    <w:rsid w:val="00B00973"/>
    <w:rsid w:val="00B00A59"/>
    <w:rsid w:val="00B00B25"/>
    <w:rsid w:val="00B00B2D"/>
    <w:rsid w:val="00B00B67"/>
    <w:rsid w:val="00B00C47"/>
    <w:rsid w:val="00B00E75"/>
    <w:rsid w:val="00B00ED5"/>
    <w:rsid w:val="00B0124C"/>
    <w:rsid w:val="00B01265"/>
    <w:rsid w:val="00B012FB"/>
    <w:rsid w:val="00B01332"/>
    <w:rsid w:val="00B0159E"/>
    <w:rsid w:val="00B0169A"/>
    <w:rsid w:val="00B016EA"/>
    <w:rsid w:val="00B01793"/>
    <w:rsid w:val="00B017FB"/>
    <w:rsid w:val="00B01857"/>
    <w:rsid w:val="00B0188A"/>
    <w:rsid w:val="00B01A7D"/>
    <w:rsid w:val="00B01B3E"/>
    <w:rsid w:val="00B01E41"/>
    <w:rsid w:val="00B01E48"/>
    <w:rsid w:val="00B01F64"/>
    <w:rsid w:val="00B01FA3"/>
    <w:rsid w:val="00B01FB5"/>
    <w:rsid w:val="00B020FE"/>
    <w:rsid w:val="00B0242B"/>
    <w:rsid w:val="00B024C5"/>
    <w:rsid w:val="00B024E4"/>
    <w:rsid w:val="00B024EC"/>
    <w:rsid w:val="00B025FB"/>
    <w:rsid w:val="00B026FA"/>
    <w:rsid w:val="00B02771"/>
    <w:rsid w:val="00B02886"/>
    <w:rsid w:val="00B0288B"/>
    <w:rsid w:val="00B028B5"/>
    <w:rsid w:val="00B02A89"/>
    <w:rsid w:val="00B02AD7"/>
    <w:rsid w:val="00B02CD9"/>
    <w:rsid w:val="00B02F00"/>
    <w:rsid w:val="00B02F15"/>
    <w:rsid w:val="00B02F24"/>
    <w:rsid w:val="00B02F9B"/>
    <w:rsid w:val="00B02FF9"/>
    <w:rsid w:val="00B02FFC"/>
    <w:rsid w:val="00B03012"/>
    <w:rsid w:val="00B0316E"/>
    <w:rsid w:val="00B03284"/>
    <w:rsid w:val="00B032C5"/>
    <w:rsid w:val="00B033C9"/>
    <w:rsid w:val="00B03590"/>
    <w:rsid w:val="00B0360A"/>
    <w:rsid w:val="00B036CD"/>
    <w:rsid w:val="00B037DB"/>
    <w:rsid w:val="00B03A48"/>
    <w:rsid w:val="00B03BE4"/>
    <w:rsid w:val="00B03C7B"/>
    <w:rsid w:val="00B03D4A"/>
    <w:rsid w:val="00B03D59"/>
    <w:rsid w:val="00B03DDB"/>
    <w:rsid w:val="00B03DEC"/>
    <w:rsid w:val="00B03E5B"/>
    <w:rsid w:val="00B03EF1"/>
    <w:rsid w:val="00B03F23"/>
    <w:rsid w:val="00B03F8C"/>
    <w:rsid w:val="00B0409E"/>
    <w:rsid w:val="00B04166"/>
    <w:rsid w:val="00B041AF"/>
    <w:rsid w:val="00B04262"/>
    <w:rsid w:val="00B042F1"/>
    <w:rsid w:val="00B042F4"/>
    <w:rsid w:val="00B0436B"/>
    <w:rsid w:val="00B04370"/>
    <w:rsid w:val="00B043DE"/>
    <w:rsid w:val="00B0442F"/>
    <w:rsid w:val="00B04499"/>
    <w:rsid w:val="00B0458C"/>
    <w:rsid w:val="00B04681"/>
    <w:rsid w:val="00B046B1"/>
    <w:rsid w:val="00B046FA"/>
    <w:rsid w:val="00B04798"/>
    <w:rsid w:val="00B0497C"/>
    <w:rsid w:val="00B049DB"/>
    <w:rsid w:val="00B04B52"/>
    <w:rsid w:val="00B04C1A"/>
    <w:rsid w:val="00B04CF5"/>
    <w:rsid w:val="00B04D14"/>
    <w:rsid w:val="00B04D66"/>
    <w:rsid w:val="00B04E10"/>
    <w:rsid w:val="00B04F06"/>
    <w:rsid w:val="00B04FAB"/>
    <w:rsid w:val="00B04FBE"/>
    <w:rsid w:val="00B0506A"/>
    <w:rsid w:val="00B051F8"/>
    <w:rsid w:val="00B052B6"/>
    <w:rsid w:val="00B05431"/>
    <w:rsid w:val="00B054B3"/>
    <w:rsid w:val="00B0552B"/>
    <w:rsid w:val="00B055F4"/>
    <w:rsid w:val="00B05617"/>
    <w:rsid w:val="00B0561E"/>
    <w:rsid w:val="00B056D5"/>
    <w:rsid w:val="00B056F5"/>
    <w:rsid w:val="00B05765"/>
    <w:rsid w:val="00B05795"/>
    <w:rsid w:val="00B057E4"/>
    <w:rsid w:val="00B05961"/>
    <w:rsid w:val="00B05C0D"/>
    <w:rsid w:val="00B05D44"/>
    <w:rsid w:val="00B05E5C"/>
    <w:rsid w:val="00B05E60"/>
    <w:rsid w:val="00B05E8D"/>
    <w:rsid w:val="00B05ED5"/>
    <w:rsid w:val="00B06052"/>
    <w:rsid w:val="00B06055"/>
    <w:rsid w:val="00B0608F"/>
    <w:rsid w:val="00B06263"/>
    <w:rsid w:val="00B062E2"/>
    <w:rsid w:val="00B06306"/>
    <w:rsid w:val="00B06369"/>
    <w:rsid w:val="00B06427"/>
    <w:rsid w:val="00B06489"/>
    <w:rsid w:val="00B065C6"/>
    <w:rsid w:val="00B06627"/>
    <w:rsid w:val="00B066EC"/>
    <w:rsid w:val="00B0673C"/>
    <w:rsid w:val="00B06747"/>
    <w:rsid w:val="00B0675D"/>
    <w:rsid w:val="00B06775"/>
    <w:rsid w:val="00B0693E"/>
    <w:rsid w:val="00B06979"/>
    <w:rsid w:val="00B06A1D"/>
    <w:rsid w:val="00B06A3B"/>
    <w:rsid w:val="00B06AA7"/>
    <w:rsid w:val="00B06BD4"/>
    <w:rsid w:val="00B06C33"/>
    <w:rsid w:val="00B06C71"/>
    <w:rsid w:val="00B06C7E"/>
    <w:rsid w:val="00B06CBD"/>
    <w:rsid w:val="00B06CC1"/>
    <w:rsid w:val="00B06DAB"/>
    <w:rsid w:val="00B06E54"/>
    <w:rsid w:val="00B07007"/>
    <w:rsid w:val="00B07164"/>
    <w:rsid w:val="00B072F8"/>
    <w:rsid w:val="00B07334"/>
    <w:rsid w:val="00B07404"/>
    <w:rsid w:val="00B0767E"/>
    <w:rsid w:val="00B07682"/>
    <w:rsid w:val="00B07731"/>
    <w:rsid w:val="00B077D7"/>
    <w:rsid w:val="00B07803"/>
    <w:rsid w:val="00B07A13"/>
    <w:rsid w:val="00B07AE1"/>
    <w:rsid w:val="00B07CE9"/>
    <w:rsid w:val="00B07D2C"/>
    <w:rsid w:val="00B07DFF"/>
    <w:rsid w:val="00B07E1E"/>
    <w:rsid w:val="00B07F43"/>
    <w:rsid w:val="00B10008"/>
    <w:rsid w:val="00B1012E"/>
    <w:rsid w:val="00B102D4"/>
    <w:rsid w:val="00B10586"/>
    <w:rsid w:val="00B10665"/>
    <w:rsid w:val="00B106E1"/>
    <w:rsid w:val="00B10827"/>
    <w:rsid w:val="00B10835"/>
    <w:rsid w:val="00B1095B"/>
    <w:rsid w:val="00B10BA7"/>
    <w:rsid w:val="00B10D24"/>
    <w:rsid w:val="00B1100A"/>
    <w:rsid w:val="00B1110C"/>
    <w:rsid w:val="00B1117F"/>
    <w:rsid w:val="00B11363"/>
    <w:rsid w:val="00B11393"/>
    <w:rsid w:val="00B113A3"/>
    <w:rsid w:val="00B113CD"/>
    <w:rsid w:val="00B11414"/>
    <w:rsid w:val="00B11440"/>
    <w:rsid w:val="00B1147C"/>
    <w:rsid w:val="00B11548"/>
    <w:rsid w:val="00B115F8"/>
    <w:rsid w:val="00B11714"/>
    <w:rsid w:val="00B118D0"/>
    <w:rsid w:val="00B11965"/>
    <w:rsid w:val="00B11AAC"/>
    <w:rsid w:val="00B11B19"/>
    <w:rsid w:val="00B11B1F"/>
    <w:rsid w:val="00B11BB5"/>
    <w:rsid w:val="00B11C22"/>
    <w:rsid w:val="00B11D80"/>
    <w:rsid w:val="00B11F07"/>
    <w:rsid w:val="00B12363"/>
    <w:rsid w:val="00B124AB"/>
    <w:rsid w:val="00B12686"/>
    <w:rsid w:val="00B12727"/>
    <w:rsid w:val="00B12769"/>
    <w:rsid w:val="00B127F4"/>
    <w:rsid w:val="00B128DD"/>
    <w:rsid w:val="00B12942"/>
    <w:rsid w:val="00B1296C"/>
    <w:rsid w:val="00B129FF"/>
    <w:rsid w:val="00B12B1D"/>
    <w:rsid w:val="00B12C8B"/>
    <w:rsid w:val="00B12DED"/>
    <w:rsid w:val="00B12FAF"/>
    <w:rsid w:val="00B13048"/>
    <w:rsid w:val="00B1305E"/>
    <w:rsid w:val="00B13083"/>
    <w:rsid w:val="00B130F4"/>
    <w:rsid w:val="00B13213"/>
    <w:rsid w:val="00B134D2"/>
    <w:rsid w:val="00B134EB"/>
    <w:rsid w:val="00B13570"/>
    <w:rsid w:val="00B137E3"/>
    <w:rsid w:val="00B13AF4"/>
    <w:rsid w:val="00B13B3A"/>
    <w:rsid w:val="00B13C7A"/>
    <w:rsid w:val="00B13CFE"/>
    <w:rsid w:val="00B13DAF"/>
    <w:rsid w:val="00B13DC2"/>
    <w:rsid w:val="00B13E04"/>
    <w:rsid w:val="00B13E61"/>
    <w:rsid w:val="00B13E8C"/>
    <w:rsid w:val="00B13EB9"/>
    <w:rsid w:val="00B13EC7"/>
    <w:rsid w:val="00B13EF1"/>
    <w:rsid w:val="00B13FE9"/>
    <w:rsid w:val="00B142D2"/>
    <w:rsid w:val="00B142E8"/>
    <w:rsid w:val="00B14305"/>
    <w:rsid w:val="00B1434C"/>
    <w:rsid w:val="00B143A4"/>
    <w:rsid w:val="00B14668"/>
    <w:rsid w:val="00B1467F"/>
    <w:rsid w:val="00B146AD"/>
    <w:rsid w:val="00B146FE"/>
    <w:rsid w:val="00B14813"/>
    <w:rsid w:val="00B14967"/>
    <w:rsid w:val="00B149D1"/>
    <w:rsid w:val="00B14A71"/>
    <w:rsid w:val="00B14AE3"/>
    <w:rsid w:val="00B14C16"/>
    <w:rsid w:val="00B14C44"/>
    <w:rsid w:val="00B14E1C"/>
    <w:rsid w:val="00B14EF9"/>
    <w:rsid w:val="00B14F4A"/>
    <w:rsid w:val="00B14FF9"/>
    <w:rsid w:val="00B1526E"/>
    <w:rsid w:val="00B152E5"/>
    <w:rsid w:val="00B15333"/>
    <w:rsid w:val="00B15463"/>
    <w:rsid w:val="00B154BE"/>
    <w:rsid w:val="00B1559A"/>
    <w:rsid w:val="00B156CA"/>
    <w:rsid w:val="00B15970"/>
    <w:rsid w:val="00B15A3C"/>
    <w:rsid w:val="00B15B1D"/>
    <w:rsid w:val="00B15C13"/>
    <w:rsid w:val="00B15C52"/>
    <w:rsid w:val="00B15D20"/>
    <w:rsid w:val="00B15D33"/>
    <w:rsid w:val="00B15EAA"/>
    <w:rsid w:val="00B15F12"/>
    <w:rsid w:val="00B15F54"/>
    <w:rsid w:val="00B16015"/>
    <w:rsid w:val="00B16063"/>
    <w:rsid w:val="00B16171"/>
    <w:rsid w:val="00B162AD"/>
    <w:rsid w:val="00B163B5"/>
    <w:rsid w:val="00B163D5"/>
    <w:rsid w:val="00B1644C"/>
    <w:rsid w:val="00B1648F"/>
    <w:rsid w:val="00B164E9"/>
    <w:rsid w:val="00B16876"/>
    <w:rsid w:val="00B16949"/>
    <w:rsid w:val="00B16979"/>
    <w:rsid w:val="00B16AFF"/>
    <w:rsid w:val="00B16B81"/>
    <w:rsid w:val="00B16BAF"/>
    <w:rsid w:val="00B16C89"/>
    <w:rsid w:val="00B16E5C"/>
    <w:rsid w:val="00B16F30"/>
    <w:rsid w:val="00B16F43"/>
    <w:rsid w:val="00B170C4"/>
    <w:rsid w:val="00B170EB"/>
    <w:rsid w:val="00B17117"/>
    <w:rsid w:val="00B172B0"/>
    <w:rsid w:val="00B172C1"/>
    <w:rsid w:val="00B17418"/>
    <w:rsid w:val="00B17458"/>
    <w:rsid w:val="00B17589"/>
    <w:rsid w:val="00B1758F"/>
    <w:rsid w:val="00B175B5"/>
    <w:rsid w:val="00B175E6"/>
    <w:rsid w:val="00B17633"/>
    <w:rsid w:val="00B17890"/>
    <w:rsid w:val="00B17917"/>
    <w:rsid w:val="00B17A15"/>
    <w:rsid w:val="00B17A99"/>
    <w:rsid w:val="00B17ACE"/>
    <w:rsid w:val="00B17B44"/>
    <w:rsid w:val="00B17BEB"/>
    <w:rsid w:val="00B17C85"/>
    <w:rsid w:val="00B17D33"/>
    <w:rsid w:val="00B17D94"/>
    <w:rsid w:val="00B20085"/>
    <w:rsid w:val="00B20198"/>
    <w:rsid w:val="00B20390"/>
    <w:rsid w:val="00B203DA"/>
    <w:rsid w:val="00B204E0"/>
    <w:rsid w:val="00B20543"/>
    <w:rsid w:val="00B20567"/>
    <w:rsid w:val="00B20649"/>
    <w:rsid w:val="00B2075E"/>
    <w:rsid w:val="00B20897"/>
    <w:rsid w:val="00B208A3"/>
    <w:rsid w:val="00B20911"/>
    <w:rsid w:val="00B20A3F"/>
    <w:rsid w:val="00B20A92"/>
    <w:rsid w:val="00B20B5E"/>
    <w:rsid w:val="00B20C3E"/>
    <w:rsid w:val="00B20C6B"/>
    <w:rsid w:val="00B20D1F"/>
    <w:rsid w:val="00B20DC8"/>
    <w:rsid w:val="00B20EFE"/>
    <w:rsid w:val="00B20FF2"/>
    <w:rsid w:val="00B2112E"/>
    <w:rsid w:val="00B2124C"/>
    <w:rsid w:val="00B214B3"/>
    <w:rsid w:val="00B214EC"/>
    <w:rsid w:val="00B2158B"/>
    <w:rsid w:val="00B21591"/>
    <w:rsid w:val="00B215D0"/>
    <w:rsid w:val="00B21601"/>
    <w:rsid w:val="00B218B7"/>
    <w:rsid w:val="00B21D80"/>
    <w:rsid w:val="00B21E47"/>
    <w:rsid w:val="00B21E96"/>
    <w:rsid w:val="00B21F07"/>
    <w:rsid w:val="00B21FDF"/>
    <w:rsid w:val="00B2214C"/>
    <w:rsid w:val="00B22182"/>
    <w:rsid w:val="00B222A8"/>
    <w:rsid w:val="00B222CB"/>
    <w:rsid w:val="00B2252D"/>
    <w:rsid w:val="00B22586"/>
    <w:rsid w:val="00B2259D"/>
    <w:rsid w:val="00B225A6"/>
    <w:rsid w:val="00B225C3"/>
    <w:rsid w:val="00B226BD"/>
    <w:rsid w:val="00B228C5"/>
    <w:rsid w:val="00B22942"/>
    <w:rsid w:val="00B2296F"/>
    <w:rsid w:val="00B22AB8"/>
    <w:rsid w:val="00B22B26"/>
    <w:rsid w:val="00B22BE1"/>
    <w:rsid w:val="00B22F6E"/>
    <w:rsid w:val="00B23076"/>
    <w:rsid w:val="00B230A3"/>
    <w:rsid w:val="00B230E2"/>
    <w:rsid w:val="00B231E6"/>
    <w:rsid w:val="00B232A5"/>
    <w:rsid w:val="00B2344A"/>
    <w:rsid w:val="00B2356C"/>
    <w:rsid w:val="00B23628"/>
    <w:rsid w:val="00B2372F"/>
    <w:rsid w:val="00B2373A"/>
    <w:rsid w:val="00B237CF"/>
    <w:rsid w:val="00B237EE"/>
    <w:rsid w:val="00B237F9"/>
    <w:rsid w:val="00B238BB"/>
    <w:rsid w:val="00B23944"/>
    <w:rsid w:val="00B23A22"/>
    <w:rsid w:val="00B23B9D"/>
    <w:rsid w:val="00B23C71"/>
    <w:rsid w:val="00B23C74"/>
    <w:rsid w:val="00B23E3D"/>
    <w:rsid w:val="00B23F67"/>
    <w:rsid w:val="00B23FA4"/>
    <w:rsid w:val="00B24081"/>
    <w:rsid w:val="00B2429D"/>
    <w:rsid w:val="00B24395"/>
    <w:rsid w:val="00B24429"/>
    <w:rsid w:val="00B244B1"/>
    <w:rsid w:val="00B24583"/>
    <w:rsid w:val="00B245AC"/>
    <w:rsid w:val="00B24648"/>
    <w:rsid w:val="00B246B4"/>
    <w:rsid w:val="00B2483C"/>
    <w:rsid w:val="00B24A50"/>
    <w:rsid w:val="00B24D84"/>
    <w:rsid w:val="00B24DBA"/>
    <w:rsid w:val="00B24DFD"/>
    <w:rsid w:val="00B24F12"/>
    <w:rsid w:val="00B24F19"/>
    <w:rsid w:val="00B24F52"/>
    <w:rsid w:val="00B25052"/>
    <w:rsid w:val="00B250C4"/>
    <w:rsid w:val="00B2515F"/>
    <w:rsid w:val="00B253BE"/>
    <w:rsid w:val="00B25402"/>
    <w:rsid w:val="00B25476"/>
    <w:rsid w:val="00B25780"/>
    <w:rsid w:val="00B257D8"/>
    <w:rsid w:val="00B25808"/>
    <w:rsid w:val="00B25864"/>
    <w:rsid w:val="00B25901"/>
    <w:rsid w:val="00B25A04"/>
    <w:rsid w:val="00B25CC7"/>
    <w:rsid w:val="00B25D46"/>
    <w:rsid w:val="00B25E22"/>
    <w:rsid w:val="00B25E38"/>
    <w:rsid w:val="00B26010"/>
    <w:rsid w:val="00B26053"/>
    <w:rsid w:val="00B26064"/>
    <w:rsid w:val="00B2611A"/>
    <w:rsid w:val="00B26324"/>
    <w:rsid w:val="00B2635E"/>
    <w:rsid w:val="00B264D3"/>
    <w:rsid w:val="00B2663C"/>
    <w:rsid w:val="00B26746"/>
    <w:rsid w:val="00B268AE"/>
    <w:rsid w:val="00B268DF"/>
    <w:rsid w:val="00B26A46"/>
    <w:rsid w:val="00B26A4E"/>
    <w:rsid w:val="00B26B7E"/>
    <w:rsid w:val="00B26BE3"/>
    <w:rsid w:val="00B26CC4"/>
    <w:rsid w:val="00B26CEC"/>
    <w:rsid w:val="00B26E93"/>
    <w:rsid w:val="00B26FBB"/>
    <w:rsid w:val="00B26FD5"/>
    <w:rsid w:val="00B2701E"/>
    <w:rsid w:val="00B27028"/>
    <w:rsid w:val="00B27079"/>
    <w:rsid w:val="00B270AD"/>
    <w:rsid w:val="00B270DB"/>
    <w:rsid w:val="00B27117"/>
    <w:rsid w:val="00B27203"/>
    <w:rsid w:val="00B272A6"/>
    <w:rsid w:val="00B27342"/>
    <w:rsid w:val="00B273E1"/>
    <w:rsid w:val="00B27456"/>
    <w:rsid w:val="00B2765D"/>
    <w:rsid w:val="00B2776C"/>
    <w:rsid w:val="00B277AE"/>
    <w:rsid w:val="00B27819"/>
    <w:rsid w:val="00B2786C"/>
    <w:rsid w:val="00B27877"/>
    <w:rsid w:val="00B278D0"/>
    <w:rsid w:val="00B278DA"/>
    <w:rsid w:val="00B27941"/>
    <w:rsid w:val="00B2795D"/>
    <w:rsid w:val="00B2799D"/>
    <w:rsid w:val="00B27C27"/>
    <w:rsid w:val="00B27C31"/>
    <w:rsid w:val="00B27CBB"/>
    <w:rsid w:val="00B27CC0"/>
    <w:rsid w:val="00B27DA8"/>
    <w:rsid w:val="00B27DDE"/>
    <w:rsid w:val="00B27FA0"/>
    <w:rsid w:val="00B27FC0"/>
    <w:rsid w:val="00B3018D"/>
    <w:rsid w:val="00B302E0"/>
    <w:rsid w:val="00B30585"/>
    <w:rsid w:val="00B30752"/>
    <w:rsid w:val="00B308DC"/>
    <w:rsid w:val="00B308DE"/>
    <w:rsid w:val="00B309BC"/>
    <w:rsid w:val="00B30AC3"/>
    <w:rsid w:val="00B30B1F"/>
    <w:rsid w:val="00B30C1F"/>
    <w:rsid w:val="00B30CA6"/>
    <w:rsid w:val="00B30DCB"/>
    <w:rsid w:val="00B30E1E"/>
    <w:rsid w:val="00B30F60"/>
    <w:rsid w:val="00B3102A"/>
    <w:rsid w:val="00B310E4"/>
    <w:rsid w:val="00B3110C"/>
    <w:rsid w:val="00B311F9"/>
    <w:rsid w:val="00B312D1"/>
    <w:rsid w:val="00B31304"/>
    <w:rsid w:val="00B31316"/>
    <w:rsid w:val="00B3134F"/>
    <w:rsid w:val="00B3146E"/>
    <w:rsid w:val="00B3148C"/>
    <w:rsid w:val="00B31506"/>
    <w:rsid w:val="00B315A8"/>
    <w:rsid w:val="00B31624"/>
    <w:rsid w:val="00B316E0"/>
    <w:rsid w:val="00B31895"/>
    <w:rsid w:val="00B31947"/>
    <w:rsid w:val="00B319CF"/>
    <w:rsid w:val="00B31A83"/>
    <w:rsid w:val="00B31B9F"/>
    <w:rsid w:val="00B31C18"/>
    <w:rsid w:val="00B31C41"/>
    <w:rsid w:val="00B31D06"/>
    <w:rsid w:val="00B31DB9"/>
    <w:rsid w:val="00B31DBE"/>
    <w:rsid w:val="00B31EFF"/>
    <w:rsid w:val="00B31F0F"/>
    <w:rsid w:val="00B323E8"/>
    <w:rsid w:val="00B3257F"/>
    <w:rsid w:val="00B325B8"/>
    <w:rsid w:val="00B3263B"/>
    <w:rsid w:val="00B327EE"/>
    <w:rsid w:val="00B328EC"/>
    <w:rsid w:val="00B32930"/>
    <w:rsid w:val="00B329E8"/>
    <w:rsid w:val="00B32A1C"/>
    <w:rsid w:val="00B32ACF"/>
    <w:rsid w:val="00B32B25"/>
    <w:rsid w:val="00B32B64"/>
    <w:rsid w:val="00B32CE8"/>
    <w:rsid w:val="00B32D88"/>
    <w:rsid w:val="00B32E22"/>
    <w:rsid w:val="00B32E88"/>
    <w:rsid w:val="00B32EFD"/>
    <w:rsid w:val="00B32F5A"/>
    <w:rsid w:val="00B32F6B"/>
    <w:rsid w:val="00B3316C"/>
    <w:rsid w:val="00B33370"/>
    <w:rsid w:val="00B3349C"/>
    <w:rsid w:val="00B3350F"/>
    <w:rsid w:val="00B33694"/>
    <w:rsid w:val="00B338D1"/>
    <w:rsid w:val="00B3397E"/>
    <w:rsid w:val="00B33B1D"/>
    <w:rsid w:val="00B33B52"/>
    <w:rsid w:val="00B33C72"/>
    <w:rsid w:val="00B33D09"/>
    <w:rsid w:val="00B33FAB"/>
    <w:rsid w:val="00B33FB5"/>
    <w:rsid w:val="00B340CC"/>
    <w:rsid w:val="00B341A7"/>
    <w:rsid w:val="00B341C6"/>
    <w:rsid w:val="00B34213"/>
    <w:rsid w:val="00B34261"/>
    <w:rsid w:val="00B3430A"/>
    <w:rsid w:val="00B34639"/>
    <w:rsid w:val="00B3467E"/>
    <w:rsid w:val="00B34735"/>
    <w:rsid w:val="00B34746"/>
    <w:rsid w:val="00B3478D"/>
    <w:rsid w:val="00B347E1"/>
    <w:rsid w:val="00B3484A"/>
    <w:rsid w:val="00B34B17"/>
    <w:rsid w:val="00B34CBC"/>
    <w:rsid w:val="00B34CC3"/>
    <w:rsid w:val="00B34D6E"/>
    <w:rsid w:val="00B34EE7"/>
    <w:rsid w:val="00B34EFD"/>
    <w:rsid w:val="00B34FBE"/>
    <w:rsid w:val="00B350CA"/>
    <w:rsid w:val="00B35127"/>
    <w:rsid w:val="00B3514F"/>
    <w:rsid w:val="00B35151"/>
    <w:rsid w:val="00B3525A"/>
    <w:rsid w:val="00B352FF"/>
    <w:rsid w:val="00B3534E"/>
    <w:rsid w:val="00B35364"/>
    <w:rsid w:val="00B35519"/>
    <w:rsid w:val="00B3566C"/>
    <w:rsid w:val="00B356FC"/>
    <w:rsid w:val="00B357E8"/>
    <w:rsid w:val="00B359F2"/>
    <w:rsid w:val="00B35A09"/>
    <w:rsid w:val="00B35A5F"/>
    <w:rsid w:val="00B35B59"/>
    <w:rsid w:val="00B35BDD"/>
    <w:rsid w:val="00B35BEE"/>
    <w:rsid w:val="00B35D64"/>
    <w:rsid w:val="00B35E18"/>
    <w:rsid w:val="00B35F84"/>
    <w:rsid w:val="00B36112"/>
    <w:rsid w:val="00B36129"/>
    <w:rsid w:val="00B36260"/>
    <w:rsid w:val="00B36387"/>
    <w:rsid w:val="00B36511"/>
    <w:rsid w:val="00B365B8"/>
    <w:rsid w:val="00B365C9"/>
    <w:rsid w:val="00B36652"/>
    <w:rsid w:val="00B366ED"/>
    <w:rsid w:val="00B367CC"/>
    <w:rsid w:val="00B36816"/>
    <w:rsid w:val="00B369A1"/>
    <w:rsid w:val="00B369B0"/>
    <w:rsid w:val="00B36E4E"/>
    <w:rsid w:val="00B36F1F"/>
    <w:rsid w:val="00B36F24"/>
    <w:rsid w:val="00B37078"/>
    <w:rsid w:val="00B370A1"/>
    <w:rsid w:val="00B371A5"/>
    <w:rsid w:val="00B372AF"/>
    <w:rsid w:val="00B372D1"/>
    <w:rsid w:val="00B372D8"/>
    <w:rsid w:val="00B372FC"/>
    <w:rsid w:val="00B37453"/>
    <w:rsid w:val="00B37461"/>
    <w:rsid w:val="00B3747C"/>
    <w:rsid w:val="00B37502"/>
    <w:rsid w:val="00B3769C"/>
    <w:rsid w:val="00B376AC"/>
    <w:rsid w:val="00B37785"/>
    <w:rsid w:val="00B377AD"/>
    <w:rsid w:val="00B377B0"/>
    <w:rsid w:val="00B3782D"/>
    <w:rsid w:val="00B37831"/>
    <w:rsid w:val="00B378CB"/>
    <w:rsid w:val="00B37939"/>
    <w:rsid w:val="00B37976"/>
    <w:rsid w:val="00B37A5D"/>
    <w:rsid w:val="00B37DE1"/>
    <w:rsid w:val="00B37F2A"/>
    <w:rsid w:val="00B37F53"/>
    <w:rsid w:val="00B40125"/>
    <w:rsid w:val="00B4035E"/>
    <w:rsid w:val="00B40640"/>
    <w:rsid w:val="00B4075C"/>
    <w:rsid w:val="00B407A9"/>
    <w:rsid w:val="00B40C4B"/>
    <w:rsid w:val="00B40C69"/>
    <w:rsid w:val="00B40C98"/>
    <w:rsid w:val="00B40EDD"/>
    <w:rsid w:val="00B40FB1"/>
    <w:rsid w:val="00B41190"/>
    <w:rsid w:val="00B41282"/>
    <w:rsid w:val="00B412BA"/>
    <w:rsid w:val="00B412FD"/>
    <w:rsid w:val="00B41302"/>
    <w:rsid w:val="00B4133E"/>
    <w:rsid w:val="00B4146B"/>
    <w:rsid w:val="00B414CF"/>
    <w:rsid w:val="00B41607"/>
    <w:rsid w:val="00B41793"/>
    <w:rsid w:val="00B4181A"/>
    <w:rsid w:val="00B41994"/>
    <w:rsid w:val="00B41A4A"/>
    <w:rsid w:val="00B41A99"/>
    <w:rsid w:val="00B41C31"/>
    <w:rsid w:val="00B41D79"/>
    <w:rsid w:val="00B41E6A"/>
    <w:rsid w:val="00B41FEB"/>
    <w:rsid w:val="00B4210A"/>
    <w:rsid w:val="00B421E9"/>
    <w:rsid w:val="00B422FD"/>
    <w:rsid w:val="00B423B8"/>
    <w:rsid w:val="00B423F0"/>
    <w:rsid w:val="00B42426"/>
    <w:rsid w:val="00B42447"/>
    <w:rsid w:val="00B424D5"/>
    <w:rsid w:val="00B42604"/>
    <w:rsid w:val="00B42756"/>
    <w:rsid w:val="00B4275A"/>
    <w:rsid w:val="00B428A2"/>
    <w:rsid w:val="00B428F7"/>
    <w:rsid w:val="00B42C4E"/>
    <w:rsid w:val="00B42CCC"/>
    <w:rsid w:val="00B42CDF"/>
    <w:rsid w:val="00B42CEF"/>
    <w:rsid w:val="00B42D1C"/>
    <w:rsid w:val="00B42DAE"/>
    <w:rsid w:val="00B42DBC"/>
    <w:rsid w:val="00B42DD2"/>
    <w:rsid w:val="00B42E4B"/>
    <w:rsid w:val="00B42F02"/>
    <w:rsid w:val="00B42F44"/>
    <w:rsid w:val="00B42F9E"/>
    <w:rsid w:val="00B4302B"/>
    <w:rsid w:val="00B4305F"/>
    <w:rsid w:val="00B430B5"/>
    <w:rsid w:val="00B43295"/>
    <w:rsid w:val="00B4330D"/>
    <w:rsid w:val="00B43430"/>
    <w:rsid w:val="00B43480"/>
    <w:rsid w:val="00B43504"/>
    <w:rsid w:val="00B436F8"/>
    <w:rsid w:val="00B437F7"/>
    <w:rsid w:val="00B437FF"/>
    <w:rsid w:val="00B439DC"/>
    <w:rsid w:val="00B43AA1"/>
    <w:rsid w:val="00B43B08"/>
    <w:rsid w:val="00B43B3D"/>
    <w:rsid w:val="00B43BBE"/>
    <w:rsid w:val="00B43BF5"/>
    <w:rsid w:val="00B43BFD"/>
    <w:rsid w:val="00B43C17"/>
    <w:rsid w:val="00B43E7A"/>
    <w:rsid w:val="00B4405A"/>
    <w:rsid w:val="00B441D6"/>
    <w:rsid w:val="00B4420C"/>
    <w:rsid w:val="00B442D9"/>
    <w:rsid w:val="00B4436F"/>
    <w:rsid w:val="00B44414"/>
    <w:rsid w:val="00B4453C"/>
    <w:rsid w:val="00B4465A"/>
    <w:rsid w:val="00B446F3"/>
    <w:rsid w:val="00B4473B"/>
    <w:rsid w:val="00B447D6"/>
    <w:rsid w:val="00B44805"/>
    <w:rsid w:val="00B44809"/>
    <w:rsid w:val="00B44829"/>
    <w:rsid w:val="00B4496E"/>
    <w:rsid w:val="00B44990"/>
    <w:rsid w:val="00B449D5"/>
    <w:rsid w:val="00B44ABE"/>
    <w:rsid w:val="00B44B77"/>
    <w:rsid w:val="00B44B88"/>
    <w:rsid w:val="00B44D2F"/>
    <w:rsid w:val="00B44DD9"/>
    <w:rsid w:val="00B44E7B"/>
    <w:rsid w:val="00B44EA8"/>
    <w:rsid w:val="00B44FDA"/>
    <w:rsid w:val="00B44FF5"/>
    <w:rsid w:val="00B45003"/>
    <w:rsid w:val="00B452CC"/>
    <w:rsid w:val="00B45318"/>
    <w:rsid w:val="00B4536B"/>
    <w:rsid w:val="00B45378"/>
    <w:rsid w:val="00B453A8"/>
    <w:rsid w:val="00B453F0"/>
    <w:rsid w:val="00B45456"/>
    <w:rsid w:val="00B4545A"/>
    <w:rsid w:val="00B454AA"/>
    <w:rsid w:val="00B454BD"/>
    <w:rsid w:val="00B4550F"/>
    <w:rsid w:val="00B4551D"/>
    <w:rsid w:val="00B4554F"/>
    <w:rsid w:val="00B4583C"/>
    <w:rsid w:val="00B45ADB"/>
    <w:rsid w:val="00B45B23"/>
    <w:rsid w:val="00B45C9A"/>
    <w:rsid w:val="00B45CC0"/>
    <w:rsid w:val="00B45ED7"/>
    <w:rsid w:val="00B45F3C"/>
    <w:rsid w:val="00B4625C"/>
    <w:rsid w:val="00B4628C"/>
    <w:rsid w:val="00B46315"/>
    <w:rsid w:val="00B46414"/>
    <w:rsid w:val="00B464EF"/>
    <w:rsid w:val="00B465A5"/>
    <w:rsid w:val="00B465BF"/>
    <w:rsid w:val="00B465C3"/>
    <w:rsid w:val="00B466C5"/>
    <w:rsid w:val="00B467B2"/>
    <w:rsid w:val="00B46ABB"/>
    <w:rsid w:val="00B46AE9"/>
    <w:rsid w:val="00B46B3D"/>
    <w:rsid w:val="00B46C39"/>
    <w:rsid w:val="00B46C77"/>
    <w:rsid w:val="00B46C83"/>
    <w:rsid w:val="00B46CFB"/>
    <w:rsid w:val="00B46E8B"/>
    <w:rsid w:val="00B46EB2"/>
    <w:rsid w:val="00B46EE4"/>
    <w:rsid w:val="00B46EF8"/>
    <w:rsid w:val="00B46F01"/>
    <w:rsid w:val="00B4705F"/>
    <w:rsid w:val="00B47132"/>
    <w:rsid w:val="00B47211"/>
    <w:rsid w:val="00B47354"/>
    <w:rsid w:val="00B47390"/>
    <w:rsid w:val="00B473B3"/>
    <w:rsid w:val="00B473B6"/>
    <w:rsid w:val="00B47452"/>
    <w:rsid w:val="00B474EA"/>
    <w:rsid w:val="00B475E8"/>
    <w:rsid w:val="00B4763D"/>
    <w:rsid w:val="00B476AC"/>
    <w:rsid w:val="00B477D8"/>
    <w:rsid w:val="00B477EB"/>
    <w:rsid w:val="00B47954"/>
    <w:rsid w:val="00B47956"/>
    <w:rsid w:val="00B47972"/>
    <w:rsid w:val="00B47A23"/>
    <w:rsid w:val="00B47A67"/>
    <w:rsid w:val="00B47BA9"/>
    <w:rsid w:val="00B47BD2"/>
    <w:rsid w:val="00B47CE9"/>
    <w:rsid w:val="00B47CF5"/>
    <w:rsid w:val="00B47F1C"/>
    <w:rsid w:val="00B47FFE"/>
    <w:rsid w:val="00B500AB"/>
    <w:rsid w:val="00B501A4"/>
    <w:rsid w:val="00B501B6"/>
    <w:rsid w:val="00B50264"/>
    <w:rsid w:val="00B50288"/>
    <w:rsid w:val="00B5028A"/>
    <w:rsid w:val="00B502AB"/>
    <w:rsid w:val="00B504B6"/>
    <w:rsid w:val="00B50515"/>
    <w:rsid w:val="00B505D2"/>
    <w:rsid w:val="00B50702"/>
    <w:rsid w:val="00B5073A"/>
    <w:rsid w:val="00B507E7"/>
    <w:rsid w:val="00B50890"/>
    <w:rsid w:val="00B509D6"/>
    <w:rsid w:val="00B50AB2"/>
    <w:rsid w:val="00B50ABA"/>
    <w:rsid w:val="00B50B14"/>
    <w:rsid w:val="00B50B97"/>
    <w:rsid w:val="00B50BB8"/>
    <w:rsid w:val="00B50C05"/>
    <w:rsid w:val="00B50D1E"/>
    <w:rsid w:val="00B5105F"/>
    <w:rsid w:val="00B511B3"/>
    <w:rsid w:val="00B511F0"/>
    <w:rsid w:val="00B5121E"/>
    <w:rsid w:val="00B512C8"/>
    <w:rsid w:val="00B51391"/>
    <w:rsid w:val="00B51419"/>
    <w:rsid w:val="00B51482"/>
    <w:rsid w:val="00B51530"/>
    <w:rsid w:val="00B5157A"/>
    <w:rsid w:val="00B515FE"/>
    <w:rsid w:val="00B51643"/>
    <w:rsid w:val="00B5167F"/>
    <w:rsid w:val="00B51703"/>
    <w:rsid w:val="00B5170C"/>
    <w:rsid w:val="00B51713"/>
    <w:rsid w:val="00B5176F"/>
    <w:rsid w:val="00B517B2"/>
    <w:rsid w:val="00B517F5"/>
    <w:rsid w:val="00B51944"/>
    <w:rsid w:val="00B51A85"/>
    <w:rsid w:val="00B51A88"/>
    <w:rsid w:val="00B51BB2"/>
    <w:rsid w:val="00B51C9E"/>
    <w:rsid w:val="00B51CA6"/>
    <w:rsid w:val="00B51D3B"/>
    <w:rsid w:val="00B51D79"/>
    <w:rsid w:val="00B51D98"/>
    <w:rsid w:val="00B51EFD"/>
    <w:rsid w:val="00B51F50"/>
    <w:rsid w:val="00B51FBD"/>
    <w:rsid w:val="00B52080"/>
    <w:rsid w:val="00B52093"/>
    <w:rsid w:val="00B520E5"/>
    <w:rsid w:val="00B52259"/>
    <w:rsid w:val="00B52264"/>
    <w:rsid w:val="00B52479"/>
    <w:rsid w:val="00B524B0"/>
    <w:rsid w:val="00B524B9"/>
    <w:rsid w:val="00B525C2"/>
    <w:rsid w:val="00B525E2"/>
    <w:rsid w:val="00B5265F"/>
    <w:rsid w:val="00B526A2"/>
    <w:rsid w:val="00B526A8"/>
    <w:rsid w:val="00B52775"/>
    <w:rsid w:val="00B527EA"/>
    <w:rsid w:val="00B527F2"/>
    <w:rsid w:val="00B52844"/>
    <w:rsid w:val="00B52B4A"/>
    <w:rsid w:val="00B52C10"/>
    <w:rsid w:val="00B52C16"/>
    <w:rsid w:val="00B52C23"/>
    <w:rsid w:val="00B52CA4"/>
    <w:rsid w:val="00B52CBE"/>
    <w:rsid w:val="00B52EB9"/>
    <w:rsid w:val="00B52F73"/>
    <w:rsid w:val="00B52F75"/>
    <w:rsid w:val="00B5311B"/>
    <w:rsid w:val="00B53231"/>
    <w:rsid w:val="00B53297"/>
    <w:rsid w:val="00B532AF"/>
    <w:rsid w:val="00B533D5"/>
    <w:rsid w:val="00B53639"/>
    <w:rsid w:val="00B53659"/>
    <w:rsid w:val="00B53684"/>
    <w:rsid w:val="00B5387A"/>
    <w:rsid w:val="00B5391A"/>
    <w:rsid w:val="00B539DA"/>
    <w:rsid w:val="00B53B0D"/>
    <w:rsid w:val="00B53B77"/>
    <w:rsid w:val="00B53BB4"/>
    <w:rsid w:val="00B53C00"/>
    <w:rsid w:val="00B53C7C"/>
    <w:rsid w:val="00B53CEC"/>
    <w:rsid w:val="00B53DB8"/>
    <w:rsid w:val="00B53E00"/>
    <w:rsid w:val="00B53EF5"/>
    <w:rsid w:val="00B540CE"/>
    <w:rsid w:val="00B54203"/>
    <w:rsid w:val="00B54332"/>
    <w:rsid w:val="00B54410"/>
    <w:rsid w:val="00B545F7"/>
    <w:rsid w:val="00B546AC"/>
    <w:rsid w:val="00B54708"/>
    <w:rsid w:val="00B5471E"/>
    <w:rsid w:val="00B5482C"/>
    <w:rsid w:val="00B548B5"/>
    <w:rsid w:val="00B549CE"/>
    <w:rsid w:val="00B549FF"/>
    <w:rsid w:val="00B54A90"/>
    <w:rsid w:val="00B54B1A"/>
    <w:rsid w:val="00B54BE9"/>
    <w:rsid w:val="00B54C69"/>
    <w:rsid w:val="00B54CA7"/>
    <w:rsid w:val="00B54D6F"/>
    <w:rsid w:val="00B54E2D"/>
    <w:rsid w:val="00B54FD1"/>
    <w:rsid w:val="00B5500D"/>
    <w:rsid w:val="00B5502B"/>
    <w:rsid w:val="00B55253"/>
    <w:rsid w:val="00B55629"/>
    <w:rsid w:val="00B55737"/>
    <w:rsid w:val="00B557F0"/>
    <w:rsid w:val="00B55858"/>
    <w:rsid w:val="00B5585A"/>
    <w:rsid w:val="00B558AD"/>
    <w:rsid w:val="00B55919"/>
    <w:rsid w:val="00B5594B"/>
    <w:rsid w:val="00B559DC"/>
    <w:rsid w:val="00B559F8"/>
    <w:rsid w:val="00B55B28"/>
    <w:rsid w:val="00B55CC7"/>
    <w:rsid w:val="00B55D10"/>
    <w:rsid w:val="00B55E6B"/>
    <w:rsid w:val="00B55F81"/>
    <w:rsid w:val="00B5600B"/>
    <w:rsid w:val="00B56027"/>
    <w:rsid w:val="00B56066"/>
    <w:rsid w:val="00B560A4"/>
    <w:rsid w:val="00B561A8"/>
    <w:rsid w:val="00B56290"/>
    <w:rsid w:val="00B563CA"/>
    <w:rsid w:val="00B565A7"/>
    <w:rsid w:val="00B566C2"/>
    <w:rsid w:val="00B567DF"/>
    <w:rsid w:val="00B56836"/>
    <w:rsid w:val="00B5683D"/>
    <w:rsid w:val="00B56957"/>
    <w:rsid w:val="00B56A3F"/>
    <w:rsid w:val="00B56B14"/>
    <w:rsid w:val="00B56B80"/>
    <w:rsid w:val="00B56D42"/>
    <w:rsid w:val="00B56EAC"/>
    <w:rsid w:val="00B56FA8"/>
    <w:rsid w:val="00B56FB5"/>
    <w:rsid w:val="00B57092"/>
    <w:rsid w:val="00B570CB"/>
    <w:rsid w:val="00B570E1"/>
    <w:rsid w:val="00B57341"/>
    <w:rsid w:val="00B57399"/>
    <w:rsid w:val="00B57461"/>
    <w:rsid w:val="00B57479"/>
    <w:rsid w:val="00B57533"/>
    <w:rsid w:val="00B576B2"/>
    <w:rsid w:val="00B5776A"/>
    <w:rsid w:val="00B57796"/>
    <w:rsid w:val="00B57824"/>
    <w:rsid w:val="00B57935"/>
    <w:rsid w:val="00B579E1"/>
    <w:rsid w:val="00B57A4F"/>
    <w:rsid w:val="00B57A57"/>
    <w:rsid w:val="00B57B1D"/>
    <w:rsid w:val="00B57B20"/>
    <w:rsid w:val="00B57B3B"/>
    <w:rsid w:val="00B57DC1"/>
    <w:rsid w:val="00B57DE0"/>
    <w:rsid w:val="00B57E50"/>
    <w:rsid w:val="00B57E88"/>
    <w:rsid w:val="00B57FBC"/>
    <w:rsid w:val="00B60037"/>
    <w:rsid w:val="00B6012D"/>
    <w:rsid w:val="00B603BA"/>
    <w:rsid w:val="00B603FD"/>
    <w:rsid w:val="00B60513"/>
    <w:rsid w:val="00B60541"/>
    <w:rsid w:val="00B60654"/>
    <w:rsid w:val="00B60A0F"/>
    <w:rsid w:val="00B60B00"/>
    <w:rsid w:val="00B60B97"/>
    <w:rsid w:val="00B60D16"/>
    <w:rsid w:val="00B60D3C"/>
    <w:rsid w:val="00B60D83"/>
    <w:rsid w:val="00B60DCE"/>
    <w:rsid w:val="00B60E1E"/>
    <w:rsid w:val="00B61030"/>
    <w:rsid w:val="00B610EF"/>
    <w:rsid w:val="00B6123E"/>
    <w:rsid w:val="00B613B4"/>
    <w:rsid w:val="00B61550"/>
    <w:rsid w:val="00B61603"/>
    <w:rsid w:val="00B616C3"/>
    <w:rsid w:val="00B61871"/>
    <w:rsid w:val="00B6196E"/>
    <w:rsid w:val="00B61B86"/>
    <w:rsid w:val="00B61D0E"/>
    <w:rsid w:val="00B61D4B"/>
    <w:rsid w:val="00B62182"/>
    <w:rsid w:val="00B6218C"/>
    <w:rsid w:val="00B621D3"/>
    <w:rsid w:val="00B621F1"/>
    <w:rsid w:val="00B62250"/>
    <w:rsid w:val="00B6234C"/>
    <w:rsid w:val="00B62389"/>
    <w:rsid w:val="00B623A1"/>
    <w:rsid w:val="00B62551"/>
    <w:rsid w:val="00B625C9"/>
    <w:rsid w:val="00B62602"/>
    <w:rsid w:val="00B626C4"/>
    <w:rsid w:val="00B62720"/>
    <w:rsid w:val="00B62AB1"/>
    <w:rsid w:val="00B62AB5"/>
    <w:rsid w:val="00B62AF3"/>
    <w:rsid w:val="00B62C34"/>
    <w:rsid w:val="00B62C8A"/>
    <w:rsid w:val="00B62D6A"/>
    <w:rsid w:val="00B62E7D"/>
    <w:rsid w:val="00B62F24"/>
    <w:rsid w:val="00B6313F"/>
    <w:rsid w:val="00B631D0"/>
    <w:rsid w:val="00B6365C"/>
    <w:rsid w:val="00B6391D"/>
    <w:rsid w:val="00B63978"/>
    <w:rsid w:val="00B63A66"/>
    <w:rsid w:val="00B63AF6"/>
    <w:rsid w:val="00B63B96"/>
    <w:rsid w:val="00B63CBF"/>
    <w:rsid w:val="00B63EFA"/>
    <w:rsid w:val="00B63FB3"/>
    <w:rsid w:val="00B63FB4"/>
    <w:rsid w:val="00B6407E"/>
    <w:rsid w:val="00B640CF"/>
    <w:rsid w:val="00B641E7"/>
    <w:rsid w:val="00B64283"/>
    <w:rsid w:val="00B642C5"/>
    <w:rsid w:val="00B644C9"/>
    <w:rsid w:val="00B646EA"/>
    <w:rsid w:val="00B6477D"/>
    <w:rsid w:val="00B64814"/>
    <w:rsid w:val="00B6495D"/>
    <w:rsid w:val="00B64BFE"/>
    <w:rsid w:val="00B64C3B"/>
    <w:rsid w:val="00B64D20"/>
    <w:rsid w:val="00B64E80"/>
    <w:rsid w:val="00B64EED"/>
    <w:rsid w:val="00B65075"/>
    <w:rsid w:val="00B6514D"/>
    <w:rsid w:val="00B65182"/>
    <w:rsid w:val="00B65378"/>
    <w:rsid w:val="00B653B2"/>
    <w:rsid w:val="00B65435"/>
    <w:rsid w:val="00B654C2"/>
    <w:rsid w:val="00B6558D"/>
    <w:rsid w:val="00B6563F"/>
    <w:rsid w:val="00B65839"/>
    <w:rsid w:val="00B659D8"/>
    <w:rsid w:val="00B65A23"/>
    <w:rsid w:val="00B65AC6"/>
    <w:rsid w:val="00B65B6A"/>
    <w:rsid w:val="00B65BD7"/>
    <w:rsid w:val="00B65BFF"/>
    <w:rsid w:val="00B65CF8"/>
    <w:rsid w:val="00B65D14"/>
    <w:rsid w:val="00B65D6F"/>
    <w:rsid w:val="00B65D8A"/>
    <w:rsid w:val="00B65DB3"/>
    <w:rsid w:val="00B65DB9"/>
    <w:rsid w:val="00B65E41"/>
    <w:rsid w:val="00B65E7A"/>
    <w:rsid w:val="00B660A2"/>
    <w:rsid w:val="00B66149"/>
    <w:rsid w:val="00B661EB"/>
    <w:rsid w:val="00B6621A"/>
    <w:rsid w:val="00B663B9"/>
    <w:rsid w:val="00B66428"/>
    <w:rsid w:val="00B66466"/>
    <w:rsid w:val="00B664C4"/>
    <w:rsid w:val="00B66500"/>
    <w:rsid w:val="00B66587"/>
    <w:rsid w:val="00B66605"/>
    <w:rsid w:val="00B66628"/>
    <w:rsid w:val="00B666EB"/>
    <w:rsid w:val="00B66980"/>
    <w:rsid w:val="00B66A09"/>
    <w:rsid w:val="00B66B60"/>
    <w:rsid w:val="00B66BA4"/>
    <w:rsid w:val="00B66C3B"/>
    <w:rsid w:val="00B66F09"/>
    <w:rsid w:val="00B67115"/>
    <w:rsid w:val="00B6711A"/>
    <w:rsid w:val="00B67154"/>
    <w:rsid w:val="00B671DF"/>
    <w:rsid w:val="00B67363"/>
    <w:rsid w:val="00B674E4"/>
    <w:rsid w:val="00B67560"/>
    <w:rsid w:val="00B67564"/>
    <w:rsid w:val="00B67649"/>
    <w:rsid w:val="00B67732"/>
    <w:rsid w:val="00B67739"/>
    <w:rsid w:val="00B677EF"/>
    <w:rsid w:val="00B6782E"/>
    <w:rsid w:val="00B678B8"/>
    <w:rsid w:val="00B67982"/>
    <w:rsid w:val="00B67A52"/>
    <w:rsid w:val="00B67A97"/>
    <w:rsid w:val="00B67AC7"/>
    <w:rsid w:val="00B67C91"/>
    <w:rsid w:val="00B67E73"/>
    <w:rsid w:val="00B67F64"/>
    <w:rsid w:val="00B7006F"/>
    <w:rsid w:val="00B700CB"/>
    <w:rsid w:val="00B702FA"/>
    <w:rsid w:val="00B70431"/>
    <w:rsid w:val="00B705E5"/>
    <w:rsid w:val="00B7063A"/>
    <w:rsid w:val="00B7064F"/>
    <w:rsid w:val="00B709D4"/>
    <w:rsid w:val="00B70A27"/>
    <w:rsid w:val="00B70D3B"/>
    <w:rsid w:val="00B70D51"/>
    <w:rsid w:val="00B70D88"/>
    <w:rsid w:val="00B70E21"/>
    <w:rsid w:val="00B70E68"/>
    <w:rsid w:val="00B70E81"/>
    <w:rsid w:val="00B70E8C"/>
    <w:rsid w:val="00B70F2A"/>
    <w:rsid w:val="00B7105B"/>
    <w:rsid w:val="00B710E0"/>
    <w:rsid w:val="00B710EE"/>
    <w:rsid w:val="00B71200"/>
    <w:rsid w:val="00B7134C"/>
    <w:rsid w:val="00B71408"/>
    <w:rsid w:val="00B71463"/>
    <w:rsid w:val="00B714DB"/>
    <w:rsid w:val="00B71584"/>
    <w:rsid w:val="00B7186E"/>
    <w:rsid w:val="00B718BC"/>
    <w:rsid w:val="00B718EC"/>
    <w:rsid w:val="00B71979"/>
    <w:rsid w:val="00B71AA0"/>
    <w:rsid w:val="00B71C43"/>
    <w:rsid w:val="00B71DA4"/>
    <w:rsid w:val="00B71DC9"/>
    <w:rsid w:val="00B71DFB"/>
    <w:rsid w:val="00B71E08"/>
    <w:rsid w:val="00B71E79"/>
    <w:rsid w:val="00B71F69"/>
    <w:rsid w:val="00B7209B"/>
    <w:rsid w:val="00B720A5"/>
    <w:rsid w:val="00B721F0"/>
    <w:rsid w:val="00B722EF"/>
    <w:rsid w:val="00B722F0"/>
    <w:rsid w:val="00B7242C"/>
    <w:rsid w:val="00B72445"/>
    <w:rsid w:val="00B72506"/>
    <w:rsid w:val="00B725D8"/>
    <w:rsid w:val="00B726F4"/>
    <w:rsid w:val="00B727A7"/>
    <w:rsid w:val="00B7287B"/>
    <w:rsid w:val="00B7289B"/>
    <w:rsid w:val="00B729FC"/>
    <w:rsid w:val="00B72A86"/>
    <w:rsid w:val="00B72C30"/>
    <w:rsid w:val="00B72D79"/>
    <w:rsid w:val="00B72E76"/>
    <w:rsid w:val="00B72F9F"/>
    <w:rsid w:val="00B73039"/>
    <w:rsid w:val="00B73141"/>
    <w:rsid w:val="00B731DE"/>
    <w:rsid w:val="00B732BF"/>
    <w:rsid w:val="00B73384"/>
    <w:rsid w:val="00B73586"/>
    <w:rsid w:val="00B7366C"/>
    <w:rsid w:val="00B736BF"/>
    <w:rsid w:val="00B737B4"/>
    <w:rsid w:val="00B7385D"/>
    <w:rsid w:val="00B73861"/>
    <w:rsid w:val="00B738F0"/>
    <w:rsid w:val="00B73978"/>
    <w:rsid w:val="00B73AB7"/>
    <w:rsid w:val="00B73CCD"/>
    <w:rsid w:val="00B74027"/>
    <w:rsid w:val="00B74046"/>
    <w:rsid w:val="00B74079"/>
    <w:rsid w:val="00B740BB"/>
    <w:rsid w:val="00B740E1"/>
    <w:rsid w:val="00B740EA"/>
    <w:rsid w:val="00B744D6"/>
    <w:rsid w:val="00B744E7"/>
    <w:rsid w:val="00B74617"/>
    <w:rsid w:val="00B7461A"/>
    <w:rsid w:val="00B74654"/>
    <w:rsid w:val="00B74673"/>
    <w:rsid w:val="00B746AC"/>
    <w:rsid w:val="00B748B3"/>
    <w:rsid w:val="00B749B0"/>
    <w:rsid w:val="00B74A21"/>
    <w:rsid w:val="00B74ABD"/>
    <w:rsid w:val="00B74ABF"/>
    <w:rsid w:val="00B74B0B"/>
    <w:rsid w:val="00B74B39"/>
    <w:rsid w:val="00B74BB3"/>
    <w:rsid w:val="00B74D0D"/>
    <w:rsid w:val="00B74E5A"/>
    <w:rsid w:val="00B74F27"/>
    <w:rsid w:val="00B75040"/>
    <w:rsid w:val="00B7514B"/>
    <w:rsid w:val="00B751F1"/>
    <w:rsid w:val="00B75339"/>
    <w:rsid w:val="00B75394"/>
    <w:rsid w:val="00B7549E"/>
    <w:rsid w:val="00B754A2"/>
    <w:rsid w:val="00B754AE"/>
    <w:rsid w:val="00B7550C"/>
    <w:rsid w:val="00B75529"/>
    <w:rsid w:val="00B758D8"/>
    <w:rsid w:val="00B759D3"/>
    <w:rsid w:val="00B75A55"/>
    <w:rsid w:val="00B75A8F"/>
    <w:rsid w:val="00B75C60"/>
    <w:rsid w:val="00B75F8D"/>
    <w:rsid w:val="00B75FD0"/>
    <w:rsid w:val="00B7612E"/>
    <w:rsid w:val="00B76141"/>
    <w:rsid w:val="00B76142"/>
    <w:rsid w:val="00B761A4"/>
    <w:rsid w:val="00B761EC"/>
    <w:rsid w:val="00B7629D"/>
    <w:rsid w:val="00B763BD"/>
    <w:rsid w:val="00B764FE"/>
    <w:rsid w:val="00B7655F"/>
    <w:rsid w:val="00B76763"/>
    <w:rsid w:val="00B768F7"/>
    <w:rsid w:val="00B769B5"/>
    <w:rsid w:val="00B76A1B"/>
    <w:rsid w:val="00B76A50"/>
    <w:rsid w:val="00B76B47"/>
    <w:rsid w:val="00B76C70"/>
    <w:rsid w:val="00B76CD6"/>
    <w:rsid w:val="00B76F97"/>
    <w:rsid w:val="00B770F1"/>
    <w:rsid w:val="00B77279"/>
    <w:rsid w:val="00B7735D"/>
    <w:rsid w:val="00B7738C"/>
    <w:rsid w:val="00B774A5"/>
    <w:rsid w:val="00B774D8"/>
    <w:rsid w:val="00B77560"/>
    <w:rsid w:val="00B77626"/>
    <w:rsid w:val="00B77685"/>
    <w:rsid w:val="00B77724"/>
    <w:rsid w:val="00B77815"/>
    <w:rsid w:val="00B778B8"/>
    <w:rsid w:val="00B77929"/>
    <w:rsid w:val="00B779E1"/>
    <w:rsid w:val="00B77A68"/>
    <w:rsid w:val="00B77B8C"/>
    <w:rsid w:val="00B77C54"/>
    <w:rsid w:val="00B77CC2"/>
    <w:rsid w:val="00B77EAA"/>
    <w:rsid w:val="00B80108"/>
    <w:rsid w:val="00B8011D"/>
    <w:rsid w:val="00B80298"/>
    <w:rsid w:val="00B802D5"/>
    <w:rsid w:val="00B80366"/>
    <w:rsid w:val="00B80470"/>
    <w:rsid w:val="00B804BA"/>
    <w:rsid w:val="00B8062E"/>
    <w:rsid w:val="00B80756"/>
    <w:rsid w:val="00B8082C"/>
    <w:rsid w:val="00B808D3"/>
    <w:rsid w:val="00B80961"/>
    <w:rsid w:val="00B80A46"/>
    <w:rsid w:val="00B80A5E"/>
    <w:rsid w:val="00B80D81"/>
    <w:rsid w:val="00B80DEF"/>
    <w:rsid w:val="00B80E92"/>
    <w:rsid w:val="00B81019"/>
    <w:rsid w:val="00B8108C"/>
    <w:rsid w:val="00B81229"/>
    <w:rsid w:val="00B812C6"/>
    <w:rsid w:val="00B81348"/>
    <w:rsid w:val="00B8135A"/>
    <w:rsid w:val="00B81436"/>
    <w:rsid w:val="00B816EE"/>
    <w:rsid w:val="00B81706"/>
    <w:rsid w:val="00B8173A"/>
    <w:rsid w:val="00B81857"/>
    <w:rsid w:val="00B81878"/>
    <w:rsid w:val="00B81907"/>
    <w:rsid w:val="00B8195F"/>
    <w:rsid w:val="00B81975"/>
    <w:rsid w:val="00B819DA"/>
    <w:rsid w:val="00B81A38"/>
    <w:rsid w:val="00B81A4C"/>
    <w:rsid w:val="00B81A90"/>
    <w:rsid w:val="00B81B0C"/>
    <w:rsid w:val="00B81BAE"/>
    <w:rsid w:val="00B81BBF"/>
    <w:rsid w:val="00B81D44"/>
    <w:rsid w:val="00B81D6E"/>
    <w:rsid w:val="00B81DC7"/>
    <w:rsid w:val="00B81EB1"/>
    <w:rsid w:val="00B81F0D"/>
    <w:rsid w:val="00B81F24"/>
    <w:rsid w:val="00B81F84"/>
    <w:rsid w:val="00B81FDC"/>
    <w:rsid w:val="00B82043"/>
    <w:rsid w:val="00B82077"/>
    <w:rsid w:val="00B820AF"/>
    <w:rsid w:val="00B8215C"/>
    <w:rsid w:val="00B82221"/>
    <w:rsid w:val="00B82265"/>
    <w:rsid w:val="00B82461"/>
    <w:rsid w:val="00B8248C"/>
    <w:rsid w:val="00B82497"/>
    <w:rsid w:val="00B825AB"/>
    <w:rsid w:val="00B82663"/>
    <w:rsid w:val="00B82845"/>
    <w:rsid w:val="00B82846"/>
    <w:rsid w:val="00B82949"/>
    <w:rsid w:val="00B82B49"/>
    <w:rsid w:val="00B82B4B"/>
    <w:rsid w:val="00B82BA8"/>
    <w:rsid w:val="00B82C2C"/>
    <w:rsid w:val="00B82D47"/>
    <w:rsid w:val="00B82E87"/>
    <w:rsid w:val="00B830DD"/>
    <w:rsid w:val="00B832AC"/>
    <w:rsid w:val="00B833CE"/>
    <w:rsid w:val="00B83844"/>
    <w:rsid w:val="00B838E1"/>
    <w:rsid w:val="00B83934"/>
    <w:rsid w:val="00B83960"/>
    <w:rsid w:val="00B839C8"/>
    <w:rsid w:val="00B83AB4"/>
    <w:rsid w:val="00B83B80"/>
    <w:rsid w:val="00B83BDE"/>
    <w:rsid w:val="00B83D7E"/>
    <w:rsid w:val="00B83DE1"/>
    <w:rsid w:val="00B83DE5"/>
    <w:rsid w:val="00B83E31"/>
    <w:rsid w:val="00B83F04"/>
    <w:rsid w:val="00B8402A"/>
    <w:rsid w:val="00B84129"/>
    <w:rsid w:val="00B8413A"/>
    <w:rsid w:val="00B842EA"/>
    <w:rsid w:val="00B84361"/>
    <w:rsid w:val="00B84400"/>
    <w:rsid w:val="00B844F7"/>
    <w:rsid w:val="00B8474F"/>
    <w:rsid w:val="00B847C8"/>
    <w:rsid w:val="00B847E2"/>
    <w:rsid w:val="00B849F3"/>
    <w:rsid w:val="00B84A6F"/>
    <w:rsid w:val="00B84B0C"/>
    <w:rsid w:val="00B84BC6"/>
    <w:rsid w:val="00B84CA3"/>
    <w:rsid w:val="00B84CAB"/>
    <w:rsid w:val="00B84D08"/>
    <w:rsid w:val="00B84D4B"/>
    <w:rsid w:val="00B84ECF"/>
    <w:rsid w:val="00B84F54"/>
    <w:rsid w:val="00B84FE4"/>
    <w:rsid w:val="00B85001"/>
    <w:rsid w:val="00B85224"/>
    <w:rsid w:val="00B852DA"/>
    <w:rsid w:val="00B85397"/>
    <w:rsid w:val="00B85458"/>
    <w:rsid w:val="00B85476"/>
    <w:rsid w:val="00B85595"/>
    <w:rsid w:val="00B856E5"/>
    <w:rsid w:val="00B85753"/>
    <w:rsid w:val="00B857F0"/>
    <w:rsid w:val="00B8582E"/>
    <w:rsid w:val="00B85835"/>
    <w:rsid w:val="00B85959"/>
    <w:rsid w:val="00B85B92"/>
    <w:rsid w:val="00B85C2B"/>
    <w:rsid w:val="00B85D1E"/>
    <w:rsid w:val="00B85E69"/>
    <w:rsid w:val="00B85EE4"/>
    <w:rsid w:val="00B8603F"/>
    <w:rsid w:val="00B8611C"/>
    <w:rsid w:val="00B861D7"/>
    <w:rsid w:val="00B8620D"/>
    <w:rsid w:val="00B8623A"/>
    <w:rsid w:val="00B8624D"/>
    <w:rsid w:val="00B86378"/>
    <w:rsid w:val="00B8667B"/>
    <w:rsid w:val="00B8675B"/>
    <w:rsid w:val="00B869FF"/>
    <w:rsid w:val="00B86CEE"/>
    <w:rsid w:val="00B86CF9"/>
    <w:rsid w:val="00B86D35"/>
    <w:rsid w:val="00B86D47"/>
    <w:rsid w:val="00B86E50"/>
    <w:rsid w:val="00B86E54"/>
    <w:rsid w:val="00B86EA4"/>
    <w:rsid w:val="00B86F0F"/>
    <w:rsid w:val="00B86F4D"/>
    <w:rsid w:val="00B86F64"/>
    <w:rsid w:val="00B86F82"/>
    <w:rsid w:val="00B87157"/>
    <w:rsid w:val="00B871E4"/>
    <w:rsid w:val="00B8724D"/>
    <w:rsid w:val="00B8739A"/>
    <w:rsid w:val="00B87449"/>
    <w:rsid w:val="00B87498"/>
    <w:rsid w:val="00B877CF"/>
    <w:rsid w:val="00B878B0"/>
    <w:rsid w:val="00B87912"/>
    <w:rsid w:val="00B87946"/>
    <w:rsid w:val="00B879AB"/>
    <w:rsid w:val="00B87BC1"/>
    <w:rsid w:val="00B87BF3"/>
    <w:rsid w:val="00B87DB3"/>
    <w:rsid w:val="00B87E74"/>
    <w:rsid w:val="00B87FEC"/>
    <w:rsid w:val="00B90031"/>
    <w:rsid w:val="00B900B6"/>
    <w:rsid w:val="00B900E7"/>
    <w:rsid w:val="00B903BF"/>
    <w:rsid w:val="00B9047B"/>
    <w:rsid w:val="00B9056C"/>
    <w:rsid w:val="00B90718"/>
    <w:rsid w:val="00B90738"/>
    <w:rsid w:val="00B90783"/>
    <w:rsid w:val="00B907C7"/>
    <w:rsid w:val="00B90832"/>
    <w:rsid w:val="00B90A3A"/>
    <w:rsid w:val="00B90A6E"/>
    <w:rsid w:val="00B90C5D"/>
    <w:rsid w:val="00B90CF9"/>
    <w:rsid w:val="00B90D06"/>
    <w:rsid w:val="00B90E5F"/>
    <w:rsid w:val="00B90E7E"/>
    <w:rsid w:val="00B90EC2"/>
    <w:rsid w:val="00B91016"/>
    <w:rsid w:val="00B91142"/>
    <w:rsid w:val="00B9124E"/>
    <w:rsid w:val="00B91450"/>
    <w:rsid w:val="00B916D5"/>
    <w:rsid w:val="00B91705"/>
    <w:rsid w:val="00B917DB"/>
    <w:rsid w:val="00B9198A"/>
    <w:rsid w:val="00B91997"/>
    <w:rsid w:val="00B91ADA"/>
    <w:rsid w:val="00B91C4C"/>
    <w:rsid w:val="00B91CE0"/>
    <w:rsid w:val="00B91E9D"/>
    <w:rsid w:val="00B91EE6"/>
    <w:rsid w:val="00B91F57"/>
    <w:rsid w:val="00B9213B"/>
    <w:rsid w:val="00B9216B"/>
    <w:rsid w:val="00B92258"/>
    <w:rsid w:val="00B923A6"/>
    <w:rsid w:val="00B923BC"/>
    <w:rsid w:val="00B923E7"/>
    <w:rsid w:val="00B923FD"/>
    <w:rsid w:val="00B92557"/>
    <w:rsid w:val="00B9256B"/>
    <w:rsid w:val="00B9262D"/>
    <w:rsid w:val="00B926DD"/>
    <w:rsid w:val="00B929BE"/>
    <w:rsid w:val="00B929F9"/>
    <w:rsid w:val="00B92BB7"/>
    <w:rsid w:val="00B92C27"/>
    <w:rsid w:val="00B92CE7"/>
    <w:rsid w:val="00B92DA6"/>
    <w:rsid w:val="00B92FB7"/>
    <w:rsid w:val="00B9300A"/>
    <w:rsid w:val="00B930F2"/>
    <w:rsid w:val="00B930FA"/>
    <w:rsid w:val="00B9327F"/>
    <w:rsid w:val="00B93318"/>
    <w:rsid w:val="00B93541"/>
    <w:rsid w:val="00B935EB"/>
    <w:rsid w:val="00B936CD"/>
    <w:rsid w:val="00B9394F"/>
    <w:rsid w:val="00B93AE7"/>
    <w:rsid w:val="00B93C39"/>
    <w:rsid w:val="00B93E33"/>
    <w:rsid w:val="00B93F2F"/>
    <w:rsid w:val="00B94110"/>
    <w:rsid w:val="00B94223"/>
    <w:rsid w:val="00B94299"/>
    <w:rsid w:val="00B942AC"/>
    <w:rsid w:val="00B9436D"/>
    <w:rsid w:val="00B9441A"/>
    <w:rsid w:val="00B944D1"/>
    <w:rsid w:val="00B949DA"/>
    <w:rsid w:val="00B94A65"/>
    <w:rsid w:val="00B94BE2"/>
    <w:rsid w:val="00B94BF9"/>
    <w:rsid w:val="00B94DAC"/>
    <w:rsid w:val="00B94DB7"/>
    <w:rsid w:val="00B94EEC"/>
    <w:rsid w:val="00B94F61"/>
    <w:rsid w:val="00B950B1"/>
    <w:rsid w:val="00B95167"/>
    <w:rsid w:val="00B951F7"/>
    <w:rsid w:val="00B95352"/>
    <w:rsid w:val="00B955BE"/>
    <w:rsid w:val="00B955EA"/>
    <w:rsid w:val="00B95634"/>
    <w:rsid w:val="00B95698"/>
    <w:rsid w:val="00B95751"/>
    <w:rsid w:val="00B959C7"/>
    <w:rsid w:val="00B95B62"/>
    <w:rsid w:val="00B95B72"/>
    <w:rsid w:val="00B95C08"/>
    <w:rsid w:val="00B95C9F"/>
    <w:rsid w:val="00B95DE1"/>
    <w:rsid w:val="00B95F3C"/>
    <w:rsid w:val="00B95F5C"/>
    <w:rsid w:val="00B9600B"/>
    <w:rsid w:val="00B96071"/>
    <w:rsid w:val="00B96093"/>
    <w:rsid w:val="00B962D2"/>
    <w:rsid w:val="00B9634C"/>
    <w:rsid w:val="00B96508"/>
    <w:rsid w:val="00B96629"/>
    <w:rsid w:val="00B9662B"/>
    <w:rsid w:val="00B967A9"/>
    <w:rsid w:val="00B9685F"/>
    <w:rsid w:val="00B9699C"/>
    <w:rsid w:val="00B96B77"/>
    <w:rsid w:val="00B96B78"/>
    <w:rsid w:val="00B96C7B"/>
    <w:rsid w:val="00B96D1E"/>
    <w:rsid w:val="00B96D9A"/>
    <w:rsid w:val="00B96DF4"/>
    <w:rsid w:val="00B96E68"/>
    <w:rsid w:val="00B96F98"/>
    <w:rsid w:val="00B96FBD"/>
    <w:rsid w:val="00B970AE"/>
    <w:rsid w:val="00B971E2"/>
    <w:rsid w:val="00B971F4"/>
    <w:rsid w:val="00B97222"/>
    <w:rsid w:val="00B97266"/>
    <w:rsid w:val="00B97331"/>
    <w:rsid w:val="00B97624"/>
    <w:rsid w:val="00B976CB"/>
    <w:rsid w:val="00B97739"/>
    <w:rsid w:val="00B9784B"/>
    <w:rsid w:val="00B97A77"/>
    <w:rsid w:val="00B97AF1"/>
    <w:rsid w:val="00B97BF8"/>
    <w:rsid w:val="00B97CCE"/>
    <w:rsid w:val="00B97CEA"/>
    <w:rsid w:val="00B97D6A"/>
    <w:rsid w:val="00B97DCC"/>
    <w:rsid w:val="00B97E05"/>
    <w:rsid w:val="00B97F02"/>
    <w:rsid w:val="00B97F0E"/>
    <w:rsid w:val="00B97FE2"/>
    <w:rsid w:val="00BA0003"/>
    <w:rsid w:val="00BA034B"/>
    <w:rsid w:val="00BA03C3"/>
    <w:rsid w:val="00BA04D4"/>
    <w:rsid w:val="00BA04DA"/>
    <w:rsid w:val="00BA0503"/>
    <w:rsid w:val="00BA0577"/>
    <w:rsid w:val="00BA0609"/>
    <w:rsid w:val="00BA072B"/>
    <w:rsid w:val="00BA07FA"/>
    <w:rsid w:val="00BA0846"/>
    <w:rsid w:val="00BA08B7"/>
    <w:rsid w:val="00BA090C"/>
    <w:rsid w:val="00BA0978"/>
    <w:rsid w:val="00BA09B2"/>
    <w:rsid w:val="00BA09E2"/>
    <w:rsid w:val="00BA0BBE"/>
    <w:rsid w:val="00BA0C25"/>
    <w:rsid w:val="00BA0D36"/>
    <w:rsid w:val="00BA0D42"/>
    <w:rsid w:val="00BA0DCB"/>
    <w:rsid w:val="00BA0DDB"/>
    <w:rsid w:val="00BA0DEC"/>
    <w:rsid w:val="00BA0E13"/>
    <w:rsid w:val="00BA0ED3"/>
    <w:rsid w:val="00BA0FEC"/>
    <w:rsid w:val="00BA1049"/>
    <w:rsid w:val="00BA10DC"/>
    <w:rsid w:val="00BA113B"/>
    <w:rsid w:val="00BA1166"/>
    <w:rsid w:val="00BA12C6"/>
    <w:rsid w:val="00BA1317"/>
    <w:rsid w:val="00BA13B7"/>
    <w:rsid w:val="00BA1418"/>
    <w:rsid w:val="00BA1726"/>
    <w:rsid w:val="00BA172C"/>
    <w:rsid w:val="00BA183F"/>
    <w:rsid w:val="00BA187D"/>
    <w:rsid w:val="00BA18CD"/>
    <w:rsid w:val="00BA1900"/>
    <w:rsid w:val="00BA1A53"/>
    <w:rsid w:val="00BA1A86"/>
    <w:rsid w:val="00BA1E1E"/>
    <w:rsid w:val="00BA203C"/>
    <w:rsid w:val="00BA204E"/>
    <w:rsid w:val="00BA210A"/>
    <w:rsid w:val="00BA2187"/>
    <w:rsid w:val="00BA2380"/>
    <w:rsid w:val="00BA2423"/>
    <w:rsid w:val="00BA24EF"/>
    <w:rsid w:val="00BA24F4"/>
    <w:rsid w:val="00BA2516"/>
    <w:rsid w:val="00BA260C"/>
    <w:rsid w:val="00BA279B"/>
    <w:rsid w:val="00BA29A6"/>
    <w:rsid w:val="00BA29E6"/>
    <w:rsid w:val="00BA2A8B"/>
    <w:rsid w:val="00BA2B2E"/>
    <w:rsid w:val="00BA2BD9"/>
    <w:rsid w:val="00BA2C47"/>
    <w:rsid w:val="00BA2CE9"/>
    <w:rsid w:val="00BA2CFF"/>
    <w:rsid w:val="00BA2D36"/>
    <w:rsid w:val="00BA2DAB"/>
    <w:rsid w:val="00BA2DC1"/>
    <w:rsid w:val="00BA2E1C"/>
    <w:rsid w:val="00BA2EDB"/>
    <w:rsid w:val="00BA2F7D"/>
    <w:rsid w:val="00BA30D3"/>
    <w:rsid w:val="00BA30DE"/>
    <w:rsid w:val="00BA334C"/>
    <w:rsid w:val="00BA34BC"/>
    <w:rsid w:val="00BA3526"/>
    <w:rsid w:val="00BA3594"/>
    <w:rsid w:val="00BA3642"/>
    <w:rsid w:val="00BA368A"/>
    <w:rsid w:val="00BA36EE"/>
    <w:rsid w:val="00BA376A"/>
    <w:rsid w:val="00BA383F"/>
    <w:rsid w:val="00BA38C9"/>
    <w:rsid w:val="00BA395E"/>
    <w:rsid w:val="00BA3CBE"/>
    <w:rsid w:val="00BA3D62"/>
    <w:rsid w:val="00BA3E0F"/>
    <w:rsid w:val="00BA3F09"/>
    <w:rsid w:val="00BA3F8F"/>
    <w:rsid w:val="00BA3FFD"/>
    <w:rsid w:val="00BA4009"/>
    <w:rsid w:val="00BA404A"/>
    <w:rsid w:val="00BA4153"/>
    <w:rsid w:val="00BA415C"/>
    <w:rsid w:val="00BA41C8"/>
    <w:rsid w:val="00BA435A"/>
    <w:rsid w:val="00BA43B6"/>
    <w:rsid w:val="00BA43DA"/>
    <w:rsid w:val="00BA457C"/>
    <w:rsid w:val="00BA45CD"/>
    <w:rsid w:val="00BA4608"/>
    <w:rsid w:val="00BA4770"/>
    <w:rsid w:val="00BA4961"/>
    <w:rsid w:val="00BA49B6"/>
    <w:rsid w:val="00BA4C70"/>
    <w:rsid w:val="00BA4EB5"/>
    <w:rsid w:val="00BA500F"/>
    <w:rsid w:val="00BA5060"/>
    <w:rsid w:val="00BA50D6"/>
    <w:rsid w:val="00BA5476"/>
    <w:rsid w:val="00BA554C"/>
    <w:rsid w:val="00BA5584"/>
    <w:rsid w:val="00BA5599"/>
    <w:rsid w:val="00BA559A"/>
    <w:rsid w:val="00BA570A"/>
    <w:rsid w:val="00BA5825"/>
    <w:rsid w:val="00BA583F"/>
    <w:rsid w:val="00BA58EE"/>
    <w:rsid w:val="00BA595A"/>
    <w:rsid w:val="00BA5969"/>
    <w:rsid w:val="00BA59AB"/>
    <w:rsid w:val="00BA5B17"/>
    <w:rsid w:val="00BA5BF5"/>
    <w:rsid w:val="00BA5C40"/>
    <w:rsid w:val="00BA5C72"/>
    <w:rsid w:val="00BA5DF3"/>
    <w:rsid w:val="00BA5E44"/>
    <w:rsid w:val="00BA5F08"/>
    <w:rsid w:val="00BA5F12"/>
    <w:rsid w:val="00BA612F"/>
    <w:rsid w:val="00BA61A0"/>
    <w:rsid w:val="00BA62E2"/>
    <w:rsid w:val="00BA63E6"/>
    <w:rsid w:val="00BA6410"/>
    <w:rsid w:val="00BA64D2"/>
    <w:rsid w:val="00BA651A"/>
    <w:rsid w:val="00BA66A8"/>
    <w:rsid w:val="00BA6705"/>
    <w:rsid w:val="00BA6717"/>
    <w:rsid w:val="00BA6756"/>
    <w:rsid w:val="00BA677D"/>
    <w:rsid w:val="00BA678E"/>
    <w:rsid w:val="00BA6885"/>
    <w:rsid w:val="00BA68AE"/>
    <w:rsid w:val="00BA69F4"/>
    <w:rsid w:val="00BA6A10"/>
    <w:rsid w:val="00BA6DA1"/>
    <w:rsid w:val="00BA6DCF"/>
    <w:rsid w:val="00BA6DEA"/>
    <w:rsid w:val="00BA6ECF"/>
    <w:rsid w:val="00BA6F35"/>
    <w:rsid w:val="00BA6FA7"/>
    <w:rsid w:val="00BA706B"/>
    <w:rsid w:val="00BA710C"/>
    <w:rsid w:val="00BA7115"/>
    <w:rsid w:val="00BA724A"/>
    <w:rsid w:val="00BA72E7"/>
    <w:rsid w:val="00BA7316"/>
    <w:rsid w:val="00BA73C7"/>
    <w:rsid w:val="00BA74AE"/>
    <w:rsid w:val="00BA74CF"/>
    <w:rsid w:val="00BA7694"/>
    <w:rsid w:val="00BA7805"/>
    <w:rsid w:val="00BA7828"/>
    <w:rsid w:val="00BA79A5"/>
    <w:rsid w:val="00BA79BA"/>
    <w:rsid w:val="00BA7C1E"/>
    <w:rsid w:val="00BA7D62"/>
    <w:rsid w:val="00BA7DDC"/>
    <w:rsid w:val="00BB00EE"/>
    <w:rsid w:val="00BB0150"/>
    <w:rsid w:val="00BB015D"/>
    <w:rsid w:val="00BB02BB"/>
    <w:rsid w:val="00BB03A8"/>
    <w:rsid w:val="00BB0426"/>
    <w:rsid w:val="00BB0452"/>
    <w:rsid w:val="00BB0462"/>
    <w:rsid w:val="00BB04CD"/>
    <w:rsid w:val="00BB0690"/>
    <w:rsid w:val="00BB0709"/>
    <w:rsid w:val="00BB0836"/>
    <w:rsid w:val="00BB0840"/>
    <w:rsid w:val="00BB0B2E"/>
    <w:rsid w:val="00BB0B9A"/>
    <w:rsid w:val="00BB0BA9"/>
    <w:rsid w:val="00BB0BC5"/>
    <w:rsid w:val="00BB0BF6"/>
    <w:rsid w:val="00BB0CB1"/>
    <w:rsid w:val="00BB0D04"/>
    <w:rsid w:val="00BB0DB4"/>
    <w:rsid w:val="00BB0E57"/>
    <w:rsid w:val="00BB1079"/>
    <w:rsid w:val="00BB11DA"/>
    <w:rsid w:val="00BB1228"/>
    <w:rsid w:val="00BB127B"/>
    <w:rsid w:val="00BB1320"/>
    <w:rsid w:val="00BB1342"/>
    <w:rsid w:val="00BB136C"/>
    <w:rsid w:val="00BB1458"/>
    <w:rsid w:val="00BB14A0"/>
    <w:rsid w:val="00BB1599"/>
    <w:rsid w:val="00BB1601"/>
    <w:rsid w:val="00BB17C3"/>
    <w:rsid w:val="00BB17D4"/>
    <w:rsid w:val="00BB18F1"/>
    <w:rsid w:val="00BB197F"/>
    <w:rsid w:val="00BB19D1"/>
    <w:rsid w:val="00BB1A6A"/>
    <w:rsid w:val="00BB1A79"/>
    <w:rsid w:val="00BB1B53"/>
    <w:rsid w:val="00BB1B61"/>
    <w:rsid w:val="00BB1C52"/>
    <w:rsid w:val="00BB1D02"/>
    <w:rsid w:val="00BB1DB1"/>
    <w:rsid w:val="00BB1DBF"/>
    <w:rsid w:val="00BB1DE7"/>
    <w:rsid w:val="00BB1E0C"/>
    <w:rsid w:val="00BB1FBE"/>
    <w:rsid w:val="00BB2020"/>
    <w:rsid w:val="00BB2132"/>
    <w:rsid w:val="00BB21A4"/>
    <w:rsid w:val="00BB2489"/>
    <w:rsid w:val="00BB24D8"/>
    <w:rsid w:val="00BB26F9"/>
    <w:rsid w:val="00BB2756"/>
    <w:rsid w:val="00BB275D"/>
    <w:rsid w:val="00BB2997"/>
    <w:rsid w:val="00BB29B1"/>
    <w:rsid w:val="00BB29FC"/>
    <w:rsid w:val="00BB2C86"/>
    <w:rsid w:val="00BB2D5D"/>
    <w:rsid w:val="00BB2DD7"/>
    <w:rsid w:val="00BB2E1D"/>
    <w:rsid w:val="00BB2E4C"/>
    <w:rsid w:val="00BB2F60"/>
    <w:rsid w:val="00BB2FB7"/>
    <w:rsid w:val="00BB2FD6"/>
    <w:rsid w:val="00BB303E"/>
    <w:rsid w:val="00BB30CE"/>
    <w:rsid w:val="00BB310B"/>
    <w:rsid w:val="00BB3112"/>
    <w:rsid w:val="00BB316A"/>
    <w:rsid w:val="00BB317A"/>
    <w:rsid w:val="00BB319A"/>
    <w:rsid w:val="00BB31AB"/>
    <w:rsid w:val="00BB3223"/>
    <w:rsid w:val="00BB3273"/>
    <w:rsid w:val="00BB331A"/>
    <w:rsid w:val="00BB3353"/>
    <w:rsid w:val="00BB33C2"/>
    <w:rsid w:val="00BB33D7"/>
    <w:rsid w:val="00BB341E"/>
    <w:rsid w:val="00BB34E4"/>
    <w:rsid w:val="00BB365C"/>
    <w:rsid w:val="00BB366A"/>
    <w:rsid w:val="00BB3BCC"/>
    <w:rsid w:val="00BB3DA7"/>
    <w:rsid w:val="00BB3E4C"/>
    <w:rsid w:val="00BB3E9A"/>
    <w:rsid w:val="00BB3EBA"/>
    <w:rsid w:val="00BB3F6A"/>
    <w:rsid w:val="00BB3F75"/>
    <w:rsid w:val="00BB4107"/>
    <w:rsid w:val="00BB450D"/>
    <w:rsid w:val="00BB4525"/>
    <w:rsid w:val="00BB4675"/>
    <w:rsid w:val="00BB4683"/>
    <w:rsid w:val="00BB4809"/>
    <w:rsid w:val="00BB483D"/>
    <w:rsid w:val="00BB48EC"/>
    <w:rsid w:val="00BB4900"/>
    <w:rsid w:val="00BB4928"/>
    <w:rsid w:val="00BB4AD6"/>
    <w:rsid w:val="00BB4BAC"/>
    <w:rsid w:val="00BB4C5F"/>
    <w:rsid w:val="00BB4CE8"/>
    <w:rsid w:val="00BB4DEA"/>
    <w:rsid w:val="00BB4E2C"/>
    <w:rsid w:val="00BB4E74"/>
    <w:rsid w:val="00BB4E87"/>
    <w:rsid w:val="00BB4EA9"/>
    <w:rsid w:val="00BB4FEF"/>
    <w:rsid w:val="00BB5281"/>
    <w:rsid w:val="00BB52D8"/>
    <w:rsid w:val="00BB5309"/>
    <w:rsid w:val="00BB546E"/>
    <w:rsid w:val="00BB5485"/>
    <w:rsid w:val="00BB55C8"/>
    <w:rsid w:val="00BB56FE"/>
    <w:rsid w:val="00BB571F"/>
    <w:rsid w:val="00BB573E"/>
    <w:rsid w:val="00BB5787"/>
    <w:rsid w:val="00BB581B"/>
    <w:rsid w:val="00BB5A73"/>
    <w:rsid w:val="00BB5BD0"/>
    <w:rsid w:val="00BB5BE7"/>
    <w:rsid w:val="00BB5CA7"/>
    <w:rsid w:val="00BB5CD4"/>
    <w:rsid w:val="00BB5F1E"/>
    <w:rsid w:val="00BB5F5D"/>
    <w:rsid w:val="00BB5F8C"/>
    <w:rsid w:val="00BB6010"/>
    <w:rsid w:val="00BB607E"/>
    <w:rsid w:val="00BB60C2"/>
    <w:rsid w:val="00BB61D9"/>
    <w:rsid w:val="00BB622F"/>
    <w:rsid w:val="00BB6413"/>
    <w:rsid w:val="00BB658F"/>
    <w:rsid w:val="00BB65B8"/>
    <w:rsid w:val="00BB65F8"/>
    <w:rsid w:val="00BB66EB"/>
    <w:rsid w:val="00BB6796"/>
    <w:rsid w:val="00BB68E3"/>
    <w:rsid w:val="00BB6BF1"/>
    <w:rsid w:val="00BB6C81"/>
    <w:rsid w:val="00BB6D22"/>
    <w:rsid w:val="00BB6E27"/>
    <w:rsid w:val="00BB6E78"/>
    <w:rsid w:val="00BB6EE6"/>
    <w:rsid w:val="00BB6FD2"/>
    <w:rsid w:val="00BB7145"/>
    <w:rsid w:val="00BB717A"/>
    <w:rsid w:val="00BB7201"/>
    <w:rsid w:val="00BB728A"/>
    <w:rsid w:val="00BB7518"/>
    <w:rsid w:val="00BB7625"/>
    <w:rsid w:val="00BB76D9"/>
    <w:rsid w:val="00BB76DE"/>
    <w:rsid w:val="00BB7732"/>
    <w:rsid w:val="00BB7757"/>
    <w:rsid w:val="00BB77A4"/>
    <w:rsid w:val="00BB77E4"/>
    <w:rsid w:val="00BB78D5"/>
    <w:rsid w:val="00BB7A29"/>
    <w:rsid w:val="00BB7B27"/>
    <w:rsid w:val="00BB7B7A"/>
    <w:rsid w:val="00BB7B89"/>
    <w:rsid w:val="00BB7C1D"/>
    <w:rsid w:val="00BB7C9D"/>
    <w:rsid w:val="00BB7D07"/>
    <w:rsid w:val="00BB7D2D"/>
    <w:rsid w:val="00BB7D92"/>
    <w:rsid w:val="00BB7E97"/>
    <w:rsid w:val="00BC003C"/>
    <w:rsid w:val="00BC00C1"/>
    <w:rsid w:val="00BC01A0"/>
    <w:rsid w:val="00BC01E1"/>
    <w:rsid w:val="00BC021E"/>
    <w:rsid w:val="00BC0221"/>
    <w:rsid w:val="00BC0361"/>
    <w:rsid w:val="00BC05C0"/>
    <w:rsid w:val="00BC0694"/>
    <w:rsid w:val="00BC0762"/>
    <w:rsid w:val="00BC0777"/>
    <w:rsid w:val="00BC07A1"/>
    <w:rsid w:val="00BC0851"/>
    <w:rsid w:val="00BC08AB"/>
    <w:rsid w:val="00BC0A1F"/>
    <w:rsid w:val="00BC0AF1"/>
    <w:rsid w:val="00BC0BB2"/>
    <w:rsid w:val="00BC0C09"/>
    <w:rsid w:val="00BC0CAB"/>
    <w:rsid w:val="00BC0D72"/>
    <w:rsid w:val="00BC0F21"/>
    <w:rsid w:val="00BC1050"/>
    <w:rsid w:val="00BC132C"/>
    <w:rsid w:val="00BC140C"/>
    <w:rsid w:val="00BC1542"/>
    <w:rsid w:val="00BC15CB"/>
    <w:rsid w:val="00BC171D"/>
    <w:rsid w:val="00BC1980"/>
    <w:rsid w:val="00BC19A1"/>
    <w:rsid w:val="00BC1AEB"/>
    <w:rsid w:val="00BC1B47"/>
    <w:rsid w:val="00BC1B64"/>
    <w:rsid w:val="00BC1B95"/>
    <w:rsid w:val="00BC1C71"/>
    <w:rsid w:val="00BC1CB1"/>
    <w:rsid w:val="00BC1D45"/>
    <w:rsid w:val="00BC1E31"/>
    <w:rsid w:val="00BC1E3B"/>
    <w:rsid w:val="00BC1E63"/>
    <w:rsid w:val="00BC1EB4"/>
    <w:rsid w:val="00BC1FCA"/>
    <w:rsid w:val="00BC1FF4"/>
    <w:rsid w:val="00BC1FF5"/>
    <w:rsid w:val="00BC20E3"/>
    <w:rsid w:val="00BC212B"/>
    <w:rsid w:val="00BC219B"/>
    <w:rsid w:val="00BC21C2"/>
    <w:rsid w:val="00BC22BB"/>
    <w:rsid w:val="00BC272F"/>
    <w:rsid w:val="00BC279D"/>
    <w:rsid w:val="00BC28E0"/>
    <w:rsid w:val="00BC2AF2"/>
    <w:rsid w:val="00BC2B76"/>
    <w:rsid w:val="00BC2BAB"/>
    <w:rsid w:val="00BC2C1C"/>
    <w:rsid w:val="00BC2D23"/>
    <w:rsid w:val="00BC2D3D"/>
    <w:rsid w:val="00BC2D6C"/>
    <w:rsid w:val="00BC2D6E"/>
    <w:rsid w:val="00BC2D7D"/>
    <w:rsid w:val="00BC2E7D"/>
    <w:rsid w:val="00BC2E80"/>
    <w:rsid w:val="00BC2E91"/>
    <w:rsid w:val="00BC2F5C"/>
    <w:rsid w:val="00BC3192"/>
    <w:rsid w:val="00BC31BA"/>
    <w:rsid w:val="00BC31D0"/>
    <w:rsid w:val="00BC3292"/>
    <w:rsid w:val="00BC32ED"/>
    <w:rsid w:val="00BC32F5"/>
    <w:rsid w:val="00BC335D"/>
    <w:rsid w:val="00BC3387"/>
    <w:rsid w:val="00BC3499"/>
    <w:rsid w:val="00BC352B"/>
    <w:rsid w:val="00BC353E"/>
    <w:rsid w:val="00BC357B"/>
    <w:rsid w:val="00BC3834"/>
    <w:rsid w:val="00BC3865"/>
    <w:rsid w:val="00BC3B29"/>
    <w:rsid w:val="00BC3B41"/>
    <w:rsid w:val="00BC3B70"/>
    <w:rsid w:val="00BC3E0E"/>
    <w:rsid w:val="00BC4040"/>
    <w:rsid w:val="00BC4220"/>
    <w:rsid w:val="00BC4354"/>
    <w:rsid w:val="00BC43A3"/>
    <w:rsid w:val="00BC43CF"/>
    <w:rsid w:val="00BC448F"/>
    <w:rsid w:val="00BC4678"/>
    <w:rsid w:val="00BC46DF"/>
    <w:rsid w:val="00BC479F"/>
    <w:rsid w:val="00BC47A7"/>
    <w:rsid w:val="00BC484E"/>
    <w:rsid w:val="00BC4926"/>
    <w:rsid w:val="00BC49A3"/>
    <w:rsid w:val="00BC49CC"/>
    <w:rsid w:val="00BC4B21"/>
    <w:rsid w:val="00BC4B81"/>
    <w:rsid w:val="00BC4B8F"/>
    <w:rsid w:val="00BC4BBB"/>
    <w:rsid w:val="00BC4C09"/>
    <w:rsid w:val="00BC4C37"/>
    <w:rsid w:val="00BC4DFC"/>
    <w:rsid w:val="00BC4E7C"/>
    <w:rsid w:val="00BC50A1"/>
    <w:rsid w:val="00BC5303"/>
    <w:rsid w:val="00BC53EA"/>
    <w:rsid w:val="00BC5431"/>
    <w:rsid w:val="00BC54C1"/>
    <w:rsid w:val="00BC5532"/>
    <w:rsid w:val="00BC5545"/>
    <w:rsid w:val="00BC55CD"/>
    <w:rsid w:val="00BC5746"/>
    <w:rsid w:val="00BC57F2"/>
    <w:rsid w:val="00BC584E"/>
    <w:rsid w:val="00BC5869"/>
    <w:rsid w:val="00BC58D6"/>
    <w:rsid w:val="00BC58E1"/>
    <w:rsid w:val="00BC5959"/>
    <w:rsid w:val="00BC59D0"/>
    <w:rsid w:val="00BC5A2B"/>
    <w:rsid w:val="00BC5A6F"/>
    <w:rsid w:val="00BC5A75"/>
    <w:rsid w:val="00BC5AAE"/>
    <w:rsid w:val="00BC5ADF"/>
    <w:rsid w:val="00BC5B5B"/>
    <w:rsid w:val="00BC5CCD"/>
    <w:rsid w:val="00BC5DB5"/>
    <w:rsid w:val="00BC5EC8"/>
    <w:rsid w:val="00BC5F05"/>
    <w:rsid w:val="00BC621A"/>
    <w:rsid w:val="00BC639C"/>
    <w:rsid w:val="00BC6583"/>
    <w:rsid w:val="00BC6631"/>
    <w:rsid w:val="00BC6643"/>
    <w:rsid w:val="00BC6839"/>
    <w:rsid w:val="00BC6855"/>
    <w:rsid w:val="00BC6965"/>
    <w:rsid w:val="00BC6A24"/>
    <w:rsid w:val="00BC6AA8"/>
    <w:rsid w:val="00BC6B05"/>
    <w:rsid w:val="00BC6B74"/>
    <w:rsid w:val="00BC6C0B"/>
    <w:rsid w:val="00BC6C11"/>
    <w:rsid w:val="00BC6DD6"/>
    <w:rsid w:val="00BC6E17"/>
    <w:rsid w:val="00BC6FBD"/>
    <w:rsid w:val="00BC6FF2"/>
    <w:rsid w:val="00BC7015"/>
    <w:rsid w:val="00BC7042"/>
    <w:rsid w:val="00BC70D3"/>
    <w:rsid w:val="00BC717F"/>
    <w:rsid w:val="00BC71A0"/>
    <w:rsid w:val="00BC726C"/>
    <w:rsid w:val="00BC739D"/>
    <w:rsid w:val="00BC7534"/>
    <w:rsid w:val="00BC7569"/>
    <w:rsid w:val="00BC782E"/>
    <w:rsid w:val="00BC786D"/>
    <w:rsid w:val="00BC7B37"/>
    <w:rsid w:val="00BC7B63"/>
    <w:rsid w:val="00BC7B77"/>
    <w:rsid w:val="00BC7BA3"/>
    <w:rsid w:val="00BC7BEC"/>
    <w:rsid w:val="00BC7C30"/>
    <w:rsid w:val="00BC7CC9"/>
    <w:rsid w:val="00BC7D3C"/>
    <w:rsid w:val="00BC7E67"/>
    <w:rsid w:val="00BC7FA3"/>
    <w:rsid w:val="00BD02BF"/>
    <w:rsid w:val="00BD034E"/>
    <w:rsid w:val="00BD0454"/>
    <w:rsid w:val="00BD0470"/>
    <w:rsid w:val="00BD04C0"/>
    <w:rsid w:val="00BD04C2"/>
    <w:rsid w:val="00BD04EA"/>
    <w:rsid w:val="00BD0551"/>
    <w:rsid w:val="00BD060C"/>
    <w:rsid w:val="00BD0686"/>
    <w:rsid w:val="00BD0772"/>
    <w:rsid w:val="00BD0829"/>
    <w:rsid w:val="00BD08DB"/>
    <w:rsid w:val="00BD0A08"/>
    <w:rsid w:val="00BD0AE5"/>
    <w:rsid w:val="00BD0B2C"/>
    <w:rsid w:val="00BD0B41"/>
    <w:rsid w:val="00BD0D57"/>
    <w:rsid w:val="00BD0E4E"/>
    <w:rsid w:val="00BD1261"/>
    <w:rsid w:val="00BD147E"/>
    <w:rsid w:val="00BD148A"/>
    <w:rsid w:val="00BD1493"/>
    <w:rsid w:val="00BD14ED"/>
    <w:rsid w:val="00BD1617"/>
    <w:rsid w:val="00BD18A5"/>
    <w:rsid w:val="00BD1946"/>
    <w:rsid w:val="00BD1948"/>
    <w:rsid w:val="00BD19C6"/>
    <w:rsid w:val="00BD1D38"/>
    <w:rsid w:val="00BD1DCC"/>
    <w:rsid w:val="00BD1F53"/>
    <w:rsid w:val="00BD1F5B"/>
    <w:rsid w:val="00BD202B"/>
    <w:rsid w:val="00BD2062"/>
    <w:rsid w:val="00BD2155"/>
    <w:rsid w:val="00BD23B4"/>
    <w:rsid w:val="00BD2493"/>
    <w:rsid w:val="00BD2508"/>
    <w:rsid w:val="00BD254C"/>
    <w:rsid w:val="00BD2586"/>
    <w:rsid w:val="00BD25F7"/>
    <w:rsid w:val="00BD268F"/>
    <w:rsid w:val="00BD26A6"/>
    <w:rsid w:val="00BD27D8"/>
    <w:rsid w:val="00BD27E9"/>
    <w:rsid w:val="00BD28E6"/>
    <w:rsid w:val="00BD2939"/>
    <w:rsid w:val="00BD2B57"/>
    <w:rsid w:val="00BD2BA2"/>
    <w:rsid w:val="00BD2C3B"/>
    <w:rsid w:val="00BD2C54"/>
    <w:rsid w:val="00BD2D69"/>
    <w:rsid w:val="00BD2F99"/>
    <w:rsid w:val="00BD30E3"/>
    <w:rsid w:val="00BD324E"/>
    <w:rsid w:val="00BD32C2"/>
    <w:rsid w:val="00BD33A8"/>
    <w:rsid w:val="00BD33FD"/>
    <w:rsid w:val="00BD3436"/>
    <w:rsid w:val="00BD34E4"/>
    <w:rsid w:val="00BD3576"/>
    <w:rsid w:val="00BD360C"/>
    <w:rsid w:val="00BD3620"/>
    <w:rsid w:val="00BD36B3"/>
    <w:rsid w:val="00BD36F8"/>
    <w:rsid w:val="00BD377D"/>
    <w:rsid w:val="00BD38E0"/>
    <w:rsid w:val="00BD3AEC"/>
    <w:rsid w:val="00BD3B09"/>
    <w:rsid w:val="00BD3B44"/>
    <w:rsid w:val="00BD3D1B"/>
    <w:rsid w:val="00BD3F22"/>
    <w:rsid w:val="00BD3F7F"/>
    <w:rsid w:val="00BD3FDA"/>
    <w:rsid w:val="00BD4007"/>
    <w:rsid w:val="00BD416A"/>
    <w:rsid w:val="00BD41C9"/>
    <w:rsid w:val="00BD4247"/>
    <w:rsid w:val="00BD43D3"/>
    <w:rsid w:val="00BD441B"/>
    <w:rsid w:val="00BD44A5"/>
    <w:rsid w:val="00BD44AC"/>
    <w:rsid w:val="00BD44E8"/>
    <w:rsid w:val="00BD4653"/>
    <w:rsid w:val="00BD4667"/>
    <w:rsid w:val="00BD46BF"/>
    <w:rsid w:val="00BD4CA9"/>
    <w:rsid w:val="00BD4CAF"/>
    <w:rsid w:val="00BD4DEB"/>
    <w:rsid w:val="00BD4EC6"/>
    <w:rsid w:val="00BD4EDD"/>
    <w:rsid w:val="00BD4F06"/>
    <w:rsid w:val="00BD4F8B"/>
    <w:rsid w:val="00BD5006"/>
    <w:rsid w:val="00BD513A"/>
    <w:rsid w:val="00BD5166"/>
    <w:rsid w:val="00BD5172"/>
    <w:rsid w:val="00BD51C9"/>
    <w:rsid w:val="00BD521C"/>
    <w:rsid w:val="00BD5234"/>
    <w:rsid w:val="00BD523C"/>
    <w:rsid w:val="00BD5259"/>
    <w:rsid w:val="00BD52A0"/>
    <w:rsid w:val="00BD52B9"/>
    <w:rsid w:val="00BD54EB"/>
    <w:rsid w:val="00BD553D"/>
    <w:rsid w:val="00BD56DF"/>
    <w:rsid w:val="00BD576F"/>
    <w:rsid w:val="00BD578F"/>
    <w:rsid w:val="00BD579B"/>
    <w:rsid w:val="00BD57B7"/>
    <w:rsid w:val="00BD57D1"/>
    <w:rsid w:val="00BD5870"/>
    <w:rsid w:val="00BD59F6"/>
    <w:rsid w:val="00BD59FE"/>
    <w:rsid w:val="00BD5AE9"/>
    <w:rsid w:val="00BD5B73"/>
    <w:rsid w:val="00BD5C23"/>
    <w:rsid w:val="00BD5C38"/>
    <w:rsid w:val="00BD5CD8"/>
    <w:rsid w:val="00BD5CE1"/>
    <w:rsid w:val="00BD5DBF"/>
    <w:rsid w:val="00BD5E12"/>
    <w:rsid w:val="00BD5F20"/>
    <w:rsid w:val="00BD5F6E"/>
    <w:rsid w:val="00BD6071"/>
    <w:rsid w:val="00BD6165"/>
    <w:rsid w:val="00BD6169"/>
    <w:rsid w:val="00BD628B"/>
    <w:rsid w:val="00BD6367"/>
    <w:rsid w:val="00BD6451"/>
    <w:rsid w:val="00BD651C"/>
    <w:rsid w:val="00BD668D"/>
    <w:rsid w:val="00BD6847"/>
    <w:rsid w:val="00BD684A"/>
    <w:rsid w:val="00BD6928"/>
    <w:rsid w:val="00BD69B3"/>
    <w:rsid w:val="00BD69E9"/>
    <w:rsid w:val="00BD6A67"/>
    <w:rsid w:val="00BD6B4D"/>
    <w:rsid w:val="00BD6B80"/>
    <w:rsid w:val="00BD6D02"/>
    <w:rsid w:val="00BD6D14"/>
    <w:rsid w:val="00BD6D3B"/>
    <w:rsid w:val="00BD6DA7"/>
    <w:rsid w:val="00BD6F16"/>
    <w:rsid w:val="00BD6F38"/>
    <w:rsid w:val="00BD6F99"/>
    <w:rsid w:val="00BD71C9"/>
    <w:rsid w:val="00BD7268"/>
    <w:rsid w:val="00BD72C3"/>
    <w:rsid w:val="00BD7306"/>
    <w:rsid w:val="00BD7372"/>
    <w:rsid w:val="00BD73B1"/>
    <w:rsid w:val="00BD752E"/>
    <w:rsid w:val="00BD76BE"/>
    <w:rsid w:val="00BD773F"/>
    <w:rsid w:val="00BD7752"/>
    <w:rsid w:val="00BD77CA"/>
    <w:rsid w:val="00BD7849"/>
    <w:rsid w:val="00BD78B8"/>
    <w:rsid w:val="00BD79EF"/>
    <w:rsid w:val="00BD7A00"/>
    <w:rsid w:val="00BD7A56"/>
    <w:rsid w:val="00BD7ADE"/>
    <w:rsid w:val="00BD7B42"/>
    <w:rsid w:val="00BD7D13"/>
    <w:rsid w:val="00BD7F9D"/>
    <w:rsid w:val="00BE0000"/>
    <w:rsid w:val="00BE004B"/>
    <w:rsid w:val="00BE014E"/>
    <w:rsid w:val="00BE0249"/>
    <w:rsid w:val="00BE031E"/>
    <w:rsid w:val="00BE0338"/>
    <w:rsid w:val="00BE0357"/>
    <w:rsid w:val="00BE03D6"/>
    <w:rsid w:val="00BE040B"/>
    <w:rsid w:val="00BE05A2"/>
    <w:rsid w:val="00BE07B6"/>
    <w:rsid w:val="00BE08AD"/>
    <w:rsid w:val="00BE08C2"/>
    <w:rsid w:val="00BE08DF"/>
    <w:rsid w:val="00BE09F5"/>
    <w:rsid w:val="00BE0A85"/>
    <w:rsid w:val="00BE0AEA"/>
    <w:rsid w:val="00BE0B3F"/>
    <w:rsid w:val="00BE0B47"/>
    <w:rsid w:val="00BE0BDF"/>
    <w:rsid w:val="00BE0C79"/>
    <w:rsid w:val="00BE0D98"/>
    <w:rsid w:val="00BE0DD7"/>
    <w:rsid w:val="00BE0F0B"/>
    <w:rsid w:val="00BE0F1C"/>
    <w:rsid w:val="00BE0F4C"/>
    <w:rsid w:val="00BE0FD6"/>
    <w:rsid w:val="00BE10FC"/>
    <w:rsid w:val="00BE1238"/>
    <w:rsid w:val="00BE1339"/>
    <w:rsid w:val="00BE13DD"/>
    <w:rsid w:val="00BE141F"/>
    <w:rsid w:val="00BE1476"/>
    <w:rsid w:val="00BE165D"/>
    <w:rsid w:val="00BE1734"/>
    <w:rsid w:val="00BE17E5"/>
    <w:rsid w:val="00BE189D"/>
    <w:rsid w:val="00BE191D"/>
    <w:rsid w:val="00BE19D0"/>
    <w:rsid w:val="00BE1BCB"/>
    <w:rsid w:val="00BE1C75"/>
    <w:rsid w:val="00BE1C76"/>
    <w:rsid w:val="00BE1D5F"/>
    <w:rsid w:val="00BE1DA8"/>
    <w:rsid w:val="00BE1FF9"/>
    <w:rsid w:val="00BE2092"/>
    <w:rsid w:val="00BE21F7"/>
    <w:rsid w:val="00BE22A8"/>
    <w:rsid w:val="00BE23E3"/>
    <w:rsid w:val="00BE2436"/>
    <w:rsid w:val="00BE2444"/>
    <w:rsid w:val="00BE24D4"/>
    <w:rsid w:val="00BE252D"/>
    <w:rsid w:val="00BE2560"/>
    <w:rsid w:val="00BE268A"/>
    <w:rsid w:val="00BE27FA"/>
    <w:rsid w:val="00BE2910"/>
    <w:rsid w:val="00BE291A"/>
    <w:rsid w:val="00BE2A66"/>
    <w:rsid w:val="00BE2D10"/>
    <w:rsid w:val="00BE2D4C"/>
    <w:rsid w:val="00BE2EF7"/>
    <w:rsid w:val="00BE2F22"/>
    <w:rsid w:val="00BE2F49"/>
    <w:rsid w:val="00BE2FF6"/>
    <w:rsid w:val="00BE30BA"/>
    <w:rsid w:val="00BE30EC"/>
    <w:rsid w:val="00BE320D"/>
    <w:rsid w:val="00BE321B"/>
    <w:rsid w:val="00BE3221"/>
    <w:rsid w:val="00BE333B"/>
    <w:rsid w:val="00BE335A"/>
    <w:rsid w:val="00BE362E"/>
    <w:rsid w:val="00BE3647"/>
    <w:rsid w:val="00BE37DD"/>
    <w:rsid w:val="00BE3829"/>
    <w:rsid w:val="00BE395D"/>
    <w:rsid w:val="00BE39E8"/>
    <w:rsid w:val="00BE3A77"/>
    <w:rsid w:val="00BE3A98"/>
    <w:rsid w:val="00BE3B81"/>
    <w:rsid w:val="00BE3BC1"/>
    <w:rsid w:val="00BE3CA6"/>
    <w:rsid w:val="00BE4014"/>
    <w:rsid w:val="00BE4303"/>
    <w:rsid w:val="00BE4342"/>
    <w:rsid w:val="00BE45C9"/>
    <w:rsid w:val="00BE4609"/>
    <w:rsid w:val="00BE4664"/>
    <w:rsid w:val="00BE4680"/>
    <w:rsid w:val="00BE4767"/>
    <w:rsid w:val="00BE47DB"/>
    <w:rsid w:val="00BE484B"/>
    <w:rsid w:val="00BE4862"/>
    <w:rsid w:val="00BE48A6"/>
    <w:rsid w:val="00BE48B0"/>
    <w:rsid w:val="00BE48D2"/>
    <w:rsid w:val="00BE4A09"/>
    <w:rsid w:val="00BE4B60"/>
    <w:rsid w:val="00BE4DEE"/>
    <w:rsid w:val="00BE501F"/>
    <w:rsid w:val="00BE5177"/>
    <w:rsid w:val="00BE51CF"/>
    <w:rsid w:val="00BE52B9"/>
    <w:rsid w:val="00BE52D4"/>
    <w:rsid w:val="00BE5369"/>
    <w:rsid w:val="00BE53B4"/>
    <w:rsid w:val="00BE543D"/>
    <w:rsid w:val="00BE5490"/>
    <w:rsid w:val="00BE54A8"/>
    <w:rsid w:val="00BE557C"/>
    <w:rsid w:val="00BE55B8"/>
    <w:rsid w:val="00BE55E1"/>
    <w:rsid w:val="00BE58A2"/>
    <w:rsid w:val="00BE59F2"/>
    <w:rsid w:val="00BE5AA8"/>
    <w:rsid w:val="00BE5B46"/>
    <w:rsid w:val="00BE5BB9"/>
    <w:rsid w:val="00BE5C04"/>
    <w:rsid w:val="00BE5C0E"/>
    <w:rsid w:val="00BE5CBD"/>
    <w:rsid w:val="00BE5D42"/>
    <w:rsid w:val="00BE5EBF"/>
    <w:rsid w:val="00BE5F80"/>
    <w:rsid w:val="00BE602B"/>
    <w:rsid w:val="00BE6073"/>
    <w:rsid w:val="00BE6148"/>
    <w:rsid w:val="00BE6280"/>
    <w:rsid w:val="00BE63EC"/>
    <w:rsid w:val="00BE640A"/>
    <w:rsid w:val="00BE6499"/>
    <w:rsid w:val="00BE65C8"/>
    <w:rsid w:val="00BE65E8"/>
    <w:rsid w:val="00BE6623"/>
    <w:rsid w:val="00BE678A"/>
    <w:rsid w:val="00BE68DB"/>
    <w:rsid w:val="00BE68F6"/>
    <w:rsid w:val="00BE69E1"/>
    <w:rsid w:val="00BE6A4E"/>
    <w:rsid w:val="00BE6AD4"/>
    <w:rsid w:val="00BE6CB4"/>
    <w:rsid w:val="00BE6DFA"/>
    <w:rsid w:val="00BE6FF7"/>
    <w:rsid w:val="00BE7087"/>
    <w:rsid w:val="00BE7093"/>
    <w:rsid w:val="00BE7106"/>
    <w:rsid w:val="00BE72BA"/>
    <w:rsid w:val="00BE75F6"/>
    <w:rsid w:val="00BE763D"/>
    <w:rsid w:val="00BE7684"/>
    <w:rsid w:val="00BE76CB"/>
    <w:rsid w:val="00BE78EC"/>
    <w:rsid w:val="00BE790D"/>
    <w:rsid w:val="00BE79A2"/>
    <w:rsid w:val="00BE7A83"/>
    <w:rsid w:val="00BE7B89"/>
    <w:rsid w:val="00BE7D08"/>
    <w:rsid w:val="00BE7D22"/>
    <w:rsid w:val="00BE7E79"/>
    <w:rsid w:val="00BE7E86"/>
    <w:rsid w:val="00BE7E9D"/>
    <w:rsid w:val="00BE7F19"/>
    <w:rsid w:val="00BF0006"/>
    <w:rsid w:val="00BF0011"/>
    <w:rsid w:val="00BF0093"/>
    <w:rsid w:val="00BF00F7"/>
    <w:rsid w:val="00BF01B6"/>
    <w:rsid w:val="00BF01EE"/>
    <w:rsid w:val="00BF0227"/>
    <w:rsid w:val="00BF035F"/>
    <w:rsid w:val="00BF0406"/>
    <w:rsid w:val="00BF0439"/>
    <w:rsid w:val="00BF0464"/>
    <w:rsid w:val="00BF0524"/>
    <w:rsid w:val="00BF0894"/>
    <w:rsid w:val="00BF089C"/>
    <w:rsid w:val="00BF09A3"/>
    <w:rsid w:val="00BF0A39"/>
    <w:rsid w:val="00BF0ADF"/>
    <w:rsid w:val="00BF0BD2"/>
    <w:rsid w:val="00BF0BD5"/>
    <w:rsid w:val="00BF0C50"/>
    <w:rsid w:val="00BF0D31"/>
    <w:rsid w:val="00BF0D6C"/>
    <w:rsid w:val="00BF0E6B"/>
    <w:rsid w:val="00BF0F24"/>
    <w:rsid w:val="00BF0FDD"/>
    <w:rsid w:val="00BF1089"/>
    <w:rsid w:val="00BF1098"/>
    <w:rsid w:val="00BF11A7"/>
    <w:rsid w:val="00BF125D"/>
    <w:rsid w:val="00BF12BD"/>
    <w:rsid w:val="00BF12F0"/>
    <w:rsid w:val="00BF1314"/>
    <w:rsid w:val="00BF1335"/>
    <w:rsid w:val="00BF138B"/>
    <w:rsid w:val="00BF13FA"/>
    <w:rsid w:val="00BF141A"/>
    <w:rsid w:val="00BF1578"/>
    <w:rsid w:val="00BF15AF"/>
    <w:rsid w:val="00BF1603"/>
    <w:rsid w:val="00BF1618"/>
    <w:rsid w:val="00BF1669"/>
    <w:rsid w:val="00BF1777"/>
    <w:rsid w:val="00BF17FC"/>
    <w:rsid w:val="00BF1816"/>
    <w:rsid w:val="00BF1826"/>
    <w:rsid w:val="00BF1879"/>
    <w:rsid w:val="00BF1AB0"/>
    <w:rsid w:val="00BF1AF1"/>
    <w:rsid w:val="00BF1B59"/>
    <w:rsid w:val="00BF1B61"/>
    <w:rsid w:val="00BF1B6D"/>
    <w:rsid w:val="00BF1BA3"/>
    <w:rsid w:val="00BF1BF1"/>
    <w:rsid w:val="00BF1C11"/>
    <w:rsid w:val="00BF1E38"/>
    <w:rsid w:val="00BF1E7D"/>
    <w:rsid w:val="00BF1FBD"/>
    <w:rsid w:val="00BF2143"/>
    <w:rsid w:val="00BF23D2"/>
    <w:rsid w:val="00BF262F"/>
    <w:rsid w:val="00BF267C"/>
    <w:rsid w:val="00BF2784"/>
    <w:rsid w:val="00BF2829"/>
    <w:rsid w:val="00BF2888"/>
    <w:rsid w:val="00BF2958"/>
    <w:rsid w:val="00BF2D1F"/>
    <w:rsid w:val="00BF2FC1"/>
    <w:rsid w:val="00BF2FD7"/>
    <w:rsid w:val="00BF2FFA"/>
    <w:rsid w:val="00BF3154"/>
    <w:rsid w:val="00BF321B"/>
    <w:rsid w:val="00BF3270"/>
    <w:rsid w:val="00BF327C"/>
    <w:rsid w:val="00BF33EB"/>
    <w:rsid w:val="00BF3534"/>
    <w:rsid w:val="00BF3646"/>
    <w:rsid w:val="00BF380B"/>
    <w:rsid w:val="00BF38CF"/>
    <w:rsid w:val="00BF39DE"/>
    <w:rsid w:val="00BF3C42"/>
    <w:rsid w:val="00BF3C5C"/>
    <w:rsid w:val="00BF3CC7"/>
    <w:rsid w:val="00BF3DA3"/>
    <w:rsid w:val="00BF3DE2"/>
    <w:rsid w:val="00BF41FA"/>
    <w:rsid w:val="00BF4231"/>
    <w:rsid w:val="00BF44DB"/>
    <w:rsid w:val="00BF44F1"/>
    <w:rsid w:val="00BF472D"/>
    <w:rsid w:val="00BF47D4"/>
    <w:rsid w:val="00BF48C3"/>
    <w:rsid w:val="00BF4A2E"/>
    <w:rsid w:val="00BF4C34"/>
    <w:rsid w:val="00BF4D1D"/>
    <w:rsid w:val="00BF4E11"/>
    <w:rsid w:val="00BF4E8F"/>
    <w:rsid w:val="00BF4F15"/>
    <w:rsid w:val="00BF502B"/>
    <w:rsid w:val="00BF506E"/>
    <w:rsid w:val="00BF513F"/>
    <w:rsid w:val="00BF51C2"/>
    <w:rsid w:val="00BF5210"/>
    <w:rsid w:val="00BF533C"/>
    <w:rsid w:val="00BF542C"/>
    <w:rsid w:val="00BF5495"/>
    <w:rsid w:val="00BF54A8"/>
    <w:rsid w:val="00BF5505"/>
    <w:rsid w:val="00BF5513"/>
    <w:rsid w:val="00BF55EA"/>
    <w:rsid w:val="00BF56AD"/>
    <w:rsid w:val="00BF571A"/>
    <w:rsid w:val="00BF5752"/>
    <w:rsid w:val="00BF57A8"/>
    <w:rsid w:val="00BF582F"/>
    <w:rsid w:val="00BF58AD"/>
    <w:rsid w:val="00BF5C52"/>
    <w:rsid w:val="00BF5E95"/>
    <w:rsid w:val="00BF5FBF"/>
    <w:rsid w:val="00BF6121"/>
    <w:rsid w:val="00BF613F"/>
    <w:rsid w:val="00BF6197"/>
    <w:rsid w:val="00BF6323"/>
    <w:rsid w:val="00BF646E"/>
    <w:rsid w:val="00BF64AE"/>
    <w:rsid w:val="00BF64B6"/>
    <w:rsid w:val="00BF664C"/>
    <w:rsid w:val="00BF6705"/>
    <w:rsid w:val="00BF6731"/>
    <w:rsid w:val="00BF6830"/>
    <w:rsid w:val="00BF6983"/>
    <w:rsid w:val="00BF69B8"/>
    <w:rsid w:val="00BF6A72"/>
    <w:rsid w:val="00BF6AA2"/>
    <w:rsid w:val="00BF6AAD"/>
    <w:rsid w:val="00BF6B01"/>
    <w:rsid w:val="00BF6C1E"/>
    <w:rsid w:val="00BF6C4B"/>
    <w:rsid w:val="00BF6CD5"/>
    <w:rsid w:val="00BF6E9A"/>
    <w:rsid w:val="00BF6EA4"/>
    <w:rsid w:val="00BF6EE4"/>
    <w:rsid w:val="00BF6F5A"/>
    <w:rsid w:val="00BF6F87"/>
    <w:rsid w:val="00BF7139"/>
    <w:rsid w:val="00BF71E3"/>
    <w:rsid w:val="00BF72F0"/>
    <w:rsid w:val="00BF73ED"/>
    <w:rsid w:val="00BF7499"/>
    <w:rsid w:val="00BF754D"/>
    <w:rsid w:val="00BF77D6"/>
    <w:rsid w:val="00BF7981"/>
    <w:rsid w:val="00BF7A2F"/>
    <w:rsid w:val="00BF7B6A"/>
    <w:rsid w:val="00BF7BCE"/>
    <w:rsid w:val="00BF7D6D"/>
    <w:rsid w:val="00C0001A"/>
    <w:rsid w:val="00C00095"/>
    <w:rsid w:val="00C003C2"/>
    <w:rsid w:val="00C003C9"/>
    <w:rsid w:val="00C003F2"/>
    <w:rsid w:val="00C0043D"/>
    <w:rsid w:val="00C004C7"/>
    <w:rsid w:val="00C004CD"/>
    <w:rsid w:val="00C0054A"/>
    <w:rsid w:val="00C00641"/>
    <w:rsid w:val="00C0070A"/>
    <w:rsid w:val="00C0079D"/>
    <w:rsid w:val="00C00819"/>
    <w:rsid w:val="00C00826"/>
    <w:rsid w:val="00C009BE"/>
    <w:rsid w:val="00C00BD4"/>
    <w:rsid w:val="00C00BEA"/>
    <w:rsid w:val="00C00EF1"/>
    <w:rsid w:val="00C00EF8"/>
    <w:rsid w:val="00C011A6"/>
    <w:rsid w:val="00C01239"/>
    <w:rsid w:val="00C01273"/>
    <w:rsid w:val="00C012B8"/>
    <w:rsid w:val="00C013D9"/>
    <w:rsid w:val="00C014AA"/>
    <w:rsid w:val="00C015BE"/>
    <w:rsid w:val="00C01785"/>
    <w:rsid w:val="00C01A08"/>
    <w:rsid w:val="00C01AB9"/>
    <w:rsid w:val="00C01B6D"/>
    <w:rsid w:val="00C01BC1"/>
    <w:rsid w:val="00C01C1C"/>
    <w:rsid w:val="00C01C84"/>
    <w:rsid w:val="00C01CB0"/>
    <w:rsid w:val="00C01D15"/>
    <w:rsid w:val="00C01F76"/>
    <w:rsid w:val="00C02172"/>
    <w:rsid w:val="00C021E8"/>
    <w:rsid w:val="00C02267"/>
    <w:rsid w:val="00C022CC"/>
    <w:rsid w:val="00C022F6"/>
    <w:rsid w:val="00C02369"/>
    <w:rsid w:val="00C024D7"/>
    <w:rsid w:val="00C02622"/>
    <w:rsid w:val="00C0263C"/>
    <w:rsid w:val="00C026E1"/>
    <w:rsid w:val="00C02705"/>
    <w:rsid w:val="00C0270C"/>
    <w:rsid w:val="00C027B7"/>
    <w:rsid w:val="00C0285F"/>
    <w:rsid w:val="00C0287C"/>
    <w:rsid w:val="00C02886"/>
    <w:rsid w:val="00C028B2"/>
    <w:rsid w:val="00C02A67"/>
    <w:rsid w:val="00C02A8B"/>
    <w:rsid w:val="00C02B5F"/>
    <w:rsid w:val="00C02E14"/>
    <w:rsid w:val="00C03017"/>
    <w:rsid w:val="00C03141"/>
    <w:rsid w:val="00C0338C"/>
    <w:rsid w:val="00C03686"/>
    <w:rsid w:val="00C0372E"/>
    <w:rsid w:val="00C0376F"/>
    <w:rsid w:val="00C0380F"/>
    <w:rsid w:val="00C03881"/>
    <w:rsid w:val="00C038F8"/>
    <w:rsid w:val="00C03A6B"/>
    <w:rsid w:val="00C03AA8"/>
    <w:rsid w:val="00C03B17"/>
    <w:rsid w:val="00C03BE8"/>
    <w:rsid w:val="00C03C06"/>
    <w:rsid w:val="00C03CE8"/>
    <w:rsid w:val="00C03EAC"/>
    <w:rsid w:val="00C03FC6"/>
    <w:rsid w:val="00C03FF1"/>
    <w:rsid w:val="00C04113"/>
    <w:rsid w:val="00C0417F"/>
    <w:rsid w:val="00C0422E"/>
    <w:rsid w:val="00C042AE"/>
    <w:rsid w:val="00C042E0"/>
    <w:rsid w:val="00C042EE"/>
    <w:rsid w:val="00C0431D"/>
    <w:rsid w:val="00C043C2"/>
    <w:rsid w:val="00C043EC"/>
    <w:rsid w:val="00C045F0"/>
    <w:rsid w:val="00C0462E"/>
    <w:rsid w:val="00C046D0"/>
    <w:rsid w:val="00C04721"/>
    <w:rsid w:val="00C0484E"/>
    <w:rsid w:val="00C04CC5"/>
    <w:rsid w:val="00C04D2D"/>
    <w:rsid w:val="00C04DA8"/>
    <w:rsid w:val="00C04E2C"/>
    <w:rsid w:val="00C04F5B"/>
    <w:rsid w:val="00C05061"/>
    <w:rsid w:val="00C050BD"/>
    <w:rsid w:val="00C0514C"/>
    <w:rsid w:val="00C05248"/>
    <w:rsid w:val="00C05546"/>
    <w:rsid w:val="00C0558F"/>
    <w:rsid w:val="00C05656"/>
    <w:rsid w:val="00C05699"/>
    <w:rsid w:val="00C05725"/>
    <w:rsid w:val="00C0575C"/>
    <w:rsid w:val="00C057A9"/>
    <w:rsid w:val="00C0583D"/>
    <w:rsid w:val="00C0589E"/>
    <w:rsid w:val="00C05997"/>
    <w:rsid w:val="00C059B5"/>
    <w:rsid w:val="00C05A5E"/>
    <w:rsid w:val="00C05B1E"/>
    <w:rsid w:val="00C05B94"/>
    <w:rsid w:val="00C05DFB"/>
    <w:rsid w:val="00C05E22"/>
    <w:rsid w:val="00C05E90"/>
    <w:rsid w:val="00C05EEF"/>
    <w:rsid w:val="00C05F27"/>
    <w:rsid w:val="00C06029"/>
    <w:rsid w:val="00C06056"/>
    <w:rsid w:val="00C060FB"/>
    <w:rsid w:val="00C061AF"/>
    <w:rsid w:val="00C06298"/>
    <w:rsid w:val="00C062BD"/>
    <w:rsid w:val="00C062E8"/>
    <w:rsid w:val="00C06399"/>
    <w:rsid w:val="00C063AE"/>
    <w:rsid w:val="00C06556"/>
    <w:rsid w:val="00C066B5"/>
    <w:rsid w:val="00C0678A"/>
    <w:rsid w:val="00C0682F"/>
    <w:rsid w:val="00C06A15"/>
    <w:rsid w:val="00C06A58"/>
    <w:rsid w:val="00C06BE0"/>
    <w:rsid w:val="00C0703C"/>
    <w:rsid w:val="00C07198"/>
    <w:rsid w:val="00C0719F"/>
    <w:rsid w:val="00C07294"/>
    <w:rsid w:val="00C0731A"/>
    <w:rsid w:val="00C073A4"/>
    <w:rsid w:val="00C073CE"/>
    <w:rsid w:val="00C07411"/>
    <w:rsid w:val="00C0746B"/>
    <w:rsid w:val="00C07555"/>
    <w:rsid w:val="00C075EF"/>
    <w:rsid w:val="00C076D3"/>
    <w:rsid w:val="00C07840"/>
    <w:rsid w:val="00C07951"/>
    <w:rsid w:val="00C07A34"/>
    <w:rsid w:val="00C07B4C"/>
    <w:rsid w:val="00C07BA4"/>
    <w:rsid w:val="00C07BBB"/>
    <w:rsid w:val="00C07BE9"/>
    <w:rsid w:val="00C07C3D"/>
    <w:rsid w:val="00C07CDB"/>
    <w:rsid w:val="00C07D86"/>
    <w:rsid w:val="00C10251"/>
    <w:rsid w:val="00C10290"/>
    <w:rsid w:val="00C102F2"/>
    <w:rsid w:val="00C1031B"/>
    <w:rsid w:val="00C10339"/>
    <w:rsid w:val="00C103C6"/>
    <w:rsid w:val="00C103FB"/>
    <w:rsid w:val="00C1053B"/>
    <w:rsid w:val="00C1057C"/>
    <w:rsid w:val="00C1061D"/>
    <w:rsid w:val="00C10628"/>
    <w:rsid w:val="00C10648"/>
    <w:rsid w:val="00C10657"/>
    <w:rsid w:val="00C10707"/>
    <w:rsid w:val="00C10844"/>
    <w:rsid w:val="00C10847"/>
    <w:rsid w:val="00C10A58"/>
    <w:rsid w:val="00C10B1A"/>
    <w:rsid w:val="00C10BC2"/>
    <w:rsid w:val="00C10C47"/>
    <w:rsid w:val="00C10EBE"/>
    <w:rsid w:val="00C11002"/>
    <w:rsid w:val="00C110DD"/>
    <w:rsid w:val="00C11253"/>
    <w:rsid w:val="00C11262"/>
    <w:rsid w:val="00C11286"/>
    <w:rsid w:val="00C112FD"/>
    <w:rsid w:val="00C11385"/>
    <w:rsid w:val="00C1144E"/>
    <w:rsid w:val="00C114A2"/>
    <w:rsid w:val="00C11682"/>
    <w:rsid w:val="00C11745"/>
    <w:rsid w:val="00C11805"/>
    <w:rsid w:val="00C1193C"/>
    <w:rsid w:val="00C11998"/>
    <w:rsid w:val="00C119D0"/>
    <w:rsid w:val="00C119E5"/>
    <w:rsid w:val="00C11B0E"/>
    <w:rsid w:val="00C11BCE"/>
    <w:rsid w:val="00C11E25"/>
    <w:rsid w:val="00C11F79"/>
    <w:rsid w:val="00C120A7"/>
    <w:rsid w:val="00C120B6"/>
    <w:rsid w:val="00C12254"/>
    <w:rsid w:val="00C12276"/>
    <w:rsid w:val="00C122AE"/>
    <w:rsid w:val="00C122C7"/>
    <w:rsid w:val="00C12366"/>
    <w:rsid w:val="00C125F7"/>
    <w:rsid w:val="00C1264C"/>
    <w:rsid w:val="00C12735"/>
    <w:rsid w:val="00C127E4"/>
    <w:rsid w:val="00C12858"/>
    <w:rsid w:val="00C1290B"/>
    <w:rsid w:val="00C12AC1"/>
    <w:rsid w:val="00C12C45"/>
    <w:rsid w:val="00C12D35"/>
    <w:rsid w:val="00C12D64"/>
    <w:rsid w:val="00C12DD0"/>
    <w:rsid w:val="00C131AD"/>
    <w:rsid w:val="00C132EB"/>
    <w:rsid w:val="00C1337D"/>
    <w:rsid w:val="00C1344B"/>
    <w:rsid w:val="00C13573"/>
    <w:rsid w:val="00C135CD"/>
    <w:rsid w:val="00C137E6"/>
    <w:rsid w:val="00C1382F"/>
    <w:rsid w:val="00C13974"/>
    <w:rsid w:val="00C13A1F"/>
    <w:rsid w:val="00C13C37"/>
    <w:rsid w:val="00C13CD8"/>
    <w:rsid w:val="00C13DE7"/>
    <w:rsid w:val="00C13DEC"/>
    <w:rsid w:val="00C13DFB"/>
    <w:rsid w:val="00C13E67"/>
    <w:rsid w:val="00C13EA2"/>
    <w:rsid w:val="00C13EB3"/>
    <w:rsid w:val="00C13EE1"/>
    <w:rsid w:val="00C1402F"/>
    <w:rsid w:val="00C14041"/>
    <w:rsid w:val="00C140BA"/>
    <w:rsid w:val="00C14165"/>
    <w:rsid w:val="00C141B3"/>
    <w:rsid w:val="00C1421C"/>
    <w:rsid w:val="00C14308"/>
    <w:rsid w:val="00C143AE"/>
    <w:rsid w:val="00C145C5"/>
    <w:rsid w:val="00C14852"/>
    <w:rsid w:val="00C148AF"/>
    <w:rsid w:val="00C14A1A"/>
    <w:rsid w:val="00C14A87"/>
    <w:rsid w:val="00C14B5F"/>
    <w:rsid w:val="00C14C1C"/>
    <w:rsid w:val="00C14C79"/>
    <w:rsid w:val="00C14C95"/>
    <w:rsid w:val="00C14CA7"/>
    <w:rsid w:val="00C14E53"/>
    <w:rsid w:val="00C14FCF"/>
    <w:rsid w:val="00C1526B"/>
    <w:rsid w:val="00C15288"/>
    <w:rsid w:val="00C153AB"/>
    <w:rsid w:val="00C153CC"/>
    <w:rsid w:val="00C153E1"/>
    <w:rsid w:val="00C154B3"/>
    <w:rsid w:val="00C154DF"/>
    <w:rsid w:val="00C155D3"/>
    <w:rsid w:val="00C155FB"/>
    <w:rsid w:val="00C156AE"/>
    <w:rsid w:val="00C15706"/>
    <w:rsid w:val="00C1571B"/>
    <w:rsid w:val="00C15834"/>
    <w:rsid w:val="00C15A52"/>
    <w:rsid w:val="00C15AB3"/>
    <w:rsid w:val="00C15BFA"/>
    <w:rsid w:val="00C15C00"/>
    <w:rsid w:val="00C15C9D"/>
    <w:rsid w:val="00C15CE7"/>
    <w:rsid w:val="00C15D49"/>
    <w:rsid w:val="00C15D98"/>
    <w:rsid w:val="00C15DF5"/>
    <w:rsid w:val="00C15ECB"/>
    <w:rsid w:val="00C15FA5"/>
    <w:rsid w:val="00C16118"/>
    <w:rsid w:val="00C1615B"/>
    <w:rsid w:val="00C16196"/>
    <w:rsid w:val="00C161AA"/>
    <w:rsid w:val="00C1628B"/>
    <w:rsid w:val="00C16290"/>
    <w:rsid w:val="00C162E2"/>
    <w:rsid w:val="00C16522"/>
    <w:rsid w:val="00C16733"/>
    <w:rsid w:val="00C167BB"/>
    <w:rsid w:val="00C167C6"/>
    <w:rsid w:val="00C16980"/>
    <w:rsid w:val="00C1699F"/>
    <w:rsid w:val="00C169C8"/>
    <w:rsid w:val="00C16A35"/>
    <w:rsid w:val="00C16A7F"/>
    <w:rsid w:val="00C16AF7"/>
    <w:rsid w:val="00C16C00"/>
    <w:rsid w:val="00C16CB4"/>
    <w:rsid w:val="00C16D02"/>
    <w:rsid w:val="00C16DDC"/>
    <w:rsid w:val="00C16E60"/>
    <w:rsid w:val="00C16F88"/>
    <w:rsid w:val="00C17012"/>
    <w:rsid w:val="00C1701B"/>
    <w:rsid w:val="00C17022"/>
    <w:rsid w:val="00C17025"/>
    <w:rsid w:val="00C1709A"/>
    <w:rsid w:val="00C170C1"/>
    <w:rsid w:val="00C171CB"/>
    <w:rsid w:val="00C17396"/>
    <w:rsid w:val="00C17543"/>
    <w:rsid w:val="00C1754A"/>
    <w:rsid w:val="00C1757C"/>
    <w:rsid w:val="00C17591"/>
    <w:rsid w:val="00C1766D"/>
    <w:rsid w:val="00C176C0"/>
    <w:rsid w:val="00C17785"/>
    <w:rsid w:val="00C177A7"/>
    <w:rsid w:val="00C1781E"/>
    <w:rsid w:val="00C178AA"/>
    <w:rsid w:val="00C17B05"/>
    <w:rsid w:val="00C17B42"/>
    <w:rsid w:val="00C17C8B"/>
    <w:rsid w:val="00C17CC7"/>
    <w:rsid w:val="00C17D8C"/>
    <w:rsid w:val="00C17D90"/>
    <w:rsid w:val="00C17DCA"/>
    <w:rsid w:val="00C17F86"/>
    <w:rsid w:val="00C20020"/>
    <w:rsid w:val="00C20302"/>
    <w:rsid w:val="00C20359"/>
    <w:rsid w:val="00C2035C"/>
    <w:rsid w:val="00C20452"/>
    <w:rsid w:val="00C20593"/>
    <w:rsid w:val="00C20646"/>
    <w:rsid w:val="00C20662"/>
    <w:rsid w:val="00C20690"/>
    <w:rsid w:val="00C2072C"/>
    <w:rsid w:val="00C2078F"/>
    <w:rsid w:val="00C2082F"/>
    <w:rsid w:val="00C20918"/>
    <w:rsid w:val="00C20D2B"/>
    <w:rsid w:val="00C20EEE"/>
    <w:rsid w:val="00C20FEC"/>
    <w:rsid w:val="00C2101E"/>
    <w:rsid w:val="00C21060"/>
    <w:rsid w:val="00C213A2"/>
    <w:rsid w:val="00C214DE"/>
    <w:rsid w:val="00C21527"/>
    <w:rsid w:val="00C2155F"/>
    <w:rsid w:val="00C215B1"/>
    <w:rsid w:val="00C21857"/>
    <w:rsid w:val="00C2185C"/>
    <w:rsid w:val="00C21B8A"/>
    <w:rsid w:val="00C21C48"/>
    <w:rsid w:val="00C21CB3"/>
    <w:rsid w:val="00C21D69"/>
    <w:rsid w:val="00C21D7F"/>
    <w:rsid w:val="00C21E01"/>
    <w:rsid w:val="00C21EBE"/>
    <w:rsid w:val="00C21F64"/>
    <w:rsid w:val="00C21FD0"/>
    <w:rsid w:val="00C2203E"/>
    <w:rsid w:val="00C22057"/>
    <w:rsid w:val="00C221B0"/>
    <w:rsid w:val="00C22267"/>
    <w:rsid w:val="00C22296"/>
    <w:rsid w:val="00C222DA"/>
    <w:rsid w:val="00C223A9"/>
    <w:rsid w:val="00C225B6"/>
    <w:rsid w:val="00C225E6"/>
    <w:rsid w:val="00C2264C"/>
    <w:rsid w:val="00C226C7"/>
    <w:rsid w:val="00C22735"/>
    <w:rsid w:val="00C22766"/>
    <w:rsid w:val="00C228AC"/>
    <w:rsid w:val="00C228ED"/>
    <w:rsid w:val="00C2299A"/>
    <w:rsid w:val="00C22AA0"/>
    <w:rsid w:val="00C22C88"/>
    <w:rsid w:val="00C22D22"/>
    <w:rsid w:val="00C22DC3"/>
    <w:rsid w:val="00C22F1D"/>
    <w:rsid w:val="00C22F7E"/>
    <w:rsid w:val="00C22FED"/>
    <w:rsid w:val="00C231DF"/>
    <w:rsid w:val="00C2325A"/>
    <w:rsid w:val="00C2347E"/>
    <w:rsid w:val="00C234C0"/>
    <w:rsid w:val="00C23507"/>
    <w:rsid w:val="00C23620"/>
    <w:rsid w:val="00C23646"/>
    <w:rsid w:val="00C23791"/>
    <w:rsid w:val="00C23826"/>
    <w:rsid w:val="00C23B53"/>
    <w:rsid w:val="00C23D49"/>
    <w:rsid w:val="00C23DD6"/>
    <w:rsid w:val="00C23E33"/>
    <w:rsid w:val="00C23E3B"/>
    <w:rsid w:val="00C23E97"/>
    <w:rsid w:val="00C23FA9"/>
    <w:rsid w:val="00C23FBA"/>
    <w:rsid w:val="00C240CF"/>
    <w:rsid w:val="00C242C8"/>
    <w:rsid w:val="00C242F3"/>
    <w:rsid w:val="00C24400"/>
    <w:rsid w:val="00C245FF"/>
    <w:rsid w:val="00C2461D"/>
    <w:rsid w:val="00C248E5"/>
    <w:rsid w:val="00C24B6B"/>
    <w:rsid w:val="00C24CBF"/>
    <w:rsid w:val="00C24CD1"/>
    <w:rsid w:val="00C24DBB"/>
    <w:rsid w:val="00C24F88"/>
    <w:rsid w:val="00C24FC8"/>
    <w:rsid w:val="00C250BA"/>
    <w:rsid w:val="00C25456"/>
    <w:rsid w:val="00C2546D"/>
    <w:rsid w:val="00C2549D"/>
    <w:rsid w:val="00C2553B"/>
    <w:rsid w:val="00C25561"/>
    <w:rsid w:val="00C257E4"/>
    <w:rsid w:val="00C2580A"/>
    <w:rsid w:val="00C258C0"/>
    <w:rsid w:val="00C258E9"/>
    <w:rsid w:val="00C2594E"/>
    <w:rsid w:val="00C25970"/>
    <w:rsid w:val="00C25980"/>
    <w:rsid w:val="00C25A87"/>
    <w:rsid w:val="00C25A88"/>
    <w:rsid w:val="00C25CEF"/>
    <w:rsid w:val="00C25CF6"/>
    <w:rsid w:val="00C25D1D"/>
    <w:rsid w:val="00C25DD0"/>
    <w:rsid w:val="00C25F1F"/>
    <w:rsid w:val="00C26083"/>
    <w:rsid w:val="00C261EF"/>
    <w:rsid w:val="00C26318"/>
    <w:rsid w:val="00C26374"/>
    <w:rsid w:val="00C264CE"/>
    <w:rsid w:val="00C26568"/>
    <w:rsid w:val="00C265A8"/>
    <w:rsid w:val="00C26695"/>
    <w:rsid w:val="00C266FC"/>
    <w:rsid w:val="00C26759"/>
    <w:rsid w:val="00C26784"/>
    <w:rsid w:val="00C268E0"/>
    <w:rsid w:val="00C26904"/>
    <w:rsid w:val="00C26A2A"/>
    <w:rsid w:val="00C26A6E"/>
    <w:rsid w:val="00C26AC3"/>
    <w:rsid w:val="00C26AD1"/>
    <w:rsid w:val="00C26C37"/>
    <w:rsid w:val="00C26E23"/>
    <w:rsid w:val="00C26E83"/>
    <w:rsid w:val="00C26F88"/>
    <w:rsid w:val="00C26FAB"/>
    <w:rsid w:val="00C27016"/>
    <w:rsid w:val="00C27117"/>
    <w:rsid w:val="00C273AD"/>
    <w:rsid w:val="00C27411"/>
    <w:rsid w:val="00C27427"/>
    <w:rsid w:val="00C27430"/>
    <w:rsid w:val="00C274DA"/>
    <w:rsid w:val="00C275DB"/>
    <w:rsid w:val="00C27688"/>
    <w:rsid w:val="00C27786"/>
    <w:rsid w:val="00C277E0"/>
    <w:rsid w:val="00C2799C"/>
    <w:rsid w:val="00C279F7"/>
    <w:rsid w:val="00C27A08"/>
    <w:rsid w:val="00C27AB1"/>
    <w:rsid w:val="00C27B3D"/>
    <w:rsid w:val="00C27CAA"/>
    <w:rsid w:val="00C27D0D"/>
    <w:rsid w:val="00C27D2D"/>
    <w:rsid w:val="00C27DCD"/>
    <w:rsid w:val="00C27DF9"/>
    <w:rsid w:val="00C27E1C"/>
    <w:rsid w:val="00C27E28"/>
    <w:rsid w:val="00C27E64"/>
    <w:rsid w:val="00C27F6F"/>
    <w:rsid w:val="00C27F88"/>
    <w:rsid w:val="00C27F96"/>
    <w:rsid w:val="00C3001E"/>
    <w:rsid w:val="00C3014D"/>
    <w:rsid w:val="00C301A6"/>
    <w:rsid w:val="00C30206"/>
    <w:rsid w:val="00C3028C"/>
    <w:rsid w:val="00C302B6"/>
    <w:rsid w:val="00C3030C"/>
    <w:rsid w:val="00C30398"/>
    <w:rsid w:val="00C303BA"/>
    <w:rsid w:val="00C3040A"/>
    <w:rsid w:val="00C30428"/>
    <w:rsid w:val="00C3051B"/>
    <w:rsid w:val="00C30561"/>
    <w:rsid w:val="00C305AD"/>
    <w:rsid w:val="00C30665"/>
    <w:rsid w:val="00C3072D"/>
    <w:rsid w:val="00C307C8"/>
    <w:rsid w:val="00C3093E"/>
    <w:rsid w:val="00C3094D"/>
    <w:rsid w:val="00C30ACF"/>
    <w:rsid w:val="00C30B19"/>
    <w:rsid w:val="00C30B2A"/>
    <w:rsid w:val="00C30B4B"/>
    <w:rsid w:val="00C30B8D"/>
    <w:rsid w:val="00C30BCB"/>
    <w:rsid w:val="00C30CC5"/>
    <w:rsid w:val="00C30D37"/>
    <w:rsid w:val="00C30E41"/>
    <w:rsid w:val="00C30F3C"/>
    <w:rsid w:val="00C31036"/>
    <w:rsid w:val="00C31042"/>
    <w:rsid w:val="00C31161"/>
    <w:rsid w:val="00C311B3"/>
    <w:rsid w:val="00C31277"/>
    <w:rsid w:val="00C312C2"/>
    <w:rsid w:val="00C31334"/>
    <w:rsid w:val="00C3133E"/>
    <w:rsid w:val="00C31414"/>
    <w:rsid w:val="00C31691"/>
    <w:rsid w:val="00C31771"/>
    <w:rsid w:val="00C318D4"/>
    <w:rsid w:val="00C31913"/>
    <w:rsid w:val="00C319D9"/>
    <w:rsid w:val="00C31AC1"/>
    <w:rsid w:val="00C31D88"/>
    <w:rsid w:val="00C31E07"/>
    <w:rsid w:val="00C31E38"/>
    <w:rsid w:val="00C31FCF"/>
    <w:rsid w:val="00C32124"/>
    <w:rsid w:val="00C32222"/>
    <w:rsid w:val="00C32262"/>
    <w:rsid w:val="00C32574"/>
    <w:rsid w:val="00C325B2"/>
    <w:rsid w:val="00C3265F"/>
    <w:rsid w:val="00C32747"/>
    <w:rsid w:val="00C327F0"/>
    <w:rsid w:val="00C32A79"/>
    <w:rsid w:val="00C32BA8"/>
    <w:rsid w:val="00C32BD8"/>
    <w:rsid w:val="00C32BF3"/>
    <w:rsid w:val="00C32C60"/>
    <w:rsid w:val="00C32C8D"/>
    <w:rsid w:val="00C32DF1"/>
    <w:rsid w:val="00C32E69"/>
    <w:rsid w:val="00C32EBB"/>
    <w:rsid w:val="00C33025"/>
    <w:rsid w:val="00C330CE"/>
    <w:rsid w:val="00C331AD"/>
    <w:rsid w:val="00C333E1"/>
    <w:rsid w:val="00C33469"/>
    <w:rsid w:val="00C3348C"/>
    <w:rsid w:val="00C334C0"/>
    <w:rsid w:val="00C334DB"/>
    <w:rsid w:val="00C33584"/>
    <w:rsid w:val="00C33622"/>
    <w:rsid w:val="00C33689"/>
    <w:rsid w:val="00C33B12"/>
    <w:rsid w:val="00C33BF5"/>
    <w:rsid w:val="00C33C57"/>
    <w:rsid w:val="00C33C9F"/>
    <w:rsid w:val="00C33CA1"/>
    <w:rsid w:val="00C33CBD"/>
    <w:rsid w:val="00C33D34"/>
    <w:rsid w:val="00C33DFE"/>
    <w:rsid w:val="00C33E21"/>
    <w:rsid w:val="00C33E3B"/>
    <w:rsid w:val="00C33EB9"/>
    <w:rsid w:val="00C33EFD"/>
    <w:rsid w:val="00C33F31"/>
    <w:rsid w:val="00C34002"/>
    <w:rsid w:val="00C340D8"/>
    <w:rsid w:val="00C34189"/>
    <w:rsid w:val="00C3420F"/>
    <w:rsid w:val="00C34372"/>
    <w:rsid w:val="00C343A9"/>
    <w:rsid w:val="00C3440C"/>
    <w:rsid w:val="00C3463D"/>
    <w:rsid w:val="00C34646"/>
    <w:rsid w:val="00C346AC"/>
    <w:rsid w:val="00C348A7"/>
    <w:rsid w:val="00C3493B"/>
    <w:rsid w:val="00C3499C"/>
    <w:rsid w:val="00C34A52"/>
    <w:rsid w:val="00C34AF2"/>
    <w:rsid w:val="00C34C7D"/>
    <w:rsid w:val="00C34C7E"/>
    <w:rsid w:val="00C34D06"/>
    <w:rsid w:val="00C34D39"/>
    <w:rsid w:val="00C34DA5"/>
    <w:rsid w:val="00C34FF7"/>
    <w:rsid w:val="00C350D3"/>
    <w:rsid w:val="00C350E3"/>
    <w:rsid w:val="00C351DF"/>
    <w:rsid w:val="00C353BF"/>
    <w:rsid w:val="00C353FF"/>
    <w:rsid w:val="00C35527"/>
    <w:rsid w:val="00C35599"/>
    <w:rsid w:val="00C355CB"/>
    <w:rsid w:val="00C35675"/>
    <w:rsid w:val="00C3573E"/>
    <w:rsid w:val="00C3578C"/>
    <w:rsid w:val="00C35ABA"/>
    <w:rsid w:val="00C35B01"/>
    <w:rsid w:val="00C35B5E"/>
    <w:rsid w:val="00C35C54"/>
    <w:rsid w:val="00C35CC5"/>
    <w:rsid w:val="00C35D07"/>
    <w:rsid w:val="00C35DFB"/>
    <w:rsid w:val="00C35DFD"/>
    <w:rsid w:val="00C35F42"/>
    <w:rsid w:val="00C35FC4"/>
    <w:rsid w:val="00C36083"/>
    <w:rsid w:val="00C36087"/>
    <w:rsid w:val="00C360F8"/>
    <w:rsid w:val="00C36123"/>
    <w:rsid w:val="00C3635C"/>
    <w:rsid w:val="00C3649B"/>
    <w:rsid w:val="00C364F5"/>
    <w:rsid w:val="00C3655D"/>
    <w:rsid w:val="00C3658C"/>
    <w:rsid w:val="00C36620"/>
    <w:rsid w:val="00C3668E"/>
    <w:rsid w:val="00C3669C"/>
    <w:rsid w:val="00C3675D"/>
    <w:rsid w:val="00C367C8"/>
    <w:rsid w:val="00C3680E"/>
    <w:rsid w:val="00C36955"/>
    <w:rsid w:val="00C369BC"/>
    <w:rsid w:val="00C369CF"/>
    <w:rsid w:val="00C369FF"/>
    <w:rsid w:val="00C36AF3"/>
    <w:rsid w:val="00C36B50"/>
    <w:rsid w:val="00C36C63"/>
    <w:rsid w:val="00C36CDF"/>
    <w:rsid w:val="00C36E4D"/>
    <w:rsid w:val="00C36F97"/>
    <w:rsid w:val="00C36FD4"/>
    <w:rsid w:val="00C36FDD"/>
    <w:rsid w:val="00C37028"/>
    <w:rsid w:val="00C3704D"/>
    <w:rsid w:val="00C37059"/>
    <w:rsid w:val="00C372D2"/>
    <w:rsid w:val="00C373E8"/>
    <w:rsid w:val="00C374B0"/>
    <w:rsid w:val="00C376C6"/>
    <w:rsid w:val="00C376D3"/>
    <w:rsid w:val="00C37913"/>
    <w:rsid w:val="00C37942"/>
    <w:rsid w:val="00C37A11"/>
    <w:rsid w:val="00C37A88"/>
    <w:rsid w:val="00C37AFF"/>
    <w:rsid w:val="00C37C1C"/>
    <w:rsid w:val="00C37C6E"/>
    <w:rsid w:val="00C37C6F"/>
    <w:rsid w:val="00C37CFF"/>
    <w:rsid w:val="00C37E98"/>
    <w:rsid w:val="00C37EB9"/>
    <w:rsid w:val="00C37F0A"/>
    <w:rsid w:val="00C37F4F"/>
    <w:rsid w:val="00C40093"/>
    <w:rsid w:val="00C4010C"/>
    <w:rsid w:val="00C40220"/>
    <w:rsid w:val="00C403FA"/>
    <w:rsid w:val="00C405EB"/>
    <w:rsid w:val="00C40631"/>
    <w:rsid w:val="00C406CA"/>
    <w:rsid w:val="00C4086A"/>
    <w:rsid w:val="00C408FC"/>
    <w:rsid w:val="00C40ACD"/>
    <w:rsid w:val="00C40B2D"/>
    <w:rsid w:val="00C40C72"/>
    <w:rsid w:val="00C40D49"/>
    <w:rsid w:val="00C411F3"/>
    <w:rsid w:val="00C41280"/>
    <w:rsid w:val="00C413EE"/>
    <w:rsid w:val="00C414C6"/>
    <w:rsid w:val="00C41590"/>
    <w:rsid w:val="00C415D0"/>
    <w:rsid w:val="00C416FE"/>
    <w:rsid w:val="00C417EB"/>
    <w:rsid w:val="00C41887"/>
    <w:rsid w:val="00C419BE"/>
    <w:rsid w:val="00C419C6"/>
    <w:rsid w:val="00C41A2A"/>
    <w:rsid w:val="00C41B7B"/>
    <w:rsid w:val="00C41B8A"/>
    <w:rsid w:val="00C41BFA"/>
    <w:rsid w:val="00C41D9F"/>
    <w:rsid w:val="00C41E61"/>
    <w:rsid w:val="00C41E68"/>
    <w:rsid w:val="00C41EA0"/>
    <w:rsid w:val="00C41EB8"/>
    <w:rsid w:val="00C42257"/>
    <w:rsid w:val="00C42323"/>
    <w:rsid w:val="00C42351"/>
    <w:rsid w:val="00C4238A"/>
    <w:rsid w:val="00C423AB"/>
    <w:rsid w:val="00C423B7"/>
    <w:rsid w:val="00C42427"/>
    <w:rsid w:val="00C4257D"/>
    <w:rsid w:val="00C426F5"/>
    <w:rsid w:val="00C428EC"/>
    <w:rsid w:val="00C42932"/>
    <w:rsid w:val="00C42A59"/>
    <w:rsid w:val="00C42A7B"/>
    <w:rsid w:val="00C42AD4"/>
    <w:rsid w:val="00C42C38"/>
    <w:rsid w:val="00C42D66"/>
    <w:rsid w:val="00C42E3C"/>
    <w:rsid w:val="00C42EB4"/>
    <w:rsid w:val="00C43121"/>
    <w:rsid w:val="00C43185"/>
    <w:rsid w:val="00C43277"/>
    <w:rsid w:val="00C432D0"/>
    <w:rsid w:val="00C4349B"/>
    <w:rsid w:val="00C4354E"/>
    <w:rsid w:val="00C43601"/>
    <w:rsid w:val="00C4371C"/>
    <w:rsid w:val="00C437F5"/>
    <w:rsid w:val="00C438F3"/>
    <w:rsid w:val="00C43916"/>
    <w:rsid w:val="00C43954"/>
    <w:rsid w:val="00C439E3"/>
    <w:rsid w:val="00C43AD0"/>
    <w:rsid w:val="00C43C31"/>
    <w:rsid w:val="00C43D5D"/>
    <w:rsid w:val="00C43D96"/>
    <w:rsid w:val="00C43F3A"/>
    <w:rsid w:val="00C4412C"/>
    <w:rsid w:val="00C4412F"/>
    <w:rsid w:val="00C4422A"/>
    <w:rsid w:val="00C44316"/>
    <w:rsid w:val="00C443F0"/>
    <w:rsid w:val="00C44463"/>
    <w:rsid w:val="00C4448E"/>
    <w:rsid w:val="00C4452D"/>
    <w:rsid w:val="00C445BA"/>
    <w:rsid w:val="00C445CD"/>
    <w:rsid w:val="00C445DB"/>
    <w:rsid w:val="00C44735"/>
    <w:rsid w:val="00C447DA"/>
    <w:rsid w:val="00C447E6"/>
    <w:rsid w:val="00C44894"/>
    <w:rsid w:val="00C448D6"/>
    <w:rsid w:val="00C449AD"/>
    <w:rsid w:val="00C449E8"/>
    <w:rsid w:val="00C44A5D"/>
    <w:rsid w:val="00C44C01"/>
    <w:rsid w:val="00C44C43"/>
    <w:rsid w:val="00C44D3D"/>
    <w:rsid w:val="00C44E59"/>
    <w:rsid w:val="00C44E98"/>
    <w:rsid w:val="00C44F47"/>
    <w:rsid w:val="00C450CA"/>
    <w:rsid w:val="00C45266"/>
    <w:rsid w:val="00C452A3"/>
    <w:rsid w:val="00C455AB"/>
    <w:rsid w:val="00C455C5"/>
    <w:rsid w:val="00C455CD"/>
    <w:rsid w:val="00C456EA"/>
    <w:rsid w:val="00C45747"/>
    <w:rsid w:val="00C457B7"/>
    <w:rsid w:val="00C458A1"/>
    <w:rsid w:val="00C45DD4"/>
    <w:rsid w:val="00C45E4D"/>
    <w:rsid w:val="00C46083"/>
    <w:rsid w:val="00C46566"/>
    <w:rsid w:val="00C465D7"/>
    <w:rsid w:val="00C46733"/>
    <w:rsid w:val="00C46810"/>
    <w:rsid w:val="00C468A1"/>
    <w:rsid w:val="00C469A6"/>
    <w:rsid w:val="00C46A23"/>
    <w:rsid w:val="00C46B32"/>
    <w:rsid w:val="00C46C7B"/>
    <w:rsid w:val="00C46CC4"/>
    <w:rsid w:val="00C46CD7"/>
    <w:rsid w:val="00C46E02"/>
    <w:rsid w:val="00C46F48"/>
    <w:rsid w:val="00C46F8F"/>
    <w:rsid w:val="00C4735F"/>
    <w:rsid w:val="00C475E3"/>
    <w:rsid w:val="00C47740"/>
    <w:rsid w:val="00C47746"/>
    <w:rsid w:val="00C477FB"/>
    <w:rsid w:val="00C47B38"/>
    <w:rsid w:val="00C47C5E"/>
    <w:rsid w:val="00C47C7F"/>
    <w:rsid w:val="00C47D16"/>
    <w:rsid w:val="00C47EB0"/>
    <w:rsid w:val="00C47F26"/>
    <w:rsid w:val="00C47F69"/>
    <w:rsid w:val="00C5009F"/>
    <w:rsid w:val="00C500B7"/>
    <w:rsid w:val="00C500CE"/>
    <w:rsid w:val="00C5011E"/>
    <w:rsid w:val="00C5040E"/>
    <w:rsid w:val="00C50458"/>
    <w:rsid w:val="00C50610"/>
    <w:rsid w:val="00C50735"/>
    <w:rsid w:val="00C50851"/>
    <w:rsid w:val="00C508D2"/>
    <w:rsid w:val="00C50B58"/>
    <w:rsid w:val="00C50C19"/>
    <w:rsid w:val="00C50C4D"/>
    <w:rsid w:val="00C50D31"/>
    <w:rsid w:val="00C50D8A"/>
    <w:rsid w:val="00C51167"/>
    <w:rsid w:val="00C51186"/>
    <w:rsid w:val="00C51238"/>
    <w:rsid w:val="00C5130A"/>
    <w:rsid w:val="00C5135C"/>
    <w:rsid w:val="00C51417"/>
    <w:rsid w:val="00C5152E"/>
    <w:rsid w:val="00C51626"/>
    <w:rsid w:val="00C51733"/>
    <w:rsid w:val="00C51767"/>
    <w:rsid w:val="00C518C1"/>
    <w:rsid w:val="00C51946"/>
    <w:rsid w:val="00C51962"/>
    <w:rsid w:val="00C519B6"/>
    <w:rsid w:val="00C51A40"/>
    <w:rsid w:val="00C51BC4"/>
    <w:rsid w:val="00C51C11"/>
    <w:rsid w:val="00C51C48"/>
    <w:rsid w:val="00C51C6E"/>
    <w:rsid w:val="00C51CDD"/>
    <w:rsid w:val="00C51D8B"/>
    <w:rsid w:val="00C51E85"/>
    <w:rsid w:val="00C51F5A"/>
    <w:rsid w:val="00C5207C"/>
    <w:rsid w:val="00C5214B"/>
    <w:rsid w:val="00C521EC"/>
    <w:rsid w:val="00C5235A"/>
    <w:rsid w:val="00C52492"/>
    <w:rsid w:val="00C52556"/>
    <w:rsid w:val="00C525F6"/>
    <w:rsid w:val="00C52744"/>
    <w:rsid w:val="00C52996"/>
    <w:rsid w:val="00C52BD2"/>
    <w:rsid w:val="00C52CBE"/>
    <w:rsid w:val="00C52E13"/>
    <w:rsid w:val="00C52F08"/>
    <w:rsid w:val="00C52F43"/>
    <w:rsid w:val="00C52F7C"/>
    <w:rsid w:val="00C52F8A"/>
    <w:rsid w:val="00C5302A"/>
    <w:rsid w:val="00C5307D"/>
    <w:rsid w:val="00C53255"/>
    <w:rsid w:val="00C533DA"/>
    <w:rsid w:val="00C53731"/>
    <w:rsid w:val="00C53741"/>
    <w:rsid w:val="00C5394E"/>
    <w:rsid w:val="00C539C5"/>
    <w:rsid w:val="00C53BB6"/>
    <w:rsid w:val="00C53BF0"/>
    <w:rsid w:val="00C53CDC"/>
    <w:rsid w:val="00C53CF7"/>
    <w:rsid w:val="00C53E35"/>
    <w:rsid w:val="00C53E39"/>
    <w:rsid w:val="00C53E97"/>
    <w:rsid w:val="00C53F08"/>
    <w:rsid w:val="00C53F3E"/>
    <w:rsid w:val="00C53F42"/>
    <w:rsid w:val="00C5404A"/>
    <w:rsid w:val="00C540EC"/>
    <w:rsid w:val="00C5410A"/>
    <w:rsid w:val="00C5414B"/>
    <w:rsid w:val="00C5417B"/>
    <w:rsid w:val="00C54200"/>
    <w:rsid w:val="00C542B0"/>
    <w:rsid w:val="00C54442"/>
    <w:rsid w:val="00C544CB"/>
    <w:rsid w:val="00C54515"/>
    <w:rsid w:val="00C54596"/>
    <w:rsid w:val="00C545A9"/>
    <w:rsid w:val="00C54756"/>
    <w:rsid w:val="00C5478F"/>
    <w:rsid w:val="00C54840"/>
    <w:rsid w:val="00C5492B"/>
    <w:rsid w:val="00C5495D"/>
    <w:rsid w:val="00C54A84"/>
    <w:rsid w:val="00C54AA7"/>
    <w:rsid w:val="00C54B6C"/>
    <w:rsid w:val="00C54BF4"/>
    <w:rsid w:val="00C54D09"/>
    <w:rsid w:val="00C54E24"/>
    <w:rsid w:val="00C54E5C"/>
    <w:rsid w:val="00C54F2F"/>
    <w:rsid w:val="00C55159"/>
    <w:rsid w:val="00C55250"/>
    <w:rsid w:val="00C552A3"/>
    <w:rsid w:val="00C55304"/>
    <w:rsid w:val="00C5536C"/>
    <w:rsid w:val="00C5540D"/>
    <w:rsid w:val="00C55419"/>
    <w:rsid w:val="00C55730"/>
    <w:rsid w:val="00C557A1"/>
    <w:rsid w:val="00C558EA"/>
    <w:rsid w:val="00C55D11"/>
    <w:rsid w:val="00C55DAC"/>
    <w:rsid w:val="00C55E11"/>
    <w:rsid w:val="00C55E6C"/>
    <w:rsid w:val="00C56225"/>
    <w:rsid w:val="00C56346"/>
    <w:rsid w:val="00C5644C"/>
    <w:rsid w:val="00C5649E"/>
    <w:rsid w:val="00C564E7"/>
    <w:rsid w:val="00C56556"/>
    <w:rsid w:val="00C56563"/>
    <w:rsid w:val="00C56682"/>
    <w:rsid w:val="00C56943"/>
    <w:rsid w:val="00C56952"/>
    <w:rsid w:val="00C56957"/>
    <w:rsid w:val="00C5696E"/>
    <w:rsid w:val="00C56B14"/>
    <w:rsid w:val="00C56B55"/>
    <w:rsid w:val="00C56BCD"/>
    <w:rsid w:val="00C56C7B"/>
    <w:rsid w:val="00C56D82"/>
    <w:rsid w:val="00C56FC9"/>
    <w:rsid w:val="00C570AC"/>
    <w:rsid w:val="00C57175"/>
    <w:rsid w:val="00C571DA"/>
    <w:rsid w:val="00C57274"/>
    <w:rsid w:val="00C57341"/>
    <w:rsid w:val="00C573A3"/>
    <w:rsid w:val="00C57551"/>
    <w:rsid w:val="00C57803"/>
    <w:rsid w:val="00C57903"/>
    <w:rsid w:val="00C57B18"/>
    <w:rsid w:val="00C57B5F"/>
    <w:rsid w:val="00C57BB0"/>
    <w:rsid w:val="00C57BB6"/>
    <w:rsid w:val="00C57BDC"/>
    <w:rsid w:val="00C57C2D"/>
    <w:rsid w:val="00C57DFF"/>
    <w:rsid w:val="00C57E5F"/>
    <w:rsid w:val="00C57F20"/>
    <w:rsid w:val="00C57FE5"/>
    <w:rsid w:val="00C600EA"/>
    <w:rsid w:val="00C6013D"/>
    <w:rsid w:val="00C60167"/>
    <w:rsid w:val="00C60240"/>
    <w:rsid w:val="00C602D8"/>
    <w:rsid w:val="00C60388"/>
    <w:rsid w:val="00C60401"/>
    <w:rsid w:val="00C60458"/>
    <w:rsid w:val="00C60540"/>
    <w:rsid w:val="00C60596"/>
    <w:rsid w:val="00C60624"/>
    <w:rsid w:val="00C606A6"/>
    <w:rsid w:val="00C606EE"/>
    <w:rsid w:val="00C60827"/>
    <w:rsid w:val="00C6094C"/>
    <w:rsid w:val="00C60997"/>
    <w:rsid w:val="00C60A33"/>
    <w:rsid w:val="00C60B1E"/>
    <w:rsid w:val="00C60BB3"/>
    <w:rsid w:val="00C60BF4"/>
    <w:rsid w:val="00C60C29"/>
    <w:rsid w:val="00C60C8B"/>
    <w:rsid w:val="00C60CBC"/>
    <w:rsid w:val="00C60D31"/>
    <w:rsid w:val="00C60DCC"/>
    <w:rsid w:val="00C60DE7"/>
    <w:rsid w:val="00C60E63"/>
    <w:rsid w:val="00C60E83"/>
    <w:rsid w:val="00C60EB5"/>
    <w:rsid w:val="00C60FAD"/>
    <w:rsid w:val="00C60FC3"/>
    <w:rsid w:val="00C61020"/>
    <w:rsid w:val="00C61056"/>
    <w:rsid w:val="00C610BF"/>
    <w:rsid w:val="00C611F2"/>
    <w:rsid w:val="00C612C7"/>
    <w:rsid w:val="00C6131F"/>
    <w:rsid w:val="00C613D0"/>
    <w:rsid w:val="00C6145F"/>
    <w:rsid w:val="00C614AC"/>
    <w:rsid w:val="00C614C3"/>
    <w:rsid w:val="00C61548"/>
    <w:rsid w:val="00C61701"/>
    <w:rsid w:val="00C61723"/>
    <w:rsid w:val="00C61733"/>
    <w:rsid w:val="00C61869"/>
    <w:rsid w:val="00C618F4"/>
    <w:rsid w:val="00C61939"/>
    <w:rsid w:val="00C61A22"/>
    <w:rsid w:val="00C61A37"/>
    <w:rsid w:val="00C61BF9"/>
    <w:rsid w:val="00C61CFD"/>
    <w:rsid w:val="00C61D00"/>
    <w:rsid w:val="00C61E68"/>
    <w:rsid w:val="00C61EBB"/>
    <w:rsid w:val="00C61EE8"/>
    <w:rsid w:val="00C6209D"/>
    <w:rsid w:val="00C62197"/>
    <w:rsid w:val="00C62369"/>
    <w:rsid w:val="00C6244D"/>
    <w:rsid w:val="00C624A8"/>
    <w:rsid w:val="00C62657"/>
    <w:rsid w:val="00C62713"/>
    <w:rsid w:val="00C62759"/>
    <w:rsid w:val="00C627DD"/>
    <w:rsid w:val="00C627E3"/>
    <w:rsid w:val="00C62874"/>
    <w:rsid w:val="00C6290C"/>
    <w:rsid w:val="00C629D5"/>
    <w:rsid w:val="00C62A05"/>
    <w:rsid w:val="00C62AB0"/>
    <w:rsid w:val="00C62BE8"/>
    <w:rsid w:val="00C62C03"/>
    <w:rsid w:val="00C62CAA"/>
    <w:rsid w:val="00C62CB3"/>
    <w:rsid w:val="00C62DDB"/>
    <w:rsid w:val="00C62F77"/>
    <w:rsid w:val="00C63050"/>
    <w:rsid w:val="00C63083"/>
    <w:rsid w:val="00C630B2"/>
    <w:rsid w:val="00C630B6"/>
    <w:rsid w:val="00C630CC"/>
    <w:rsid w:val="00C63174"/>
    <w:rsid w:val="00C632F4"/>
    <w:rsid w:val="00C6338B"/>
    <w:rsid w:val="00C633C3"/>
    <w:rsid w:val="00C6340A"/>
    <w:rsid w:val="00C6376F"/>
    <w:rsid w:val="00C637E5"/>
    <w:rsid w:val="00C63831"/>
    <w:rsid w:val="00C63841"/>
    <w:rsid w:val="00C6388B"/>
    <w:rsid w:val="00C638DB"/>
    <w:rsid w:val="00C6391E"/>
    <w:rsid w:val="00C63B18"/>
    <w:rsid w:val="00C63BC0"/>
    <w:rsid w:val="00C63C16"/>
    <w:rsid w:val="00C63C69"/>
    <w:rsid w:val="00C63C80"/>
    <w:rsid w:val="00C63D17"/>
    <w:rsid w:val="00C63DE9"/>
    <w:rsid w:val="00C63E8B"/>
    <w:rsid w:val="00C63F07"/>
    <w:rsid w:val="00C63FB4"/>
    <w:rsid w:val="00C63FD9"/>
    <w:rsid w:val="00C63FE9"/>
    <w:rsid w:val="00C64070"/>
    <w:rsid w:val="00C64098"/>
    <w:rsid w:val="00C641D1"/>
    <w:rsid w:val="00C6420F"/>
    <w:rsid w:val="00C642C8"/>
    <w:rsid w:val="00C642F8"/>
    <w:rsid w:val="00C643F5"/>
    <w:rsid w:val="00C6441C"/>
    <w:rsid w:val="00C647D6"/>
    <w:rsid w:val="00C64908"/>
    <w:rsid w:val="00C649E5"/>
    <w:rsid w:val="00C64AF5"/>
    <w:rsid w:val="00C64B90"/>
    <w:rsid w:val="00C64D65"/>
    <w:rsid w:val="00C64F40"/>
    <w:rsid w:val="00C64F5C"/>
    <w:rsid w:val="00C64F8F"/>
    <w:rsid w:val="00C65004"/>
    <w:rsid w:val="00C652AE"/>
    <w:rsid w:val="00C6547E"/>
    <w:rsid w:val="00C65531"/>
    <w:rsid w:val="00C655AA"/>
    <w:rsid w:val="00C655D2"/>
    <w:rsid w:val="00C655DD"/>
    <w:rsid w:val="00C65633"/>
    <w:rsid w:val="00C656DC"/>
    <w:rsid w:val="00C6574B"/>
    <w:rsid w:val="00C657B3"/>
    <w:rsid w:val="00C658EF"/>
    <w:rsid w:val="00C65908"/>
    <w:rsid w:val="00C6599D"/>
    <w:rsid w:val="00C65A3F"/>
    <w:rsid w:val="00C65B23"/>
    <w:rsid w:val="00C65B80"/>
    <w:rsid w:val="00C65BCC"/>
    <w:rsid w:val="00C65CAC"/>
    <w:rsid w:val="00C65D12"/>
    <w:rsid w:val="00C65D5F"/>
    <w:rsid w:val="00C65F05"/>
    <w:rsid w:val="00C6609F"/>
    <w:rsid w:val="00C660E7"/>
    <w:rsid w:val="00C661F5"/>
    <w:rsid w:val="00C66464"/>
    <w:rsid w:val="00C6651B"/>
    <w:rsid w:val="00C665C0"/>
    <w:rsid w:val="00C6668E"/>
    <w:rsid w:val="00C66790"/>
    <w:rsid w:val="00C66B5F"/>
    <w:rsid w:val="00C66BD7"/>
    <w:rsid w:val="00C66BFC"/>
    <w:rsid w:val="00C66EF5"/>
    <w:rsid w:val="00C66EFA"/>
    <w:rsid w:val="00C66F70"/>
    <w:rsid w:val="00C66FB4"/>
    <w:rsid w:val="00C66FBB"/>
    <w:rsid w:val="00C66FE3"/>
    <w:rsid w:val="00C66FFF"/>
    <w:rsid w:val="00C67112"/>
    <w:rsid w:val="00C67144"/>
    <w:rsid w:val="00C671F6"/>
    <w:rsid w:val="00C673BC"/>
    <w:rsid w:val="00C67498"/>
    <w:rsid w:val="00C67570"/>
    <w:rsid w:val="00C67734"/>
    <w:rsid w:val="00C6775D"/>
    <w:rsid w:val="00C678F0"/>
    <w:rsid w:val="00C679B1"/>
    <w:rsid w:val="00C679FD"/>
    <w:rsid w:val="00C67A72"/>
    <w:rsid w:val="00C67ACF"/>
    <w:rsid w:val="00C67C70"/>
    <w:rsid w:val="00C67CE8"/>
    <w:rsid w:val="00C67DDB"/>
    <w:rsid w:val="00C67E35"/>
    <w:rsid w:val="00C67E94"/>
    <w:rsid w:val="00C67E99"/>
    <w:rsid w:val="00C67FC8"/>
    <w:rsid w:val="00C7005A"/>
    <w:rsid w:val="00C70206"/>
    <w:rsid w:val="00C702B8"/>
    <w:rsid w:val="00C702DC"/>
    <w:rsid w:val="00C703AF"/>
    <w:rsid w:val="00C70566"/>
    <w:rsid w:val="00C7058D"/>
    <w:rsid w:val="00C7067C"/>
    <w:rsid w:val="00C7075B"/>
    <w:rsid w:val="00C70968"/>
    <w:rsid w:val="00C709EF"/>
    <w:rsid w:val="00C70A63"/>
    <w:rsid w:val="00C70AC2"/>
    <w:rsid w:val="00C70B94"/>
    <w:rsid w:val="00C70BBC"/>
    <w:rsid w:val="00C70BD5"/>
    <w:rsid w:val="00C70C24"/>
    <w:rsid w:val="00C70DCC"/>
    <w:rsid w:val="00C70F8F"/>
    <w:rsid w:val="00C7115C"/>
    <w:rsid w:val="00C711E8"/>
    <w:rsid w:val="00C7125A"/>
    <w:rsid w:val="00C71273"/>
    <w:rsid w:val="00C712B4"/>
    <w:rsid w:val="00C712F4"/>
    <w:rsid w:val="00C71436"/>
    <w:rsid w:val="00C71451"/>
    <w:rsid w:val="00C7155B"/>
    <w:rsid w:val="00C715B5"/>
    <w:rsid w:val="00C71676"/>
    <w:rsid w:val="00C7168F"/>
    <w:rsid w:val="00C718B9"/>
    <w:rsid w:val="00C718D8"/>
    <w:rsid w:val="00C71B89"/>
    <w:rsid w:val="00C71BF1"/>
    <w:rsid w:val="00C71C87"/>
    <w:rsid w:val="00C71F3F"/>
    <w:rsid w:val="00C72348"/>
    <w:rsid w:val="00C7258E"/>
    <w:rsid w:val="00C725C6"/>
    <w:rsid w:val="00C7260D"/>
    <w:rsid w:val="00C72681"/>
    <w:rsid w:val="00C72702"/>
    <w:rsid w:val="00C72707"/>
    <w:rsid w:val="00C728CF"/>
    <w:rsid w:val="00C72A31"/>
    <w:rsid w:val="00C72A9A"/>
    <w:rsid w:val="00C72B43"/>
    <w:rsid w:val="00C72BAE"/>
    <w:rsid w:val="00C72BF8"/>
    <w:rsid w:val="00C72C41"/>
    <w:rsid w:val="00C72FD1"/>
    <w:rsid w:val="00C7303C"/>
    <w:rsid w:val="00C731C4"/>
    <w:rsid w:val="00C73205"/>
    <w:rsid w:val="00C732DA"/>
    <w:rsid w:val="00C733A1"/>
    <w:rsid w:val="00C736E2"/>
    <w:rsid w:val="00C73A2A"/>
    <w:rsid w:val="00C73CB1"/>
    <w:rsid w:val="00C73E32"/>
    <w:rsid w:val="00C73EB5"/>
    <w:rsid w:val="00C74099"/>
    <w:rsid w:val="00C742B5"/>
    <w:rsid w:val="00C74305"/>
    <w:rsid w:val="00C743FA"/>
    <w:rsid w:val="00C74442"/>
    <w:rsid w:val="00C744E0"/>
    <w:rsid w:val="00C745A3"/>
    <w:rsid w:val="00C745BF"/>
    <w:rsid w:val="00C745C1"/>
    <w:rsid w:val="00C746C1"/>
    <w:rsid w:val="00C74881"/>
    <w:rsid w:val="00C74924"/>
    <w:rsid w:val="00C749ED"/>
    <w:rsid w:val="00C749F3"/>
    <w:rsid w:val="00C74AB5"/>
    <w:rsid w:val="00C74B25"/>
    <w:rsid w:val="00C74B6B"/>
    <w:rsid w:val="00C74C50"/>
    <w:rsid w:val="00C74CF2"/>
    <w:rsid w:val="00C74D80"/>
    <w:rsid w:val="00C74D9A"/>
    <w:rsid w:val="00C74EAE"/>
    <w:rsid w:val="00C74F39"/>
    <w:rsid w:val="00C74F4A"/>
    <w:rsid w:val="00C75000"/>
    <w:rsid w:val="00C751C0"/>
    <w:rsid w:val="00C75281"/>
    <w:rsid w:val="00C752D8"/>
    <w:rsid w:val="00C75333"/>
    <w:rsid w:val="00C753D8"/>
    <w:rsid w:val="00C754CC"/>
    <w:rsid w:val="00C754D6"/>
    <w:rsid w:val="00C75592"/>
    <w:rsid w:val="00C7596D"/>
    <w:rsid w:val="00C759FE"/>
    <w:rsid w:val="00C75AA1"/>
    <w:rsid w:val="00C75C3B"/>
    <w:rsid w:val="00C75D24"/>
    <w:rsid w:val="00C75D9D"/>
    <w:rsid w:val="00C75EC2"/>
    <w:rsid w:val="00C75ED4"/>
    <w:rsid w:val="00C75FEC"/>
    <w:rsid w:val="00C76100"/>
    <w:rsid w:val="00C76150"/>
    <w:rsid w:val="00C76159"/>
    <w:rsid w:val="00C76174"/>
    <w:rsid w:val="00C762B3"/>
    <w:rsid w:val="00C76342"/>
    <w:rsid w:val="00C76543"/>
    <w:rsid w:val="00C767B9"/>
    <w:rsid w:val="00C767D1"/>
    <w:rsid w:val="00C76892"/>
    <w:rsid w:val="00C768A8"/>
    <w:rsid w:val="00C76927"/>
    <w:rsid w:val="00C769A5"/>
    <w:rsid w:val="00C76A52"/>
    <w:rsid w:val="00C76ABD"/>
    <w:rsid w:val="00C76BC7"/>
    <w:rsid w:val="00C76DEA"/>
    <w:rsid w:val="00C76E6B"/>
    <w:rsid w:val="00C76F9E"/>
    <w:rsid w:val="00C77092"/>
    <w:rsid w:val="00C7709C"/>
    <w:rsid w:val="00C77288"/>
    <w:rsid w:val="00C774A6"/>
    <w:rsid w:val="00C7751E"/>
    <w:rsid w:val="00C7764D"/>
    <w:rsid w:val="00C77722"/>
    <w:rsid w:val="00C77748"/>
    <w:rsid w:val="00C77785"/>
    <w:rsid w:val="00C777FB"/>
    <w:rsid w:val="00C7781F"/>
    <w:rsid w:val="00C7783E"/>
    <w:rsid w:val="00C779C6"/>
    <w:rsid w:val="00C77A34"/>
    <w:rsid w:val="00C77B5C"/>
    <w:rsid w:val="00C77C1C"/>
    <w:rsid w:val="00C77C2F"/>
    <w:rsid w:val="00C77C60"/>
    <w:rsid w:val="00C77CBD"/>
    <w:rsid w:val="00C77FF9"/>
    <w:rsid w:val="00C800DA"/>
    <w:rsid w:val="00C80130"/>
    <w:rsid w:val="00C802AF"/>
    <w:rsid w:val="00C804AA"/>
    <w:rsid w:val="00C804D5"/>
    <w:rsid w:val="00C805E1"/>
    <w:rsid w:val="00C80790"/>
    <w:rsid w:val="00C8092D"/>
    <w:rsid w:val="00C80961"/>
    <w:rsid w:val="00C809D1"/>
    <w:rsid w:val="00C80B18"/>
    <w:rsid w:val="00C80B1E"/>
    <w:rsid w:val="00C80CD6"/>
    <w:rsid w:val="00C80D12"/>
    <w:rsid w:val="00C80D39"/>
    <w:rsid w:val="00C80D7F"/>
    <w:rsid w:val="00C80E58"/>
    <w:rsid w:val="00C80E8A"/>
    <w:rsid w:val="00C80F1F"/>
    <w:rsid w:val="00C81011"/>
    <w:rsid w:val="00C81091"/>
    <w:rsid w:val="00C81211"/>
    <w:rsid w:val="00C81344"/>
    <w:rsid w:val="00C81386"/>
    <w:rsid w:val="00C8144D"/>
    <w:rsid w:val="00C81495"/>
    <w:rsid w:val="00C814B7"/>
    <w:rsid w:val="00C8154B"/>
    <w:rsid w:val="00C8157F"/>
    <w:rsid w:val="00C81600"/>
    <w:rsid w:val="00C81657"/>
    <w:rsid w:val="00C8184D"/>
    <w:rsid w:val="00C81912"/>
    <w:rsid w:val="00C81A08"/>
    <w:rsid w:val="00C81B0C"/>
    <w:rsid w:val="00C81B28"/>
    <w:rsid w:val="00C81BFC"/>
    <w:rsid w:val="00C820BB"/>
    <w:rsid w:val="00C820C8"/>
    <w:rsid w:val="00C822BC"/>
    <w:rsid w:val="00C822D5"/>
    <w:rsid w:val="00C8239B"/>
    <w:rsid w:val="00C82788"/>
    <w:rsid w:val="00C82851"/>
    <w:rsid w:val="00C82A99"/>
    <w:rsid w:val="00C82ADD"/>
    <w:rsid w:val="00C82AED"/>
    <w:rsid w:val="00C82C16"/>
    <w:rsid w:val="00C82D13"/>
    <w:rsid w:val="00C82D4D"/>
    <w:rsid w:val="00C82D55"/>
    <w:rsid w:val="00C82E43"/>
    <w:rsid w:val="00C82E82"/>
    <w:rsid w:val="00C82EB2"/>
    <w:rsid w:val="00C8305E"/>
    <w:rsid w:val="00C830A0"/>
    <w:rsid w:val="00C830C2"/>
    <w:rsid w:val="00C8329E"/>
    <w:rsid w:val="00C83464"/>
    <w:rsid w:val="00C8348F"/>
    <w:rsid w:val="00C834B9"/>
    <w:rsid w:val="00C83506"/>
    <w:rsid w:val="00C83621"/>
    <w:rsid w:val="00C838FB"/>
    <w:rsid w:val="00C8397B"/>
    <w:rsid w:val="00C83BB0"/>
    <w:rsid w:val="00C83C18"/>
    <w:rsid w:val="00C83C26"/>
    <w:rsid w:val="00C83C9A"/>
    <w:rsid w:val="00C84178"/>
    <w:rsid w:val="00C8417A"/>
    <w:rsid w:val="00C8418F"/>
    <w:rsid w:val="00C841A8"/>
    <w:rsid w:val="00C84269"/>
    <w:rsid w:val="00C84285"/>
    <w:rsid w:val="00C843DA"/>
    <w:rsid w:val="00C8454E"/>
    <w:rsid w:val="00C84592"/>
    <w:rsid w:val="00C8460D"/>
    <w:rsid w:val="00C84792"/>
    <w:rsid w:val="00C8489D"/>
    <w:rsid w:val="00C84916"/>
    <w:rsid w:val="00C84985"/>
    <w:rsid w:val="00C84A2D"/>
    <w:rsid w:val="00C84A9A"/>
    <w:rsid w:val="00C84AAE"/>
    <w:rsid w:val="00C84B4C"/>
    <w:rsid w:val="00C84B7E"/>
    <w:rsid w:val="00C84BE3"/>
    <w:rsid w:val="00C84CCD"/>
    <w:rsid w:val="00C84CEE"/>
    <w:rsid w:val="00C85446"/>
    <w:rsid w:val="00C854BB"/>
    <w:rsid w:val="00C8554B"/>
    <w:rsid w:val="00C855D2"/>
    <w:rsid w:val="00C85603"/>
    <w:rsid w:val="00C8563D"/>
    <w:rsid w:val="00C85683"/>
    <w:rsid w:val="00C85712"/>
    <w:rsid w:val="00C857BD"/>
    <w:rsid w:val="00C8585A"/>
    <w:rsid w:val="00C8598F"/>
    <w:rsid w:val="00C85AC5"/>
    <w:rsid w:val="00C85C28"/>
    <w:rsid w:val="00C85DFF"/>
    <w:rsid w:val="00C86141"/>
    <w:rsid w:val="00C86157"/>
    <w:rsid w:val="00C861A0"/>
    <w:rsid w:val="00C861CC"/>
    <w:rsid w:val="00C863D7"/>
    <w:rsid w:val="00C865C4"/>
    <w:rsid w:val="00C86609"/>
    <w:rsid w:val="00C8674F"/>
    <w:rsid w:val="00C86764"/>
    <w:rsid w:val="00C8680A"/>
    <w:rsid w:val="00C86979"/>
    <w:rsid w:val="00C86C72"/>
    <w:rsid w:val="00C86DE8"/>
    <w:rsid w:val="00C86E7D"/>
    <w:rsid w:val="00C86EC7"/>
    <w:rsid w:val="00C86FAF"/>
    <w:rsid w:val="00C87078"/>
    <w:rsid w:val="00C870D1"/>
    <w:rsid w:val="00C871DB"/>
    <w:rsid w:val="00C8725B"/>
    <w:rsid w:val="00C87297"/>
    <w:rsid w:val="00C87407"/>
    <w:rsid w:val="00C8740A"/>
    <w:rsid w:val="00C87477"/>
    <w:rsid w:val="00C87499"/>
    <w:rsid w:val="00C87577"/>
    <w:rsid w:val="00C87733"/>
    <w:rsid w:val="00C8779A"/>
    <w:rsid w:val="00C87879"/>
    <w:rsid w:val="00C879BB"/>
    <w:rsid w:val="00C87B81"/>
    <w:rsid w:val="00C87B94"/>
    <w:rsid w:val="00C87B97"/>
    <w:rsid w:val="00C87C90"/>
    <w:rsid w:val="00C87CBC"/>
    <w:rsid w:val="00C87D60"/>
    <w:rsid w:val="00C87DFB"/>
    <w:rsid w:val="00C87E2C"/>
    <w:rsid w:val="00C87E91"/>
    <w:rsid w:val="00C90100"/>
    <w:rsid w:val="00C9015E"/>
    <w:rsid w:val="00C901C3"/>
    <w:rsid w:val="00C90207"/>
    <w:rsid w:val="00C90432"/>
    <w:rsid w:val="00C905F5"/>
    <w:rsid w:val="00C9066E"/>
    <w:rsid w:val="00C906B8"/>
    <w:rsid w:val="00C906D3"/>
    <w:rsid w:val="00C90738"/>
    <w:rsid w:val="00C9078E"/>
    <w:rsid w:val="00C9080A"/>
    <w:rsid w:val="00C909E6"/>
    <w:rsid w:val="00C90AC3"/>
    <w:rsid w:val="00C90C8A"/>
    <w:rsid w:val="00C90D38"/>
    <w:rsid w:val="00C90D90"/>
    <w:rsid w:val="00C90EBA"/>
    <w:rsid w:val="00C90EFC"/>
    <w:rsid w:val="00C910CF"/>
    <w:rsid w:val="00C91186"/>
    <w:rsid w:val="00C911EF"/>
    <w:rsid w:val="00C91265"/>
    <w:rsid w:val="00C912A6"/>
    <w:rsid w:val="00C9146E"/>
    <w:rsid w:val="00C91604"/>
    <w:rsid w:val="00C9167E"/>
    <w:rsid w:val="00C91832"/>
    <w:rsid w:val="00C91884"/>
    <w:rsid w:val="00C918D7"/>
    <w:rsid w:val="00C91A23"/>
    <w:rsid w:val="00C91A6E"/>
    <w:rsid w:val="00C91A7B"/>
    <w:rsid w:val="00C91A8C"/>
    <w:rsid w:val="00C91ADC"/>
    <w:rsid w:val="00C91B92"/>
    <w:rsid w:val="00C91BBE"/>
    <w:rsid w:val="00C91BE6"/>
    <w:rsid w:val="00C91E2F"/>
    <w:rsid w:val="00C91E83"/>
    <w:rsid w:val="00C91E88"/>
    <w:rsid w:val="00C91F0E"/>
    <w:rsid w:val="00C91F9C"/>
    <w:rsid w:val="00C92188"/>
    <w:rsid w:val="00C923B1"/>
    <w:rsid w:val="00C9252F"/>
    <w:rsid w:val="00C9256F"/>
    <w:rsid w:val="00C926B0"/>
    <w:rsid w:val="00C926BB"/>
    <w:rsid w:val="00C927E0"/>
    <w:rsid w:val="00C92823"/>
    <w:rsid w:val="00C92985"/>
    <w:rsid w:val="00C92B43"/>
    <w:rsid w:val="00C92B5A"/>
    <w:rsid w:val="00C92C48"/>
    <w:rsid w:val="00C92C4B"/>
    <w:rsid w:val="00C92C5F"/>
    <w:rsid w:val="00C92E5D"/>
    <w:rsid w:val="00C92F9F"/>
    <w:rsid w:val="00C93016"/>
    <w:rsid w:val="00C9301C"/>
    <w:rsid w:val="00C9311A"/>
    <w:rsid w:val="00C9334A"/>
    <w:rsid w:val="00C9344A"/>
    <w:rsid w:val="00C934EE"/>
    <w:rsid w:val="00C93515"/>
    <w:rsid w:val="00C9355A"/>
    <w:rsid w:val="00C9356B"/>
    <w:rsid w:val="00C936A4"/>
    <w:rsid w:val="00C936CB"/>
    <w:rsid w:val="00C939EC"/>
    <w:rsid w:val="00C93A29"/>
    <w:rsid w:val="00C93B08"/>
    <w:rsid w:val="00C93B63"/>
    <w:rsid w:val="00C93D00"/>
    <w:rsid w:val="00C93DC5"/>
    <w:rsid w:val="00C93DF1"/>
    <w:rsid w:val="00C93F59"/>
    <w:rsid w:val="00C93FE2"/>
    <w:rsid w:val="00C93FED"/>
    <w:rsid w:val="00C94067"/>
    <w:rsid w:val="00C9407E"/>
    <w:rsid w:val="00C940CF"/>
    <w:rsid w:val="00C941E7"/>
    <w:rsid w:val="00C94246"/>
    <w:rsid w:val="00C94425"/>
    <w:rsid w:val="00C94554"/>
    <w:rsid w:val="00C94680"/>
    <w:rsid w:val="00C946EB"/>
    <w:rsid w:val="00C9474F"/>
    <w:rsid w:val="00C9479C"/>
    <w:rsid w:val="00C9485C"/>
    <w:rsid w:val="00C94910"/>
    <w:rsid w:val="00C9498C"/>
    <w:rsid w:val="00C94999"/>
    <w:rsid w:val="00C949AE"/>
    <w:rsid w:val="00C949D8"/>
    <w:rsid w:val="00C94ADB"/>
    <w:rsid w:val="00C94AE0"/>
    <w:rsid w:val="00C94AFF"/>
    <w:rsid w:val="00C94BD2"/>
    <w:rsid w:val="00C94C07"/>
    <w:rsid w:val="00C94C4F"/>
    <w:rsid w:val="00C94D23"/>
    <w:rsid w:val="00C94DA9"/>
    <w:rsid w:val="00C94E8D"/>
    <w:rsid w:val="00C94EF9"/>
    <w:rsid w:val="00C94FB1"/>
    <w:rsid w:val="00C950B9"/>
    <w:rsid w:val="00C9528E"/>
    <w:rsid w:val="00C9531D"/>
    <w:rsid w:val="00C9556E"/>
    <w:rsid w:val="00C955A1"/>
    <w:rsid w:val="00C95748"/>
    <w:rsid w:val="00C95922"/>
    <w:rsid w:val="00C95A09"/>
    <w:rsid w:val="00C95C4C"/>
    <w:rsid w:val="00C95C81"/>
    <w:rsid w:val="00C95F57"/>
    <w:rsid w:val="00C95FF2"/>
    <w:rsid w:val="00C9607A"/>
    <w:rsid w:val="00C96102"/>
    <w:rsid w:val="00C961D8"/>
    <w:rsid w:val="00C961E6"/>
    <w:rsid w:val="00C9629B"/>
    <w:rsid w:val="00C963F5"/>
    <w:rsid w:val="00C96460"/>
    <w:rsid w:val="00C964EF"/>
    <w:rsid w:val="00C967E4"/>
    <w:rsid w:val="00C96979"/>
    <w:rsid w:val="00C96B0E"/>
    <w:rsid w:val="00C96C5F"/>
    <w:rsid w:val="00C96CAA"/>
    <w:rsid w:val="00C96E06"/>
    <w:rsid w:val="00C96F73"/>
    <w:rsid w:val="00C97383"/>
    <w:rsid w:val="00C9766D"/>
    <w:rsid w:val="00C976AD"/>
    <w:rsid w:val="00C97749"/>
    <w:rsid w:val="00C97921"/>
    <w:rsid w:val="00C97BA4"/>
    <w:rsid w:val="00C97C70"/>
    <w:rsid w:val="00C97CD8"/>
    <w:rsid w:val="00C97DD3"/>
    <w:rsid w:val="00C97F98"/>
    <w:rsid w:val="00CA0088"/>
    <w:rsid w:val="00CA0275"/>
    <w:rsid w:val="00CA0472"/>
    <w:rsid w:val="00CA059E"/>
    <w:rsid w:val="00CA061D"/>
    <w:rsid w:val="00CA06A6"/>
    <w:rsid w:val="00CA0DA2"/>
    <w:rsid w:val="00CA0E2D"/>
    <w:rsid w:val="00CA0F34"/>
    <w:rsid w:val="00CA1206"/>
    <w:rsid w:val="00CA12B5"/>
    <w:rsid w:val="00CA12EC"/>
    <w:rsid w:val="00CA13D2"/>
    <w:rsid w:val="00CA151D"/>
    <w:rsid w:val="00CA1532"/>
    <w:rsid w:val="00CA168A"/>
    <w:rsid w:val="00CA16FA"/>
    <w:rsid w:val="00CA177E"/>
    <w:rsid w:val="00CA1988"/>
    <w:rsid w:val="00CA19B4"/>
    <w:rsid w:val="00CA19ED"/>
    <w:rsid w:val="00CA1A1A"/>
    <w:rsid w:val="00CA1D5C"/>
    <w:rsid w:val="00CA1E71"/>
    <w:rsid w:val="00CA1F6F"/>
    <w:rsid w:val="00CA1FDB"/>
    <w:rsid w:val="00CA23E3"/>
    <w:rsid w:val="00CA23EE"/>
    <w:rsid w:val="00CA2817"/>
    <w:rsid w:val="00CA281B"/>
    <w:rsid w:val="00CA28D5"/>
    <w:rsid w:val="00CA2AE8"/>
    <w:rsid w:val="00CA2AFB"/>
    <w:rsid w:val="00CA2B3D"/>
    <w:rsid w:val="00CA2C32"/>
    <w:rsid w:val="00CA2C4D"/>
    <w:rsid w:val="00CA2DD3"/>
    <w:rsid w:val="00CA2DE8"/>
    <w:rsid w:val="00CA2E24"/>
    <w:rsid w:val="00CA2E77"/>
    <w:rsid w:val="00CA2FB1"/>
    <w:rsid w:val="00CA3088"/>
    <w:rsid w:val="00CA309E"/>
    <w:rsid w:val="00CA3261"/>
    <w:rsid w:val="00CA358C"/>
    <w:rsid w:val="00CA35D5"/>
    <w:rsid w:val="00CA36A9"/>
    <w:rsid w:val="00CA37ED"/>
    <w:rsid w:val="00CA3840"/>
    <w:rsid w:val="00CA38C9"/>
    <w:rsid w:val="00CA39A2"/>
    <w:rsid w:val="00CA3AF0"/>
    <w:rsid w:val="00CA3BE8"/>
    <w:rsid w:val="00CA3CC5"/>
    <w:rsid w:val="00CA3D00"/>
    <w:rsid w:val="00CA3E4A"/>
    <w:rsid w:val="00CA3EDF"/>
    <w:rsid w:val="00CA3F3C"/>
    <w:rsid w:val="00CA3F4A"/>
    <w:rsid w:val="00CA417D"/>
    <w:rsid w:val="00CA4209"/>
    <w:rsid w:val="00CA4257"/>
    <w:rsid w:val="00CA436A"/>
    <w:rsid w:val="00CA452E"/>
    <w:rsid w:val="00CA4673"/>
    <w:rsid w:val="00CA4676"/>
    <w:rsid w:val="00CA4685"/>
    <w:rsid w:val="00CA46CD"/>
    <w:rsid w:val="00CA470A"/>
    <w:rsid w:val="00CA476F"/>
    <w:rsid w:val="00CA47D9"/>
    <w:rsid w:val="00CA47E4"/>
    <w:rsid w:val="00CA4802"/>
    <w:rsid w:val="00CA4853"/>
    <w:rsid w:val="00CA4871"/>
    <w:rsid w:val="00CA4A07"/>
    <w:rsid w:val="00CA4A25"/>
    <w:rsid w:val="00CA4A77"/>
    <w:rsid w:val="00CA4A88"/>
    <w:rsid w:val="00CA4BBB"/>
    <w:rsid w:val="00CA4D48"/>
    <w:rsid w:val="00CA4DCE"/>
    <w:rsid w:val="00CA4FA4"/>
    <w:rsid w:val="00CA5041"/>
    <w:rsid w:val="00CA50BD"/>
    <w:rsid w:val="00CA50C9"/>
    <w:rsid w:val="00CA51B6"/>
    <w:rsid w:val="00CA52C3"/>
    <w:rsid w:val="00CA5302"/>
    <w:rsid w:val="00CA5441"/>
    <w:rsid w:val="00CA54A0"/>
    <w:rsid w:val="00CA55F4"/>
    <w:rsid w:val="00CA565B"/>
    <w:rsid w:val="00CA5677"/>
    <w:rsid w:val="00CA5679"/>
    <w:rsid w:val="00CA5696"/>
    <w:rsid w:val="00CA56B6"/>
    <w:rsid w:val="00CA5A86"/>
    <w:rsid w:val="00CA5B1C"/>
    <w:rsid w:val="00CA5BA4"/>
    <w:rsid w:val="00CA5BBC"/>
    <w:rsid w:val="00CA5C44"/>
    <w:rsid w:val="00CA5D4F"/>
    <w:rsid w:val="00CA5D80"/>
    <w:rsid w:val="00CA5E7C"/>
    <w:rsid w:val="00CA5F80"/>
    <w:rsid w:val="00CA5F9E"/>
    <w:rsid w:val="00CA5FB1"/>
    <w:rsid w:val="00CA608A"/>
    <w:rsid w:val="00CA6099"/>
    <w:rsid w:val="00CA61D4"/>
    <w:rsid w:val="00CA6232"/>
    <w:rsid w:val="00CA62F8"/>
    <w:rsid w:val="00CA6334"/>
    <w:rsid w:val="00CA6551"/>
    <w:rsid w:val="00CA65D7"/>
    <w:rsid w:val="00CA6637"/>
    <w:rsid w:val="00CA66EE"/>
    <w:rsid w:val="00CA6892"/>
    <w:rsid w:val="00CA68B9"/>
    <w:rsid w:val="00CA68BC"/>
    <w:rsid w:val="00CA6916"/>
    <w:rsid w:val="00CA6944"/>
    <w:rsid w:val="00CA6976"/>
    <w:rsid w:val="00CA69F4"/>
    <w:rsid w:val="00CA6B10"/>
    <w:rsid w:val="00CA6BE9"/>
    <w:rsid w:val="00CA6D6F"/>
    <w:rsid w:val="00CA6E0D"/>
    <w:rsid w:val="00CA6E54"/>
    <w:rsid w:val="00CA6E56"/>
    <w:rsid w:val="00CA6E64"/>
    <w:rsid w:val="00CA716C"/>
    <w:rsid w:val="00CA71A5"/>
    <w:rsid w:val="00CA7323"/>
    <w:rsid w:val="00CA7592"/>
    <w:rsid w:val="00CA7594"/>
    <w:rsid w:val="00CA75C1"/>
    <w:rsid w:val="00CA77BF"/>
    <w:rsid w:val="00CA78A3"/>
    <w:rsid w:val="00CA78D2"/>
    <w:rsid w:val="00CA7A65"/>
    <w:rsid w:val="00CA7B40"/>
    <w:rsid w:val="00CA7B64"/>
    <w:rsid w:val="00CA7BED"/>
    <w:rsid w:val="00CA7CAA"/>
    <w:rsid w:val="00CA7CF4"/>
    <w:rsid w:val="00CA7D6A"/>
    <w:rsid w:val="00CA7DA2"/>
    <w:rsid w:val="00CA7DFC"/>
    <w:rsid w:val="00CA7EA4"/>
    <w:rsid w:val="00CA7F2D"/>
    <w:rsid w:val="00CA7FE1"/>
    <w:rsid w:val="00CB0140"/>
    <w:rsid w:val="00CB021D"/>
    <w:rsid w:val="00CB03D4"/>
    <w:rsid w:val="00CB0469"/>
    <w:rsid w:val="00CB0933"/>
    <w:rsid w:val="00CB0959"/>
    <w:rsid w:val="00CB0982"/>
    <w:rsid w:val="00CB0A17"/>
    <w:rsid w:val="00CB0A3F"/>
    <w:rsid w:val="00CB0AC4"/>
    <w:rsid w:val="00CB0ADD"/>
    <w:rsid w:val="00CB0BE8"/>
    <w:rsid w:val="00CB0CF6"/>
    <w:rsid w:val="00CB0D71"/>
    <w:rsid w:val="00CB0E6B"/>
    <w:rsid w:val="00CB0F75"/>
    <w:rsid w:val="00CB1043"/>
    <w:rsid w:val="00CB1270"/>
    <w:rsid w:val="00CB13EF"/>
    <w:rsid w:val="00CB1436"/>
    <w:rsid w:val="00CB1471"/>
    <w:rsid w:val="00CB152D"/>
    <w:rsid w:val="00CB1586"/>
    <w:rsid w:val="00CB176F"/>
    <w:rsid w:val="00CB187E"/>
    <w:rsid w:val="00CB189A"/>
    <w:rsid w:val="00CB18AF"/>
    <w:rsid w:val="00CB1B24"/>
    <w:rsid w:val="00CB1D6D"/>
    <w:rsid w:val="00CB1E24"/>
    <w:rsid w:val="00CB1E9B"/>
    <w:rsid w:val="00CB1EAC"/>
    <w:rsid w:val="00CB20B4"/>
    <w:rsid w:val="00CB229A"/>
    <w:rsid w:val="00CB2377"/>
    <w:rsid w:val="00CB25D9"/>
    <w:rsid w:val="00CB2644"/>
    <w:rsid w:val="00CB2799"/>
    <w:rsid w:val="00CB2823"/>
    <w:rsid w:val="00CB2AF8"/>
    <w:rsid w:val="00CB2B17"/>
    <w:rsid w:val="00CB2B5F"/>
    <w:rsid w:val="00CB2C3F"/>
    <w:rsid w:val="00CB2CDD"/>
    <w:rsid w:val="00CB2E0F"/>
    <w:rsid w:val="00CB3299"/>
    <w:rsid w:val="00CB32A2"/>
    <w:rsid w:val="00CB3446"/>
    <w:rsid w:val="00CB3502"/>
    <w:rsid w:val="00CB3743"/>
    <w:rsid w:val="00CB3752"/>
    <w:rsid w:val="00CB3841"/>
    <w:rsid w:val="00CB3854"/>
    <w:rsid w:val="00CB386E"/>
    <w:rsid w:val="00CB3A2F"/>
    <w:rsid w:val="00CB3A70"/>
    <w:rsid w:val="00CB3AA3"/>
    <w:rsid w:val="00CB3C49"/>
    <w:rsid w:val="00CB3C9B"/>
    <w:rsid w:val="00CB3E60"/>
    <w:rsid w:val="00CB3F02"/>
    <w:rsid w:val="00CB40D0"/>
    <w:rsid w:val="00CB42E2"/>
    <w:rsid w:val="00CB4319"/>
    <w:rsid w:val="00CB43A9"/>
    <w:rsid w:val="00CB4518"/>
    <w:rsid w:val="00CB451C"/>
    <w:rsid w:val="00CB4557"/>
    <w:rsid w:val="00CB4642"/>
    <w:rsid w:val="00CB46E9"/>
    <w:rsid w:val="00CB4792"/>
    <w:rsid w:val="00CB47BF"/>
    <w:rsid w:val="00CB47CA"/>
    <w:rsid w:val="00CB47F1"/>
    <w:rsid w:val="00CB488C"/>
    <w:rsid w:val="00CB48CE"/>
    <w:rsid w:val="00CB4900"/>
    <w:rsid w:val="00CB49F7"/>
    <w:rsid w:val="00CB4A0B"/>
    <w:rsid w:val="00CB4A85"/>
    <w:rsid w:val="00CB4A92"/>
    <w:rsid w:val="00CB4BD9"/>
    <w:rsid w:val="00CB4C44"/>
    <w:rsid w:val="00CB4D00"/>
    <w:rsid w:val="00CB4E07"/>
    <w:rsid w:val="00CB4EC1"/>
    <w:rsid w:val="00CB5119"/>
    <w:rsid w:val="00CB5192"/>
    <w:rsid w:val="00CB527C"/>
    <w:rsid w:val="00CB52FD"/>
    <w:rsid w:val="00CB535A"/>
    <w:rsid w:val="00CB53DB"/>
    <w:rsid w:val="00CB572C"/>
    <w:rsid w:val="00CB5796"/>
    <w:rsid w:val="00CB5825"/>
    <w:rsid w:val="00CB58A3"/>
    <w:rsid w:val="00CB5903"/>
    <w:rsid w:val="00CB5971"/>
    <w:rsid w:val="00CB5AA4"/>
    <w:rsid w:val="00CB5ACD"/>
    <w:rsid w:val="00CB5ECE"/>
    <w:rsid w:val="00CB5F3E"/>
    <w:rsid w:val="00CB61B4"/>
    <w:rsid w:val="00CB62EF"/>
    <w:rsid w:val="00CB6432"/>
    <w:rsid w:val="00CB6572"/>
    <w:rsid w:val="00CB66E5"/>
    <w:rsid w:val="00CB6734"/>
    <w:rsid w:val="00CB674C"/>
    <w:rsid w:val="00CB67F1"/>
    <w:rsid w:val="00CB681C"/>
    <w:rsid w:val="00CB6893"/>
    <w:rsid w:val="00CB68D7"/>
    <w:rsid w:val="00CB6AE9"/>
    <w:rsid w:val="00CB6B37"/>
    <w:rsid w:val="00CB6C35"/>
    <w:rsid w:val="00CB6CFE"/>
    <w:rsid w:val="00CB6D2F"/>
    <w:rsid w:val="00CB6D7E"/>
    <w:rsid w:val="00CB6E06"/>
    <w:rsid w:val="00CB6F98"/>
    <w:rsid w:val="00CB701D"/>
    <w:rsid w:val="00CB70B5"/>
    <w:rsid w:val="00CB70DA"/>
    <w:rsid w:val="00CB710E"/>
    <w:rsid w:val="00CB7199"/>
    <w:rsid w:val="00CB71AC"/>
    <w:rsid w:val="00CB72CF"/>
    <w:rsid w:val="00CB73D4"/>
    <w:rsid w:val="00CB7436"/>
    <w:rsid w:val="00CB7446"/>
    <w:rsid w:val="00CB744A"/>
    <w:rsid w:val="00CB7561"/>
    <w:rsid w:val="00CB75C4"/>
    <w:rsid w:val="00CB7614"/>
    <w:rsid w:val="00CB765A"/>
    <w:rsid w:val="00CB7685"/>
    <w:rsid w:val="00CB76FD"/>
    <w:rsid w:val="00CB7715"/>
    <w:rsid w:val="00CB77CD"/>
    <w:rsid w:val="00CB77DB"/>
    <w:rsid w:val="00CB7915"/>
    <w:rsid w:val="00CB7AED"/>
    <w:rsid w:val="00CB7B05"/>
    <w:rsid w:val="00CB7B7F"/>
    <w:rsid w:val="00CB7E55"/>
    <w:rsid w:val="00CB7E6C"/>
    <w:rsid w:val="00CB7F63"/>
    <w:rsid w:val="00CC0039"/>
    <w:rsid w:val="00CC004E"/>
    <w:rsid w:val="00CC00C0"/>
    <w:rsid w:val="00CC00DC"/>
    <w:rsid w:val="00CC0126"/>
    <w:rsid w:val="00CC0173"/>
    <w:rsid w:val="00CC01E5"/>
    <w:rsid w:val="00CC028A"/>
    <w:rsid w:val="00CC047A"/>
    <w:rsid w:val="00CC0591"/>
    <w:rsid w:val="00CC0594"/>
    <w:rsid w:val="00CC0749"/>
    <w:rsid w:val="00CC09C3"/>
    <w:rsid w:val="00CC0AC1"/>
    <w:rsid w:val="00CC0B9F"/>
    <w:rsid w:val="00CC0E79"/>
    <w:rsid w:val="00CC0F29"/>
    <w:rsid w:val="00CC0F7E"/>
    <w:rsid w:val="00CC0F93"/>
    <w:rsid w:val="00CC10F8"/>
    <w:rsid w:val="00CC1285"/>
    <w:rsid w:val="00CC129B"/>
    <w:rsid w:val="00CC1353"/>
    <w:rsid w:val="00CC1378"/>
    <w:rsid w:val="00CC1456"/>
    <w:rsid w:val="00CC15EB"/>
    <w:rsid w:val="00CC165F"/>
    <w:rsid w:val="00CC16FD"/>
    <w:rsid w:val="00CC1757"/>
    <w:rsid w:val="00CC17E0"/>
    <w:rsid w:val="00CC19C2"/>
    <w:rsid w:val="00CC1A4C"/>
    <w:rsid w:val="00CC1C9D"/>
    <w:rsid w:val="00CC1CBB"/>
    <w:rsid w:val="00CC1EF0"/>
    <w:rsid w:val="00CC2332"/>
    <w:rsid w:val="00CC249E"/>
    <w:rsid w:val="00CC258A"/>
    <w:rsid w:val="00CC261E"/>
    <w:rsid w:val="00CC262E"/>
    <w:rsid w:val="00CC268E"/>
    <w:rsid w:val="00CC26CB"/>
    <w:rsid w:val="00CC2950"/>
    <w:rsid w:val="00CC2990"/>
    <w:rsid w:val="00CC2B37"/>
    <w:rsid w:val="00CC2B95"/>
    <w:rsid w:val="00CC2BB9"/>
    <w:rsid w:val="00CC2C2E"/>
    <w:rsid w:val="00CC2D30"/>
    <w:rsid w:val="00CC2E20"/>
    <w:rsid w:val="00CC2F09"/>
    <w:rsid w:val="00CC2F6D"/>
    <w:rsid w:val="00CC3027"/>
    <w:rsid w:val="00CC30AB"/>
    <w:rsid w:val="00CC3173"/>
    <w:rsid w:val="00CC319C"/>
    <w:rsid w:val="00CC330E"/>
    <w:rsid w:val="00CC339B"/>
    <w:rsid w:val="00CC33D5"/>
    <w:rsid w:val="00CC3515"/>
    <w:rsid w:val="00CC35D7"/>
    <w:rsid w:val="00CC3711"/>
    <w:rsid w:val="00CC3A4B"/>
    <w:rsid w:val="00CC3B6E"/>
    <w:rsid w:val="00CC3B9A"/>
    <w:rsid w:val="00CC3BE3"/>
    <w:rsid w:val="00CC3DB3"/>
    <w:rsid w:val="00CC3E47"/>
    <w:rsid w:val="00CC4020"/>
    <w:rsid w:val="00CC402D"/>
    <w:rsid w:val="00CC4037"/>
    <w:rsid w:val="00CC406D"/>
    <w:rsid w:val="00CC426E"/>
    <w:rsid w:val="00CC4282"/>
    <w:rsid w:val="00CC43DB"/>
    <w:rsid w:val="00CC43EE"/>
    <w:rsid w:val="00CC44A1"/>
    <w:rsid w:val="00CC4627"/>
    <w:rsid w:val="00CC4648"/>
    <w:rsid w:val="00CC46AE"/>
    <w:rsid w:val="00CC46E8"/>
    <w:rsid w:val="00CC4703"/>
    <w:rsid w:val="00CC4875"/>
    <w:rsid w:val="00CC48A3"/>
    <w:rsid w:val="00CC495B"/>
    <w:rsid w:val="00CC4962"/>
    <w:rsid w:val="00CC49BF"/>
    <w:rsid w:val="00CC4AAB"/>
    <w:rsid w:val="00CC4B13"/>
    <w:rsid w:val="00CC4B62"/>
    <w:rsid w:val="00CC4D82"/>
    <w:rsid w:val="00CC4E18"/>
    <w:rsid w:val="00CC4E47"/>
    <w:rsid w:val="00CC4EF9"/>
    <w:rsid w:val="00CC4FAA"/>
    <w:rsid w:val="00CC53C8"/>
    <w:rsid w:val="00CC53ED"/>
    <w:rsid w:val="00CC5418"/>
    <w:rsid w:val="00CC556D"/>
    <w:rsid w:val="00CC55E0"/>
    <w:rsid w:val="00CC5724"/>
    <w:rsid w:val="00CC572A"/>
    <w:rsid w:val="00CC58DD"/>
    <w:rsid w:val="00CC59A9"/>
    <w:rsid w:val="00CC59BC"/>
    <w:rsid w:val="00CC5ABD"/>
    <w:rsid w:val="00CC5B39"/>
    <w:rsid w:val="00CC5B60"/>
    <w:rsid w:val="00CC5BA0"/>
    <w:rsid w:val="00CC5BB3"/>
    <w:rsid w:val="00CC5BC8"/>
    <w:rsid w:val="00CC5C07"/>
    <w:rsid w:val="00CC5F83"/>
    <w:rsid w:val="00CC602C"/>
    <w:rsid w:val="00CC6302"/>
    <w:rsid w:val="00CC65B9"/>
    <w:rsid w:val="00CC6617"/>
    <w:rsid w:val="00CC6654"/>
    <w:rsid w:val="00CC668D"/>
    <w:rsid w:val="00CC67E4"/>
    <w:rsid w:val="00CC688E"/>
    <w:rsid w:val="00CC68FF"/>
    <w:rsid w:val="00CC69CF"/>
    <w:rsid w:val="00CC6AB7"/>
    <w:rsid w:val="00CC6AC5"/>
    <w:rsid w:val="00CC6BB1"/>
    <w:rsid w:val="00CC6BF8"/>
    <w:rsid w:val="00CC6C2C"/>
    <w:rsid w:val="00CC6CF5"/>
    <w:rsid w:val="00CC6D28"/>
    <w:rsid w:val="00CC7071"/>
    <w:rsid w:val="00CC728B"/>
    <w:rsid w:val="00CC72D6"/>
    <w:rsid w:val="00CC7408"/>
    <w:rsid w:val="00CC74CB"/>
    <w:rsid w:val="00CC789C"/>
    <w:rsid w:val="00CC78CD"/>
    <w:rsid w:val="00CC7943"/>
    <w:rsid w:val="00CC7947"/>
    <w:rsid w:val="00CC7B1B"/>
    <w:rsid w:val="00CC7B51"/>
    <w:rsid w:val="00CC7BA2"/>
    <w:rsid w:val="00CC7BCD"/>
    <w:rsid w:val="00CC7C63"/>
    <w:rsid w:val="00CC7C8F"/>
    <w:rsid w:val="00CC7CCC"/>
    <w:rsid w:val="00CC7D12"/>
    <w:rsid w:val="00CC7D4F"/>
    <w:rsid w:val="00CC7D8B"/>
    <w:rsid w:val="00CC7DC1"/>
    <w:rsid w:val="00CC7E0E"/>
    <w:rsid w:val="00CC7EA7"/>
    <w:rsid w:val="00CD0028"/>
    <w:rsid w:val="00CD027D"/>
    <w:rsid w:val="00CD0287"/>
    <w:rsid w:val="00CD0427"/>
    <w:rsid w:val="00CD045E"/>
    <w:rsid w:val="00CD0511"/>
    <w:rsid w:val="00CD05F6"/>
    <w:rsid w:val="00CD0704"/>
    <w:rsid w:val="00CD0933"/>
    <w:rsid w:val="00CD09F9"/>
    <w:rsid w:val="00CD0B10"/>
    <w:rsid w:val="00CD0BEF"/>
    <w:rsid w:val="00CD0CA0"/>
    <w:rsid w:val="00CD0D45"/>
    <w:rsid w:val="00CD0FEB"/>
    <w:rsid w:val="00CD102A"/>
    <w:rsid w:val="00CD111A"/>
    <w:rsid w:val="00CD12C7"/>
    <w:rsid w:val="00CD12CA"/>
    <w:rsid w:val="00CD131E"/>
    <w:rsid w:val="00CD1374"/>
    <w:rsid w:val="00CD13D5"/>
    <w:rsid w:val="00CD1505"/>
    <w:rsid w:val="00CD15A5"/>
    <w:rsid w:val="00CD170D"/>
    <w:rsid w:val="00CD17AB"/>
    <w:rsid w:val="00CD1940"/>
    <w:rsid w:val="00CD195C"/>
    <w:rsid w:val="00CD1A45"/>
    <w:rsid w:val="00CD1A56"/>
    <w:rsid w:val="00CD1B20"/>
    <w:rsid w:val="00CD1BAC"/>
    <w:rsid w:val="00CD1C34"/>
    <w:rsid w:val="00CD1C7B"/>
    <w:rsid w:val="00CD1DAC"/>
    <w:rsid w:val="00CD1EA3"/>
    <w:rsid w:val="00CD1F81"/>
    <w:rsid w:val="00CD211C"/>
    <w:rsid w:val="00CD220F"/>
    <w:rsid w:val="00CD2221"/>
    <w:rsid w:val="00CD222A"/>
    <w:rsid w:val="00CD2277"/>
    <w:rsid w:val="00CD22EC"/>
    <w:rsid w:val="00CD2484"/>
    <w:rsid w:val="00CD24E0"/>
    <w:rsid w:val="00CD256A"/>
    <w:rsid w:val="00CD2675"/>
    <w:rsid w:val="00CD2A15"/>
    <w:rsid w:val="00CD2B77"/>
    <w:rsid w:val="00CD2DAA"/>
    <w:rsid w:val="00CD2DC1"/>
    <w:rsid w:val="00CD2EEF"/>
    <w:rsid w:val="00CD305F"/>
    <w:rsid w:val="00CD30B4"/>
    <w:rsid w:val="00CD3115"/>
    <w:rsid w:val="00CD3260"/>
    <w:rsid w:val="00CD33C9"/>
    <w:rsid w:val="00CD3421"/>
    <w:rsid w:val="00CD357D"/>
    <w:rsid w:val="00CD3607"/>
    <w:rsid w:val="00CD362A"/>
    <w:rsid w:val="00CD37D6"/>
    <w:rsid w:val="00CD37F7"/>
    <w:rsid w:val="00CD3821"/>
    <w:rsid w:val="00CD38AB"/>
    <w:rsid w:val="00CD38C4"/>
    <w:rsid w:val="00CD39BD"/>
    <w:rsid w:val="00CD3AA0"/>
    <w:rsid w:val="00CD3B04"/>
    <w:rsid w:val="00CD3B42"/>
    <w:rsid w:val="00CD3C1D"/>
    <w:rsid w:val="00CD3D84"/>
    <w:rsid w:val="00CD4070"/>
    <w:rsid w:val="00CD4178"/>
    <w:rsid w:val="00CD427A"/>
    <w:rsid w:val="00CD4403"/>
    <w:rsid w:val="00CD444F"/>
    <w:rsid w:val="00CD46FE"/>
    <w:rsid w:val="00CD475D"/>
    <w:rsid w:val="00CD47EB"/>
    <w:rsid w:val="00CD49B3"/>
    <w:rsid w:val="00CD4A36"/>
    <w:rsid w:val="00CD4ABB"/>
    <w:rsid w:val="00CD4B47"/>
    <w:rsid w:val="00CD4B6A"/>
    <w:rsid w:val="00CD4BC9"/>
    <w:rsid w:val="00CD4CB0"/>
    <w:rsid w:val="00CD4CF1"/>
    <w:rsid w:val="00CD4D4E"/>
    <w:rsid w:val="00CD4D7C"/>
    <w:rsid w:val="00CD4DAA"/>
    <w:rsid w:val="00CD4E68"/>
    <w:rsid w:val="00CD4F34"/>
    <w:rsid w:val="00CD4F69"/>
    <w:rsid w:val="00CD5039"/>
    <w:rsid w:val="00CD506C"/>
    <w:rsid w:val="00CD51F9"/>
    <w:rsid w:val="00CD53E3"/>
    <w:rsid w:val="00CD53E9"/>
    <w:rsid w:val="00CD55E6"/>
    <w:rsid w:val="00CD57A3"/>
    <w:rsid w:val="00CD5831"/>
    <w:rsid w:val="00CD58B7"/>
    <w:rsid w:val="00CD58F2"/>
    <w:rsid w:val="00CD59BC"/>
    <w:rsid w:val="00CD5AA5"/>
    <w:rsid w:val="00CD5ACC"/>
    <w:rsid w:val="00CD5B43"/>
    <w:rsid w:val="00CD5CC3"/>
    <w:rsid w:val="00CD5D43"/>
    <w:rsid w:val="00CD5D8E"/>
    <w:rsid w:val="00CD5DFC"/>
    <w:rsid w:val="00CD5E0D"/>
    <w:rsid w:val="00CD5E9B"/>
    <w:rsid w:val="00CD5F4C"/>
    <w:rsid w:val="00CD5F64"/>
    <w:rsid w:val="00CD6435"/>
    <w:rsid w:val="00CD65A8"/>
    <w:rsid w:val="00CD66A3"/>
    <w:rsid w:val="00CD68EE"/>
    <w:rsid w:val="00CD690C"/>
    <w:rsid w:val="00CD6931"/>
    <w:rsid w:val="00CD6A2E"/>
    <w:rsid w:val="00CD6AD4"/>
    <w:rsid w:val="00CD6B74"/>
    <w:rsid w:val="00CD6D4C"/>
    <w:rsid w:val="00CD6EBF"/>
    <w:rsid w:val="00CD6EED"/>
    <w:rsid w:val="00CD6F4F"/>
    <w:rsid w:val="00CD73F8"/>
    <w:rsid w:val="00CD7473"/>
    <w:rsid w:val="00CD758E"/>
    <w:rsid w:val="00CD766C"/>
    <w:rsid w:val="00CD7693"/>
    <w:rsid w:val="00CD7695"/>
    <w:rsid w:val="00CD76CB"/>
    <w:rsid w:val="00CD7739"/>
    <w:rsid w:val="00CD78B2"/>
    <w:rsid w:val="00CD78C1"/>
    <w:rsid w:val="00CD78D0"/>
    <w:rsid w:val="00CD7AC3"/>
    <w:rsid w:val="00CD7BF1"/>
    <w:rsid w:val="00CD7CA0"/>
    <w:rsid w:val="00CD7CB6"/>
    <w:rsid w:val="00CD7CC9"/>
    <w:rsid w:val="00CD7D38"/>
    <w:rsid w:val="00CD7F46"/>
    <w:rsid w:val="00CD7FD2"/>
    <w:rsid w:val="00CE00B0"/>
    <w:rsid w:val="00CE0113"/>
    <w:rsid w:val="00CE0138"/>
    <w:rsid w:val="00CE0248"/>
    <w:rsid w:val="00CE0356"/>
    <w:rsid w:val="00CE0364"/>
    <w:rsid w:val="00CE0429"/>
    <w:rsid w:val="00CE0507"/>
    <w:rsid w:val="00CE05CE"/>
    <w:rsid w:val="00CE0757"/>
    <w:rsid w:val="00CE0842"/>
    <w:rsid w:val="00CE0926"/>
    <w:rsid w:val="00CE09B5"/>
    <w:rsid w:val="00CE09F6"/>
    <w:rsid w:val="00CE0A63"/>
    <w:rsid w:val="00CE0AA1"/>
    <w:rsid w:val="00CE0B72"/>
    <w:rsid w:val="00CE0BC0"/>
    <w:rsid w:val="00CE0BD9"/>
    <w:rsid w:val="00CE0BFA"/>
    <w:rsid w:val="00CE0C5C"/>
    <w:rsid w:val="00CE0DC6"/>
    <w:rsid w:val="00CE0DEF"/>
    <w:rsid w:val="00CE0EC1"/>
    <w:rsid w:val="00CE0ED1"/>
    <w:rsid w:val="00CE0F83"/>
    <w:rsid w:val="00CE13B5"/>
    <w:rsid w:val="00CE1464"/>
    <w:rsid w:val="00CE14AC"/>
    <w:rsid w:val="00CE1622"/>
    <w:rsid w:val="00CE1775"/>
    <w:rsid w:val="00CE1823"/>
    <w:rsid w:val="00CE1899"/>
    <w:rsid w:val="00CE1904"/>
    <w:rsid w:val="00CE1AB6"/>
    <w:rsid w:val="00CE1B19"/>
    <w:rsid w:val="00CE1BE6"/>
    <w:rsid w:val="00CE1F5B"/>
    <w:rsid w:val="00CE1FCF"/>
    <w:rsid w:val="00CE20FB"/>
    <w:rsid w:val="00CE21C6"/>
    <w:rsid w:val="00CE21E4"/>
    <w:rsid w:val="00CE22C8"/>
    <w:rsid w:val="00CE238B"/>
    <w:rsid w:val="00CE2458"/>
    <w:rsid w:val="00CE2572"/>
    <w:rsid w:val="00CE26FC"/>
    <w:rsid w:val="00CE27E9"/>
    <w:rsid w:val="00CE2893"/>
    <w:rsid w:val="00CE2A5B"/>
    <w:rsid w:val="00CE2A6C"/>
    <w:rsid w:val="00CE2AF9"/>
    <w:rsid w:val="00CE2AFC"/>
    <w:rsid w:val="00CE2B30"/>
    <w:rsid w:val="00CE2CDE"/>
    <w:rsid w:val="00CE2CF4"/>
    <w:rsid w:val="00CE2E5C"/>
    <w:rsid w:val="00CE2E8E"/>
    <w:rsid w:val="00CE311A"/>
    <w:rsid w:val="00CE32D8"/>
    <w:rsid w:val="00CE33E3"/>
    <w:rsid w:val="00CE340F"/>
    <w:rsid w:val="00CE348F"/>
    <w:rsid w:val="00CE3775"/>
    <w:rsid w:val="00CE37EF"/>
    <w:rsid w:val="00CE39BC"/>
    <w:rsid w:val="00CE3B07"/>
    <w:rsid w:val="00CE3D9A"/>
    <w:rsid w:val="00CE3DA5"/>
    <w:rsid w:val="00CE3DFF"/>
    <w:rsid w:val="00CE3E3F"/>
    <w:rsid w:val="00CE3ECE"/>
    <w:rsid w:val="00CE3F1F"/>
    <w:rsid w:val="00CE3F3E"/>
    <w:rsid w:val="00CE409C"/>
    <w:rsid w:val="00CE43E9"/>
    <w:rsid w:val="00CE449F"/>
    <w:rsid w:val="00CE44EC"/>
    <w:rsid w:val="00CE450A"/>
    <w:rsid w:val="00CE4525"/>
    <w:rsid w:val="00CE4585"/>
    <w:rsid w:val="00CE4592"/>
    <w:rsid w:val="00CE45D3"/>
    <w:rsid w:val="00CE4606"/>
    <w:rsid w:val="00CE467C"/>
    <w:rsid w:val="00CE479B"/>
    <w:rsid w:val="00CE49EF"/>
    <w:rsid w:val="00CE4C36"/>
    <w:rsid w:val="00CE4C6B"/>
    <w:rsid w:val="00CE4CA3"/>
    <w:rsid w:val="00CE4CEA"/>
    <w:rsid w:val="00CE4D24"/>
    <w:rsid w:val="00CE4E82"/>
    <w:rsid w:val="00CE4E9C"/>
    <w:rsid w:val="00CE4FAE"/>
    <w:rsid w:val="00CE4FC4"/>
    <w:rsid w:val="00CE5257"/>
    <w:rsid w:val="00CE5294"/>
    <w:rsid w:val="00CE52EA"/>
    <w:rsid w:val="00CE52EF"/>
    <w:rsid w:val="00CE5399"/>
    <w:rsid w:val="00CE5538"/>
    <w:rsid w:val="00CE554D"/>
    <w:rsid w:val="00CE566D"/>
    <w:rsid w:val="00CE56D0"/>
    <w:rsid w:val="00CE56F9"/>
    <w:rsid w:val="00CE57DD"/>
    <w:rsid w:val="00CE582F"/>
    <w:rsid w:val="00CE586C"/>
    <w:rsid w:val="00CE5914"/>
    <w:rsid w:val="00CE5C99"/>
    <w:rsid w:val="00CE5D8E"/>
    <w:rsid w:val="00CE5DD4"/>
    <w:rsid w:val="00CE5E0B"/>
    <w:rsid w:val="00CE5F6F"/>
    <w:rsid w:val="00CE6004"/>
    <w:rsid w:val="00CE60E4"/>
    <w:rsid w:val="00CE6107"/>
    <w:rsid w:val="00CE622B"/>
    <w:rsid w:val="00CE6236"/>
    <w:rsid w:val="00CE647B"/>
    <w:rsid w:val="00CE6531"/>
    <w:rsid w:val="00CE65C8"/>
    <w:rsid w:val="00CE6790"/>
    <w:rsid w:val="00CE685A"/>
    <w:rsid w:val="00CE68B8"/>
    <w:rsid w:val="00CE6A68"/>
    <w:rsid w:val="00CE6B29"/>
    <w:rsid w:val="00CE6C11"/>
    <w:rsid w:val="00CE6C63"/>
    <w:rsid w:val="00CE6D1F"/>
    <w:rsid w:val="00CE6DE7"/>
    <w:rsid w:val="00CE6F00"/>
    <w:rsid w:val="00CE6FD0"/>
    <w:rsid w:val="00CE7031"/>
    <w:rsid w:val="00CE70F8"/>
    <w:rsid w:val="00CE725C"/>
    <w:rsid w:val="00CE731C"/>
    <w:rsid w:val="00CE74B5"/>
    <w:rsid w:val="00CE74E0"/>
    <w:rsid w:val="00CE7686"/>
    <w:rsid w:val="00CE7840"/>
    <w:rsid w:val="00CE7861"/>
    <w:rsid w:val="00CE78B7"/>
    <w:rsid w:val="00CE791F"/>
    <w:rsid w:val="00CE7921"/>
    <w:rsid w:val="00CE7928"/>
    <w:rsid w:val="00CE799D"/>
    <w:rsid w:val="00CE7E70"/>
    <w:rsid w:val="00CE7EBA"/>
    <w:rsid w:val="00CE7EFF"/>
    <w:rsid w:val="00CE7F07"/>
    <w:rsid w:val="00CE7F25"/>
    <w:rsid w:val="00CE7F62"/>
    <w:rsid w:val="00CE7FD1"/>
    <w:rsid w:val="00CF003C"/>
    <w:rsid w:val="00CF0078"/>
    <w:rsid w:val="00CF017B"/>
    <w:rsid w:val="00CF0212"/>
    <w:rsid w:val="00CF0384"/>
    <w:rsid w:val="00CF04BD"/>
    <w:rsid w:val="00CF04D1"/>
    <w:rsid w:val="00CF050C"/>
    <w:rsid w:val="00CF05B1"/>
    <w:rsid w:val="00CF0700"/>
    <w:rsid w:val="00CF0732"/>
    <w:rsid w:val="00CF090A"/>
    <w:rsid w:val="00CF0937"/>
    <w:rsid w:val="00CF09EF"/>
    <w:rsid w:val="00CF0A0B"/>
    <w:rsid w:val="00CF0A71"/>
    <w:rsid w:val="00CF0B17"/>
    <w:rsid w:val="00CF0B74"/>
    <w:rsid w:val="00CF0B9D"/>
    <w:rsid w:val="00CF0E08"/>
    <w:rsid w:val="00CF0E2A"/>
    <w:rsid w:val="00CF0E40"/>
    <w:rsid w:val="00CF0E88"/>
    <w:rsid w:val="00CF0EEF"/>
    <w:rsid w:val="00CF0F6B"/>
    <w:rsid w:val="00CF0F7B"/>
    <w:rsid w:val="00CF1049"/>
    <w:rsid w:val="00CF109A"/>
    <w:rsid w:val="00CF1367"/>
    <w:rsid w:val="00CF1381"/>
    <w:rsid w:val="00CF139A"/>
    <w:rsid w:val="00CF13A7"/>
    <w:rsid w:val="00CF145A"/>
    <w:rsid w:val="00CF149B"/>
    <w:rsid w:val="00CF14AF"/>
    <w:rsid w:val="00CF15CF"/>
    <w:rsid w:val="00CF160E"/>
    <w:rsid w:val="00CF1639"/>
    <w:rsid w:val="00CF169C"/>
    <w:rsid w:val="00CF18AE"/>
    <w:rsid w:val="00CF199D"/>
    <w:rsid w:val="00CF19F5"/>
    <w:rsid w:val="00CF1AE6"/>
    <w:rsid w:val="00CF1AEF"/>
    <w:rsid w:val="00CF1B8E"/>
    <w:rsid w:val="00CF1D85"/>
    <w:rsid w:val="00CF1D8A"/>
    <w:rsid w:val="00CF1E4D"/>
    <w:rsid w:val="00CF1F09"/>
    <w:rsid w:val="00CF1FB7"/>
    <w:rsid w:val="00CF20B3"/>
    <w:rsid w:val="00CF20E7"/>
    <w:rsid w:val="00CF2202"/>
    <w:rsid w:val="00CF221A"/>
    <w:rsid w:val="00CF224F"/>
    <w:rsid w:val="00CF231D"/>
    <w:rsid w:val="00CF2352"/>
    <w:rsid w:val="00CF2442"/>
    <w:rsid w:val="00CF253B"/>
    <w:rsid w:val="00CF2607"/>
    <w:rsid w:val="00CF26C6"/>
    <w:rsid w:val="00CF2735"/>
    <w:rsid w:val="00CF27FF"/>
    <w:rsid w:val="00CF28D9"/>
    <w:rsid w:val="00CF28EE"/>
    <w:rsid w:val="00CF2A19"/>
    <w:rsid w:val="00CF2B77"/>
    <w:rsid w:val="00CF2C23"/>
    <w:rsid w:val="00CF2C24"/>
    <w:rsid w:val="00CF2CEA"/>
    <w:rsid w:val="00CF2D18"/>
    <w:rsid w:val="00CF2DE2"/>
    <w:rsid w:val="00CF2E9C"/>
    <w:rsid w:val="00CF2EAD"/>
    <w:rsid w:val="00CF2EE3"/>
    <w:rsid w:val="00CF2FB2"/>
    <w:rsid w:val="00CF3029"/>
    <w:rsid w:val="00CF3133"/>
    <w:rsid w:val="00CF314E"/>
    <w:rsid w:val="00CF316C"/>
    <w:rsid w:val="00CF3394"/>
    <w:rsid w:val="00CF347A"/>
    <w:rsid w:val="00CF3487"/>
    <w:rsid w:val="00CF35BE"/>
    <w:rsid w:val="00CF360A"/>
    <w:rsid w:val="00CF381B"/>
    <w:rsid w:val="00CF38EA"/>
    <w:rsid w:val="00CF390B"/>
    <w:rsid w:val="00CF3951"/>
    <w:rsid w:val="00CF3A0D"/>
    <w:rsid w:val="00CF3AD2"/>
    <w:rsid w:val="00CF3B0E"/>
    <w:rsid w:val="00CF3C17"/>
    <w:rsid w:val="00CF3D99"/>
    <w:rsid w:val="00CF3DB3"/>
    <w:rsid w:val="00CF402A"/>
    <w:rsid w:val="00CF406C"/>
    <w:rsid w:val="00CF40A5"/>
    <w:rsid w:val="00CF4333"/>
    <w:rsid w:val="00CF4344"/>
    <w:rsid w:val="00CF43EF"/>
    <w:rsid w:val="00CF44BD"/>
    <w:rsid w:val="00CF46D1"/>
    <w:rsid w:val="00CF4768"/>
    <w:rsid w:val="00CF4A60"/>
    <w:rsid w:val="00CF4A85"/>
    <w:rsid w:val="00CF4B7B"/>
    <w:rsid w:val="00CF4E04"/>
    <w:rsid w:val="00CF4E08"/>
    <w:rsid w:val="00CF50CC"/>
    <w:rsid w:val="00CF5137"/>
    <w:rsid w:val="00CF523C"/>
    <w:rsid w:val="00CF5258"/>
    <w:rsid w:val="00CF5274"/>
    <w:rsid w:val="00CF5341"/>
    <w:rsid w:val="00CF5352"/>
    <w:rsid w:val="00CF5669"/>
    <w:rsid w:val="00CF579D"/>
    <w:rsid w:val="00CF58D5"/>
    <w:rsid w:val="00CF58E8"/>
    <w:rsid w:val="00CF59B7"/>
    <w:rsid w:val="00CF59CC"/>
    <w:rsid w:val="00CF59F0"/>
    <w:rsid w:val="00CF5B52"/>
    <w:rsid w:val="00CF5BD7"/>
    <w:rsid w:val="00CF5D4C"/>
    <w:rsid w:val="00CF5F52"/>
    <w:rsid w:val="00CF60A8"/>
    <w:rsid w:val="00CF6121"/>
    <w:rsid w:val="00CF6132"/>
    <w:rsid w:val="00CF61E7"/>
    <w:rsid w:val="00CF6253"/>
    <w:rsid w:val="00CF62F8"/>
    <w:rsid w:val="00CF63D2"/>
    <w:rsid w:val="00CF648A"/>
    <w:rsid w:val="00CF649A"/>
    <w:rsid w:val="00CF64CB"/>
    <w:rsid w:val="00CF64E2"/>
    <w:rsid w:val="00CF65A4"/>
    <w:rsid w:val="00CF6627"/>
    <w:rsid w:val="00CF664E"/>
    <w:rsid w:val="00CF66CC"/>
    <w:rsid w:val="00CF66E8"/>
    <w:rsid w:val="00CF66F2"/>
    <w:rsid w:val="00CF68B0"/>
    <w:rsid w:val="00CF68CB"/>
    <w:rsid w:val="00CF6930"/>
    <w:rsid w:val="00CF6985"/>
    <w:rsid w:val="00CF698A"/>
    <w:rsid w:val="00CF6CCC"/>
    <w:rsid w:val="00CF6D16"/>
    <w:rsid w:val="00CF6D2A"/>
    <w:rsid w:val="00CF7012"/>
    <w:rsid w:val="00CF703D"/>
    <w:rsid w:val="00CF7288"/>
    <w:rsid w:val="00CF74C1"/>
    <w:rsid w:val="00CF74D5"/>
    <w:rsid w:val="00CF74F0"/>
    <w:rsid w:val="00CF7552"/>
    <w:rsid w:val="00CF7573"/>
    <w:rsid w:val="00CF7595"/>
    <w:rsid w:val="00CF75A9"/>
    <w:rsid w:val="00CF75D5"/>
    <w:rsid w:val="00CF762A"/>
    <w:rsid w:val="00CF7668"/>
    <w:rsid w:val="00CF76D2"/>
    <w:rsid w:val="00CF7807"/>
    <w:rsid w:val="00CF782D"/>
    <w:rsid w:val="00CF783D"/>
    <w:rsid w:val="00CF7913"/>
    <w:rsid w:val="00CF7AB3"/>
    <w:rsid w:val="00CF7B2F"/>
    <w:rsid w:val="00CF7BBF"/>
    <w:rsid w:val="00CF7C86"/>
    <w:rsid w:val="00CF7D0D"/>
    <w:rsid w:val="00CF7E35"/>
    <w:rsid w:val="00CF7E6B"/>
    <w:rsid w:val="00CF7F6B"/>
    <w:rsid w:val="00D00023"/>
    <w:rsid w:val="00D000B4"/>
    <w:rsid w:val="00D00193"/>
    <w:rsid w:val="00D00403"/>
    <w:rsid w:val="00D004B7"/>
    <w:rsid w:val="00D004C8"/>
    <w:rsid w:val="00D0063D"/>
    <w:rsid w:val="00D00725"/>
    <w:rsid w:val="00D007FA"/>
    <w:rsid w:val="00D00808"/>
    <w:rsid w:val="00D008BF"/>
    <w:rsid w:val="00D009A2"/>
    <w:rsid w:val="00D009BC"/>
    <w:rsid w:val="00D009CB"/>
    <w:rsid w:val="00D00A09"/>
    <w:rsid w:val="00D00A82"/>
    <w:rsid w:val="00D00ADA"/>
    <w:rsid w:val="00D00ADF"/>
    <w:rsid w:val="00D00C03"/>
    <w:rsid w:val="00D00C36"/>
    <w:rsid w:val="00D00C79"/>
    <w:rsid w:val="00D00CBE"/>
    <w:rsid w:val="00D00D37"/>
    <w:rsid w:val="00D00D43"/>
    <w:rsid w:val="00D00D66"/>
    <w:rsid w:val="00D00F37"/>
    <w:rsid w:val="00D0102F"/>
    <w:rsid w:val="00D011C8"/>
    <w:rsid w:val="00D0138A"/>
    <w:rsid w:val="00D013BE"/>
    <w:rsid w:val="00D013DF"/>
    <w:rsid w:val="00D0140D"/>
    <w:rsid w:val="00D015A2"/>
    <w:rsid w:val="00D01643"/>
    <w:rsid w:val="00D016DC"/>
    <w:rsid w:val="00D01706"/>
    <w:rsid w:val="00D018D5"/>
    <w:rsid w:val="00D01949"/>
    <w:rsid w:val="00D0195F"/>
    <w:rsid w:val="00D01A60"/>
    <w:rsid w:val="00D01AA7"/>
    <w:rsid w:val="00D01B52"/>
    <w:rsid w:val="00D01B80"/>
    <w:rsid w:val="00D01B8E"/>
    <w:rsid w:val="00D01BB6"/>
    <w:rsid w:val="00D01BC7"/>
    <w:rsid w:val="00D01C14"/>
    <w:rsid w:val="00D01C79"/>
    <w:rsid w:val="00D02068"/>
    <w:rsid w:val="00D0207D"/>
    <w:rsid w:val="00D020D2"/>
    <w:rsid w:val="00D02413"/>
    <w:rsid w:val="00D0254D"/>
    <w:rsid w:val="00D025B7"/>
    <w:rsid w:val="00D0260D"/>
    <w:rsid w:val="00D026E1"/>
    <w:rsid w:val="00D026E7"/>
    <w:rsid w:val="00D027E6"/>
    <w:rsid w:val="00D0295A"/>
    <w:rsid w:val="00D0296A"/>
    <w:rsid w:val="00D02985"/>
    <w:rsid w:val="00D02D79"/>
    <w:rsid w:val="00D02E54"/>
    <w:rsid w:val="00D02F4E"/>
    <w:rsid w:val="00D03247"/>
    <w:rsid w:val="00D0330F"/>
    <w:rsid w:val="00D033D3"/>
    <w:rsid w:val="00D033E4"/>
    <w:rsid w:val="00D0347A"/>
    <w:rsid w:val="00D034ED"/>
    <w:rsid w:val="00D0356E"/>
    <w:rsid w:val="00D03575"/>
    <w:rsid w:val="00D035F2"/>
    <w:rsid w:val="00D03632"/>
    <w:rsid w:val="00D037F0"/>
    <w:rsid w:val="00D03847"/>
    <w:rsid w:val="00D03865"/>
    <w:rsid w:val="00D038E7"/>
    <w:rsid w:val="00D0399E"/>
    <w:rsid w:val="00D03A00"/>
    <w:rsid w:val="00D03ABA"/>
    <w:rsid w:val="00D03C14"/>
    <w:rsid w:val="00D03CC1"/>
    <w:rsid w:val="00D03CC7"/>
    <w:rsid w:val="00D03E07"/>
    <w:rsid w:val="00D03E83"/>
    <w:rsid w:val="00D03FD0"/>
    <w:rsid w:val="00D04104"/>
    <w:rsid w:val="00D0446A"/>
    <w:rsid w:val="00D0447D"/>
    <w:rsid w:val="00D04543"/>
    <w:rsid w:val="00D045F3"/>
    <w:rsid w:val="00D047B1"/>
    <w:rsid w:val="00D04809"/>
    <w:rsid w:val="00D0480F"/>
    <w:rsid w:val="00D04A19"/>
    <w:rsid w:val="00D04ABA"/>
    <w:rsid w:val="00D04B99"/>
    <w:rsid w:val="00D04C1D"/>
    <w:rsid w:val="00D04CD4"/>
    <w:rsid w:val="00D04D7B"/>
    <w:rsid w:val="00D04E53"/>
    <w:rsid w:val="00D04EC2"/>
    <w:rsid w:val="00D04ED2"/>
    <w:rsid w:val="00D04ED9"/>
    <w:rsid w:val="00D05096"/>
    <w:rsid w:val="00D050BB"/>
    <w:rsid w:val="00D050C6"/>
    <w:rsid w:val="00D05113"/>
    <w:rsid w:val="00D051B7"/>
    <w:rsid w:val="00D0542B"/>
    <w:rsid w:val="00D0549C"/>
    <w:rsid w:val="00D05539"/>
    <w:rsid w:val="00D05557"/>
    <w:rsid w:val="00D0557C"/>
    <w:rsid w:val="00D0565D"/>
    <w:rsid w:val="00D05663"/>
    <w:rsid w:val="00D058C0"/>
    <w:rsid w:val="00D05A08"/>
    <w:rsid w:val="00D05A3F"/>
    <w:rsid w:val="00D05BD2"/>
    <w:rsid w:val="00D05C01"/>
    <w:rsid w:val="00D05CAE"/>
    <w:rsid w:val="00D05D75"/>
    <w:rsid w:val="00D05DD3"/>
    <w:rsid w:val="00D05E86"/>
    <w:rsid w:val="00D05F67"/>
    <w:rsid w:val="00D05F88"/>
    <w:rsid w:val="00D05FA3"/>
    <w:rsid w:val="00D05FE8"/>
    <w:rsid w:val="00D06122"/>
    <w:rsid w:val="00D061E0"/>
    <w:rsid w:val="00D062FE"/>
    <w:rsid w:val="00D06428"/>
    <w:rsid w:val="00D06489"/>
    <w:rsid w:val="00D0680A"/>
    <w:rsid w:val="00D068E1"/>
    <w:rsid w:val="00D0695F"/>
    <w:rsid w:val="00D06B01"/>
    <w:rsid w:val="00D06B48"/>
    <w:rsid w:val="00D06CA5"/>
    <w:rsid w:val="00D06EDB"/>
    <w:rsid w:val="00D07010"/>
    <w:rsid w:val="00D07014"/>
    <w:rsid w:val="00D0719F"/>
    <w:rsid w:val="00D072F2"/>
    <w:rsid w:val="00D0744C"/>
    <w:rsid w:val="00D075B5"/>
    <w:rsid w:val="00D076FA"/>
    <w:rsid w:val="00D07760"/>
    <w:rsid w:val="00D07773"/>
    <w:rsid w:val="00D0778E"/>
    <w:rsid w:val="00D077AC"/>
    <w:rsid w:val="00D07882"/>
    <w:rsid w:val="00D078AE"/>
    <w:rsid w:val="00D07927"/>
    <w:rsid w:val="00D07A54"/>
    <w:rsid w:val="00D07B4B"/>
    <w:rsid w:val="00D10251"/>
    <w:rsid w:val="00D103CC"/>
    <w:rsid w:val="00D103D3"/>
    <w:rsid w:val="00D104A1"/>
    <w:rsid w:val="00D10532"/>
    <w:rsid w:val="00D105BA"/>
    <w:rsid w:val="00D10651"/>
    <w:rsid w:val="00D10869"/>
    <w:rsid w:val="00D109C3"/>
    <w:rsid w:val="00D109D4"/>
    <w:rsid w:val="00D10A1F"/>
    <w:rsid w:val="00D10B21"/>
    <w:rsid w:val="00D10DF7"/>
    <w:rsid w:val="00D10F73"/>
    <w:rsid w:val="00D10F8F"/>
    <w:rsid w:val="00D11036"/>
    <w:rsid w:val="00D11338"/>
    <w:rsid w:val="00D11434"/>
    <w:rsid w:val="00D11684"/>
    <w:rsid w:val="00D116C4"/>
    <w:rsid w:val="00D11747"/>
    <w:rsid w:val="00D1176F"/>
    <w:rsid w:val="00D11843"/>
    <w:rsid w:val="00D118C6"/>
    <w:rsid w:val="00D11C70"/>
    <w:rsid w:val="00D11E46"/>
    <w:rsid w:val="00D11F92"/>
    <w:rsid w:val="00D11FD2"/>
    <w:rsid w:val="00D12026"/>
    <w:rsid w:val="00D12027"/>
    <w:rsid w:val="00D12079"/>
    <w:rsid w:val="00D1209E"/>
    <w:rsid w:val="00D12148"/>
    <w:rsid w:val="00D12166"/>
    <w:rsid w:val="00D121D0"/>
    <w:rsid w:val="00D122BB"/>
    <w:rsid w:val="00D12710"/>
    <w:rsid w:val="00D12826"/>
    <w:rsid w:val="00D12CB1"/>
    <w:rsid w:val="00D12D40"/>
    <w:rsid w:val="00D12E72"/>
    <w:rsid w:val="00D12E8A"/>
    <w:rsid w:val="00D12F8E"/>
    <w:rsid w:val="00D12F8F"/>
    <w:rsid w:val="00D13280"/>
    <w:rsid w:val="00D13457"/>
    <w:rsid w:val="00D13526"/>
    <w:rsid w:val="00D136B5"/>
    <w:rsid w:val="00D1376E"/>
    <w:rsid w:val="00D137E6"/>
    <w:rsid w:val="00D13893"/>
    <w:rsid w:val="00D138AD"/>
    <w:rsid w:val="00D138F4"/>
    <w:rsid w:val="00D13A8B"/>
    <w:rsid w:val="00D13ADC"/>
    <w:rsid w:val="00D13AE1"/>
    <w:rsid w:val="00D13CD5"/>
    <w:rsid w:val="00D13DA4"/>
    <w:rsid w:val="00D13E25"/>
    <w:rsid w:val="00D13E3C"/>
    <w:rsid w:val="00D13E51"/>
    <w:rsid w:val="00D13F49"/>
    <w:rsid w:val="00D13F53"/>
    <w:rsid w:val="00D140C7"/>
    <w:rsid w:val="00D1421A"/>
    <w:rsid w:val="00D14234"/>
    <w:rsid w:val="00D1426B"/>
    <w:rsid w:val="00D1457F"/>
    <w:rsid w:val="00D14594"/>
    <w:rsid w:val="00D146E9"/>
    <w:rsid w:val="00D146F5"/>
    <w:rsid w:val="00D149D0"/>
    <w:rsid w:val="00D14B03"/>
    <w:rsid w:val="00D14C3A"/>
    <w:rsid w:val="00D14C5C"/>
    <w:rsid w:val="00D14CE5"/>
    <w:rsid w:val="00D14D36"/>
    <w:rsid w:val="00D14DA2"/>
    <w:rsid w:val="00D14DC3"/>
    <w:rsid w:val="00D14F3F"/>
    <w:rsid w:val="00D1505B"/>
    <w:rsid w:val="00D150FF"/>
    <w:rsid w:val="00D1517D"/>
    <w:rsid w:val="00D1520B"/>
    <w:rsid w:val="00D15343"/>
    <w:rsid w:val="00D15375"/>
    <w:rsid w:val="00D1545C"/>
    <w:rsid w:val="00D15472"/>
    <w:rsid w:val="00D154CD"/>
    <w:rsid w:val="00D1557D"/>
    <w:rsid w:val="00D155BE"/>
    <w:rsid w:val="00D1562E"/>
    <w:rsid w:val="00D156F3"/>
    <w:rsid w:val="00D15727"/>
    <w:rsid w:val="00D1581B"/>
    <w:rsid w:val="00D1588F"/>
    <w:rsid w:val="00D159A3"/>
    <w:rsid w:val="00D159B1"/>
    <w:rsid w:val="00D15AB4"/>
    <w:rsid w:val="00D15B77"/>
    <w:rsid w:val="00D15EE0"/>
    <w:rsid w:val="00D15F0E"/>
    <w:rsid w:val="00D15F27"/>
    <w:rsid w:val="00D1603D"/>
    <w:rsid w:val="00D16422"/>
    <w:rsid w:val="00D164CA"/>
    <w:rsid w:val="00D168A2"/>
    <w:rsid w:val="00D16917"/>
    <w:rsid w:val="00D169F9"/>
    <w:rsid w:val="00D16C8C"/>
    <w:rsid w:val="00D16D14"/>
    <w:rsid w:val="00D16D3A"/>
    <w:rsid w:val="00D16F10"/>
    <w:rsid w:val="00D16F18"/>
    <w:rsid w:val="00D16FD4"/>
    <w:rsid w:val="00D17301"/>
    <w:rsid w:val="00D174C8"/>
    <w:rsid w:val="00D17514"/>
    <w:rsid w:val="00D17519"/>
    <w:rsid w:val="00D17551"/>
    <w:rsid w:val="00D175B5"/>
    <w:rsid w:val="00D17985"/>
    <w:rsid w:val="00D17C43"/>
    <w:rsid w:val="00D17C4A"/>
    <w:rsid w:val="00D17D98"/>
    <w:rsid w:val="00D17DB5"/>
    <w:rsid w:val="00D17E61"/>
    <w:rsid w:val="00D17F03"/>
    <w:rsid w:val="00D17F8A"/>
    <w:rsid w:val="00D17FB7"/>
    <w:rsid w:val="00D202CF"/>
    <w:rsid w:val="00D20377"/>
    <w:rsid w:val="00D20389"/>
    <w:rsid w:val="00D2039F"/>
    <w:rsid w:val="00D20405"/>
    <w:rsid w:val="00D2042C"/>
    <w:rsid w:val="00D2047F"/>
    <w:rsid w:val="00D20522"/>
    <w:rsid w:val="00D20689"/>
    <w:rsid w:val="00D2068E"/>
    <w:rsid w:val="00D2074C"/>
    <w:rsid w:val="00D2077A"/>
    <w:rsid w:val="00D20854"/>
    <w:rsid w:val="00D20870"/>
    <w:rsid w:val="00D20A64"/>
    <w:rsid w:val="00D20B16"/>
    <w:rsid w:val="00D20C7B"/>
    <w:rsid w:val="00D20E1A"/>
    <w:rsid w:val="00D2105D"/>
    <w:rsid w:val="00D2108E"/>
    <w:rsid w:val="00D21139"/>
    <w:rsid w:val="00D21243"/>
    <w:rsid w:val="00D21245"/>
    <w:rsid w:val="00D21478"/>
    <w:rsid w:val="00D216AD"/>
    <w:rsid w:val="00D216E9"/>
    <w:rsid w:val="00D21815"/>
    <w:rsid w:val="00D21900"/>
    <w:rsid w:val="00D21ADC"/>
    <w:rsid w:val="00D21B51"/>
    <w:rsid w:val="00D21B88"/>
    <w:rsid w:val="00D21C80"/>
    <w:rsid w:val="00D21D7D"/>
    <w:rsid w:val="00D21E4A"/>
    <w:rsid w:val="00D21F06"/>
    <w:rsid w:val="00D21FB4"/>
    <w:rsid w:val="00D22007"/>
    <w:rsid w:val="00D2208F"/>
    <w:rsid w:val="00D22111"/>
    <w:rsid w:val="00D22197"/>
    <w:rsid w:val="00D221E7"/>
    <w:rsid w:val="00D2226E"/>
    <w:rsid w:val="00D2227F"/>
    <w:rsid w:val="00D22484"/>
    <w:rsid w:val="00D2257A"/>
    <w:rsid w:val="00D225D9"/>
    <w:rsid w:val="00D225DA"/>
    <w:rsid w:val="00D226CB"/>
    <w:rsid w:val="00D2275A"/>
    <w:rsid w:val="00D227E3"/>
    <w:rsid w:val="00D22802"/>
    <w:rsid w:val="00D2283C"/>
    <w:rsid w:val="00D22954"/>
    <w:rsid w:val="00D22A6A"/>
    <w:rsid w:val="00D22AB9"/>
    <w:rsid w:val="00D22B6B"/>
    <w:rsid w:val="00D22BA2"/>
    <w:rsid w:val="00D22C0D"/>
    <w:rsid w:val="00D22DAE"/>
    <w:rsid w:val="00D22E94"/>
    <w:rsid w:val="00D22FA0"/>
    <w:rsid w:val="00D23107"/>
    <w:rsid w:val="00D2316E"/>
    <w:rsid w:val="00D2328F"/>
    <w:rsid w:val="00D233E5"/>
    <w:rsid w:val="00D23426"/>
    <w:rsid w:val="00D23552"/>
    <w:rsid w:val="00D2357F"/>
    <w:rsid w:val="00D235E4"/>
    <w:rsid w:val="00D23696"/>
    <w:rsid w:val="00D237D6"/>
    <w:rsid w:val="00D239D9"/>
    <w:rsid w:val="00D23A71"/>
    <w:rsid w:val="00D23A86"/>
    <w:rsid w:val="00D23AA0"/>
    <w:rsid w:val="00D23B69"/>
    <w:rsid w:val="00D23B78"/>
    <w:rsid w:val="00D23BDA"/>
    <w:rsid w:val="00D23C1D"/>
    <w:rsid w:val="00D23C83"/>
    <w:rsid w:val="00D23D8B"/>
    <w:rsid w:val="00D23EC2"/>
    <w:rsid w:val="00D23ED4"/>
    <w:rsid w:val="00D24075"/>
    <w:rsid w:val="00D24102"/>
    <w:rsid w:val="00D2419B"/>
    <w:rsid w:val="00D241B7"/>
    <w:rsid w:val="00D2426D"/>
    <w:rsid w:val="00D242A1"/>
    <w:rsid w:val="00D24397"/>
    <w:rsid w:val="00D24443"/>
    <w:rsid w:val="00D24563"/>
    <w:rsid w:val="00D24643"/>
    <w:rsid w:val="00D246B9"/>
    <w:rsid w:val="00D2478C"/>
    <w:rsid w:val="00D247BD"/>
    <w:rsid w:val="00D2490C"/>
    <w:rsid w:val="00D24974"/>
    <w:rsid w:val="00D24A20"/>
    <w:rsid w:val="00D24BCB"/>
    <w:rsid w:val="00D24BE6"/>
    <w:rsid w:val="00D24C55"/>
    <w:rsid w:val="00D24CC3"/>
    <w:rsid w:val="00D24CE1"/>
    <w:rsid w:val="00D24CE4"/>
    <w:rsid w:val="00D24DAC"/>
    <w:rsid w:val="00D24E87"/>
    <w:rsid w:val="00D24FC8"/>
    <w:rsid w:val="00D2502F"/>
    <w:rsid w:val="00D25457"/>
    <w:rsid w:val="00D2546E"/>
    <w:rsid w:val="00D255C7"/>
    <w:rsid w:val="00D25708"/>
    <w:rsid w:val="00D257C1"/>
    <w:rsid w:val="00D25A85"/>
    <w:rsid w:val="00D25B2D"/>
    <w:rsid w:val="00D25C26"/>
    <w:rsid w:val="00D25C59"/>
    <w:rsid w:val="00D25C7F"/>
    <w:rsid w:val="00D25D22"/>
    <w:rsid w:val="00D25DAB"/>
    <w:rsid w:val="00D25DF7"/>
    <w:rsid w:val="00D26008"/>
    <w:rsid w:val="00D26072"/>
    <w:rsid w:val="00D26097"/>
    <w:rsid w:val="00D260C4"/>
    <w:rsid w:val="00D262A8"/>
    <w:rsid w:val="00D26370"/>
    <w:rsid w:val="00D264D8"/>
    <w:rsid w:val="00D2662C"/>
    <w:rsid w:val="00D266AE"/>
    <w:rsid w:val="00D2671E"/>
    <w:rsid w:val="00D268E4"/>
    <w:rsid w:val="00D268F4"/>
    <w:rsid w:val="00D269D0"/>
    <w:rsid w:val="00D26B7A"/>
    <w:rsid w:val="00D26C52"/>
    <w:rsid w:val="00D26CEC"/>
    <w:rsid w:val="00D26F10"/>
    <w:rsid w:val="00D26F8A"/>
    <w:rsid w:val="00D27116"/>
    <w:rsid w:val="00D271FB"/>
    <w:rsid w:val="00D2724E"/>
    <w:rsid w:val="00D272B9"/>
    <w:rsid w:val="00D273A6"/>
    <w:rsid w:val="00D275B1"/>
    <w:rsid w:val="00D275E9"/>
    <w:rsid w:val="00D276D6"/>
    <w:rsid w:val="00D2771D"/>
    <w:rsid w:val="00D27728"/>
    <w:rsid w:val="00D27770"/>
    <w:rsid w:val="00D2785C"/>
    <w:rsid w:val="00D27875"/>
    <w:rsid w:val="00D27AB3"/>
    <w:rsid w:val="00D27BE2"/>
    <w:rsid w:val="00D27C61"/>
    <w:rsid w:val="00D27CAE"/>
    <w:rsid w:val="00D27D22"/>
    <w:rsid w:val="00D27DD7"/>
    <w:rsid w:val="00D27E49"/>
    <w:rsid w:val="00D27E84"/>
    <w:rsid w:val="00D27EBC"/>
    <w:rsid w:val="00D30000"/>
    <w:rsid w:val="00D3000E"/>
    <w:rsid w:val="00D3002C"/>
    <w:rsid w:val="00D300CE"/>
    <w:rsid w:val="00D300F4"/>
    <w:rsid w:val="00D30154"/>
    <w:rsid w:val="00D3030A"/>
    <w:rsid w:val="00D305B7"/>
    <w:rsid w:val="00D30977"/>
    <w:rsid w:val="00D30985"/>
    <w:rsid w:val="00D309F9"/>
    <w:rsid w:val="00D30A62"/>
    <w:rsid w:val="00D30A8B"/>
    <w:rsid w:val="00D30A96"/>
    <w:rsid w:val="00D30D6E"/>
    <w:rsid w:val="00D30ECF"/>
    <w:rsid w:val="00D30F2A"/>
    <w:rsid w:val="00D30FB1"/>
    <w:rsid w:val="00D3104F"/>
    <w:rsid w:val="00D310E6"/>
    <w:rsid w:val="00D311C6"/>
    <w:rsid w:val="00D312E2"/>
    <w:rsid w:val="00D31310"/>
    <w:rsid w:val="00D3132F"/>
    <w:rsid w:val="00D314D7"/>
    <w:rsid w:val="00D314ED"/>
    <w:rsid w:val="00D31687"/>
    <w:rsid w:val="00D317F9"/>
    <w:rsid w:val="00D3190B"/>
    <w:rsid w:val="00D31993"/>
    <w:rsid w:val="00D31A83"/>
    <w:rsid w:val="00D31D19"/>
    <w:rsid w:val="00D31D2D"/>
    <w:rsid w:val="00D31F04"/>
    <w:rsid w:val="00D31F8E"/>
    <w:rsid w:val="00D31F97"/>
    <w:rsid w:val="00D31FF4"/>
    <w:rsid w:val="00D32048"/>
    <w:rsid w:val="00D320C8"/>
    <w:rsid w:val="00D32342"/>
    <w:rsid w:val="00D32391"/>
    <w:rsid w:val="00D3244A"/>
    <w:rsid w:val="00D32496"/>
    <w:rsid w:val="00D3250C"/>
    <w:rsid w:val="00D3260B"/>
    <w:rsid w:val="00D32731"/>
    <w:rsid w:val="00D327B7"/>
    <w:rsid w:val="00D328AA"/>
    <w:rsid w:val="00D328CA"/>
    <w:rsid w:val="00D32B47"/>
    <w:rsid w:val="00D32B69"/>
    <w:rsid w:val="00D32BB9"/>
    <w:rsid w:val="00D32C5F"/>
    <w:rsid w:val="00D32D27"/>
    <w:rsid w:val="00D3313E"/>
    <w:rsid w:val="00D331E6"/>
    <w:rsid w:val="00D3324D"/>
    <w:rsid w:val="00D33499"/>
    <w:rsid w:val="00D334AB"/>
    <w:rsid w:val="00D334D2"/>
    <w:rsid w:val="00D3352B"/>
    <w:rsid w:val="00D336BC"/>
    <w:rsid w:val="00D3386A"/>
    <w:rsid w:val="00D338AA"/>
    <w:rsid w:val="00D338E8"/>
    <w:rsid w:val="00D3397D"/>
    <w:rsid w:val="00D339D0"/>
    <w:rsid w:val="00D339EC"/>
    <w:rsid w:val="00D33D30"/>
    <w:rsid w:val="00D33F00"/>
    <w:rsid w:val="00D33F1A"/>
    <w:rsid w:val="00D33FAF"/>
    <w:rsid w:val="00D341C4"/>
    <w:rsid w:val="00D34319"/>
    <w:rsid w:val="00D343B2"/>
    <w:rsid w:val="00D343C6"/>
    <w:rsid w:val="00D3457F"/>
    <w:rsid w:val="00D3463B"/>
    <w:rsid w:val="00D34654"/>
    <w:rsid w:val="00D346CF"/>
    <w:rsid w:val="00D3486A"/>
    <w:rsid w:val="00D349A0"/>
    <w:rsid w:val="00D349AA"/>
    <w:rsid w:val="00D349B9"/>
    <w:rsid w:val="00D34BEE"/>
    <w:rsid w:val="00D34C2D"/>
    <w:rsid w:val="00D34C34"/>
    <w:rsid w:val="00D34C4F"/>
    <w:rsid w:val="00D34DF3"/>
    <w:rsid w:val="00D34E41"/>
    <w:rsid w:val="00D34EAD"/>
    <w:rsid w:val="00D35163"/>
    <w:rsid w:val="00D351B4"/>
    <w:rsid w:val="00D35226"/>
    <w:rsid w:val="00D3536E"/>
    <w:rsid w:val="00D35389"/>
    <w:rsid w:val="00D353A8"/>
    <w:rsid w:val="00D3556C"/>
    <w:rsid w:val="00D3563A"/>
    <w:rsid w:val="00D35643"/>
    <w:rsid w:val="00D3567C"/>
    <w:rsid w:val="00D3570C"/>
    <w:rsid w:val="00D357DA"/>
    <w:rsid w:val="00D357F4"/>
    <w:rsid w:val="00D357FD"/>
    <w:rsid w:val="00D3592A"/>
    <w:rsid w:val="00D35989"/>
    <w:rsid w:val="00D35A61"/>
    <w:rsid w:val="00D35CA9"/>
    <w:rsid w:val="00D35D80"/>
    <w:rsid w:val="00D35E85"/>
    <w:rsid w:val="00D35ED3"/>
    <w:rsid w:val="00D36029"/>
    <w:rsid w:val="00D360D0"/>
    <w:rsid w:val="00D36242"/>
    <w:rsid w:val="00D3628A"/>
    <w:rsid w:val="00D362CA"/>
    <w:rsid w:val="00D362EF"/>
    <w:rsid w:val="00D36497"/>
    <w:rsid w:val="00D364FB"/>
    <w:rsid w:val="00D36591"/>
    <w:rsid w:val="00D365F3"/>
    <w:rsid w:val="00D36657"/>
    <w:rsid w:val="00D36693"/>
    <w:rsid w:val="00D36725"/>
    <w:rsid w:val="00D3678F"/>
    <w:rsid w:val="00D368B7"/>
    <w:rsid w:val="00D369AA"/>
    <w:rsid w:val="00D36A28"/>
    <w:rsid w:val="00D36A64"/>
    <w:rsid w:val="00D36AD1"/>
    <w:rsid w:val="00D36B37"/>
    <w:rsid w:val="00D36BB2"/>
    <w:rsid w:val="00D36BF8"/>
    <w:rsid w:val="00D36D58"/>
    <w:rsid w:val="00D36D99"/>
    <w:rsid w:val="00D36F7D"/>
    <w:rsid w:val="00D37187"/>
    <w:rsid w:val="00D371E6"/>
    <w:rsid w:val="00D3749F"/>
    <w:rsid w:val="00D374A9"/>
    <w:rsid w:val="00D3759F"/>
    <w:rsid w:val="00D376C7"/>
    <w:rsid w:val="00D378C5"/>
    <w:rsid w:val="00D3792B"/>
    <w:rsid w:val="00D37A9D"/>
    <w:rsid w:val="00D37B14"/>
    <w:rsid w:val="00D37B66"/>
    <w:rsid w:val="00D37C2D"/>
    <w:rsid w:val="00D37D4E"/>
    <w:rsid w:val="00D37D8E"/>
    <w:rsid w:val="00D37D9C"/>
    <w:rsid w:val="00D37EC9"/>
    <w:rsid w:val="00D37F2E"/>
    <w:rsid w:val="00D37FDA"/>
    <w:rsid w:val="00D37FF3"/>
    <w:rsid w:val="00D400B1"/>
    <w:rsid w:val="00D4010F"/>
    <w:rsid w:val="00D4038A"/>
    <w:rsid w:val="00D40547"/>
    <w:rsid w:val="00D40562"/>
    <w:rsid w:val="00D405E5"/>
    <w:rsid w:val="00D40BDA"/>
    <w:rsid w:val="00D40C27"/>
    <w:rsid w:val="00D40D3D"/>
    <w:rsid w:val="00D40EE4"/>
    <w:rsid w:val="00D41183"/>
    <w:rsid w:val="00D4119D"/>
    <w:rsid w:val="00D411E4"/>
    <w:rsid w:val="00D41278"/>
    <w:rsid w:val="00D4144D"/>
    <w:rsid w:val="00D414DB"/>
    <w:rsid w:val="00D4152D"/>
    <w:rsid w:val="00D41563"/>
    <w:rsid w:val="00D4158C"/>
    <w:rsid w:val="00D4179B"/>
    <w:rsid w:val="00D4187A"/>
    <w:rsid w:val="00D41895"/>
    <w:rsid w:val="00D41979"/>
    <w:rsid w:val="00D41A41"/>
    <w:rsid w:val="00D41B0D"/>
    <w:rsid w:val="00D41C6F"/>
    <w:rsid w:val="00D41D11"/>
    <w:rsid w:val="00D41D1A"/>
    <w:rsid w:val="00D41D39"/>
    <w:rsid w:val="00D41FE2"/>
    <w:rsid w:val="00D42047"/>
    <w:rsid w:val="00D4214B"/>
    <w:rsid w:val="00D42219"/>
    <w:rsid w:val="00D422E4"/>
    <w:rsid w:val="00D4247E"/>
    <w:rsid w:val="00D4256C"/>
    <w:rsid w:val="00D42702"/>
    <w:rsid w:val="00D42765"/>
    <w:rsid w:val="00D42823"/>
    <w:rsid w:val="00D4290B"/>
    <w:rsid w:val="00D42952"/>
    <w:rsid w:val="00D42963"/>
    <w:rsid w:val="00D4296B"/>
    <w:rsid w:val="00D42A5E"/>
    <w:rsid w:val="00D42A9F"/>
    <w:rsid w:val="00D42CA2"/>
    <w:rsid w:val="00D42D28"/>
    <w:rsid w:val="00D42F9E"/>
    <w:rsid w:val="00D42FD0"/>
    <w:rsid w:val="00D4301E"/>
    <w:rsid w:val="00D430BE"/>
    <w:rsid w:val="00D43181"/>
    <w:rsid w:val="00D4339A"/>
    <w:rsid w:val="00D43461"/>
    <w:rsid w:val="00D4347E"/>
    <w:rsid w:val="00D43606"/>
    <w:rsid w:val="00D4387B"/>
    <w:rsid w:val="00D43889"/>
    <w:rsid w:val="00D43BB6"/>
    <w:rsid w:val="00D43C89"/>
    <w:rsid w:val="00D43E21"/>
    <w:rsid w:val="00D43E32"/>
    <w:rsid w:val="00D43E7B"/>
    <w:rsid w:val="00D43EA2"/>
    <w:rsid w:val="00D43EA8"/>
    <w:rsid w:val="00D43FBF"/>
    <w:rsid w:val="00D43FDC"/>
    <w:rsid w:val="00D4403D"/>
    <w:rsid w:val="00D44041"/>
    <w:rsid w:val="00D4404E"/>
    <w:rsid w:val="00D4417E"/>
    <w:rsid w:val="00D442A8"/>
    <w:rsid w:val="00D4437A"/>
    <w:rsid w:val="00D44428"/>
    <w:rsid w:val="00D44559"/>
    <w:rsid w:val="00D447BA"/>
    <w:rsid w:val="00D44B0E"/>
    <w:rsid w:val="00D44B85"/>
    <w:rsid w:val="00D44BC2"/>
    <w:rsid w:val="00D44E99"/>
    <w:rsid w:val="00D44ECF"/>
    <w:rsid w:val="00D44F5E"/>
    <w:rsid w:val="00D45044"/>
    <w:rsid w:val="00D45088"/>
    <w:rsid w:val="00D450A7"/>
    <w:rsid w:val="00D45144"/>
    <w:rsid w:val="00D45166"/>
    <w:rsid w:val="00D451C7"/>
    <w:rsid w:val="00D451C9"/>
    <w:rsid w:val="00D451DC"/>
    <w:rsid w:val="00D451FA"/>
    <w:rsid w:val="00D451FE"/>
    <w:rsid w:val="00D4535C"/>
    <w:rsid w:val="00D45424"/>
    <w:rsid w:val="00D45437"/>
    <w:rsid w:val="00D4568C"/>
    <w:rsid w:val="00D4570C"/>
    <w:rsid w:val="00D457FD"/>
    <w:rsid w:val="00D45814"/>
    <w:rsid w:val="00D458AB"/>
    <w:rsid w:val="00D45AC8"/>
    <w:rsid w:val="00D45B10"/>
    <w:rsid w:val="00D45BF2"/>
    <w:rsid w:val="00D45D37"/>
    <w:rsid w:val="00D45E49"/>
    <w:rsid w:val="00D45E82"/>
    <w:rsid w:val="00D45F4D"/>
    <w:rsid w:val="00D46016"/>
    <w:rsid w:val="00D46165"/>
    <w:rsid w:val="00D46325"/>
    <w:rsid w:val="00D4637B"/>
    <w:rsid w:val="00D463F6"/>
    <w:rsid w:val="00D46556"/>
    <w:rsid w:val="00D4667A"/>
    <w:rsid w:val="00D46684"/>
    <w:rsid w:val="00D46688"/>
    <w:rsid w:val="00D4669B"/>
    <w:rsid w:val="00D466BE"/>
    <w:rsid w:val="00D468D0"/>
    <w:rsid w:val="00D46977"/>
    <w:rsid w:val="00D46983"/>
    <w:rsid w:val="00D46A3A"/>
    <w:rsid w:val="00D46A73"/>
    <w:rsid w:val="00D46AB8"/>
    <w:rsid w:val="00D46B13"/>
    <w:rsid w:val="00D46BAF"/>
    <w:rsid w:val="00D46BC0"/>
    <w:rsid w:val="00D46D0B"/>
    <w:rsid w:val="00D46D2B"/>
    <w:rsid w:val="00D46E0F"/>
    <w:rsid w:val="00D46EEC"/>
    <w:rsid w:val="00D46F13"/>
    <w:rsid w:val="00D46F30"/>
    <w:rsid w:val="00D47088"/>
    <w:rsid w:val="00D470CD"/>
    <w:rsid w:val="00D472CA"/>
    <w:rsid w:val="00D47323"/>
    <w:rsid w:val="00D4735A"/>
    <w:rsid w:val="00D4735B"/>
    <w:rsid w:val="00D47377"/>
    <w:rsid w:val="00D47431"/>
    <w:rsid w:val="00D47524"/>
    <w:rsid w:val="00D4753E"/>
    <w:rsid w:val="00D47547"/>
    <w:rsid w:val="00D477B1"/>
    <w:rsid w:val="00D477BE"/>
    <w:rsid w:val="00D47854"/>
    <w:rsid w:val="00D47939"/>
    <w:rsid w:val="00D479D5"/>
    <w:rsid w:val="00D479DB"/>
    <w:rsid w:val="00D47A1F"/>
    <w:rsid w:val="00D47A3B"/>
    <w:rsid w:val="00D47A5A"/>
    <w:rsid w:val="00D47B23"/>
    <w:rsid w:val="00D47B5F"/>
    <w:rsid w:val="00D47C60"/>
    <w:rsid w:val="00D47CCD"/>
    <w:rsid w:val="00D47FCA"/>
    <w:rsid w:val="00D500A6"/>
    <w:rsid w:val="00D50258"/>
    <w:rsid w:val="00D5027F"/>
    <w:rsid w:val="00D50473"/>
    <w:rsid w:val="00D504C7"/>
    <w:rsid w:val="00D50632"/>
    <w:rsid w:val="00D50753"/>
    <w:rsid w:val="00D507A2"/>
    <w:rsid w:val="00D507B2"/>
    <w:rsid w:val="00D508F0"/>
    <w:rsid w:val="00D50988"/>
    <w:rsid w:val="00D509A9"/>
    <w:rsid w:val="00D50CE8"/>
    <w:rsid w:val="00D50DAC"/>
    <w:rsid w:val="00D50E09"/>
    <w:rsid w:val="00D50E6E"/>
    <w:rsid w:val="00D50F5D"/>
    <w:rsid w:val="00D511EE"/>
    <w:rsid w:val="00D51220"/>
    <w:rsid w:val="00D51244"/>
    <w:rsid w:val="00D51375"/>
    <w:rsid w:val="00D51515"/>
    <w:rsid w:val="00D51587"/>
    <w:rsid w:val="00D51723"/>
    <w:rsid w:val="00D5175F"/>
    <w:rsid w:val="00D51770"/>
    <w:rsid w:val="00D517D7"/>
    <w:rsid w:val="00D5197C"/>
    <w:rsid w:val="00D5198E"/>
    <w:rsid w:val="00D519D2"/>
    <w:rsid w:val="00D51A2C"/>
    <w:rsid w:val="00D51A6B"/>
    <w:rsid w:val="00D51B21"/>
    <w:rsid w:val="00D51BC9"/>
    <w:rsid w:val="00D51D7D"/>
    <w:rsid w:val="00D51E7B"/>
    <w:rsid w:val="00D51F93"/>
    <w:rsid w:val="00D5201C"/>
    <w:rsid w:val="00D52176"/>
    <w:rsid w:val="00D521A0"/>
    <w:rsid w:val="00D521AC"/>
    <w:rsid w:val="00D521D3"/>
    <w:rsid w:val="00D52334"/>
    <w:rsid w:val="00D5237D"/>
    <w:rsid w:val="00D524A8"/>
    <w:rsid w:val="00D52539"/>
    <w:rsid w:val="00D525EB"/>
    <w:rsid w:val="00D52606"/>
    <w:rsid w:val="00D52674"/>
    <w:rsid w:val="00D52677"/>
    <w:rsid w:val="00D527C0"/>
    <w:rsid w:val="00D527F6"/>
    <w:rsid w:val="00D52AAB"/>
    <w:rsid w:val="00D52AFD"/>
    <w:rsid w:val="00D52BFF"/>
    <w:rsid w:val="00D52C3C"/>
    <w:rsid w:val="00D52C7B"/>
    <w:rsid w:val="00D52DED"/>
    <w:rsid w:val="00D53069"/>
    <w:rsid w:val="00D5309B"/>
    <w:rsid w:val="00D5315E"/>
    <w:rsid w:val="00D53170"/>
    <w:rsid w:val="00D53277"/>
    <w:rsid w:val="00D53431"/>
    <w:rsid w:val="00D53454"/>
    <w:rsid w:val="00D53494"/>
    <w:rsid w:val="00D534B0"/>
    <w:rsid w:val="00D534D4"/>
    <w:rsid w:val="00D5362F"/>
    <w:rsid w:val="00D53679"/>
    <w:rsid w:val="00D536DC"/>
    <w:rsid w:val="00D53718"/>
    <w:rsid w:val="00D5375A"/>
    <w:rsid w:val="00D538F4"/>
    <w:rsid w:val="00D53950"/>
    <w:rsid w:val="00D5399A"/>
    <w:rsid w:val="00D539AD"/>
    <w:rsid w:val="00D539BE"/>
    <w:rsid w:val="00D539BF"/>
    <w:rsid w:val="00D53A71"/>
    <w:rsid w:val="00D53A80"/>
    <w:rsid w:val="00D53AF3"/>
    <w:rsid w:val="00D53C52"/>
    <w:rsid w:val="00D53C5E"/>
    <w:rsid w:val="00D53CAB"/>
    <w:rsid w:val="00D53CB8"/>
    <w:rsid w:val="00D53DFC"/>
    <w:rsid w:val="00D53E1B"/>
    <w:rsid w:val="00D53E84"/>
    <w:rsid w:val="00D53FD1"/>
    <w:rsid w:val="00D53FD3"/>
    <w:rsid w:val="00D53FE5"/>
    <w:rsid w:val="00D54092"/>
    <w:rsid w:val="00D541D9"/>
    <w:rsid w:val="00D54398"/>
    <w:rsid w:val="00D544B5"/>
    <w:rsid w:val="00D544E4"/>
    <w:rsid w:val="00D54545"/>
    <w:rsid w:val="00D5456B"/>
    <w:rsid w:val="00D546D3"/>
    <w:rsid w:val="00D54902"/>
    <w:rsid w:val="00D5491E"/>
    <w:rsid w:val="00D54A17"/>
    <w:rsid w:val="00D54AD2"/>
    <w:rsid w:val="00D54B16"/>
    <w:rsid w:val="00D54B8D"/>
    <w:rsid w:val="00D54CFA"/>
    <w:rsid w:val="00D54D6E"/>
    <w:rsid w:val="00D54E7F"/>
    <w:rsid w:val="00D55005"/>
    <w:rsid w:val="00D55022"/>
    <w:rsid w:val="00D55119"/>
    <w:rsid w:val="00D5512C"/>
    <w:rsid w:val="00D55242"/>
    <w:rsid w:val="00D5533C"/>
    <w:rsid w:val="00D553B1"/>
    <w:rsid w:val="00D554CB"/>
    <w:rsid w:val="00D5556A"/>
    <w:rsid w:val="00D55584"/>
    <w:rsid w:val="00D556AD"/>
    <w:rsid w:val="00D556E8"/>
    <w:rsid w:val="00D55723"/>
    <w:rsid w:val="00D557BF"/>
    <w:rsid w:val="00D558CC"/>
    <w:rsid w:val="00D55AD9"/>
    <w:rsid w:val="00D55B36"/>
    <w:rsid w:val="00D55BA5"/>
    <w:rsid w:val="00D55BCB"/>
    <w:rsid w:val="00D55CA2"/>
    <w:rsid w:val="00D55D04"/>
    <w:rsid w:val="00D55D72"/>
    <w:rsid w:val="00D55EF5"/>
    <w:rsid w:val="00D560A8"/>
    <w:rsid w:val="00D5616E"/>
    <w:rsid w:val="00D5618E"/>
    <w:rsid w:val="00D562D5"/>
    <w:rsid w:val="00D56350"/>
    <w:rsid w:val="00D56377"/>
    <w:rsid w:val="00D56550"/>
    <w:rsid w:val="00D5660E"/>
    <w:rsid w:val="00D56671"/>
    <w:rsid w:val="00D566AF"/>
    <w:rsid w:val="00D566C9"/>
    <w:rsid w:val="00D567ED"/>
    <w:rsid w:val="00D56858"/>
    <w:rsid w:val="00D5688E"/>
    <w:rsid w:val="00D56953"/>
    <w:rsid w:val="00D569A7"/>
    <w:rsid w:val="00D569F5"/>
    <w:rsid w:val="00D56B76"/>
    <w:rsid w:val="00D56BB0"/>
    <w:rsid w:val="00D56D83"/>
    <w:rsid w:val="00D56DFC"/>
    <w:rsid w:val="00D56F19"/>
    <w:rsid w:val="00D56F1D"/>
    <w:rsid w:val="00D570F0"/>
    <w:rsid w:val="00D57185"/>
    <w:rsid w:val="00D57315"/>
    <w:rsid w:val="00D5738C"/>
    <w:rsid w:val="00D573EC"/>
    <w:rsid w:val="00D5743A"/>
    <w:rsid w:val="00D57637"/>
    <w:rsid w:val="00D5774B"/>
    <w:rsid w:val="00D5777F"/>
    <w:rsid w:val="00D5787C"/>
    <w:rsid w:val="00D57968"/>
    <w:rsid w:val="00D57A69"/>
    <w:rsid w:val="00D57AE2"/>
    <w:rsid w:val="00D57B9A"/>
    <w:rsid w:val="00D57BBD"/>
    <w:rsid w:val="00D57C2E"/>
    <w:rsid w:val="00D57C78"/>
    <w:rsid w:val="00D57D01"/>
    <w:rsid w:val="00D57D6F"/>
    <w:rsid w:val="00D57D7B"/>
    <w:rsid w:val="00D57DC3"/>
    <w:rsid w:val="00D57ED2"/>
    <w:rsid w:val="00D57F3A"/>
    <w:rsid w:val="00D57FE2"/>
    <w:rsid w:val="00D6020F"/>
    <w:rsid w:val="00D60223"/>
    <w:rsid w:val="00D60255"/>
    <w:rsid w:val="00D60269"/>
    <w:rsid w:val="00D6050C"/>
    <w:rsid w:val="00D6054B"/>
    <w:rsid w:val="00D605FD"/>
    <w:rsid w:val="00D606CA"/>
    <w:rsid w:val="00D606ED"/>
    <w:rsid w:val="00D60736"/>
    <w:rsid w:val="00D6082B"/>
    <w:rsid w:val="00D60A47"/>
    <w:rsid w:val="00D60AAC"/>
    <w:rsid w:val="00D60B15"/>
    <w:rsid w:val="00D60D1A"/>
    <w:rsid w:val="00D60DDF"/>
    <w:rsid w:val="00D60E32"/>
    <w:rsid w:val="00D60FE6"/>
    <w:rsid w:val="00D61048"/>
    <w:rsid w:val="00D6108A"/>
    <w:rsid w:val="00D610D4"/>
    <w:rsid w:val="00D611C2"/>
    <w:rsid w:val="00D611F3"/>
    <w:rsid w:val="00D6134B"/>
    <w:rsid w:val="00D6152E"/>
    <w:rsid w:val="00D61704"/>
    <w:rsid w:val="00D61767"/>
    <w:rsid w:val="00D617E2"/>
    <w:rsid w:val="00D61830"/>
    <w:rsid w:val="00D61994"/>
    <w:rsid w:val="00D619B8"/>
    <w:rsid w:val="00D61A6B"/>
    <w:rsid w:val="00D61B10"/>
    <w:rsid w:val="00D61BAB"/>
    <w:rsid w:val="00D61C37"/>
    <w:rsid w:val="00D61C64"/>
    <w:rsid w:val="00D61CB0"/>
    <w:rsid w:val="00D61DC4"/>
    <w:rsid w:val="00D61E1C"/>
    <w:rsid w:val="00D61EF8"/>
    <w:rsid w:val="00D61FB4"/>
    <w:rsid w:val="00D6201D"/>
    <w:rsid w:val="00D6206B"/>
    <w:rsid w:val="00D62103"/>
    <w:rsid w:val="00D62151"/>
    <w:rsid w:val="00D62375"/>
    <w:rsid w:val="00D623C7"/>
    <w:rsid w:val="00D62459"/>
    <w:rsid w:val="00D624B0"/>
    <w:rsid w:val="00D6254F"/>
    <w:rsid w:val="00D62607"/>
    <w:rsid w:val="00D62623"/>
    <w:rsid w:val="00D62937"/>
    <w:rsid w:val="00D62A6C"/>
    <w:rsid w:val="00D62A9A"/>
    <w:rsid w:val="00D62BA7"/>
    <w:rsid w:val="00D62F34"/>
    <w:rsid w:val="00D63005"/>
    <w:rsid w:val="00D63069"/>
    <w:rsid w:val="00D63087"/>
    <w:rsid w:val="00D6310E"/>
    <w:rsid w:val="00D632BE"/>
    <w:rsid w:val="00D633EC"/>
    <w:rsid w:val="00D63413"/>
    <w:rsid w:val="00D634BF"/>
    <w:rsid w:val="00D63695"/>
    <w:rsid w:val="00D63706"/>
    <w:rsid w:val="00D637D2"/>
    <w:rsid w:val="00D638F5"/>
    <w:rsid w:val="00D639DC"/>
    <w:rsid w:val="00D63A1A"/>
    <w:rsid w:val="00D63A6F"/>
    <w:rsid w:val="00D63B7B"/>
    <w:rsid w:val="00D63BBD"/>
    <w:rsid w:val="00D63BC2"/>
    <w:rsid w:val="00D63C21"/>
    <w:rsid w:val="00D63CE4"/>
    <w:rsid w:val="00D63CEB"/>
    <w:rsid w:val="00D63DEA"/>
    <w:rsid w:val="00D63E5A"/>
    <w:rsid w:val="00D63F69"/>
    <w:rsid w:val="00D63FB2"/>
    <w:rsid w:val="00D64017"/>
    <w:rsid w:val="00D640BE"/>
    <w:rsid w:val="00D64142"/>
    <w:rsid w:val="00D6419E"/>
    <w:rsid w:val="00D64277"/>
    <w:rsid w:val="00D64415"/>
    <w:rsid w:val="00D64462"/>
    <w:rsid w:val="00D64518"/>
    <w:rsid w:val="00D645EC"/>
    <w:rsid w:val="00D645F3"/>
    <w:rsid w:val="00D6460A"/>
    <w:rsid w:val="00D64628"/>
    <w:rsid w:val="00D64662"/>
    <w:rsid w:val="00D6489F"/>
    <w:rsid w:val="00D648A8"/>
    <w:rsid w:val="00D64986"/>
    <w:rsid w:val="00D64A7B"/>
    <w:rsid w:val="00D64AF4"/>
    <w:rsid w:val="00D64B17"/>
    <w:rsid w:val="00D64BAA"/>
    <w:rsid w:val="00D64C04"/>
    <w:rsid w:val="00D64C82"/>
    <w:rsid w:val="00D64D06"/>
    <w:rsid w:val="00D64D1C"/>
    <w:rsid w:val="00D64D1D"/>
    <w:rsid w:val="00D64D7F"/>
    <w:rsid w:val="00D64DAF"/>
    <w:rsid w:val="00D64DD2"/>
    <w:rsid w:val="00D64F39"/>
    <w:rsid w:val="00D64F41"/>
    <w:rsid w:val="00D6513D"/>
    <w:rsid w:val="00D65236"/>
    <w:rsid w:val="00D6546E"/>
    <w:rsid w:val="00D65543"/>
    <w:rsid w:val="00D6575A"/>
    <w:rsid w:val="00D65AA4"/>
    <w:rsid w:val="00D65B06"/>
    <w:rsid w:val="00D65CF0"/>
    <w:rsid w:val="00D65D69"/>
    <w:rsid w:val="00D6616A"/>
    <w:rsid w:val="00D661CD"/>
    <w:rsid w:val="00D6621C"/>
    <w:rsid w:val="00D66463"/>
    <w:rsid w:val="00D664FA"/>
    <w:rsid w:val="00D66AC1"/>
    <w:rsid w:val="00D66AC5"/>
    <w:rsid w:val="00D66B1D"/>
    <w:rsid w:val="00D66C04"/>
    <w:rsid w:val="00D66CE6"/>
    <w:rsid w:val="00D66DA5"/>
    <w:rsid w:val="00D66DBD"/>
    <w:rsid w:val="00D66EF1"/>
    <w:rsid w:val="00D66F19"/>
    <w:rsid w:val="00D67009"/>
    <w:rsid w:val="00D6704D"/>
    <w:rsid w:val="00D6706E"/>
    <w:rsid w:val="00D670CF"/>
    <w:rsid w:val="00D671B4"/>
    <w:rsid w:val="00D672CB"/>
    <w:rsid w:val="00D672EA"/>
    <w:rsid w:val="00D67305"/>
    <w:rsid w:val="00D673B0"/>
    <w:rsid w:val="00D673C7"/>
    <w:rsid w:val="00D675D0"/>
    <w:rsid w:val="00D675FA"/>
    <w:rsid w:val="00D67617"/>
    <w:rsid w:val="00D679D0"/>
    <w:rsid w:val="00D679DD"/>
    <w:rsid w:val="00D67BF6"/>
    <w:rsid w:val="00D67BFA"/>
    <w:rsid w:val="00D67C15"/>
    <w:rsid w:val="00D67C32"/>
    <w:rsid w:val="00D67DA6"/>
    <w:rsid w:val="00D67DE7"/>
    <w:rsid w:val="00D67EA7"/>
    <w:rsid w:val="00D67F13"/>
    <w:rsid w:val="00D67FA4"/>
    <w:rsid w:val="00D67FB4"/>
    <w:rsid w:val="00D70163"/>
    <w:rsid w:val="00D70218"/>
    <w:rsid w:val="00D703E2"/>
    <w:rsid w:val="00D70455"/>
    <w:rsid w:val="00D70485"/>
    <w:rsid w:val="00D704B1"/>
    <w:rsid w:val="00D70582"/>
    <w:rsid w:val="00D70599"/>
    <w:rsid w:val="00D70738"/>
    <w:rsid w:val="00D707E0"/>
    <w:rsid w:val="00D70838"/>
    <w:rsid w:val="00D70966"/>
    <w:rsid w:val="00D709E4"/>
    <w:rsid w:val="00D70A1B"/>
    <w:rsid w:val="00D70A7E"/>
    <w:rsid w:val="00D70C41"/>
    <w:rsid w:val="00D70CAC"/>
    <w:rsid w:val="00D70E53"/>
    <w:rsid w:val="00D70EAF"/>
    <w:rsid w:val="00D70EE0"/>
    <w:rsid w:val="00D70F6B"/>
    <w:rsid w:val="00D70F75"/>
    <w:rsid w:val="00D70FEB"/>
    <w:rsid w:val="00D7111D"/>
    <w:rsid w:val="00D712B6"/>
    <w:rsid w:val="00D71334"/>
    <w:rsid w:val="00D7135D"/>
    <w:rsid w:val="00D713CC"/>
    <w:rsid w:val="00D713F7"/>
    <w:rsid w:val="00D7145F"/>
    <w:rsid w:val="00D714FD"/>
    <w:rsid w:val="00D71535"/>
    <w:rsid w:val="00D71583"/>
    <w:rsid w:val="00D715B9"/>
    <w:rsid w:val="00D715DA"/>
    <w:rsid w:val="00D71740"/>
    <w:rsid w:val="00D71B04"/>
    <w:rsid w:val="00D71F31"/>
    <w:rsid w:val="00D7202F"/>
    <w:rsid w:val="00D7208B"/>
    <w:rsid w:val="00D721A6"/>
    <w:rsid w:val="00D721AB"/>
    <w:rsid w:val="00D72221"/>
    <w:rsid w:val="00D72235"/>
    <w:rsid w:val="00D7223F"/>
    <w:rsid w:val="00D72383"/>
    <w:rsid w:val="00D723A9"/>
    <w:rsid w:val="00D72587"/>
    <w:rsid w:val="00D725CC"/>
    <w:rsid w:val="00D72783"/>
    <w:rsid w:val="00D72858"/>
    <w:rsid w:val="00D728B6"/>
    <w:rsid w:val="00D728F0"/>
    <w:rsid w:val="00D7297C"/>
    <w:rsid w:val="00D729E8"/>
    <w:rsid w:val="00D72A2F"/>
    <w:rsid w:val="00D72ACB"/>
    <w:rsid w:val="00D72AF5"/>
    <w:rsid w:val="00D72DC4"/>
    <w:rsid w:val="00D72E33"/>
    <w:rsid w:val="00D72EF9"/>
    <w:rsid w:val="00D72F9D"/>
    <w:rsid w:val="00D73039"/>
    <w:rsid w:val="00D73337"/>
    <w:rsid w:val="00D73345"/>
    <w:rsid w:val="00D734D8"/>
    <w:rsid w:val="00D73584"/>
    <w:rsid w:val="00D7359B"/>
    <w:rsid w:val="00D73649"/>
    <w:rsid w:val="00D737ED"/>
    <w:rsid w:val="00D73846"/>
    <w:rsid w:val="00D7386E"/>
    <w:rsid w:val="00D73922"/>
    <w:rsid w:val="00D73B9A"/>
    <w:rsid w:val="00D73CF7"/>
    <w:rsid w:val="00D73E04"/>
    <w:rsid w:val="00D73F40"/>
    <w:rsid w:val="00D73FBB"/>
    <w:rsid w:val="00D74098"/>
    <w:rsid w:val="00D74122"/>
    <w:rsid w:val="00D741FF"/>
    <w:rsid w:val="00D74248"/>
    <w:rsid w:val="00D742FB"/>
    <w:rsid w:val="00D74402"/>
    <w:rsid w:val="00D745F8"/>
    <w:rsid w:val="00D74663"/>
    <w:rsid w:val="00D7470D"/>
    <w:rsid w:val="00D748BE"/>
    <w:rsid w:val="00D7491A"/>
    <w:rsid w:val="00D74AF4"/>
    <w:rsid w:val="00D74BB1"/>
    <w:rsid w:val="00D74CFA"/>
    <w:rsid w:val="00D74D6A"/>
    <w:rsid w:val="00D74FA8"/>
    <w:rsid w:val="00D74FD3"/>
    <w:rsid w:val="00D74FDB"/>
    <w:rsid w:val="00D75009"/>
    <w:rsid w:val="00D75016"/>
    <w:rsid w:val="00D750A8"/>
    <w:rsid w:val="00D750FE"/>
    <w:rsid w:val="00D75152"/>
    <w:rsid w:val="00D751AB"/>
    <w:rsid w:val="00D751FC"/>
    <w:rsid w:val="00D752F1"/>
    <w:rsid w:val="00D753EA"/>
    <w:rsid w:val="00D753F6"/>
    <w:rsid w:val="00D754B9"/>
    <w:rsid w:val="00D754DC"/>
    <w:rsid w:val="00D7554E"/>
    <w:rsid w:val="00D756C4"/>
    <w:rsid w:val="00D75711"/>
    <w:rsid w:val="00D75781"/>
    <w:rsid w:val="00D75823"/>
    <w:rsid w:val="00D759BF"/>
    <w:rsid w:val="00D75AD4"/>
    <w:rsid w:val="00D75B1D"/>
    <w:rsid w:val="00D75C31"/>
    <w:rsid w:val="00D75D95"/>
    <w:rsid w:val="00D75FB0"/>
    <w:rsid w:val="00D76046"/>
    <w:rsid w:val="00D76174"/>
    <w:rsid w:val="00D7628A"/>
    <w:rsid w:val="00D76449"/>
    <w:rsid w:val="00D764A2"/>
    <w:rsid w:val="00D76570"/>
    <w:rsid w:val="00D7662F"/>
    <w:rsid w:val="00D7664A"/>
    <w:rsid w:val="00D768C1"/>
    <w:rsid w:val="00D769F3"/>
    <w:rsid w:val="00D76B8B"/>
    <w:rsid w:val="00D76C56"/>
    <w:rsid w:val="00D76EFC"/>
    <w:rsid w:val="00D76F19"/>
    <w:rsid w:val="00D76F4D"/>
    <w:rsid w:val="00D77120"/>
    <w:rsid w:val="00D771FA"/>
    <w:rsid w:val="00D77327"/>
    <w:rsid w:val="00D77488"/>
    <w:rsid w:val="00D7761B"/>
    <w:rsid w:val="00D776A7"/>
    <w:rsid w:val="00D77706"/>
    <w:rsid w:val="00D7777F"/>
    <w:rsid w:val="00D777B0"/>
    <w:rsid w:val="00D77829"/>
    <w:rsid w:val="00D7784B"/>
    <w:rsid w:val="00D77A2D"/>
    <w:rsid w:val="00D77BE1"/>
    <w:rsid w:val="00D77C97"/>
    <w:rsid w:val="00D77CC0"/>
    <w:rsid w:val="00D77E04"/>
    <w:rsid w:val="00D77F23"/>
    <w:rsid w:val="00D77F2C"/>
    <w:rsid w:val="00D801B0"/>
    <w:rsid w:val="00D801C8"/>
    <w:rsid w:val="00D801CF"/>
    <w:rsid w:val="00D80249"/>
    <w:rsid w:val="00D8032E"/>
    <w:rsid w:val="00D80396"/>
    <w:rsid w:val="00D8051C"/>
    <w:rsid w:val="00D806AB"/>
    <w:rsid w:val="00D80792"/>
    <w:rsid w:val="00D808A1"/>
    <w:rsid w:val="00D8092C"/>
    <w:rsid w:val="00D80B53"/>
    <w:rsid w:val="00D80C27"/>
    <w:rsid w:val="00D80C5B"/>
    <w:rsid w:val="00D80C79"/>
    <w:rsid w:val="00D80E7E"/>
    <w:rsid w:val="00D8105E"/>
    <w:rsid w:val="00D8114E"/>
    <w:rsid w:val="00D81472"/>
    <w:rsid w:val="00D81543"/>
    <w:rsid w:val="00D815B1"/>
    <w:rsid w:val="00D8165F"/>
    <w:rsid w:val="00D8177B"/>
    <w:rsid w:val="00D8179C"/>
    <w:rsid w:val="00D81887"/>
    <w:rsid w:val="00D81B2F"/>
    <w:rsid w:val="00D81B7D"/>
    <w:rsid w:val="00D81D60"/>
    <w:rsid w:val="00D81E5F"/>
    <w:rsid w:val="00D81E83"/>
    <w:rsid w:val="00D81EA4"/>
    <w:rsid w:val="00D81F57"/>
    <w:rsid w:val="00D81F67"/>
    <w:rsid w:val="00D81FF7"/>
    <w:rsid w:val="00D820B0"/>
    <w:rsid w:val="00D82118"/>
    <w:rsid w:val="00D82361"/>
    <w:rsid w:val="00D82389"/>
    <w:rsid w:val="00D823AE"/>
    <w:rsid w:val="00D82595"/>
    <w:rsid w:val="00D82770"/>
    <w:rsid w:val="00D827A1"/>
    <w:rsid w:val="00D828FD"/>
    <w:rsid w:val="00D829C6"/>
    <w:rsid w:val="00D82A2E"/>
    <w:rsid w:val="00D82BAD"/>
    <w:rsid w:val="00D82BDB"/>
    <w:rsid w:val="00D82CA0"/>
    <w:rsid w:val="00D82EA1"/>
    <w:rsid w:val="00D82ECA"/>
    <w:rsid w:val="00D82F99"/>
    <w:rsid w:val="00D8305C"/>
    <w:rsid w:val="00D830EB"/>
    <w:rsid w:val="00D83159"/>
    <w:rsid w:val="00D832F9"/>
    <w:rsid w:val="00D83474"/>
    <w:rsid w:val="00D8358F"/>
    <w:rsid w:val="00D835EB"/>
    <w:rsid w:val="00D8366C"/>
    <w:rsid w:val="00D837E1"/>
    <w:rsid w:val="00D838A6"/>
    <w:rsid w:val="00D839D1"/>
    <w:rsid w:val="00D83B04"/>
    <w:rsid w:val="00D83B2F"/>
    <w:rsid w:val="00D83B6E"/>
    <w:rsid w:val="00D83B73"/>
    <w:rsid w:val="00D83B7A"/>
    <w:rsid w:val="00D83D74"/>
    <w:rsid w:val="00D83DA7"/>
    <w:rsid w:val="00D83E5F"/>
    <w:rsid w:val="00D83F31"/>
    <w:rsid w:val="00D83F45"/>
    <w:rsid w:val="00D83F49"/>
    <w:rsid w:val="00D83F79"/>
    <w:rsid w:val="00D83FA3"/>
    <w:rsid w:val="00D843D5"/>
    <w:rsid w:val="00D84425"/>
    <w:rsid w:val="00D84438"/>
    <w:rsid w:val="00D84472"/>
    <w:rsid w:val="00D84478"/>
    <w:rsid w:val="00D844A6"/>
    <w:rsid w:val="00D84677"/>
    <w:rsid w:val="00D846A7"/>
    <w:rsid w:val="00D846B6"/>
    <w:rsid w:val="00D846FB"/>
    <w:rsid w:val="00D847CC"/>
    <w:rsid w:val="00D84818"/>
    <w:rsid w:val="00D8486A"/>
    <w:rsid w:val="00D8499D"/>
    <w:rsid w:val="00D849A2"/>
    <w:rsid w:val="00D84B6F"/>
    <w:rsid w:val="00D84BA0"/>
    <w:rsid w:val="00D84C1A"/>
    <w:rsid w:val="00D84DB2"/>
    <w:rsid w:val="00D84F20"/>
    <w:rsid w:val="00D84FF6"/>
    <w:rsid w:val="00D851A4"/>
    <w:rsid w:val="00D851FB"/>
    <w:rsid w:val="00D85352"/>
    <w:rsid w:val="00D855DD"/>
    <w:rsid w:val="00D85697"/>
    <w:rsid w:val="00D859AB"/>
    <w:rsid w:val="00D85BDD"/>
    <w:rsid w:val="00D85DC1"/>
    <w:rsid w:val="00D85E21"/>
    <w:rsid w:val="00D85E23"/>
    <w:rsid w:val="00D85E37"/>
    <w:rsid w:val="00D85EE7"/>
    <w:rsid w:val="00D86192"/>
    <w:rsid w:val="00D863B0"/>
    <w:rsid w:val="00D865F7"/>
    <w:rsid w:val="00D866DC"/>
    <w:rsid w:val="00D86860"/>
    <w:rsid w:val="00D86A85"/>
    <w:rsid w:val="00D86A89"/>
    <w:rsid w:val="00D86AFC"/>
    <w:rsid w:val="00D86B55"/>
    <w:rsid w:val="00D86C53"/>
    <w:rsid w:val="00D86F5D"/>
    <w:rsid w:val="00D86F94"/>
    <w:rsid w:val="00D86FBC"/>
    <w:rsid w:val="00D86FFE"/>
    <w:rsid w:val="00D870CE"/>
    <w:rsid w:val="00D871EC"/>
    <w:rsid w:val="00D87281"/>
    <w:rsid w:val="00D8741C"/>
    <w:rsid w:val="00D874A4"/>
    <w:rsid w:val="00D87766"/>
    <w:rsid w:val="00D877B1"/>
    <w:rsid w:val="00D878CA"/>
    <w:rsid w:val="00D87A2E"/>
    <w:rsid w:val="00D87AB7"/>
    <w:rsid w:val="00D87AD5"/>
    <w:rsid w:val="00D87C86"/>
    <w:rsid w:val="00D87DDE"/>
    <w:rsid w:val="00D87DFC"/>
    <w:rsid w:val="00D87E7E"/>
    <w:rsid w:val="00D87F95"/>
    <w:rsid w:val="00D9008D"/>
    <w:rsid w:val="00D90305"/>
    <w:rsid w:val="00D903C8"/>
    <w:rsid w:val="00D903D4"/>
    <w:rsid w:val="00D904A4"/>
    <w:rsid w:val="00D904DD"/>
    <w:rsid w:val="00D905A3"/>
    <w:rsid w:val="00D905B0"/>
    <w:rsid w:val="00D90782"/>
    <w:rsid w:val="00D90787"/>
    <w:rsid w:val="00D9081E"/>
    <w:rsid w:val="00D90866"/>
    <w:rsid w:val="00D90BCE"/>
    <w:rsid w:val="00D90CA3"/>
    <w:rsid w:val="00D90CDC"/>
    <w:rsid w:val="00D90EBB"/>
    <w:rsid w:val="00D91094"/>
    <w:rsid w:val="00D9118E"/>
    <w:rsid w:val="00D911AE"/>
    <w:rsid w:val="00D912BE"/>
    <w:rsid w:val="00D912D3"/>
    <w:rsid w:val="00D912D4"/>
    <w:rsid w:val="00D91399"/>
    <w:rsid w:val="00D913A1"/>
    <w:rsid w:val="00D914FF"/>
    <w:rsid w:val="00D91666"/>
    <w:rsid w:val="00D9167F"/>
    <w:rsid w:val="00D9174E"/>
    <w:rsid w:val="00D91836"/>
    <w:rsid w:val="00D918D7"/>
    <w:rsid w:val="00D91960"/>
    <w:rsid w:val="00D919F4"/>
    <w:rsid w:val="00D91BC5"/>
    <w:rsid w:val="00D91C93"/>
    <w:rsid w:val="00D91E2B"/>
    <w:rsid w:val="00D91ECD"/>
    <w:rsid w:val="00D91F80"/>
    <w:rsid w:val="00D91FE8"/>
    <w:rsid w:val="00D9241D"/>
    <w:rsid w:val="00D92477"/>
    <w:rsid w:val="00D9258C"/>
    <w:rsid w:val="00D925D5"/>
    <w:rsid w:val="00D92782"/>
    <w:rsid w:val="00D92A0C"/>
    <w:rsid w:val="00D92A25"/>
    <w:rsid w:val="00D92BA3"/>
    <w:rsid w:val="00D92BE6"/>
    <w:rsid w:val="00D92D14"/>
    <w:rsid w:val="00D92D6A"/>
    <w:rsid w:val="00D92DE0"/>
    <w:rsid w:val="00D92E36"/>
    <w:rsid w:val="00D92EB4"/>
    <w:rsid w:val="00D92FBA"/>
    <w:rsid w:val="00D931A8"/>
    <w:rsid w:val="00D93222"/>
    <w:rsid w:val="00D93250"/>
    <w:rsid w:val="00D932C5"/>
    <w:rsid w:val="00D932E1"/>
    <w:rsid w:val="00D9349E"/>
    <w:rsid w:val="00D934E0"/>
    <w:rsid w:val="00D93546"/>
    <w:rsid w:val="00D93555"/>
    <w:rsid w:val="00D93575"/>
    <w:rsid w:val="00D93601"/>
    <w:rsid w:val="00D93626"/>
    <w:rsid w:val="00D93690"/>
    <w:rsid w:val="00D936C1"/>
    <w:rsid w:val="00D93719"/>
    <w:rsid w:val="00D93738"/>
    <w:rsid w:val="00D9387F"/>
    <w:rsid w:val="00D93940"/>
    <w:rsid w:val="00D93989"/>
    <w:rsid w:val="00D93A2D"/>
    <w:rsid w:val="00D93B1D"/>
    <w:rsid w:val="00D93B3A"/>
    <w:rsid w:val="00D93BBE"/>
    <w:rsid w:val="00D93BDA"/>
    <w:rsid w:val="00D93BDB"/>
    <w:rsid w:val="00D93C9D"/>
    <w:rsid w:val="00D93CAB"/>
    <w:rsid w:val="00D93F6A"/>
    <w:rsid w:val="00D93F97"/>
    <w:rsid w:val="00D941C8"/>
    <w:rsid w:val="00D944CD"/>
    <w:rsid w:val="00D94554"/>
    <w:rsid w:val="00D94585"/>
    <w:rsid w:val="00D946CA"/>
    <w:rsid w:val="00D94725"/>
    <w:rsid w:val="00D947E9"/>
    <w:rsid w:val="00D9499C"/>
    <w:rsid w:val="00D949F1"/>
    <w:rsid w:val="00D94E57"/>
    <w:rsid w:val="00D94E76"/>
    <w:rsid w:val="00D94F71"/>
    <w:rsid w:val="00D94FD0"/>
    <w:rsid w:val="00D95092"/>
    <w:rsid w:val="00D950D9"/>
    <w:rsid w:val="00D952F3"/>
    <w:rsid w:val="00D9555B"/>
    <w:rsid w:val="00D955BA"/>
    <w:rsid w:val="00D955DF"/>
    <w:rsid w:val="00D95715"/>
    <w:rsid w:val="00D9575A"/>
    <w:rsid w:val="00D9585F"/>
    <w:rsid w:val="00D95898"/>
    <w:rsid w:val="00D958BE"/>
    <w:rsid w:val="00D958C2"/>
    <w:rsid w:val="00D958E3"/>
    <w:rsid w:val="00D9594B"/>
    <w:rsid w:val="00D9595D"/>
    <w:rsid w:val="00D95AE4"/>
    <w:rsid w:val="00D95D35"/>
    <w:rsid w:val="00D95D8C"/>
    <w:rsid w:val="00D95DA5"/>
    <w:rsid w:val="00D9602B"/>
    <w:rsid w:val="00D96046"/>
    <w:rsid w:val="00D9604A"/>
    <w:rsid w:val="00D960CD"/>
    <w:rsid w:val="00D9618F"/>
    <w:rsid w:val="00D962DB"/>
    <w:rsid w:val="00D963DB"/>
    <w:rsid w:val="00D96437"/>
    <w:rsid w:val="00D965AF"/>
    <w:rsid w:val="00D96695"/>
    <w:rsid w:val="00D968F7"/>
    <w:rsid w:val="00D96A48"/>
    <w:rsid w:val="00D96B84"/>
    <w:rsid w:val="00D96CEE"/>
    <w:rsid w:val="00D96DEC"/>
    <w:rsid w:val="00D96E5D"/>
    <w:rsid w:val="00D96FC8"/>
    <w:rsid w:val="00D970FF"/>
    <w:rsid w:val="00D9723B"/>
    <w:rsid w:val="00D9729D"/>
    <w:rsid w:val="00D97402"/>
    <w:rsid w:val="00D97646"/>
    <w:rsid w:val="00D976A3"/>
    <w:rsid w:val="00D978EB"/>
    <w:rsid w:val="00D97926"/>
    <w:rsid w:val="00D97933"/>
    <w:rsid w:val="00D97953"/>
    <w:rsid w:val="00D9798E"/>
    <w:rsid w:val="00D97A7B"/>
    <w:rsid w:val="00D97B19"/>
    <w:rsid w:val="00D97B8E"/>
    <w:rsid w:val="00D97C51"/>
    <w:rsid w:val="00D97C65"/>
    <w:rsid w:val="00D97CDB"/>
    <w:rsid w:val="00D97D79"/>
    <w:rsid w:val="00D97DDC"/>
    <w:rsid w:val="00D97ED3"/>
    <w:rsid w:val="00D97F0F"/>
    <w:rsid w:val="00D97FAB"/>
    <w:rsid w:val="00DA0005"/>
    <w:rsid w:val="00DA00EA"/>
    <w:rsid w:val="00DA0358"/>
    <w:rsid w:val="00DA0370"/>
    <w:rsid w:val="00DA041D"/>
    <w:rsid w:val="00DA0496"/>
    <w:rsid w:val="00DA04A5"/>
    <w:rsid w:val="00DA051D"/>
    <w:rsid w:val="00DA0699"/>
    <w:rsid w:val="00DA06A4"/>
    <w:rsid w:val="00DA09FE"/>
    <w:rsid w:val="00DA0A43"/>
    <w:rsid w:val="00DA0B28"/>
    <w:rsid w:val="00DA0C16"/>
    <w:rsid w:val="00DA0CB4"/>
    <w:rsid w:val="00DA0D01"/>
    <w:rsid w:val="00DA0D33"/>
    <w:rsid w:val="00DA0E19"/>
    <w:rsid w:val="00DA0EB9"/>
    <w:rsid w:val="00DA0EBE"/>
    <w:rsid w:val="00DA11CB"/>
    <w:rsid w:val="00DA11CD"/>
    <w:rsid w:val="00DA131A"/>
    <w:rsid w:val="00DA14D9"/>
    <w:rsid w:val="00DA14F5"/>
    <w:rsid w:val="00DA1538"/>
    <w:rsid w:val="00DA15C0"/>
    <w:rsid w:val="00DA162D"/>
    <w:rsid w:val="00DA16D5"/>
    <w:rsid w:val="00DA177B"/>
    <w:rsid w:val="00DA17F0"/>
    <w:rsid w:val="00DA1934"/>
    <w:rsid w:val="00DA19DF"/>
    <w:rsid w:val="00DA1A0A"/>
    <w:rsid w:val="00DA1A25"/>
    <w:rsid w:val="00DA1A46"/>
    <w:rsid w:val="00DA1BAC"/>
    <w:rsid w:val="00DA1C7F"/>
    <w:rsid w:val="00DA1ED2"/>
    <w:rsid w:val="00DA1ED7"/>
    <w:rsid w:val="00DA1F02"/>
    <w:rsid w:val="00DA2003"/>
    <w:rsid w:val="00DA2191"/>
    <w:rsid w:val="00DA2345"/>
    <w:rsid w:val="00DA23D5"/>
    <w:rsid w:val="00DA23E0"/>
    <w:rsid w:val="00DA2442"/>
    <w:rsid w:val="00DA2538"/>
    <w:rsid w:val="00DA2609"/>
    <w:rsid w:val="00DA2636"/>
    <w:rsid w:val="00DA2692"/>
    <w:rsid w:val="00DA2809"/>
    <w:rsid w:val="00DA28AE"/>
    <w:rsid w:val="00DA2BED"/>
    <w:rsid w:val="00DA2C3D"/>
    <w:rsid w:val="00DA2C87"/>
    <w:rsid w:val="00DA2D2F"/>
    <w:rsid w:val="00DA2D84"/>
    <w:rsid w:val="00DA2E15"/>
    <w:rsid w:val="00DA2E48"/>
    <w:rsid w:val="00DA2EDC"/>
    <w:rsid w:val="00DA2FDE"/>
    <w:rsid w:val="00DA302B"/>
    <w:rsid w:val="00DA317D"/>
    <w:rsid w:val="00DA3285"/>
    <w:rsid w:val="00DA331D"/>
    <w:rsid w:val="00DA3453"/>
    <w:rsid w:val="00DA34A7"/>
    <w:rsid w:val="00DA3556"/>
    <w:rsid w:val="00DA357A"/>
    <w:rsid w:val="00DA35FE"/>
    <w:rsid w:val="00DA3606"/>
    <w:rsid w:val="00DA384D"/>
    <w:rsid w:val="00DA3948"/>
    <w:rsid w:val="00DA3968"/>
    <w:rsid w:val="00DA3B6D"/>
    <w:rsid w:val="00DA3E45"/>
    <w:rsid w:val="00DA3E57"/>
    <w:rsid w:val="00DA4103"/>
    <w:rsid w:val="00DA421C"/>
    <w:rsid w:val="00DA4463"/>
    <w:rsid w:val="00DA44AC"/>
    <w:rsid w:val="00DA4615"/>
    <w:rsid w:val="00DA48A2"/>
    <w:rsid w:val="00DA4AF6"/>
    <w:rsid w:val="00DA4B0D"/>
    <w:rsid w:val="00DA4C2A"/>
    <w:rsid w:val="00DA4C6E"/>
    <w:rsid w:val="00DA4C84"/>
    <w:rsid w:val="00DA4D4E"/>
    <w:rsid w:val="00DA4F26"/>
    <w:rsid w:val="00DA4F29"/>
    <w:rsid w:val="00DA4F8B"/>
    <w:rsid w:val="00DA517E"/>
    <w:rsid w:val="00DA51BA"/>
    <w:rsid w:val="00DA520F"/>
    <w:rsid w:val="00DA5329"/>
    <w:rsid w:val="00DA55C0"/>
    <w:rsid w:val="00DA5780"/>
    <w:rsid w:val="00DA5782"/>
    <w:rsid w:val="00DA581E"/>
    <w:rsid w:val="00DA590C"/>
    <w:rsid w:val="00DA59E0"/>
    <w:rsid w:val="00DA5A74"/>
    <w:rsid w:val="00DA5AE5"/>
    <w:rsid w:val="00DA5C3A"/>
    <w:rsid w:val="00DA5D2D"/>
    <w:rsid w:val="00DA5D48"/>
    <w:rsid w:val="00DA5E65"/>
    <w:rsid w:val="00DA5F5E"/>
    <w:rsid w:val="00DA6025"/>
    <w:rsid w:val="00DA60F5"/>
    <w:rsid w:val="00DA6134"/>
    <w:rsid w:val="00DA61B7"/>
    <w:rsid w:val="00DA6277"/>
    <w:rsid w:val="00DA6336"/>
    <w:rsid w:val="00DA63E0"/>
    <w:rsid w:val="00DA642A"/>
    <w:rsid w:val="00DA660A"/>
    <w:rsid w:val="00DA665B"/>
    <w:rsid w:val="00DA666D"/>
    <w:rsid w:val="00DA668A"/>
    <w:rsid w:val="00DA67F2"/>
    <w:rsid w:val="00DA6842"/>
    <w:rsid w:val="00DA6994"/>
    <w:rsid w:val="00DA6AD4"/>
    <w:rsid w:val="00DA6C25"/>
    <w:rsid w:val="00DA6C79"/>
    <w:rsid w:val="00DA6E10"/>
    <w:rsid w:val="00DA6EBB"/>
    <w:rsid w:val="00DA70B7"/>
    <w:rsid w:val="00DA719C"/>
    <w:rsid w:val="00DA747E"/>
    <w:rsid w:val="00DA74F1"/>
    <w:rsid w:val="00DA75CE"/>
    <w:rsid w:val="00DA78C5"/>
    <w:rsid w:val="00DA7999"/>
    <w:rsid w:val="00DA79C3"/>
    <w:rsid w:val="00DA7A10"/>
    <w:rsid w:val="00DA7A6A"/>
    <w:rsid w:val="00DA7A8A"/>
    <w:rsid w:val="00DA7AC6"/>
    <w:rsid w:val="00DA7AE0"/>
    <w:rsid w:val="00DA7B10"/>
    <w:rsid w:val="00DA7C16"/>
    <w:rsid w:val="00DA7CB7"/>
    <w:rsid w:val="00DA7E97"/>
    <w:rsid w:val="00DA7EE3"/>
    <w:rsid w:val="00DB005B"/>
    <w:rsid w:val="00DB0062"/>
    <w:rsid w:val="00DB010E"/>
    <w:rsid w:val="00DB0202"/>
    <w:rsid w:val="00DB02AF"/>
    <w:rsid w:val="00DB03D7"/>
    <w:rsid w:val="00DB0538"/>
    <w:rsid w:val="00DB0598"/>
    <w:rsid w:val="00DB05ED"/>
    <w:rsid w:val="00DB0666"/>
    <w:rsid w:val="00DB0964"/>
    <w:rsid w:val="00DB0A05"/>
    <w:rsid w:val="00DB0B4C"/>
    <w:rsid w:val="00DB0B52"/>
    <w:rsid w:val="00DB0CEA"/>
    <w:rsid w:val="00DB0DAF"/>
    <w:rsid w:val="00DB0FBB"/>
    <w:rsid w:val="00DB1034"/>
    <w:rsid w:val="00DB103A"/>
    <w:rsid w:val="00DB1081"/>
    <w:rsid w:val="00DB1108"/>
    <w:rsid w:val="00DB124B"/>
    <w:rsid w:val="00DB152E"/>
    <w:rsid w:val="00DB15FF"/>
    <w:rsid w:val="00DB1797"/>
    <w:rsid w:val="00DB17A5"/>
    <w:rsid w:val="00DB180D"/>
    <w:rsid w:val="00DB1814"/>
    <w:rsid w:val="00DB1821"/>
    <w:rsid w:val="00DB1937"/>
    <w:rsid w:val="00DB1BB5"/>
    <w:rsid w:val="00DB1C36"/>
    <w:rsid w:val="00DB1CB7"/>
    <w:rsid w:val="00DB1D72"/>
    <w:rsid w:val="00DB1E2B"/>
    <w:rsid w:val="00DB1FFE"/>
    <w:rsid w:val="00DB21EB"/>
    <w:rsid w:val="00DB22AE"/>
    <w:rsid w:val="00DB237C"/>
    <w:rsid w:val="00DB24CE"/>
    <w:rsid w:val="00DB2510"/>
    <w:rsid w:val="00DB2544"/>
    <w:rsid w:val="00DB25A9"/>
    <w:rsid w:val="00DB25DE"/>
    <w:rsid w:val="00DB26B7"/>
    <w:rsid w:val="00DB26EE"/>
    <w:rsid w:val="00DB27C3"/>
    <w:rsid w:val="00DB27F2"/>
    <w:rsid w:val="00DB28D8"/>
    <w:rsid w:val="00DB299D"/>
    <w:rsid w:val="00DB2A48"/>
    <w:rsid w:val="00DB2BCF"/>
    <w:rsid w:val="00DB2CA7"/>
    <w:rsid w:val="00DB2DF6"/>
    <w:rsid w:val="00DB2E1A"/>
    <w:rsid w:val="00DB2E5A"/>
    <w:rsid w:val="00DB2E6A"/>
    <w:rsid w:val="00DB2E70"/>
    <w:rsid w:val="00DB2FB0"/>
    <w:rsid w:val="00DB301A"/>
    <w:rsid w:val="00DB316F"/>
    <w:rsid w:val="00DB31B9"/>
    <w:rsid w:val="00DB31BF"/>
    <w:rsid w:val="00DB31D1"/>
    <w:rsid w:val="00DB324F"/>
    <w:rsid w:val="00DB335C"/>
    <w:rsid w:val="00DB33DC"/>
    <w:rsid w:val="00DB33F4"/>
    <w:rsid w:val="00DB3405"/>
    <w:rsid w:val="00DB34AE"/>
    <w:rsid w:val="00DB3531"/>
    <w:rsid w:val="00DB35DE"/>
    <w:rsid w:val="00DB3705"/>
    <w:rsid w:val="00DB3747"/>
    <w:rsid w:val="00DB377B"/>
    <w:rsid w:val="00DB378B"/>
    <w:rsid w:val="00DB3873"/>
    <w:rsid w:val="00DB3879"/>
    <w:rsid w:val="00DB38AD"/>
    <w:rsid w:val="00DB3A33"/>
    <w:rsid w:val="00DB3BC6"/>
    <w:rsid w:val="00DB3C51"/>
    <w:rsid w:val="00DB3ECA"/>
    <w:rsid w:val="00DB3FAE"/>
    <w:rsid w:val="00DB4013"/>
    <w:rsid w:val="00DB4054"/>
    <w:rsid w:val="00DB4062"/>
    <w:rsid w:val="00DB407A"/>
    <w:rsid w:val="00DB40C7"/>
    <w:rsid w:val="00DB43E5"/>
    <w:rsid w:val="00DB4493"/>
    <w:rsid w:val="00DB4607"/>
    <w:rsid w:val="00DB4623"/>
    <w:rsid w:val="00DB462F"/>
    <w:rsid w:val="00DB4967"/>
    <w:rsid w:val="00DB49C9"/>
    <w:rsid w:val="00DB4AC3"/>
    <w:rsid w:val="00DB4AD8"/>
    <w:rsid w:val="00DB4DB9"/>
    <w:rsid w:val="00DB4DE7"/>
    <w:rsid w:val="00DB4E0B"/>
    <w:rsid w:val="00DB4FE3"/>
    <w:rsid w:val="00DB5014"/>
    <w:rsid w:val="00DB502F"/>
    <w:rsid w:val="00DB51B8"/>
    <w:rsid w:val="00DB523C"/>
    <w:rsid w:val="00DB540C"/>
    <w:rsid w:val="00DB552C"/>
    <w:rsid w:val="00DB5705"/>
    <w:rsid w:val="00DB570D"/>
    <w:rsid w:val="00DB57B6"/>
    <w:rsid w:val="00DB581F"/>
    <w:rsid w:val="00DB58CD"/>
    <w:rsid w:val="00DB595B"/>
    <w:rsid w:val="00DB5A09"/>
    <w:rsid w:val="00DB5A36"/>
    <w:rsid w:val="00DB5A93"/>
    <w:rsid w:val="00DB5BA3"/>
    <w:rsid w:val="00DB5C29"/>
    <w:rsid w:val="00DB5C8D"/>
    <w:rsid w:val="00DB5CE3"/>
    <w:rsid w:val="00DB5D9B"/>
    <w:rsid w:val="00DB5DAE"/>
    <w:rsid w:val="00DB5DD4"/>
    <w:rsid w:val="00DB5E53"/>
    <w:rsid w:val="00DB5F24"/>
    <w:rsid w:val="00DB604C"/>
    <w:rsid w:val="00DB6078"/>
    <w:rsid w:val="00DB6134"/>
    <w:rsid w:val="00DB6141"/>
    <w:rsid w:val="00DB618B"/>
    <w:rsid w:val="00DB625E"/>
    <w:rsid w:val="00DB63CC"/>
    <w:rsid w:val="00DB65DD"/>
    <w:rsid w:val="00DB6762"/>
    <w:rsid w:val="00DB6954"/>
    <w:rsid w:val="00DB6AB8"/>
    <w:rsid w:val="00DB6B81"/>
    <w:rsid w:val="00DB6BA2"/>
    <w:rsid w:val="00DB6C84"/>
    <w:rsid w:val="00DB6E20"/>
    <w:rsid w:val="00DB6E80"/>
    <w:rsid w:val="00DB6E82"/>
    <w:rsid w:val="00DB6EC5"/>
    <w:rsid w:val="00DB6F8B"/>
    <w:rsid w:val="00DB704E"/>
    <w:rsid w:val="00DB7113"/>
    <w:rsid w:val="00DB7117"/>
    <w:rsid w:val="00DB7138"/>
    <w:rsid w:val="00DB7235"/>
    <w:rsid w:val="00DB723B"/>
    <w:rsid w:val="00DB731C"/>
    <w:rsid w:val="00DB731F"/>
    <w:rsid w:val="00DB73EE"/>
    <w:rsid w:val="00DB74CE"/>
    <w:rsid w:val="00DB7554"/>
    <w:rsid w:val="00DB777F"/>
    <w:rsid w:val="00DB77B8"/>
    <w:rsid w:val="00DB7874"/>
    <w:rsid w:val="00DB7A15"/>
    <w:rsid w:val="00DB7A45"/>
    <w:rsid w:val="00DB7AA3"/>
    <w:rsid w:val="00DB7AD3"/>
    <w:rsid w:val="00DB7C1E"/>
    <w:rsid w:val="00DB7C1F"/>
    <w:rsid w:val="00DB7CF5"/>
    <w:rsid w:val="00DB7EC4"/>
    <w:rsid w:val="00DB7EF4"/>
    <w:rsid w:val="00DB7F6D"/>
    <w:rsid w:val="00DB7F99"/>
    <w:rsid w:val="00DC0005"/>
    <w:rsid w:val="00DC002C"/>
    <w:rsid w:val="00DC0030"/>
    <w:rsid w:val="00DC0074"/>
    <w:rsid w:val="00DC01AA"/>
    <w:rsid w:val="00DC01BE"/>
    <w:rsid w:val="00DC0233"/>
    <w:rsid w:val="00DC02DB"/>
    <w:rsid w:val="00DC02F7"/>
    <w:rsid w:val="00DC0305"/>
    <w:rsid w:val="00DC03DE"/>
    <w:rsid w:val="00DC03F4"/>
    <w:rsid w:val="00DC0442"/>
    <w:rsid w:val="00DC05EF"/>
    <w:rsid w:val="00DC065C"/>
    <w:rsid w:val="00DC068D"/>
    <w:rsid w:val="00DC08AC"/>
    <w:rsid w:val="00DC09A1"/>
    <w:rsid w:val="00DC0AE8"/>
    <w:rsid w:val="00DC0AF8"/>
    <w:rsid w:val="00DC0B50"/>
    <w:rsid w:val="00DC0BA4"/>
    <w:rsid w:val="00DC0CE9"/>
    <w:rsid w:val="00DC0D5C"/>
    <w:rsid w:val="00DC0FE2"/>
    <w:rsid w:val="00DC1002"/>
    <w:rsid w:val="00DC11E7"/>
    <w:rsid w:val="00DC11EF"/>
    <w:rsid w:val="00DC12DD"/>
    <w:rsid w:val="00DC137B"/>
    <w:rsid w:val="00DC1428"/>
    <w:rsid w:val="00DC14B7"/>
    <w:rsid w:val="00DC14F2"/>
    <w:rsid w:val="00DC165F"/>
    <w:rsid w:val="00DC16AF"/>
    <w:rsid w:val="00DC1792"/>
    <w:rsid w:val="00DC1802"/>
    <w:rsid w:val="00DC1B40"/>
    <w:rsid w:val="00DC1B80"/>
    <w:rsid w:val="00DC1BEC"/>
    <w:rsid w:val="00DC1BF2"/>
    <w:rsid w:val="00DC1C59"/>
    <w:rsid w:val="00DC1D5E"/>
    <w:rsid w:val="00DC1D88"/>
    <w:rsid w:val="00DC1DA0"/>
    <w:rsid w:val="00DC1DAE"/>
    <w:rsid w:val="00DC1DCE"/>
    <w:rsid w:val="00DC1FFF"/>
    <w:rsid w:val="00DC2039"/>
    <w:rsid w:val="00DC2297"/>
    <w:rsid w:val="00DC22E9"/>
    <w:rsid w:val="00DC27F7"/>
    <w:rsid w:val="00DC282E"/>
    <w:rsid w:val="00DC28C8"/>
    <w:rsid w:val="00DC2A53"/>
    <w:rsid w:val="00DC2AEB"/>
    <w:rsid w:val="00DC2CB3"/>
    <w:rsid w:val="00DC2CED"/>
    <w:rsid w:val="00DC2D07"/>
    <w:rsid w:val="00DC2E3F"/>
    <w:rsid w:val="00DC2F42"/>
    <w:rsid w:val="00DC2FED"/>
    <w:rsid w:val="00DC302D"/>
    <w:rsid w:val="00DC320E"/>
    <w:rsid w:val="00DC340C"/>
    <w:rsid w:val="00DC3649"/>
    <w:rsid w:val="00DC364C"/>
    <w:rsid w:val="00DC3838"/>
    <w:rsid w:val="00DC39BF"/>
    <w:rsid w:val="00DC3A67"/>
    <w:rsid w:val="00DC3A9F"/>
    <w:rsid w:val="00DC3AC8"/>
    <w:rsid w:val="00DC3AE5"/>
    <w:rsid w:val="00DC3B03"/>
    <w:rsid w:val="00DC3CBA"/>
    <w:rsid w:val="00DC3E85"/>
    <w:rsid w:val="00DC4271"/>
    <w:rsid w:val="00DC42C5"/>
    <w:rsid w:val="00DC4301"/>
    <w:rsid w:val="00DC4401"/>
    <w:rsid w:val="00DC440F"/>
    <w:rsid w:val="00DC4471"/>
    <w:rsid w:val="00DC45C3"/>
    <w:rsid w:val="00DC4664"/>
    <w:rsid w:val="00DC4731"/>
    <w:rsid w:val="00DC47B8"/>
    <w:rsid w:val="00DC4A37"/>
    <w:rsid w:val="00DC4A5B"/>
    <w:rsid w:val="00DC4AB9"/>
    <w:rsid w:val="00DC4D27"/>
    <w:rsid w:val="00DC4E3E"/>
    <w:rsid w:val="00DC4EE5"/>
    <w:rsid w:val="00DC4F32"/>
    <w:rsid w:val="00DC5058"/>
    <w:rsid w:val="00DC507E"/>
    <w:rsid w:val="00DC5107"/>
    <w:rsid w:val="00DC5169"/>
    <w:rsid w:val="00DC51C1"/>
    <w:rsid w:val="00DC5288"/>
    <w:rsid w:val="00DC5354"/>
    <w:rsid w:val="00DC5389"/>
    <w:rsid w:val="00DC542E"/>
    <w:rsid w:val="00DC54F6"/>
    <w:rsid w:val="00DC564C"/>
    <w:rsid w:val="00DC5686"/>
    <w:rsid w:val="00DC571D"/>
    <w:rsid w:val="00DC5736"/>
    <w:rsid w:val="00DC57B4"/>
    <w:rsid w:val="00DC57CE"/>
    <w:rsid w:val="00DC57E8"/>
    <w:rsid w:val="00DC58B0"/>
    <w:rsid w:val="00DC5943"/>
    <w:rsid w:val="00DC5AF0"/>
    <w:rsid w:val="00DC5B18"/>
    <w:rsid w:val="00DC5B5A"/>
    <w:rsid w:val="00DC5B7F"/>
    <w:rsid w:val="00DC5C24"/>
    <w:rsid w:val="00DC5CCE"/>
    <w:rsid w:val="00DC5DFA"/>
    <w:rsid w:val="00DC5F40"/>
    <w:rsid w:val="00DC6219"/>
    <w:rsid w:val="00DC6228"/>
    <w:rsid w:val="00DC623A"/>
    <w:rsid w:val="00DC65A5"/>
    <w:rsid w:val="00DC6711"/>
    <w:rsid w:val="00DC6963"/>
    <w:rsid w:val="00DC698F"/>
    <w:rsid w:val="00DC69D4"/>
    <w:rsid w:val="00DC6A06"/>
    <w:rsid w:val="00DC6B6C"/>
    <w:rsid w:val="00DC6DE0"/>
    <w:rsid w:val="00DC6ECD"/>
    <w:rsid w:val="00DC6F57"/>
    <w:rsid w:val="00DC6FDD"/>
    <w:rsid w:val="00DC713B"/>
    <w:rsid w:val="00DC71EC"/>
    <w:rsid w:val="00DC71EE"/>
    <w:rsid w:val="00DC7225"/>
    <w:rsid w:val="00DC7304"/>
    <w:rsid w:val="00DC7313"/>
    <w:rsid w:val="00DC733E"/>
    <w:rsid w:val="00DC742E"/>
    <w:rsid w:val="00DC7470"/>
    <w:rsid w:val="00DC74BC"/>
    <w:rsid w:val="00DC74F5"/>
    <w:rsid w:val="00DC761A"/>
    <w:rsid w:val="00DC7737"/>
    <w:rsid w:val="00DC793D"/>
    <w:rsid w:val="00DD00CE"/>
    <w:rsid w:val="00DD0383"/>
    <w:rsid w:val="00DD03EE"/>
    <w:rsid w:val="00DD057E"/>
    <w:rsid w:val="00DD06A3"/>
    <w:rsid w:val="00DD07F9"/>
    <w:rsid w:val="00DD082D"/>
    <w:rsid w:val="00DD0836"/>
    <w:rsid w:val="00DD08A6"/>
    <w:rsid w:val="00DD092E"/>
    <w:rsid w:val="00DD0939"/>
    <w:rsid w:val="00DD0A2D"/>
    <w:rsid w:val="00DD0A9C"/>
    <w:rsid w:val="00DD0C33"/>
    <w:rsid w:val="00DD0C5A"/>
    <w:rsid w:val="00DD0D4C"/>
    <w:rsid w:val="00DD0EFE"/>
    <w:rsid w:val="00DD0FA7"/>
    <w:rsid w:val="00DD0FDA"/>
    <w:rsid w:val="00DD10FF"/>
    <w:rsid w:val="00DD125A"/>
    <w:rsid w:val="00DD139D"/>
    <w:rsid w:val="00DD145E"/>
    <w:rsid w:val="00DD14BD"/>
    <w:rsid w:val="00DD15C8"/>
    <w:rsid w:val="00DD1614"/>
    <w:rsid w:val="00DD1618"/>
    <w:rsid w:val="00DD1751"/>
    <w:rsid w:val="00DD1773"/>
    <w:rsid w:val="00DD184E"/>
    <w:rsid w:val="00DD18EA"/>
    <w:rsid w:val="00DD1928"/>
    <w:rsid w:val="00DD1AE6"/>
    <w:rsid w:val="00DD1BE9"/>
    <w:rsid w:val="00DD1CD2"/>
    <w:rsid w:val="00DD1CE2"/>
    <w:rsid w:val="00DD1D13"/>
    <w:rsid w:val="00DD1D5F"/>
    <w:rsid w:val="00DD1DC5"/>
    <w:rsid w:val="00DD1DF6"/>
    <w:rsid w:val="00DD1F04"/>
    <w:rsid w:val="00DD1F71"/>
    <w:rsid w:val="00DD208E"/>
    <w:rsid w:val="00DD224E"/>
    <w:rsid w:val="00DD2271"/>
    <w:rsid w:val="00DD231F"/>
    <w:rsid w:val="00DD2338"/>
    <w:rsid w:val="00DD235F"/>
    <w:rsid w:val="00DD237E"/>
    <w:rsid w:val="00DD2489"/>
    <w:rsid w:val="00DD25F5"/>
    <w:rsid w:val="00DD26BC"/>
    <w:rsid w:val="00DD2752"/>
    <w:rsid w:val="00DD2777"/>
    <w:rsid w:val="00DD289B"/>
    <w:rsid w:val="00DD2A89"/>
    <w:rsid w:val="00DD2B4C"/>
    <w:rsid w:val="00DD2C29"/>
    <w:rsid w:val="00DD2C70"/>
    <w:rsid w:val="00DD2CFB"/>
    <w:rsid w:val="00DD2DC6"/>
    <w:rsid w:val="00DD2DCB"/>
    <w:rsid w:val="00DD2E92"/>
    <w:rsid w:val="00DD2EB3"/>
    <w:rsid w:val="00DD2F6B"/>
    <w:rsid w:val="00DD2F82"/>
    <w:rsid w:val="00DD2FFA"/>
    <w:rsid w:val="00DD306A"/>
    <w:rsid w:val="00DD30F9"/>
    <w:rsid w:val="00DD31B1"/>
    <w:rsid w:val="00DD3302"/>
    <w:rsid w:val="00DD3321"/>
    <w:rsid w:val="00DD338F"/>
    <w:rsid w:val="00DD3392"/>
    <w:rsid w:val="00DD3408"/>
    <w:rsid w:val="00DD3413"/>
    <w:rsid w:val="00DD3593"/>
    <w:rsid w:val="00DD35C4"/>
    <w:rsid w:val="00DD3679"/>
    <w:rsid w:val="00DD36D9"/>
    <w:rsid w:val="00DD36F1"/>
    <w:rsid w:val="00DD370B"/>
    <w:rsid w:val="00DD389D"/>
    <w:rsid w:val="00DD395C"/>
    <w:rsid w:val="00DD3ACA"/>
    <w:rsid w:val="00DD3BD3"/>
    <w:rsid w:val="00DD3CA6"/>
    <w:rsid w:val="00DD3D1B"/>
    <w:rsid w:val="00DD4266"/>
    <w:rsid w:val="00DD438A"/>
    <w:rsid w:val="00DD4585"/>
    <w:rsid w:val="00DD4651"/>
    <w:rsid w:val="00DD4699"/>
    <w:rsid w:val="00DD4724"/>
    <w:rsid w:val="00DD473E"/>
    <w:rsid w:val="00DD4897"/>
    <w:rsid w:val="00DD494D"/>
    <w:rsid w:val="00DD4CA8"/>
    <w:rsid w:val="00DD4CD4"/>
    <w:rsid w:val="00DD4D14"/>
    <w:rsid w:val="00DD4F28"/>
    <w:rsid w:val="00DD502C"/>
    <w:rsid w:val="00DD5225"/>
    <w:rsid w:val="00DD5229"/>
    <w:rsid w:val="00DD52E6"/>
    <w:rsid w:val="00DD535B"/>
    <w:rsid w:val="00DD53DD"/>
    <w:rsid w:val="00DD547C"/>
    <w:rsid w:val="00DD5520"/>
    <w:rsid w:val="00DD55AE"/>
    <w:rsid w:val="00DD567D"/>
    <w:rsid w:val="00DD5703"/>
    <w:rsid w:val="00DD5825"/>
    <w:rsid w:val="00DD58EA"/>
    <w:rsid w:val="00DD5935"/>
    <w:rsid w:val="00DD599E"/>
    <w:rsid w:val="00DD5B4B"/>
    <w:rsid w:val="00DD5E95"/>
    <w:rsid w:val="00DD5EFF"/>
    <w:rsid w:val="00DD6037"/>
    <w:rsid w:val="00DD6225"/>
    <w:rsid w:val="00DD62B8"/>
    <w:rsid w:val="00DD6365"/>
    <w:rsid w:val="00DD638F"/>
    <w:rsid w:val="00DD63CD"/>
    <w:rsid w:val="00DD64B4"/>
    <w:rsid w:val="00DD64B7"/>
    <w:rsid w:val="00DD6533"/>
    <w:rsid w:val="00DD6651"/>
    <w:rsid w:val="00DD66A7"/>
    <w:rsid w:val="00DD6770"/>
    <w:rsid w:val="00DD6786"/>
    <w:rsid w:val="00DD6A98"/>
    <w:rsid w:val="00DD6C03"/>
    <w:rsid w:val="00DD6C04"/>
    <w:rsid w:val="00DD6C07"/>
    <w:rsid w:val="00DD6CE1"/>
    <w:rsid w:val="00DD6D8A"/>
    <w:rsid w:val="00DD6FD7"/>
    <w:rsid w:val="00DD727F"/>
    <w:rsid w:val="00DD72E1"/>
    <w:rsid w:val="00DD741C"/>
    <w:rsid w:val="00DD752E"/>
    <w:rsid w:val="00DD753C"/>
    <w:rsid w:val="00DD7564"/>
    <w:rsid w:val="00DD75EC"/>
    <w:rsid w:val="00DD766A"/>
    <w:rsid w:val="00DD773F"/>
    <w:rsid w:val="00DD782F"/>
    <w:rsid w:val="00DD7956"/>
    <w:rsid w:val="00DD7A31"/>
    <w:rsid w:val="00DD7AAB"/>
    <w:rsid w:val="00DD7E3A"/>
    <w:rsid w:val="00DE0104"/>
    <w:rsid w:val="00DE0138"/>
    <w:rsid w:val="00DE021E"/>
    <w:rsid w:val="00DE022D"/>
    <w:rsid w:val="00DE0352"/>
    <w:rsid w:val="00DE04D0"/>
    <w:rsid w:val="00DE0515"/>
    <w:rsid w:val="00DE059D"/>
    <w:rsid w:val="00DE061D"/>
    <w:rsid w:val="00DE086C"/>
    <w:rsid w:val="00DE0907"/>
    <w:rsid w:val="00DE0985"/>
    <w:rsid w:val="00DE0AB7"/>
    <w:rsid w:val="00DE0AE5"/>
    <w:rsid w:val="00DE0B8D"/>
    <w:rsid w:val="00DE0DCD"/>
    <w:rsid w:val="00DE0DDD"/>
    <w:rsid w:val="00DE0DE7"/>
    <w:rsid w:val="00DE1054"/>
    <w:rsid w:val="00DE10CA"/>
    <w:rsid w:val="00DE13DD"/>
    <w:rsid w:val="00DE15B3"/>
    <w:rsid w:val="00DE15C0"/>
    <w:rsid w:val="00DE170D"/>
    <w:rsid w:val="00DE1921"/>
    <w:rsid w:val="00DE19D9"/>
    <w:rsid w:val="00DE1ADF"/>
    <w:rsid w:val="00DE1B64"/>
    <w:rsid w:val="00DE1D31"/>
    <w:rsid w:val="00DE1E02"/>
    <w:rsid w:val="00DE1EE8"/>
    <w:rsid w:val="00DE200D"/>
    <w:rsid w:val="00DE220E"/>
    <w:rsid w:val="00DE234D"/>
    <w:rsid w:val="00DE2452"/>
    <w:rsid w:val="00DE24D9"/>
    <w:rsid w:val="00DE26AC"/>
    <w:rsid w:val="00DE28BD"/>
    <w:rsid w:val="00DE29A6"/>
    <w:rsid w:val="00DE2A8B"/>
    <w:rsid w:val="00DE2B03"/>
    <w:rsid w:val="00DE2B32"/>
    <w:rsid w:val="00DE2BB8"/>
    <w:rsid w:val="00DE2CE9"/>
    <w:rsid w:val="00DE2DF1"/>
    <w:rsid w:val="00DE2ECD"/>
    <w:rsid w:val="00DE2EE0"/>
    <w:rsid w:val="00DE2F2F"/>
    <w:rsid w:val="00DE2FE3"/>
    <w:rsid w:val="00DE30A7"/>
    <w:rsid w:val="00DE32CD"/>
    <w:rsid w:val="00DE3322"/>
    <w:rsid w:val="00DE34D7"/>
    <w:rsid w:val="00DE3749"/>
    <w:rsid w:val="00DE3776"/>
    <w:rsid w:val="00DE37BB"/>
    <w:rsid w:val="00DE37F0"/>
    <w:rsid w:val="00DE382B"/>
    <w:rsid w:val="00DE3852"/>
    <w:rsid w:val="00DE3A4E"/>
    <w:rsid w:val="00DE3A8A"/>
    <w:rsid w:val="00DE3B21"/>
    <w:rsid w:val="00DE3BD1"/>
    <w:rsid w:val="00DE3C6E"/>
    <w:rsid w:val="00DE3CD9"/>
    <w:rsid w:val="00DE3D4F"/>
    <w:rsid w:val="00DE3D6D"/>
    <w:rsid w:val="00DE3E4F"/>
    <w:rsid w:val="00DE3E73"/>
    <w:rsid w:val="00DE3E92"/>
    <w:rsid w:val="00DE3F3C"/>
    <w:rsid w:val="00DE3F7D"/>
    <w:rsid w:val="00DE3F93"/>
    <w:rsid w:val="00DE3FD5"/>
    <w:rsid w:val="00DE4119"/>
    <w:rsid w:val="00DE422D"/>
    <w:rsid w:val="00DE4360"/>
    <w:rsid w:val="00DE44E8"/>
    <w:rsid w:val="00DE45B0"/>
    <w:rsid w:val="00DE46A5"/>
    <w:rsid w:val="00DE47D9"/>
    <w:rsid w:val="00DE4891"/>
    <w:rsid w:val="00DE48B7"/>
    <w:rsid w:val="00DE4A9A"/>
    <w:rsid w:val="00DE4C3D"/>
    <w:rsid w:val="00DE4C67"/>
    <w:rsid w:val="00DE4D27"/>
    <w:rsid w:val="00DE4D48"/>
    <w:rsid w:val="00DE4D8E"/>
    <w:rsid w:val="00DE4EB1"/>
    <w:rsid w:val="00DE4EBA"/>
    <w:rsid w:val="00DE4EFF"/>
    <w:rsid w:val="00DE505E"/>
    <w:rsid w:val="00DE51AF"/>
    <w:rsid w:val="00DE5237"/>
    <w:rsid w:val="00DE52C2"/>
    <w:rsid w:val="00DE5309"/>
    <w:rsid w:val="00DE5349"/>
    <w:rsid w:val="00DE53F7"/>
    <w:rsid w:val="00DE546D"/>
    <w:rsid w:val="00DE55D0"/>
    <w:rsid w:val="00DE572C"/>
    <w:rsid w:val="00DE5AFC"/>
    <w:rsid w:val="00DE5C1D"/>
    <w:rsid w:val="00DE5DC7"/>
    <w:rsid w:val="00DE5E78"/>
    <w:rsid w:val="00DE60A8"/>
    <w:rsid w:val="00DE62C7"/>
    <w:rsid w:val="00DE63B3"/>
    <w:rsid w:val="00DE6511"/>
    <w:rsid w:val="00DE6860"/>
    <w:rsid w:val="00DE69E9"/>
    <w:rsid w:val="00DE6A05"/>
    <w:rsid w:val="00DE6A4C"/>
    <w:rsid w:val="00DE6A93"/>
    <w:rsid w:val="00DE6A94"/>
    <w:rsid w:val="00DE6A9E"/>
    <w:rsid w:val="00DE6ADA"/>
    <w:rsid w:val="00DE6B37"/>
    <w:rsid w:val="00DE6C02"/>
    <w:rsid w:val="00DE6D0F"/>
    <w:rsid w:val="00DE7073"/>
    <w:rsid w:val="00DE70F4"/>
    <w:rsid w:val="00DE7110"/>
    <w:rsid w:val="00DE71A6"/>
    <w:rsid w:val="00DE71B2"/>
    <w:rsid w:val="00DE71E3"/>
    <w:rsid w:val="00DE71FB"/>
    <w:rsid w:val="00DE7212"/>
    <w:rsid w:val="00DE72FF"/>
    <w:rsid w:val="00DE730C"/>
    <w:rsid w:val="00DE74D2"/>
    <w:rsid w:val="00DE74F4"/>
    <w:rsid w:val="00DE7506"/>
    <w:rsid w:val="00DE766A"/>
    <w:rsid w:val="00DE76ED"/>
    <w:rsid w:val="00DE7790"/>
    <w:rsid w:val="00DE77F4"/>
    <w:rsid w:val="00DE789D"/>
    <w:rsid w:val="00DE78DB"/>
    <w:rsid w:val="00DE7C48"/>
    <w:rsid w:val="00DE7CA3"/>
    <w:rsid w:val="00DE7E15"/>
    <w:rsid w:val="00DE7FB9"/>
    <w:rsid w:val="00DF0010"/>
    <w:rsid w:val="00DF00AC"/>
    <w:rsid w:val="00DF0187"/>
    <w:rsid w:val="00DF028D"/>
    <w:rsid w:val="00DF035B"/>
    <w:rsid w:val="00DF047E"/>
    <w:rsid w:val="00DF04F0"/>
    <w:rsid w:val="00DF065F"/>
    <w:rsid w:val="00DF06E8"/>
    <w:rsid w:val="00DF079B"/>
    <w:rsid w:val="00DF089F"/>
    <w:rsid w:val="00DF0992"/>
    <w:rsid w:val="00DF0A4C"/>
    <w:rsid w:val="00DF0ACA"/>
    <w:rsid w:val="00DF0B45"/>
    <w:rsid w:val="00DF0C3F"/>
    <w:rsid w:val="00DF0C42"/>
    <w:rsid w:val="00DF0C60"/>
    <w:rsid w:val="00DF0CA9"/>
    <w:rsid w:val="00DF0CCF"/>
    <w:rsid w:val="00DF0CE8"/>
    <w:rsid w:val="00DF0D94"/>
    <w:rsid w:val="00DF0EA0"/>
    <w:rsid w:val="00DF0ECC"/>
    <w:rsid w:val="00DF0F7C"/>
    <w:rsid w:val="00DF11B2"/>
    <w:rsid w:val="00DF13F9"/>
    <w:rsid w:val="00DF14B0"/>
    <w:rsid w:val="00DF153A"/>
    <w:rsid w:val="00DF1593"/>
    <w:rsid w:val="00DF1594"/>
    <w:rsid w:val="00DF16A8"/>
    <w:rsid w:val="00DF16AF"/>
    <w:rsid w:val="00DF171C"/>
    <w:rsid w:val="00DF177D"/>
    <w:rsid w:val="00DF1971"/>
    <w:rsid w:val="00DF1985"/>
    <w:rsid w:val="00DF1C34"/>
    <w:rsid w:val="00DF1CDB"/>
    <w:rsid w:val="00DF1E32"/>
    <w:rsid w:val="00DF2141"/>
    <w:rsid w:val="00DF215D"/>
    <w:rsid w:val="00DF2211"/>
    <w:rsid w:val="00DF23D3"/>
    <w:rsid w:val="00DF2565"/>
    <w:rsid w:val="00DF25BC"/>
    <w:rsid w:val="00DF2609"/>
    <w:rsid w:val="00DF266B"/>
    <w:rsid w:val="00DF27A7"/>
    <w:rsid w:val="00DF2876"/>
    <w:rsid w:val="00DF28A3"/>
    <w:rsid w:val="00DF28B0"/>
    <w:rsid w:val="00DF2B6B"/>
    <w:rsid w:val="00DF2C63"/>
    <w:rsid w:val="00DF2C7B"/>
    <w:rsid w:val="00DF2C91"/>
    <w:rsid w:val="00DF2D64"/>
    <w:rsid w:val="00DF2E29"/>
    <w:rsid w:val="00DF2E88"/>
    <w:rsid w:val="00DF2EBF"/>
    <w:rsid w:val="00DF2F74"/>
    <w:rsid w:val="00DF3049"/>
    <w:rsid w:val="00DF305B"/>
    <w:rsid w:val="00DF3070"/>
    <w:rsid w:val="00DF3135"/>
    <w:rsid w:val="00DF31A3"/>
    <w:rsid w:val="00DF31EC"/>
    <w:rsid w:val="00DF32E6"/>
    <w:rsid w:val="00DF33C1"/>
    <w:rsid w:val="00DF33E4"/>
    <w:rsid w:val="00DF3479"/>
    <w:rsid w:val="00DF34C4"/>
    <w:rsid w:val="00DF3512"/>
    <w:rsid w:val="00DF35D4"/>
    <w:rsid w:val="00DF35E0"/>
    <w:rsid w:val="00DF3680"/>
    <w:rsid w:val="00DF3827"/>
    <w:rsid w:val="00DF386A"/>
    <w:rsid w:val="00DF3A93"/>
    <w:rsid w:val="00DF3BA7"/>
    <w:rsid w:val="00DF3C03"/>
    <w:rsid w:val="00DF3C32"/>
    <w:rsid w:val="00DF3CD7"/>
    <w:rsid w:val="00DF3CF8"/>
    <w:rsid w:val="00DF3D8F"/>
    <w:rsid w:val="00DF3F50"/>
    <w:rsid w:val="00DF3FBF"/>
    <w:rsid w:val="00DF3FDE"/>
    <w:rsid w:val="00DF4003"/>
    <w:rsid w:val="00DF403D"/>
    <w:rsid w:val="00DF41EF"/>
    <w:rsid w:val="00DF4251"/>
    <w:rsid w:val="00DF4288"/>
    <w:rsid w:val="00DF430B"/>
    <w:rsid w:val="00DF4326"/>
    <w:rsid w:val="00DF43EF"/>
    <w:rsid w:val="00DF450A"/>
    <w:rsid w:val="00DF4525"/>
    <w:rsid w:val="00DF45A9"/>
    <w:rsid w:val="00DF4957"/>
    <w:rsid w:val="00DF4B0C"/>
    <w:rsid w:val="00DF4B84"/>
    <w:rsid w:val="00DF4BCB"/>
    <w:rsid w:val="00DF4BFA"/>
    <w:rsid w:val="00DF4D82"/>
    <w:rsid w:val="00DF4E3A"/>
    <w:rsid w:val="00DF4E69"/>
    <w:rsid w:val="00DF4E78"/>
    <w:rsid w:val="00DF4F48"/>
    <w:rsid w:val="00DF503A"/>
    <w:rsid w:val="00DF5093"/>
    <w:rsid w:val="00DF52CC"/>
    <w:rsid w:val="00DF5329"/>
    <w:rsid w:val="00DF5331"/>
    <w:rsid w:val="00DF53FC"/>
    <w:rsid w:val="00DF54BB"/>
    <w:rsid w:val="00DF54E9"/>
    <w:rsid w:val="00DF550D"/>
    <w:rsid w:val="00DF55FA"/>
    <w:rsid w:val="00DF5666"/>
    <w:rsid w:val="00DF575F"/>
    <w:rsid w:val="00DF57B3"/>
    <w:rsid w:val="00DF57CD"/>
    <w:rsid w:val="00DF5977"/>
    <w:rsid w:val="00DF5A71"/>
    <w:rsid w:val="00DF5AF5"/>
    <w:rsid w:val="00DF5B78"/>
    <w:rsid w:val="00DF5E25"/>
    <w:rsid w:val="00DF5E68"/>
    <w:rsid w:val="00DF5EC5"/>
    <w:rsid w:val="00DF608A"/>
    <w:rsid w:val="00DF6173"/>
    <w:rsid w:val="00DF62C5"/>
    <w:rsid w:val="00DF63AA"/>
    <w:rsid w:val="00DF63C4"/>
    <w:rsid w:val="00DF64A9"/>
    <w:rsid w:val="00DF65DC"/>
    <w:rsid w:val="00DF673F"/>
    <w:rsid w:val="00DF680F"/>
    <w:rsid w:val="00DF6864"/>
    <w:rsid w:val="00DF6898"/>
    <w:rsid w:val="00DF6BBF"/>
    <w:rsid w:val="00DF6C80"/>
    <w:rsid w:val="00DF6CC6"/>
    <w:rsid w:val="00DF6D65"/>
    <w:rsid w:val="00DF6ED2"/>
    <w:rsid w:val="00DF6EE9"/>
    <w:rsid w:val="00DF7183"/>
    <w:rsid w:val="00DF71B2"/>
    <w:rsid w:val="00DF71C0"/>
    <w:rsid w:val="00DF71C4"/>
    <w:rsid w:val="00DF7220"/>
    <w:rsid w:val="00DF722A"/>
    <w:rsid w:val="00DF73F4"/>
    <w:rsid w:val="00DF751C"/>
    <w:rsid w:val="00DF7813"/>
    <w:rsid w:val="00DF7894"/>
    <w:rsid w:val="00DF78AD"/>
    <w:rsid w:val="00DF78F5"/>
    <w:rsid w:val="00DF7A06"/>
    <w:rsid w:val="00DF7B5F"/>
    <w:rsid w:val="00DF7C36"/>
    <w:rsid w:val="00DF7C7C"/>
    <w:rsid w:val="00DF7C83"/>
    <w:rsid w:val="00DF7DC5"/>
    <w:rsid w:val="00DF7DFB"/>
    <w:rsid w:val="00DF7E4D"/>
    <w:rsid w:val="00DF7E82"/>
    <w:rsid w:val="00DF7EF2"/>
    <w:rsid w:val="00E0002A"/>
    <w:rsid w:val="00E000BB"/>
    <w:rsid w:val="00E000FF"/>
    <w:rsid w:val="00E00128"/>
    <w:rsid w:val="00E00231"/>
    <w:rsid w:val="00E00336"/>
    <w:rsid w:val="00E0036D"/>
    <w:rsid w:val="00E00412"/>
    <w:rsid w:val="00E0046C"/>
    <w:rsid w:val="00E004EC"/>
    <w:rsid w:val="00E004F4"/>
    <w:rsid w:val="00E006D1"/>
    <w:rsid w:val="00E0075A"/>
    <w:rsid w:val="00E007DA"/>
    <w:rsid w:val="00E007EB"/>
    <w:rsid w:val="00E00849"/>
    <w:rsid w:val="00E00862"/>
    <w:rsid w:val="00E009B2"/>
    <w:rsid w:val="00E009BF"/>
    <w:rsid w:val="00E00CFF"/>
    <w:rsid w:val="00E00DAF"/>
    <w:rsid w:val="00E00E85"/>
    <w:rsid w:val="00E00EB7"/>
    <w:rsid w:val="00E00FE5"/>
    <w:rsid w:val="00E0121A"/>
    <w:rsid w:val="00E01367"/>
    <w:rsid w:val="00E013B5"/>
    <w:rsid w:val="00E013EC"/>
    <w:rsid w:val="00E01430"/>
    <w:rsid w:val="00E0147C"/>
    <w:rsid w:val="00E014A5"/>
    <w:rsid w:val="00E014F0"/>
    <w:rsid w:val="00E015DF"/>
    <w:rsid w:val="00E01659"/>
    <w:rsid w:val="00E01661"/>
    <w:rsid w:val="00E01706"/>
    <w:rsid w:val="00E0177B"/>
    <w:rsid w:val="00E01798"/>
    <w:rsid w:val="00E0184E"/>
    <w:rsid w:val="00E01AEF"/>
    <w:rsid w:val="00E01C0F"/>
    <w:rsid w:val="00E01D03"/>
    <w:rsid w:val="00E01EBD"/>
    <w:rsid w:val="00E01EF5"/>
    <w:rsid w:val="00E01F16"/>
    <w:rsid w:val="00E01FE7"/>
    <w:rsid w:val="00E02326"/>
    <w:rsid w:val="00E02332"/>
    <w:rsid w:val="00E024ED"/>
    <w:rsid w:val="00E02526"/>
    <w:rsid w:val="00E025E5"/>
    <w:rsid w:val="00E026E3"/>
    <w:rsid w:val="00E02750"/>
    <w:rsid w:val="00E02752"/>
    <w:rsid w:val="00E02782"/>
    <w:rsid w:val="00E029F6"/>
    <w:rsid w:val="00E02A12"/>
    <w:rsid w:val="00E02A2E"/>
    <w:rsid w:val="00E02A33"/>
    <w:rsid w:val="00E02AEC"/>
    <w:rsid w:val="00E02B09"/>
    <w:rsid w:val="00E02C08"/>
    <w:rsid w:val="00E02D2F"/>
    <w:rsid w:val="00E02D49"/>
    <w:rsid w:val="00E02DFD"/>
    <w:rsid w:val="00E02E02"/>
    <w:rsid w:val="00E02E21"/>
    <w:rsid w:val="00E02E51"/>
    <w:rsid w:val="00E0301D"/>
    <w:rsid w:val="00E032DE"/>
    <w:rsid w:val="00E037AF"/>
    <w:rsid w:val="00E038AC"/>
    <w:rsid w:val="00E038C3"/>
    <w:rsid w:val="00E03A92"/>
    <w:rsid w:val="00E03C07"/>
    <w:rsid w:val="00E03C41"/>
    <w:rsid w:val="00E03CA1"/>
    <w:rsid w:val="00E03CAA"/>
    <w:rsid w:val="00E03DC9"/>
    <w:rsid w:val="00E03E36"/>
    <w:rsid w:val="00E03EA7"/>
    <w:rsid w:val="00E03F55"/>
    <w:rsid w:val="00E0405F"/>
    <w:rsid w:val="00E040EA"/>
    <w:rsid w:val="00E04133"/>
    <w:rsid w:val="00E04141"/>
    <w:rsid w:val="00E0430E"/>
    <w:rsid w:val="00E0436A"/>
    <w:rsid w:val="00E044C3"/>
    <w:rsid w:val="00E0455B"/>
    <w:rsid w:val="00E04631"/>
    <w:rsid w:val="00E046B8"/>
    <w:rsid w:val="00E0474C"/>
    <w:rsid w:val="00E04762"/>
    <w:rsid w:val="00E04775"/>
    <w:rsid w:val="00E04834"/>
    <w:rsid w:val="00E048FF"/>
    <w:rsid w:val="00E04A27"/>
    <w:rsid w:val="00E04BAD"/>
    <w:rsid w:val="00E04BC8"/>
    <w:rsid w:val="00E04FA8"/>
    <w:rsid w:val="00E04FB4"/>
    <w:rsid w:val="00E0512E"/>
    <w:rsid w:val="00E05152"/>
    <w:rsid w:val="00E05168"/>
    <w:rsid w:val="00E05224"/>
    <w:rsid w:val="00E0525B"/>
    <w:rsid w:val="00E05571"/>
    <w:rsid w:val="00E0563E"/>
    <w:rsid w:val="00E057BA"/>
    <w:rsid w:val="00E05842"/>
    <w:rsid w:val="00E05858"/>
    <w:rsid w:val="00E0585C"/>
    <w:rsid w:val="00E0587E"/>
    <w:rsid w:val="00E058F6"/>
    <w:rsid w:val="00E0592B"/>
    <w:rsid w:val="00E0599B"/>
    <w:rsid w:val="00E05ADD"/>
    <w:rsid w:val="00E05BF7"/>
    <w:rsid w:val="00E05C05"/>
    <w:rsid w:val="00E05C6E"/>
    <w:rsid w:val="00E05CAF"/>
    <w:rsid w:val="00E05D5D"/>
    <w:rsid w:val="00E05DE2"/>
    <w:rsid w:val="00E05E06"/>
    <w:rsid w:val="00E0605D"/>
    <w:rsid w:val="00E06251"/>
    <w:rsid w:val="00E062B5"/>
    <w:rsid w:val="00E062E9"/>
    <w:rsid w:val="00E06300"/>
    <w:rsid w:val="00E06320"/>
    <w:rsid w:val="00E064DA"/>
    <w:rsid w:val="00E0657D"/>
    <w:rsid w:val="00E065D4"/>
    <w:rsid w:val="00E06A01"/>
    <w:rsid w:val="00E06A87"/>
    <w:rsid w:val="00E06ACA"/>
    <w:rsid w:val="00E06AEA"/>
    <w:rsid w:val="00E06B09"/>
    <w:rsid w:val="00E06B7D"/>
    <w:rsid w:val="00E06BE7"/>
    <w:rsid w:val="00E06C06"/>
    <w:rsid w:val="00E06CCA"/>
    <w:rsid w:val="00E06D82"/>
    <w:rsid w:val="00E06DCC"/>
    <w:rsid w:val="00E06F28"/>
    <w:rsid w:val="00E06FDD"/>
    <w:rsid w:val="00E07163"/>
    <w:rsid w:val="00E07169"/>
    <w:rsid w:val="00E07189"/>
    <w:rsid w:val="00E0728C"/>
    <w:rsid w:val="00E072E8"/>
    <w:rsid w:val="00E073B8"/>
    <w:rsid w:val="00E07417"/>
    <w:rsid w:val="00E074A2"/>
    <w:rsid w:val="00E074F7"/>
    <w:rsid w:val="00E07546"/>
    <w:rsid w:val="00E075C6"/>
    <w:rsid w:val="00E0760B"/>
    <w:rsid w:val="00E0766A"/>
    <w:rsid w:val="00E076CE"/>
    <w:rsid w:val="00E0774C"/>
    <w:rsid w:val="00E0774F"/>
    <w:rsid w:val="00E077CF"/>
    <w:rsid w:val="00E07811"/>
    <w:rsid w:val="00E07871"/>
    <w:rsid w:val="00E07937"/>
    <w:rsid w:val="00E07A11"/>
    <w:rsid w:val="00E07BE0"/>
    <w:rsid w:val="00E07CF8"/>
    <w:rsid w:val="00E07DB3"/>
    <w:rsid w:val="00E07DB7"/>
    <w:rsid w:val="00E07E5C"/>
    <w:rsid w:val="00E07F1E"/>
    <w:rsid w:val="00E07F6B"/>
    <w:rsid w:val="00E1027D"/>
    <w:rsid w:val="00E10326"/>
    <w:rsid w:val="00E10415"/>
    <w:rsid w:val="00E10449"/>
    <w:rsid w:val="00E1062E"/>
    <w:rsid w:val="00E108BE"/>
    <w:rsid w:val="00E10A05"/>
    <w:rsid w:val="00E10B65"/>
    <w:rsid w:val="00E10BA0"/>
    <w:rsid w:val="00E10CDB"/>
    <w:rsid w:val="00E10D32"/>
    <w:rsid w:val="00E10F01"/>
    <w:rsid w:val="00E11038"/>
    <w:rsid w:val="00E1112D"/>
    <w:rsid w:val="00E1118B"/>
    <w:rsid w:val="00E111A3"/>
    <w:rsid w:val="00E11480"/>
    <w:rsid w:val="00E114A1"/>
    <w:rsid w:val="00E114F7"/>
    <w:rsid w:val="00E116F8"/>
    <w:rsid w:val="00E1178C"/>
    <w:rsid w:val="00E11AF5"/>
    <w:rsid w:val="00E11CAF"/>
    <w:rsid w:val="00E11CCE"/>
    <w:rsid w:val="00E11D9B"/>
    <w:rsid w:val="00E11F06"/>
    <w:rsid w:val="00E11FA8"/>
    <w:rsid w:val="00E12008"/>
    <w:rsid w:val="00E1204E"/>
    <w:rsid w:val="00E12118"/>
    <w:rsid w:val="00E1218D"/>
    <w:rsid w:val="00E1229B"/>
    <w:rsid w:val="00E122A6"/>
    <w:rsid w:val="00E122BB"/>
    <w:rsid w:val="00E1234A"/>
    <w:rsid w:val="00E1237E"/>
    <w:rsid w:val="00E123B8"/>
    <w:rsid w:val="00E1241C"/>
    <w:rsid w:val="00E12547"/>
    <w:rsid w:val="00E12548"/>
    <w:rsid w:val="00E12557"/>
    <w:rsid w:val="00E12564"/>
    <w:rsid w:val="00E126D5"/>
    <w:rsid w:val="00E1296D"/>
    <w:rsid w:val="00E12981"/>
    <w:rsid w:val="00E12BA7"/>
    <w:rsid w:val="00E12CBD"/>
    <w:rsid w:val="00E12D52"/>
    <w:rsid w:val="00E12F6E"/>
    <w:rsid w:val="00E12F97"/>
    <w:rsid w:val="00E12FD6"/>
    <w:rsid w:val="00E1327F"/>
    <w:rsid w:val="00E13340"/>
    <w:rsid w:val="00E1335E"/>
    <w:rsid w:val="00E13567"/>
    <w:rsid w:val="00E13587"/>
    <w:rsid w:val="00E135EF"/>
    <w:rsid w:val="00E13693"/>
    <w:rsid w:val="00E139ED"/>
    <w:rsid w:val="00E13B3A"/>
    <w:rsid w:val="00E13B52"/>
    <w:rsid w:val="00E13F2F"/>
    <w:rsid w:val="00E13F40"/>
    <w:rsid w:val="00E14028"/>
    <w:rsid w:val="00E140DE"/>
    <w:rsid w:val="00E14170"/>
    <w:rsid w:val="00E1449D"/>
    <w:rsid w:val="00E14526"/>
    <w:rsid w:val="00E14640"/>
    <w:rsid w:val="00E146D4"/>
    <w:rsid w:val="00E148D0"/>
    <w:rsid w:val="00E1492C"/>
    <w:rsid w:val="00E14BC4"/>
    <w:rsid w:val="00E14C48"/>
    <w:rsid w:val="00E14C6B"/>
    <w:rsid w:val="00E14DFF"/>
    <w:rsid w:val="00E14EB4"/>
    <w:rsid w:val="00E14ECD"/>
    <w:rsid w:val="00E14F0C"/>
    <w:rsid w:val="00E14FB7"/>
    <w:rsid w:val="00E14FCE"/>
    <w:rsid w:val="00E15200"/>
    <w:rsid w:val="00E1523D"/>
    <w:rsid w:val="00E15440"/>
    <w:rsid w:val="00E15472"/>
    <w:rsid w:val="00E15653"/>
    <w:rsid w:val="00E156ED"/>
    <w:rsid w:val="00E15759"/>
    <w:rsid w:val="00E15795"/>
    <w:rsid w:val="00E15865"/>
    <w:rsid w:val="00E158BB"/>
    <w:rsid w:val="00E15902"/>
    <w:rsid w:val="00E15991"/>
    <w:rsid w:val="00E15A69"/>
    <w:rsid w:val="00E15B62"/>
    <w:rsid w:val="00E15CFE"/>
    <w:rsid w:val="00E15E2F"/>
    <w:rsid w:val="00E15E43"/>
    <w:rsid w:val="00E15E7C"/>
    <w:rsid w:val="00E163B3"/>
    <w:rsid w:val="00E1644E"/>
    <w:rsid w:val="00E164A1"/>
    <w:rsid w:val="00E16581"/>
    <w:rsid w:val="00E167F8"/>
    <w:rsid w:val="00E168BB"/>
    <w:rsid w:val="00E168E4"/>
    <w:rsid w:val="00E16946"/>
    <w:rsid w:val="00E16A4A"/>
    <w:rsid w:val="00E16A50"/>
    <w:rsid w:val="00E16B0C"/>
    <w:rsid w:val="00E16B1D"/>
    <w:rsid w:val="00E16C1A"/>
    <w:rsid w:val="00E16CAE"/>
    <w:rsid w:val="00E16CB8"/>
    <w:rsid w:val="00E17010"/>
    <w:rsid w:val="00E17054"/>
    <w:rsid w:val="00E1709C"/>
    <w:rsid w:val="00E17188"/>
    <w:rsid w:val="00E172BB"/>
    <w:rsid w:val="00E172BE"/>
    <w:rsid w:val="00E173B8"/>
    <w:rsid w:val="00E173E8"/>
    <w:rsid w:val="00E17484"/>
    <w:rsid w:val="00E17497"/>
    <w:rsid w:val="00E17559"/>
    <w:rsid w:val="00E17616"/>
    <w:rsid w:val="00E17718"/>
    <w:rsid w:val="00E178F5"/>
    <w:rsid w:val="00E17AC2"/>
    <w:rsid w:val="00E17AEB"/>
    <w:rsid w:val="00E17C05"/>
    <w:rsid w:val="00E17C24"/>
    <w:rsid w:val="00E17D8B"/>
    <w:rsid w:val="00E17EA1"/>
    <w:rsid w:val="00E200DA"/>
    <w:rsid w:val="00E20104"/>
    <w:rsid w:val="00E20330"/>
    <w:rsid w:val="00E20452"/>
    <w:rsid w:val="00E2079A"/>
    <w:rsid w:val="00E20986"/>
    <w:rsid w:val="00E209F1"/>
    <w:rsid w:val="00E20A0C"/>
    <w:rsid w:val="00E20A23"/>
    <w:rsid w:val="00E20AC0"/>
    <w:rsid w:val="00E20B6C"/>
    <w:rsid w:val="00E20B7D"/>
    <w:rsid w:val="00E20BC5"/>
    <w:rsid w:val="00E20CFB"/>
    <w:rsid w:val="00E20D44"/>
    <w:rsid w:val="00E20D9C"/>
    <w:rsid w:val="00E20E57"/>
    <w:rsid w:val="00E20F13"/>
    <w:rsid w:val="00E20FF3"/>
    <w:rsid w:val="00E21077"/>
    <w:rsid w:val="00E210CB"/>
    <w:rsid w:val="00E2119B"/>
    <w:rsid w:val="00E212CA"/>
    <w:rsid w:val="00E2143E"/>
    <w:rsid w:val="00E2160F"/>
    <w:rsid w:val="00E21613"/>
    <w:rsid w:val="00E216C5"/>
    <w:rsid w:val="00E216DC"/>
    <w:rsid w:val="00E21712"/>
    <w:rsid w:val="00E2173F"/>
    <w:rsid w:val="00E21834"/>
    <w:rsid w:val="00E2195D"/>
    <w:rsid w:val="00E219E3"/>
    <w:rsid w:val="00E219E9"/>
    <w:rsid w:val="00E21A9F"/>
    <w:rsid w:val="00E21B53"/>
    <w:rsid w:val="00E21C0B"/>
    <w:rsid w:val="00E21D07"/>
    <w:rsid w:val="00E21F43"/>
    <w:rsid w:val="00E2205C"/>
    <w:rsid w:val="00E2231D"/>
    <w:rsid w:val="00E22362"/>
    <w:rsid w:val="00E223BA"/>
    <w:rsid w:val="00E2243F"/>
    <w:rsid w:val="00E2249D"/>
    <w:rsid w:val="00E22604"/>
    <w:rsid w:val="00E22636"/>
    <w:rsid w:val="00E22A0D"/>
    <w:rsid w:val="00E22AED"/>
    <w:rsid w:val="00E22BB8"/>
    <w:rsid w:val="00E22BC6"/>
    <w:rsid w:val="00E22C58"/>
    <w:rsid w:val="00E22D6A"/>
    <w:rsid w:val="00E22D9B"/>
    <w:rsid w:val="00E22E07"/>
    <w:rsid w:val="00E22F10"/>
    <w:rsid w:val="00E23114"/>
    <w:rsid w:val="00E231C2"/>
    <w:rsid w:val="00E2321D"/>
    <w:rsid w:val="00E2328D"/>
    <w:rsid w:val="00E232A9"/>
    <w:rsid w:val="00E23484"/>
    <w:rsid w:val="00E234DC"/>
    <w:rsid w:val="00E235CB"/>
    <w:rsid w:val="00E235F0"/>
    <w:rsid w:val="00E236F2"/>
    <w:rsid w:val="00E2376E"/>
    <w:rsid w:val="00E237BC"/>
    <w:rsid w:val="00E23935"/>
    <w:rsid w:val="00E239B7"/>
    <w:rsid w:val="00E23B33"/>
    <w:rsid w:val="00E23BE4"/>
    <w:rsid w:val="00E23C49"/>
    <w:rsid w:val="00E23CA6"/>
    <w:rsid w:val="00E23CFE"/>
    <w:rsid w:val="00E23DFE"/>
    <w:rsid w:val="00E23E56"/>
    <w:rsid w:val="00E23E6D"/>
    <w:rsid w:val="00E240FE"/>
    <w:rsid w:val="00E2413A"/>
    <w:rsid w:val="00E24178"/>
    <w:rsid w:val="00E2418A"/>
    <w:rsid w:val="00E241D1"/>
    <w:rsid w:val="00E24275"/>
    <w:rsid w:val="00E24548"/>
    <w:rsid w:val="00E24626"/>
    <w:rsid w:val="00E2465F"/>
    <w:rsid w:val="00E24A6E"/>
    <w:rsid w:val="00E24AFB"/>
    <w:rsid w:val="00E24C66"/>
    <w:rsid w:val="00E24DEE"/>
    <w:rsid w:val="00E24F03"/>
    <w:rsid w:val="00E2529F"/>
    <w:rsid w:val="00E2530B"/>
    <w:rsid w:val="00E254B0"/>
    <w:rsid w:val="00E2569C"/>
    <w:rsid w:val="00E25759"/>
    <w:rsid w:val="00E2582E"/>
    <w:rsid w:val="00E258CF"/>
    <w:rsid w:val="00E25BCA"/>
    <w:rsid w:val="00E25C8A"/>
    <w:rsid w:val="00E25E68"/>
    <w:rsid w:val="00E25EBA"/>
    <w:rsid w:val="00E25F0D"/>
    <w:rsid w:val="00E25F2D"/>
    <w:rsid w:val="00E25F5C"/>
    <w:rsid w:val="00E25FC2"/>
    <w:rsid w:val="00E26118"/>
    <w:rsid w:val="00E2623D"/>
    <w:rsid w:val="00E2630C"/>
    <w:rsid w:val="00E2642D"/>
    <w:rsid w:val="00E2652E"/>
    <w:rsid w:val="00E26658"/>
    <w:rsid w:val="00E26894"/>
    <w:rsid w:val="00E26BE0"/>
    <w:rsid w:val="00E26BFD"/>
    <w:rsid w:val="00E26CCE"/>
    <w:rsid w:val="00E26D0C"/>
    <w:rsid w:val="00E26E1E"/>
    <w:rsid w:val="00E26E27"/>
    <w:rsid w:val="00E26E40"/>
    <w:rsid w:val="00E26EF2"/>
    <w:rsid w:val="00E26F32"/>
    <w:rsid w:val="00E26F4D"/>
    <w:rsid w:val="00E26F8D"/>
    <w:rsid w:val="00E26FA3"/>
    <w:rsid w:val="00E26FC1"/>
    <w:rsid w:val="00E2710F"/>
    <w:rsid w:val="00E271C8"/>
    <w:rsid w:val="00E2729D"/>
    <w:rsid w:val="00E273CB"/>
    <w:rsid w:val="00E275A5"/>
    <w:rsid w:val="00E27627"/>
    <w:rsid w:val="00E2767C"/>
    <w:rsid w:val="00E276E5"/>
    <w:rsid w:val="00E27905"/>
    <w:rsid w:val="00E27922"/>
    <w:rsid w:val="00E2798C"/>
    <w:rsid w:val="00E279E4"/>
    <w:rsid w:val="00E27BD6"/>
    <w:rsid w:val="00E27D0F"/>
    <w:rsid w:val="00E27D14"/>
    <w:rsid w:val="00E27D36"/>
    <w:rsid w:val="00E27E67"/>
    <w:rsid w:val="00E27F4D"/>
    <w:rsid w:val="00E27F56"/>
    <w:rsid w:val="00E30129"/>
    <w:rsid w:val="00E30339"/>
    <w:rsid w:val="00E3038C"/>
    <w:rsid w:val="00E303FB"/>
    <w:rsid w:val="00E30406"/>
    <w:rsid w:val="00E304AA"/>
    <w:rsid w:val="00E304FC"/>
    <w:rsid w:val="00E30566"/>
    <w:rsid w:val="00E306AB"/>
    <w:rsid w:val="00E307DD"/>
    <w:rsid w:val="00E30935"/>
    <w:rsid w:val="00E30A60"/>
    <w:rsid w:val="00E30D65"/>
    <w:rsid w:val="00E31039"/>
    <w:rsid w:val="00E3108C"/>
    <w:rsid w:val="00E3109C"/>
    <w:rsid w:val="00E310AA"/>
    <w:rsid w:val="00E3118C"/>
    <w:rsid w:val="00E311E2"/>
    <w:rsid w:val="00E3145B"/>
    <w:rsid w:val="00E3151E"/>
    <w:rsid w:val="00E315CC"/>
    <w:rsid w:val="00E31891"/>
    <w:rsid w:val="00E31A5A"/>
    <w:rsid w:val="00E31A5E"/>
    <w:rsid w:val="00E31A84"/>
    <w:rsid w:val="00E31B16"/>
    <w:rsid w:val="00E31C38"/>
    <w:rsid w:val="00E31CA6"/>
    <w:rsid w:val="00E31D24"/>
    <w:rsid w:val="00E31D25"/>
    <w:rsid w:val="00E31E97"/>
    <w:rsid w:val="00E31EE5"/>
    <w:rsid w:val="00E31F09"/>
    <w:rsid w:val="00E31F1A"/>
    <w:rsid w:val="00E31F29"/>
    <w:rsid w:val="00E31F7D"/>
    <w:rsid w:val="00E31FBB"/>
    <w:rsid w:val="00E320A1"/>
    <w:rsid w:val="00E320C1"/>
    <w:rsid w:val="00E3211C"/>
    <w:rsid w:val="00E32165"/>
    <w:rsid w:val="00E3249D"/>
    <w:rsid w:val="00E324CB"/>
    <w:rsid w:val="00E325DF"/>
    <w:rsid w:val="00E325F4"/>
    <w:rsid w:val="00E3265A"/>
    <w:rsid w:val="00E326EF"/>
    <w:rsid w:val="00E32770"/>
    <w:rsid w:val="00E328EA"/>
    <w:rsid w:val="00E3299F"/>
    <w:rsid w:val="00E32AAE"/>
    <w:rsid w:val="00E32ADB"/>
    <w:rsid w:val="00E32B0C"/>
    <w:rsid w:val="00E32B2D"/>
    <w:rsid w:val="00E32B48"/>
    <w:rsid w:val="00E32D26"/>
    <w:rsid w:val="00E32EC1"/>
    <w:rsid w:val="00E32F68"/>
    <w:rsid w:val="00E33117"/>
    <w:rsid w:val="00E332D7"/>
    <w:rsid w:val="00E33416"/>
    <w:rsid w:val="00E3341E"/>
    <w:rsid w:val="00E33614"/>
    <w:rsid w:val="00E33621"/>
    <w:rsid w:val="00E336BD"/>
    <w:rsid w:val="00E33708"/>
    <w:rsid w:val="00E33716"/>
    <w:rsid w:val="00E33722"/>
    <w:rsid w:val="00E337E9"/>
    <w:rsid w:val="00E338DA"/>
    <w:rsid w:val="00E339B8"/>
    <w:rsid w:val="00E33A4B"/>
    <w:rsid w:val="00E33AA9"/>
    <w:rsid w:val="00E33BB3"/>
    <w:rsid w:val="00E33DB3"/>
    <w:rsid w:val="00E33E56"/>
    <w:rsid w:val="00E33ED7"/>
    <w:rsid w:val="00E3400C"/>
    <w:rsid w:val="00E3408B"/>
    <w:rsid w:val="00E342A2"/>
    <w:rsid w:val="00E3435B"/>
    <w:rsid w:val="00E34502"/>
    <w:rsid w:val="00E3454F"/>
    <w:rsid w:val="00E345F9"/>
    <w:rsid w:val="00E34792"/>
    <w:rsid w:val="00E3497D"/>
    <w:rsid w:val="00E349B5"/>
    <w:rsid w:val="00E34B21"/>
    <w:rsid w:val="00E34B2F"/>
    <w:rsid w:val="00E34CA1"/>
    <w:rsid w:val="00E34E36"/>
    <w:rsid w:val="00E34E58"/>
    <w:rsid w:val="00E351E8"/>
    <w:rsid w:val="00E354D5"/>
    <w:rsid w:val="00E357D9"/>
    <w:rsid w:val="00E3582C"/>
    <w:rsid w:val="00E35880"/>
    <w:rsid w:val="00E35959"/>
    <w:rsid w:val="00E35A1F"/>
    <w:rsid w:val="00E35A5B"/>
    <w:rsid w:val="00E35B51"/>
    <w:rsid w:val="00E35C7B"/>
    <w:rsid w:val="00E35D99"/>
    <w:rsid w:val="00E35E4A"/>
    <w:rsid w:val="00E35EBF"/>
    <w:rsid w:val="00E35EC1"/>
    <w:rsid w:val="00E35F42"/>
    <w:rsid w:val="00E35FB2"/>
    <w:rsid w:val="00E35FEB"/>
    <w:rsid w:val="00E35FF7"/>
    <w:rsid w:val="00E36040"/>
    <w:rsid w:val="00E36061"/>
    <w:rsid w:val="00E361C1"/>
    <w:rsid w:val="00E362B7"/>
    <w:rsid w:val="00E36416"/>
    <w:rsid w:val="00E364F8"/>
    <w:rsid w:val="00E36621"/>
    <w:rsid w:val="00E3678E"/>
    <w:rsid w:val="00E36870"/>
    <w:rsid w:val="00E3691E"/>
    <w:rsid w:val="00E3698D"/>
    <w:rsid w:val="00E36B86"/>
    <w:rsid w:val="00E36D6D"/>
    <w:rsid w:val="00E36ECA"/>
    <w:rsid w:val="00E36F1A"/>
    <w:rsid w:val="00E36FC2"/>
    <w:rsid w:val="00E37202"/>
    <w:rsid w:val="00E37252"/>
    <w:rsid w:val="00E37388"/>
    <w:rsid w:val="00E37391"/>
    <w:rsid w:val="00E3739F"/>
    <w:rsid w:val="00E374E4"/>
    <w:rsid w:val="00E374F2"/>
    <w:rsid w:val="00E374FF"/>
    <w:rsid w:val="00E37628"/>
    <w:rsid w:val="00E37662"/>
    <w:rsid w:val="00E376C2"/>
    <w:rsid w:val="00E37839"/>
    <w:rsid w:val="00E37894"/>
    <w:rsid w:val="00E3798B"/>
    <w:rsid w:val="00E37AC7"/>
    <w:rsid w:val="00E37AF6"/>
    <w:rsid w:val="00E37BC7"/>
    <w:rsid w:val="00E37D51"/>
    <w:rsid w:val="00E37E96"/>
    <w:rsid w:val="00E37EFC"/>
    <w:rsid w:val="00E37F2A"/>
    <w:rsid w:val="00E37F62"/>
    <w:rsid w:val="00E37F64"/>
    <w:rsid w:val="00E37F73"/>
    <w:rsid w:val="00E400D2"/>
    <w:rsid w:val="00E401B9"/>
    <w:rsid w:val="00E403A6"/>
    <w:rsid w:val="00E403CA"/>
    <w:rsid w:val="00E40645"/>
    <w:rsid w:val="00E40676"/>
    <w:rsid w:val="00E406C0"/>
    <w:rsid w:val="00E407CB"/>
    <w:rsid w:val="00E407CC"/>
    <w:rsid w:val="00E40956"/>
    <w:rsid w:val="00E40A6D"/>
    <w:rsid w:val="00E40C60"/>
    <w:rsid w:val="00E40CB6"/>
    <w:rsid w:val="00E40D5C"/>
    <w:rsid w:val="00E40FB3"/>
    <w:rsid w:val="00E41104"/>
    <w:rsid w:val="00E41544"/>
    <w:rsid w:val="00E415CA"/>
    <w:rsid w:val="00E41668"/>
    <w:rsid w:val="00E419F1"/>
    <w:rsid w:val="00E41B96"/>
    <w:rsid w:val="00E41D25"/>
    <w:rsid w:val="00E41D3B"/>
    <w:rsid w:val="00E41D66"/>
    <w:rsid w:val="00E41DAA"/>
    <w:rsid w:val="00E4202A"/>
    <w:rsid w:val="00E420C3"/>
    <w:rsid w:val="00E420D4"/>
    <w:rsid w:val="00E42100"/>
    <w:rsid w:val="00E422F6"/>
    <w:rsid w:val="00E42343"/>
    <w:rsid w:val="00E42374"/>
    <w:rsid w:val="00E424B2"/>
    <w:rsid w:val="00E425FA"/>
    <w:rsid w:val="00E42831"/>
    <w:rsid w:val="00E42841"/>
    <w:rsid w:val="00E428CE"/>
    <w:rsid w:val="00E428E6"/>
    <w:rsid w:val="00E429BF"/>
    <w:rsid w:val="00E42AA1"/>
    <w:rsid w:val="00E42D02"/>
    <w:rsid w:val="00E42FBE"/>
    <w:rsid w:val="00E42FD5"/>
    <w:rsid w:val="00E430B4"/>
    <w:rsid w:val="00E430B5"/>
    <w:rsid w:val="00E4319A"/>
    <w:rsid w:val="00E431C7"/>
    <w:rsid w:val="00E432D5"/>
    <w:rsid w:val="00E432F8"/>
    <w:rsid w:val="00E43364"/>
    <w:rsid w:val="00E433ED"/>
    <w:rsid w:val="00E43433"/>
    <w:rsid w:val="00E435C0"/>
    <w:rsid w:val="00E4363F"/>
    <w:rsid w:val="00E43680"/>
    <w:rsid w:val="00E436EB"/>
    <w:rsid w:val="00E4374E"/>
    <w:rsid w:val="00E437A0"/>
    <w:rsid w:val="00E437F1"/>
    <w:rsid w:val="00E43861"/>
    <w:rsid w:val="00E438B1"/>
    <w:rsid w:val="00E438D0"/>
    <w:rsid w:val="00E438E8"/>
    <w:rsid w:val="00E4399C"/>
    <w:rsid w:val="00E43A33"/>
    <w:rsid w:val="00E43A6A"/>
    <w:rsid w:val="00E43BFE"/>
    <w:rsid w:val="00E43C2F"/>
    <w:rsid w:val="00E43C36"/>
    <w:rsid w:val="00E43C53"/>
    <w:rsid w:val="00E43C6F"/>
    <w:rsid w:val="00E43DE5"/>
    <w:rsid w:val="00E44167"/>
    <w:rsid w:val="00E441B1"/>
    <w:rsid w:val="00E442E5"/>
    <w:rsid w:val="00E4431A"/>
    <w:rsid w:val="00E443D5"/>
    <w:rsid w:val="00E444D9"/>
    <w:rsid w:val="00E446A1"/>
    <w:rsid w:val="00E446F9"/>
    <w:rsid w:val="00E4471E"/>
    <w:rsid w:val="00E4479D"/>
    <w:rsid w:val="00E44934"/>
    <w:rsid w:val="00E44B86"/>
    <w:rsid w:val="00E44C58"/>
    <w:rsid w:val="00E44E38"/>
    <w:rsid w:val="00E44E4D"/>
    <w:rsid w:val="00E44F77"/>
    <w:rsid w:val="00E45069"/>
    <w:rsid w:val="00E45087"/>
    <w:rsid w:val="00E45318"/>
    <w:rsid w:val="00E453BA"/>
    <w:rsid w:val="00E453F5"/>
    <w:rsid w:val="00E454F4"/>
    <w:rsid w:val="00E45583"/>
    <w:rsid w:val="00E456E3"/>
    <w:rsid w:val="00E45730"/>
    <w:rsid w:val="00E457C8"/>
    <w:rsid w:val="00E4580F"/>
    <w:rsid w:val="00E4584B"/>
    <w:rsid w:val="00E4587B"/>
    <w:rsid w:val="00E459EA"/>
    <w:rsid w:val="00E45A94"/>
    <w:rsid w:val="00E45B12"/>
    <w:rsid w:val="00E45BC2"/>
    <w:rsid w:val="00E45CDB"/>
    <w:rsid w:val="00E4606B"/>
    <w:rsid w:val="00E4608A"/>
    <w:rsid w:val="00E46114"/>
    <w:rsid w:val="00E46141"/>
    <w:rsid w:val="00E46264"/>
    <w:rsid w:val="00E46298"/>
    <w:rsid w:val="00E4629D"/>
    <w:rsid w:val="00E4631A"/>
    <w:rsid w:val="00E4639B"/>
    <w:rsid w:val="00E46598"/>
    <w:rsid w:val="00E4667D"/>
    <w:rsid w:val="00E46694"/>
    <w:rsid w:val="00E46750"/>
    <w:rsid w:val="00E4675D"/>
    <w:rsid w:val="00E46767"/>
    <w:rsid w:val="00E46804"/>
    <w:rsid w:val="00E46A42"/>
    <w:rsid w:val="00E46A73"/>
    <w:rsid w:val="00E46B71"/>
    <w:rsid w:val="00E46B98"/>
    <w:rsid w:val="00E46BC5"/>
    <w:rsid w:val="00E46BD8"/>
    <w:rsid w:val="00E46BE2"/>
    <w:rsid w:val="00E46C06"/>
    <w:rsid w:val="00E46C0E"/>
    <w:rsid w:val="00E46D62"/>
    <w:rsid w:val="00E46DA8"/>
    <w:rsid w:val="00E47039"/>
    <w:rsid w:val="00E470C9"/>
    <w:rsid w:val="00E47169"/>
    <w:rsid w:val="00E47358"/>
    <w:rsid w:val="00E4769F"/>
    <w:rsid w:val="00E476ED"/>
    <w:rsid w:val="00E4771A"/>
    <w:rsid w:val="00E4773F"/>
    <w:rsid w:val="00E477B4"/>
    <w:rsid w:val="00E477D9"/>
    <w:rsid w:val="00E479E2"/>
    <w:rsid w:val="00E47AF4"/>
    <w:rsid w:val="00E47CFB"/>
    <w:rsid w:val="00E47D20"/>
    <w:rsid w:val="00E47D4D"/>
    <w:rsid w:val="00E47D78"/>
    <w:rsid w:val="00E47EDE"/>
    <w:rsid w:val="00E47EFB"/>
    <w:rsid w:val="00E500C8"/>
    <w:rsid w:val="00E5012B"/>
    <w:rsid w:val="00E50239"/>
    <w:rsid w:val="00E502FA"/>
    <w:rsid w:val="00E503CC"/>
    <w:rsid w:val="00E5050A"/>
    <w:rsid w:val="00E505B2"/>
    <w:rsid w:val="00E5066A"/>
    <w:rsid w:val="00E50703"/>
    <w:rsid w:val="00E5097B"/>
    <w:rsid w:val="00E50CE7"/>
    <w:rsid w:val="00E50D81"/>
    <w:rsid w:val="00E50DEB"/>
    <w:rsid w:val="00E50EE0"/>
    <w:rsid w:val="00E50FA0"/>
    <w:rsid w:val="00E51078"/>
    <w:rsid w:val="00E510C1"/>
    <w:rsid w:val="00E51104"/>
    <w:rsid w:val="00E51150"/>
    <w:rsid w:val="00E51195"/>
    <w:rsid w:val="00E512AD"/>
    <w:rsid w:val="00E51371"/>
    <w:rsid w:val="00E51417"/>
    <w:rsid w:val="00E51591"/>
    <w:rsid w:val="00E51637"/>
    <w:rsid w:val="00E5171B"/>
    <w:rsid w:val="00E51722"/>
    <w:rsid w:val="00E51B81"/>
    <w:rsid w:val="00E51BE7"/>
    <w:rsid w:val="00E51C34"/>
    <w:rsid w:val="00E51DAE"/>
    <w:rsid w:val="00E51E11"/>
    <w:rsid w:val="00E51E26"/>
    <w:rsid w:val="00E51EF6"/>
    <w:rsid w:val="00E52026"/>
    <w:rsid w:val="00E52200"/>
    <w:rsid w:val="00E5223E"/>
    <w:rsid w:val="00E5236D"/>
    <w:rsid w:val="00E52401"/>
    <w:rsid w:val="00E52539"/>
    <w:rsid w:val="00E5259E"/>
    <w:rsid w:val="00E52618"/>
    <w:rsid w:val="00E5290F"/>
    <w:rsid w:val="00E529DF"/>
    <w:rsid w:val="00E529E3"/>
    <w:rsid w:val="00E52B1A"/>
    <w:rsid w:val="00E52B92"/>
    <w:rsid w:val="00E52CB6"/>
    <w:rsid w:val="00E52D60"/>
    <w:rsid w:val="00E52DA3"/>
    <w:rsid w:val="00E53167"/>
    <w:rsid w:val="00E531F6"/>
    <w:rsid w:val="00E53571"/>
    <w:rsid w:val="00E53595"/>
    <w:rsid w:val="00E5361E"/>
    <w:rsid w:val="00E536D0"/>
    <w:rsid w:val="00E536E7"/>
    <w:rsid w:val="00E538BD"/>
    <w:rsid w:val="00E539EE"/>
    <w:rsid w:val="00E53A12"/>
    <w:rsid w:val="00E53C76"/>
    <w:rsid w:val="00E53C9F"/>
    <w:rsid w:val="00E53E60"/>
    <w:rsid w:val="00E53EF4"/>
    <w:rsid w:val="00E540BB"/>
    <w:rsid w:val="00E54146"/>
    <w:rsid w:val="00E54396"/>
    <w:rsid w:val="00E543A0"/>
    <w:rsid w:val="00E544B9"/>
    <w:rsid w:val="00E54724"/>
    <w:rsid w:val="00E5473F"/>
    <w:rsid w:val="00E54799"/>
    <w:rsid w:val="00E548AA"/>
    <w:rsid w:val="00E54944"/>
    <w:rsid w:val="00E54979"/>
    <w:rsid w:val="00E5498E"/>
    <w:rsid w:val="00E54A1C"/>
    <w:rsid w:val="00E54A24"/>
    <w:rsid w:val="00E54A46"/>
    <w:rsid w:val="00E54A7C"/>
    <w:rsid w:val="00E54B29"/>
    <w:rsid w:val="00E54B31"/>
    <w:rsid w:val="00E54B66"/>
    <w:rsid w:val="00E54B6E"/>
    <w:rsid w:val="00E54D25"/>
    <w:rsid w:val="00E54E27"/>
    <w:rsid w:val="00E54FA6"/>
    <w:rsid w:val="00E550F3"/>
    <w:rsid w:val="00E55135"/>
    <w:rsid w:val="00E55241"/>
    <w:rsid w:val="00E55411"/>
    <w:rsid w:val="00E55477"/>
    <w:rsid w:val="00E55668"/>
    <w:rsid w:val="00E55771"/>
    <w:rsid w:val="00E55786"/>
    <w:rsid w:val="00E55867"/>
    <w:rsid w:val="00E55A03"/>
    <w:rsid w:val="00E55B96"/>
    <w:rsid w:val="00E55BA4"/>
    <w:rsid w:val="00E55C5D"/>
    <w:rsid w:val="00E55E5B"/>
    <w:rsid w:val="00E55E9C"/>
    <w:rsid w:val="00E55EA4"/>
    <w:rsid w:val="00E562F3"/>
    <w:rsid w:val="00E56345"/>
    <w:rsid w:val="00E565B9"/>
    <w:rsid w:val="00E56607"/>
    <w:rsid w:val="00E566D7"/>
    <w:rsid w:val="00E566EB"/>
    <w:rsid w:val="00E5672C"/>
    <w:rsid w:val="00E567A0"/>
    <w:rsid w:val="00E56888"/>
    <w:rsid w:val="00E568AB"/>
    <w:rsid w:val="00E568D7"/>
    <w:rsid w:val="00E568EC"/>
    <w:rsid w:val="00E569EF"/>
    <w:rsid w:val="00E56AC0"/>
    <w:rsid w:val="00E56B8F"/>
    <w:rsid w:val="00E56BC8"/>
    <w:rsid w:val="00E56C4C"/>
    <w:rsid w:val="00E56CDB"/>
    <w:rsid w:val="00E56D29"/>
    <w:rsid w:val="00E56D51"/>
    <w:rsid w:val="00E56D8A"/>
    <w:rsid w:val="00E56D8F"/>
    <w:rsid w:val="00E57058"/>
    <w:rsid w:val="00E57115"/>
    <w:rsid w:val="00E5718A"/>
    <w:rsid w:val="00E571A8"/>
    <w:rsid w:val="00E572D9"/>
    <w:rsid w:val="00E57388"/>
    <w:rsid w:val="00E57475"/>
    <w:rsid w:val="00E575BD"/>
    <w:rsid w:val="00E57678"/>
    <w:rsid w:val="00E576BB"/>
    <w:rsid w:val="00E576BE"/>
    <w:rsid w:val="00E57979"/>
    <w:rsid w:val="00E579FE"/>
    <w:rsid w:val="00E57AFC"/>
    <w:rsid w:val="00E57B57"/>
    <w:rsid w:val="00E57B74"/>
    <w:rsid w:val="00E57BD2"/>
    <w:rsid w:val="00E57BFE"/>
    <w:rsid w:val="00E57C15"/>
    <w:rsid w:val="00E57C5E"/>
    <w:rsid w:val="00E57C70"/>
    <w:rsid w:val="00E57CA3"/>
    <w:rsid w:val="00E57DA7"/>
    <w:rsid w:val="00E57E3E"/>
    <w:rsid w:val="00E6001C"/>
    <w:rsid w:val="00E6005A"/>
    <w:rsid w:val="00E600D1"/>
    <w:rsid w:val="00E60255"/>
    <w:rsid w:val="00E602DE"/>
    <w:rsid w:val="00E60318"/>
    <w:rsid w:val="00E60334"/>
    <w:rsid w:val="00E60349"/>
    <w:rsid w:val="00E60358"/>
    <w:rsid w:val="00E60377"/>
    <w:rsid w:val="00E6040B"/>
    <w:rsid w:val="00E60534"/>
    <w:rsid w:val="00E60550"/>
    <w:rsid w:val="00E6058C"/>
    <w:rsid w:val="00E606C5"/>
    <w:rsid w:val="00E60712"/>
    <w:rsid w:val="00E6073B"/>
    <w:rsid w:val="00E60823"/>
    <w:rsid w:val="00E608B4"/>
    <w:rsid w:val="00E6092D"/>
    <w:rsid w:val="00E6096F"/>
    <w:rsid w:val="00E60A74"/>
    <w:rsid w:val="00E60ACA"/>
    <w:rsid w:val="00E60B27"/>
    <w:rsid w:val="00E60D08"/>
    <w:rsid w:val="00E60D55"/>
    <w:rsid w:val="00E60FD5"/>
    <w:rsid w:val="00E61038"/>
    <w:rsid w:val="00E610AD"/>
    <w:rsid w:val="00E612A9"/>
    <w:rsid w:val="00E6130E"/>
    <w:rsid w:val="00E6159B"/>
    <w:rsid w:val="00E61733"/>
    <w:rsid w:val="00E617BD"/>
    <w:rsid w:val="00E617F9"/>
    <w:rsid w:val="00E61931"/>
    <w:rsid w:val="00E61A5D"/>
    <w:rsid w:val="00E61C1B"/>
    <w:rsid w:val="00E61C76"/>
    <w:rsid w:val="00E61C9A"/>
    <w:rsid w:val="00E61D01"/>
    <w:rsid w:val="00E61DAE"/>
    <w:rsid w:val="00E61E30"/>
    <w:rsid w:val="00E61E87"/>
    <w:rsid w:val="00E61ED6"/>
    <w:rsid w:val="00E61F61"/>
    <w:rsid w:val="00E61F85"/>
    <w:rsid w:val="00E6202C"/>
    <w:rsid w:val="00E620C3"/>
    <w:rsid w:val="00E6219D"/>
    <w:rsid w:val="00E621D6"/>
    <w:rsid w:val="00E621D9"/>
    <w:rsid w:val="00E6220B"/>
    <w:rsid w:val="00E6220C"/>
    <w:rsid w:val="00E62369"/>
    <w:rsid w:val="00E623C0"/>
    <w:rsid w:val="00E623D4"/>
    <w:rsid w:val="00E62422"/>
    <w:rsid w:val="00E624D5"/>
    <w:rsid w:val="00E62586"/>
    <w:rsid w:val="00E6270F"/>
    <w:rsid w:val="00E62756"/>
    <w:rsid w:val="00E627B4"/>
    <w:rsid w:val="00E627D7"/>
    <w:rsid w:val="00E627F4"/>
    <w:rsid w:val="00E62805"/>
    <w:rsid w:val="00E62944"/>
    <w:rsid w:val="00E629B4"/>
    <w:rsid w:val="00E629DD"/>
    <w:rsid w:val="00E62A04"/>
    <w:rsid w:val="00E62A57"/>
    <w:rsid w:val="00E62AF3"/>
    <w:rsid w:val="00E62BE4"/>
    <w:rsid w:val="00E62EED"/>
    <w:rsid w:val="00E630CA"/>
    <w:rsid w:val="00E63150"/>
    <w:rsid w:val="00E6318C"/>
    <w:rsid w:val="00E6326A"/>
    <w:rsid w:val="00E632DD"/>
    <w:rsid w:val="00E63373"/>
    <w:rsid w:val="00E63438"/>
    <w:rsid w:val="00E6347C"/>
    <w:rsid w:val="00E637D5"/>
    <w:rsid w:val="00E63883"/>
    <w:rsid w:val="00E63BBF"/>
    <w:rsid w:val="00E63BD0"/>
    <w:rsid w:val="00E63C74"/>
    <w:rsid w:val="00E63C9A"/>
    <w:rsid w:val="00E63D7B"/>
    <w:rsid w:val="00E63D99"/>
    <w:rsid w:val="00E63FC8"/>
    <w:rsid w:val="00E6401E"/>
    <w:rsid w:val="00E6410D"/>
    <w:rsid w:val="00E6417E"/>
    <w:rsid w:val="00E6435C"/>
    <w:rsid w:val="00E6445C"/>
    <w:rsid w:val="00E6448E"/>
    <w:rsid w:val="00E644B0"/>
    <w:rsid w:val="00E644FA"/>
    <w:rsid w:val="00E6460B"/>
    <w:rsid w:val="00E6461F"/>
    <w:rsid w:val="00E6472C"/>
    <w:rsid w:val="00E647A0"/>
    <w:rsid w:val="00E647FF"/>
    <w:rsid w:val="00E6481C"/>
    <w:rsid w:val="00E6486C"/>
    <w:rsid w:val="00E64A7B"/>
    <w:rsid w:val="00E64A85"/>
    <w:rsid w:val="00E64AE9"/>
    <w:rsid w:val="00E64AFA"/>
    <w:rsid w:val="00E64B9D"/>
    <w:rsid w:val="00E64BC7"/>
    <w:rsid w:val="00E64BCC"/>
    <w:rsid w:val="00E64C82"/>
    <w:rsid w:val="00E64D61"/>
    <w:rsid w:val="00E64E11"/>
    <w:rsid w:val="00E64F94"/>
    <w:rsid w:val="00E65120"/>
    <w:rsid w:val="00E65189"/>
    <w:rsid w:val="00E65196"/>
    <w:rsid w:val="00E65228"/>
    <w:rsid w:val="00E6526C"/>
    <w:rsid w:val="00E652A3"/>
    <w:rsid w:val="00E654F1"/>
    <w:rsid w:val="00E65584"/>
    <w:rsid w:val="00E65766"/>
    <w:rsid w:val="00E65768"/>
    <w:rsid w:val="00E65908"/>
    <w:rsid w:val="00E65970"/>
    <w:rsid w:val="00E659D8"/>
    <w:rsid w:val="00E65B7B"/>
    <w:rsid w:val="00E65D82"/>
    <w:rsid w:val="00E65DEB"/>
    <w:rsid w:val="00E65E42"/>
    <w:rsid w:val="00E65F1A"/>
    <w:rsid w:val="00E65F9D"/>
    <w:rsid w:val="00E66023"/>
    <w:rsid w:val="00E6604C"/>
    <w:rsid w:val="00E66077"/>
    <w:rsid w:val="00E660D0"/>
    <w:rsid w:val="00E660D3"/>
    <w:rsid w:val="00E66319"/>
    <w:rsid w:val="00E66330"/>
    <w:rsid w:val="00E66434"/>
    <w:rsid w:val="00E665AC"/>
    <w:rsid w:val="00E66650"/>
    <w:rsid w:val="00E666DB"/>
    <w:rsid w:val="00E666E6"/>
    <w:rsid w:val="00E66750"/>
    <w:rsid w:val="00E66878"/>
    <w:rsid w:val="00E66918"/>
    <w:rsid w:val="00E669CE"/>
    <w:rsid w:val="00E66A09"/>
    <w:rsid w:val="00E66A3E"/>
    <w:rsid w:val="00E66A6B"/>
    <w:rsid w:val="00E66BBE"/>
    <w:rsid w:val="00E66CD7"/>
    <w:rsid w:val="00E66E52"/>
    <w:rsid w:val="00E66F85"/>
    <w:rsid w:val="00E670E9"/>
    <w:rsid w:val="00E6717B"/>
    <w:rsid w:val="00E67259"/>
    <w:rsid w:val="00E672B5"/>
    <w:rsid w:val="00E672E9"/>
    <w:rsid w:val="00E673A5"/>
    <w:rsid w:val="00E67440"/>
    <w:rsid w:val="00E6746D"/>
    <w:rsid w:val="00E67491"/>
    <w:rsid w:val="00E67530"/>
    <w:rsid w:val="00E6753D"/>
    <w:rsid w:val="00E67549"/>
    <w:rsid w:val="00E675FA"/>
    <w:rsid w:val="00E67640"/>
    <w:rsid w:val="00E67665"/>
    <w:rsid w:val="00E676D2"/>
    <w:rsid w:val="00E67765"/>
    <w:rsid w:val="00E6779A"/>
    <w:rsid w:val="00E677B5"/>
    <w:rsid w:val="00E677B7"/>
    <w:rsid w:val="00E677C1"/>
    <w:rsid w:val="00E67922"/>
    <w:rsid w:val="00E67939"/>
    <w:rsid w:val="00E67977"/>
    <w:rsid w:val="00E67AD8"/>
    <w:rsid w:val="00E67D5A"/>
    <w:rsid w:val="00E67D63"/>
    <w:rsid w:val="00E67D65"/>
    <w:rsid w:val="00E67DA4"/>
    <w:rsid w:val="00E67E70"/>
    <w:rsid w:val="00E67FD3"/>
    <w:rsid w:val="00E700ED"/>
    <w:rsid w:val="00E7016E"/>
    <w:rsid w:val="00E701AA"/>
    <w:rsid w:val="00E70227"/>
    <w:rsid w:val="00E70235"/>
    <w:rsid w:val="00E702EA"/>
    <w:rsid w:val="00E703E4"/>
    <w:rsid w:val="00E70493"/>
    <w:rsid w:val="00E704DE"/>
    <w:rsid w:val="00E705A7"/>
    <w:rsid w:val="00E70605"/>
    <w:rsid w:val="00E70672"/>
    <w:rsid w:val="00E7082F"/>
    <w:rsid w:val="00E70D4B"/>
    <w:rsid w:val="00E70DB6"/>
    <w:rsid w:val="00E70E1E"/>
    <w:rsid w:val="00E70E69"/>
    <w:rsid w:val="00E7101B"/>
    <w:rsid w:val="00E7109A"/>
    <w:rsid w:val="00E7117E"/>
    <w:rsid w:val="00E712CE"/>
    <w:rsid w:val="00E713FD"/>
    <w:rsid w:val="00E714DD"/>
    <w:rsid w:val="00E71819"/>
    <w:rsid w:val="00E719EB"/>
    <w:rsid w:val="00E71A08"/>
    <w:rsid w:val="00E71A0F"/>
    <w:rsid w:val="00E71A9D"/>
    <w:rsid w:val="00E71C4C"/>
    <w:rsid w:val="00E71C98"/>
    <w:rsid w:val="00E71CD7"/>
    <w:rsid w:val="00E71EA0"/>
    <w:rsid w:val="00E71FE5"/>
    <w:rsid w:val="00E72017"/>
    <w:rsid w:val="00E72019"/>
    <w:rsid w:val="00E72155"/>
    <w:rsid w:val="00E7216B"/>
    <w:rsid w:val="00E72189"/>
    <w:rsid w:val="00E72248"/>
    <w:rsid w:val="00E7228A"/>
    <w:rsid w:val="00E722D0"/>
    <w:rsid w:val="00E72356"/>
    <w:rsid w:val="00E7246F"/>
    <w:rsid w:val="00E725D7"/>
    <w:rsid w:val="00E727BB"/>
    <w:rsid w:val="00E7286E"/>
    <w:rsid w:val="00E728DC"/>
    <w:rsid w:val="00E728ED"/>
    <w:rsid w:val="00E72941"/>
    <w:rsid w:val="00E729C7"/>
    <w:rsid w:val="00E72A35"/>
    <w:rsid w:val="00E72AAF"/>
    <w:rsid w:val="00E72AC9"/>
    <w:rsid w:val="00E72B56"/>
    <w:rsid w:val="00E72C5F"/>
    <w:rsid w:val="00E72D56"/>
    <w:rsid w:val="00E72DCB"/>
    <w:rsid w:val="00E72ECE"/>
    <w:rsid w:val="00E72F63"/>
    <w:rsid w:val="00E73088"/>
    <w:rsid w:val="00E730EF"/>
    <w:rsid w:val="00E730FB"/>
    <w:rsid w:val="00E7332E"/>
    <w:rsid w:val="00E733E3"/>
    <w:rsid w:val="00E7345B"/>
    <w:rsid w:val="00E7350A"/>
    <w:rsid w:val="00E735A6"/>
    <w:rsid w:val="00E73605"/>
    <w:rsid w:val="00E73700"/>
    <w:rsid w:val="00E73916"/>
    <w:rsid w:val="00E73C17"/>
    <w:rsid w:val="00E73CB2"/>
    <w:rsid w:val="00E73D13"/>
    <w:rsid w:val="00E73D83"/>
    <w:rsid w:val="00E73E08"/>
    <w:rsid w:val="00E73E95"/>
    <w:rsid w:val="00E73FB8"/>
    <w:rsid w:val="00E74001"/>
    <w:rsid w:val="00E74092"/>
    <w:rsid w:val="00E7412F"/>
    <w:rsid w:val="00E7424C"/>
    <w:rsid w:val="00E744C6"/>
    <w:rsid w:val="00E744E3"/>
    <w:rsid w:val="00E74516"/>
    <w:rsid w:val="00E74539"/>
    <w:rsid w:val="00E748E2"/>
    <w:rsid w:val="00E7496D"/>
    <w:rsid w:val="00E74A0F"/>
    <w:rsid w:val="00E74D34"/>
    <w:rsid w:val="00E74D69"/>
    <w:rsid w:val="00E74D7F"/>
    <w:rsid w:val="00E74EA2"/>
    <w:rsid w:val="00E74F54"/>
    <w:rsid w:val="00E74FB2"/>
    <w:rsid w:val="00E751D1"/>
    <w:rsid w:val="00E7521E"/>
    <w:rsid w:val="00E752DA"/>
    <w:rsid w:val="00E75484"/>
    <w:rsid w:val="00E75587"/>
    <w:rsid w:val="00E7565D"/>
    <w:rsid w:val="00E7567F"/>
    <w:rsid w:val="00E7573E"/>
    <w:rsid w:val="00E7588D"/>
    <w:rsid w:val="00E75957"/>
    <w:rsid w:val="00E759C9"/>
    <w:rsid w:val="00E75A77"/>
    <w:rsid w:val="00E75BDA"/>
    <w:rsid w:val="00E75D24"/>
    <w:rsid w:val="00E75EE4"/>
    <w:rsid w:val="00E75F66"/>
    <w:rsid w:val="00E75F9B"/>
    <w:rsid w:val="00E76217"/>
    <w:rsid w:val="00E76354"/>
    <w:rsid w:val="00E763E6"/>
    <w:rsid w:val="00E76493"/>
    <w:rsid w:val="00E7667F"/>
    <w:rsid w:val="00E769E4"/>
    <w:rsid w:val="00E76C07"/>
    <w:rsid w:val="00E76C85"/>
    <w:rsid w:val="00E76D3D"/>
    <w:rsid w:val="00E76D3F"/>
    <w:rsid w:val="00E76D49"/>
    <w:rsid w:val="00E76F7B"/>
    <w:rsid w:val="00E7703F"/>
    <w:rsid w:val="00E77044"/>
    <w:rsid w:val="00E77078"/>
    <w:rsid w:val="00E772A7"/>
    <w:rsid w:val="00E77326"/>
    <w:rsid w:val="00E774BE"/>
    <w:rsid w:val="00E775BE"/>
    <w:rsid w:val="00E77695"/>
    <w:rsid w:val="00E77707"/>
    <w:rsid w:val="00E7785C"/>
    <w:rsid w:val="00E77989"/>
    <w:rsid w:val="00E7799E"/>
    <w:rsid w:val="00E779B4"/>
    <w:rsid w:val="00E77A73"/>
    <w:rsid w:val="00E77AEE"/>
    <w:rsid w:val="00E77B08"/>
    <w:rsid w:val="00E77B0E"/>
    <w:rsid w:val="00E77BA4"/>
    <w:rsid w:val="00E77BF0"/>
    <w:rsid w:val="00E77C13"/>
    <w:rsid w:val="00E77C9B"/>
    <w:rsid w:val="00E77D1B"/>
    <w:rsid w:val="00E77DDE"/>
    <w:rsid w:val="00E77E52"/>
    <w:rsid w:val="00E77E69"/>
    <w:rsid w:val="00E77EF4"/>
    <w:rsid w:val="00E77F9C"/>
    <w:rsid w:val="00E77FC2"/>
    <w:rsid w:val="00E8001F"/>
    <w:rsid w:val="00E800A8"/>
    <w:rsid w:val="00E800B1"/>
    <w:rsid w:val="00E800D1"/>
    <w:rsid w:val="00E801BD"/>
    <w:rsid w:val="00E80294"/>
    <w:rsid w:val="00E8041C"/>
    <w:rsid w:val="00E80597"/>
    <w:rsid w:val="00E805DA"/>
    <w:rsid w:val="00E80AAB"/>
    <w:rsid w:val="00E80BC7"/>
    <w:rsid w:val="00E80C60"/>
    <w:rsid w:val="00E80CEB"/>
    <w:rsid w:val="00E80DB4"/>
    <w:rsid w:val="00E81022"/>
    <w:rsid w:val="00E8107B"/>
    <w:rsid w:val="00E8119D"/>
    <w:rsid w:val="00E81203"/>
    <w:rsid w:val="00E81334"/>
    <w:rsid w:val="00E813C1"/>
    <w:rsid w:val="00E81440"/>
    <w:rsid w:val="00E81453"/>
    <w:rsid w:val="00E81802"/>
    <w:rsid w:val="00E81881"/>
    <w:rsid w:val="00E81A85"/>
    <w:rsid w:val="00E81AE1"/>
    <w:rsid w:val="00E81B90"/>
    <w:rsid w:val="00E81C4A"/>
    <w:rsid w:val="00E81C8E"/>
    <w:rsid w:val="00E81D85"/>
    <w:rsid w:val="00E82025"/>
    <w:rsid w:val="00E82108"/>
    <w:rsid w:val="00E821D2"/>
    <w:rsid w:val="00E823CA"/>
    <w:rsid w:val="00E8241F"/>
    <w:rsid w:val="00E8248E"/>
    <w:rsid w:val="00E8249F"/>
    <w:rsid w:val="00E824C5"/>
    <w:rsid w:val="00E824D6"/>
    <w:rsid w:val="00E82523"/>
    <w:rsid w:val="00E8255F"/>
    <w:rsid w:val="00E8256A"/>
    <w:rsid w:val="00E8269D"/>
    <w:rsid w:val="00E82761"/>
    <w:rsid w:val="00E8284E"/>
    <w:rsid w:val="00E828CB"/>
    <w:rsid w:val="00E82945"/>
    <w:rsid w:val="00E82A1E"/>
    <w:rsid w:val="00E82A5D"/>
    <w:rsid w:val="00E82DEC"/>
    <w:rsid w:val="00E82F0C"/>
    <w:rsid w:val="00E82F39"/>
    <w:rsid w:val="00E83000"/>
    <w:rsid w:val="00E83007"/>
    <w:rsid w:val="00E83074"/>
    <w:rsid w:val="00E83114"/>
    <w:rsid w:val="00E8327E"/>
    <w:rsid w:val="00E83289"/>
    <w:rsid w:val="00E832AF"/>
    <w:rsid w:val="00E83357"/>
    <w:rsid w:val="00E833C6"/>
    <w:rsid w:val="00E83457"/>
    <w:rsid w:val="00E834EE"/>
    <w:rsid w:val="00E8354F"/>
    <w:rsid w:val="00E8358A"/>
    <w:rsid w:val="00E837DD"/>
    <w:rsid w:val="00E83829"/>
    <w:rsid w:val="00E8396B"/>
    <w:rsid w:val="00E83AE0"/>
    <w:rsid w:val="00E83B6D"/>
    <w:rsid w:val="00E83CE0"/>
    <w:rsid w:val="00E83D0A"/>
    <w:rsid w:val="00E83DDC"/>
    <w:rsid w:val="00E83EC3"/>
    <w:rsid w:val="00E83F80"/>
    <w:rsid w:val="00E8406B"/>
    <w:rsid w:val="00E843FC"/>
    <w:rsid w:val="00E84487"/>
    <w:rsid w:val="00E8483C"/>
    <w:rsid w:val="00E848D8"/>
    <w:rsid w:val="00E848E0"/>
    <w:rsid w:val="00E849AA"/>
    <w:rsid w:val="00E84A4D"/>
    <w:rsid w:val="00E84C1F"/>
    <w:rsid w:val="00E84C85"/>
    <w:rsid w:val="00E84DFC"/>
    <w:rsid w:val="00E84E29"/>
    <w:rsid w:val="00E84EAC"/>
    <w:rsid w:val="00E84F6A"/>
    <w:rsid w:val="00E85016"/>
    <w:rsid w:val="00E850D1"/>
    <w:rsid w:val="00E850E4"/>
    <w:rsid w:val="00E85226"/>
    <w:rsid w:val="00E8525C"/>
    <w:rsid w:val="00E85295"/>
    <w:rsid w:val="00E85428"/>
    <w:rsid w:val="00E8544E"/>
    <w:rsid w:val="00E854A9"/>
    <w:rsid w:val="00E854CF"/>
    <w:rsid w:val="00E8551B"/>
    <w:rsid w:val="00E855E7"/>
    <w:rsid w:val="00E85874"/>
    <w:rsid w:val="00E85A13"/>
    <w:rsid w:val="00E85BFA"/>
    <w:rsid w:val="00E85CAD"/>
    <w:rsid w:val="00E86075"/>
    <w:rsid w:val="00E8609A"/>
    <w:rsid w:val="00E860C8"/>
    <w:rsid w:val="00E862A8"/>
    <w:rsid w:val="00E863BD"/>
    <w:rsid w:val="00E86554"/>
    <w:rsid w:val="00E86677"/>
    <w:rsid w:val="00E86693"/>
    <w:rsid w:val="00E86775"/>
    <w:rsid w:val="00E8677F"/>
    <w:rsid w:val="00E867C6"/>
    <w:rsid w:val="00E867F4"/>
    <w:rsid w:val="00E86845"/>
    <w:rsid w:val="00E8687C"/>
    <w:rsid w:val="00E868E9"/>
    <w:rsid w:val="00E86B1D"/>
    <w:rsid w:val="00E86B21"/>
    <w:rsid w:val="00E86D4F"/>
    <w:rsid w:val="00E86DF9"/>
    <w:rsid w:val="00E86F41"/>
    <w:rsid w:val="00E8701B"/>
    <w:rsid w:val="00E8702A"/>
    <w:rsid w:val="00E8705A"/>
    <w:rsid w:val="00E87129"/>
    <w:rsid w:val="00E8715B"/>
    <w:rsid w:val="00E87166"/>
    <w:rsid w:val="00E874DE"/>
    <w:rsid w:val="00E87507"/>
    <w:rsid w:val="00E87646"/>
    <w:rsid w:val="00E8768C"/>
    <w:rsid w:val="00E87991"/>
    <w:rsid w:val="00E87A46"/>
    <w:rsid w:val="00E87BE2"/>
    <w:rsid w:val="00E87C6F"/>
    <w:rsid w:val="00E87CD3"/>
    <w:rsid w:val="00E87CE7"/>
    <w:rsid w:val="00E87DCC"/>
    <w:rsid w:val="00E87EF4"/>
    <w:rsid w:val="00E87F55"/>
    <w:rsid w:val="00E87F94"/>
    <w:rsid w:val="00E87FB1"/>
    <w:rsid w:val="00E87FD2"/>
    <w:rsid w:val="00E87FDB"/>
    <w:rsid w:val="00E900AE"/>
    <w:rsid w:val="00E900D7"/>
    <w:rsid w:val="00E900E3"/>
    <w:rsid w:val="00E90203"/>
    <w:rsid w:val="00E90390"/>
    <w:rsid w:val="00E9040C"/>
    <w:rsid w:val="00E9051D"/>
    <w:rsid w:val="00E905A1"/>
    <w:rsid w:val="00E9064D"/>
    <w:rsid w:val="00E9074F"/>
    <w:rsid w:val="00E907F1"/>
    <w:rsid w:val="00E908ED"/>
    <w:rsid w:val="00E90A94"/>
    <w:rsid w:val="00E90B1B"/>
    <w:rsid w:val="00E90C1D"/>
    <w:rsid w:val="00E90CC9"/>
    <w:rsid w:val="00E90E2D"/>
    <w:rsid w:val="00E90FA8"/>
    <w:rsid w:val="00E90FC1"/>
    <w:rsid w:val="00E91013"/>
    <w:rsid w:val="00E9102E"/>
    <w:rsid w:val="00E910F7"/>
    <w:rsid w:val="00E91214"/>
    <w:rsid w:val="00E9123C"/>
    <w:rsid w:val="00E91414"/>
    <w:rsid w:val="00E91427"/>
    <w:rsid w:val="00E91514"/>
    <w:rsid w:val="00E915BF"/>
    <w:rsid w:val="00E91627"/>
    <w:rsid w:val="00E9166A"/>
    <w:rsid w:val="00E919A8"/>
    <w:rsid w:val="00E91A9E"/>
    <w:rsid w:val="00E91AC7"/>
    <w:rsid w:val="00E91AE1"/>
    <w:rsid w:val="00E91BFC"/>
    <w:rsid w:val="00E91C5E"/>
    <w:rsid w:val="00E91D97"/>
    <w:rsid w:val="00E91D9A"/>
    <w:rsid w:val="00E91E14"/>
    <w:rsid w:val="00E91F08"/>
    <w:rsid w:val="00E91F0D"/>
    <w:rsid w:val="00E91F34"/>
    <w:rsid w:val="00E91FBA"/>
    <w:rsid w:val="00E92101"/>
    <w:rsid w:val="00E92172"/>
    <w:rsid w:val="00E92189"/>
    <w:rsid w:val="00E92267"/>
    <w:rsid w:val="00E92313"/>
    <w:rsid w:val="00E92335"/>
    <w:rsid w:val="00E9247C"/>
    <w:rsid w:val="00E92494"/>
    <w:rsid w:val="00E92526"/>
    <w:rsid w:val="00E92648"/>
    <w:rsid w:val="00E926B0"/>
    <w:rsid w:val="00E926DB"/>
    <w:rsid w:val="00E92951"/>
    <w:rsid w:val="00E92A28"/>
    <w:rsid w:val="00E92B80"/>
    <w:rsid w:val="00E92B97"/>
    <w:rsid w:val="00E92BD9"/>
    <w:rsid w:val="00E92BEA"/>
    <w:rsid w:val="00E92C53"/>
    <w:rsid w:val="00E92C75"/>
    <w:rsid w:val="00E92E4E"/>
    <w:rsid w:val="00E92F1A"/>
    <w:rsid w:val="00E92F79"/>
    <w:rsid w:val="00E92F89"/>
    <w:rsid w:val="00E92F9A"/>
    <w:rsid w:val="00E9314C"/>
    <w:rsid w:val="00E93185"/>
    <w:rsid w:val="00E9322F"/>
    <w:rsid w:val="00E9339F"/>
    <w:rsid w:val="00E933A5"/>
    <w:rsid w:val="00E933D7"/>
    <w:rsid w:val="00E93619"/>
    <w:rsid w:val="00E936AB"/>
    <w:rsid w:val="00E937D2"/>
    <w:rsid w:val="00E93872"/>
    <w:rsid w:val="00E93964"/>
    <w:rsid w:val="00E93A89"/>
    <w:rsid w:val="00E93AEF"/>
    <w:rsid w:val="00E93B61"/>
    <w:rsid w:val="00E93BA3"/>
    <w:rsid w:val="00E93C60"/>
    <w:rsid w:val="00E93D51"/>
    <w:rsid w:val="00E93E0C"/>
    <w:rsid w:val="00E93E25"/>
    <w:rsid w:val="00E93F13"/>
    <w:rsid w:val="00E93F3F"/>
    <w:rsid w:val="00E94016"/>
    <w:rsid w:val="00E94022"/>
    <w:rsid w:val="00E94206"/>
    <w:rsid w:val="00E94262"/>
    <w:rsid w:val="00E9429B"/>
    <w:rsid w:val="00E94309"/>
    <w:rsid w:val="00E94359"/>
    <w:rsid w:val="00E94384"/>
    <w:rsid w:val="00E943AD"/>
    <w:rsid w:val="00E94457"/>
    <w:rsid w:val="00E946B1"/>
    <w:rsid w:val="00E946B9"/>
    <w:rsid w:val="00E9472F"/>
    <w:rsid w:val="00E94C82"/>
    <w:rsid w:val="00E94CC0"/>
    <w:rsid w:val="00E94D26"/>
    <w:rsid w:val="00E94E66"/>
    <w:rsid w:val="00E95010"/>
    <w:rsid w:val="00E95012"/>
    <w:rsid w:val="00E95293"/>
    <w:rsid w:val="00E95370"/>
    <w:rsid w:val="00E954D2"/>
    <w:rsid w:val="00E955CD"/>
    <w:rsid w:val="00E95795"/>
    <w:rsid w:val="00E957D0"/>
    <w:rsid w:val="00E9597F"/>
    <w:rsid w:val="00E959BF"/>
    <w:rsid w:val="00E959C8"/>
    <w:rsid w:val="00E95B2E"/>
    <w:rsid w:val="00E95B62"/>
    <w:rsid w:val="00E95B8C"/>
    <w:rsid w:val="00E95C21"/>
    <w:rsid w:val="00E95D59"/>
    <w:rsid w:val="00E95D5B"/>
    <w:rsid w:val="00E95E16"/>
    <w:rsid w:val="00E95EB1"/>
    <w:rsid w:val="00E95F79"/>
    <w:rsid w:val="00E95FC9"/>
    <w:rsid w:val="00E9610A"/>
    <w:rsid w:val="00E96219"/>
    <w:rsid w:val="00E9621C"/>
    <w:rsid w:val="00E96334"/>
    <w:rsid w:val="00E9634C"/>
    <w:rsid w:val="00E9634F"/>
    <w:rsid w:val="00E9639D"/>
    <w:rsid w:val="00E963F5"/>
    <w:rsid w:val="00E964B1"/>
    <w:rsid w:val="00E96603"/>
    <w:rsid w:val="00E9669C"/>
    <w:rsid w:val="00E966FF"/>
    <w:rsid w:val="00E96905"/>
    <w:rsid w:val="00E96A44"/>
    <w:rsid w:val="00E96A59"/>
    <w:rsid w:val="00E96D32"/>
    <w:rsid w:val="00E96D45"/>
    <w:rsid w:val="00E96DBD"/>
    <w:rsid w:val="00E96FD7"/>
    <w:rsid w:val="00E970DA"/>
    <w:rsid w:val="00E97127"/>
    <w:rsid w:val="00E971AD"/>
    <w:rsid w:val="00E971BA"/>
    <w:rsid w:val="00E971FB"/>
    <w:rsid w:val="00E97212"/>
    <w:rsid w:val="00E972C3"/>
    <w:rsid w:val="00E97370"/>
    <w:rsid w:val="00E973BC"/>
    <w:rsid w:val="00E974AD"/>
    <w:rsid w:val="00E976AE"/>
    <w:rsid w:val="00E9779E"/>
    <w:rsid w:val="00E9785A"/>
    <w:rsid w:val="00E978D3"/>
    <w:rsid w:val="00E97978"/>
    <w:rsid w:val="00E97B1D"/>
    <w:rsid w:val="00E97C0F"/>
    <w:rsid w:val="00E97CA0"/>
    <w:rsid w:val="00E97D3A"/>
    <w:rsid w:val="00E97E81"/>
    <w:rsid w:val="00E97F92"/>
    <w:rsid w:val="00EA01DF"/>
    <w:rsid w:val="00EA02BB"/>
    <w:rsid w:val="00EA035A"/>
    <w:rsid w:val="00EA03C0"/>
    <w:rsid w:val="00EA03C6"/>
    <w:rsid w:val="00EA04B5"/>
    <w:rsid w:val="00EA051A"/>
    <w:rsid w:val="00EA0587"/>
    <w:rsid w:val="00EA073D"/>
    <w:rsid w:val="00EA0AD9"/>
    <w:rsid w:val="00EA0AF3"/>
    <w:rsid w:val="00EA0C0F"/>
    <w:rsid w:val="00EA0F71"/>
    <w:rsid w:val="00EA0FD2"/>
    <w:rsid w:val="00EA1244"/>
    <w:rsid w:val="00EA12F6"/>
    <w:rsid w:val="00EA13EB"/>
    <w:rsid w:val="00EA141B"/>
    <w:rsid w:val="00EA149C"/>
    <w:rsid w:val="00EA14D6"/>
    <w:rsid w:val="00EA165C"/>
    <w:rsid w:val="00EA1672"/>
    <w:rsid w:val="00EA16C5"/>
    <w:rsid w:val="00EA18A5"/>
    <w:rsid w:val="00EA1909"/>
    <w:rsid w:val="00EA1927"/>
    <w:rsid w:val="00EA1970"/>
    <w:rsid w:val="00EA1BD7"/>
    <w:rsid w:val="00EA1C9F"/>
    <w:rsid w:val="00EA1CFA"/>
    <w:rsid w:val="00EA1D68"/>
    <w:rsid w:val="00EA1DE8"/>
    <w:rsid w:val="00EA207A"/>
    <w:rsid w:val="00EA209F"/>
    <w:rsid w:val="00EA220F"/>
    <w:rsid w:val="00EA22DB"/>
    <w:rsid w:val="00EA22E0"/>
    <w:rsid w:val="00EA235E"/>
    <w:rsid w:val="00EA23D7"/>
    <w:rsid w:val="00EA257B"/>
    <w:rsid w:val="00EA2614"/>
    <w:rsid w:val="00EA28B1"/>
    <w:rsid w:val="00EA2985"/>
    <w:rsid w:val="00EA2A2F"/>
    <w:rsid w:val="00EA2B26"/>
    <w:rsid w:val="00EA2B9E"/>
    <w:rsid w:val="00EA2C3C"/>
    <w:rsid w:val="00EA2C48"/>
    <w:rsid w:val="00EA2C77"/>
    <w:rsid w:val="00EA2C8B"/>
    <w:rsid w:val="00EA2C9D"/>
    <w:rsid w:val="00EA2D08"/>
    <w:rsid w:val="00EA2EE1"/>
    <w:rsid w:val="00EA2EF8"/>
    <w:rsid w:val="00EA2F37"/>
    <w:rsid w:val="00EA3024"/>
    <w:rsid w:val="00EA32B6"/>
    <w:rsid w:val="00EA32C3"/>
    <w:rsid w:val="00EA33CE"/>
    <w:rsid w:val="00EA3486"/>
    <w:rsid w:val="00EA34D3"/>
    <w:rsid w:val="00EA362D"/>
    <w:rsid w:val="00EA3634"/>
    <w:rsid w:val="00EA368C"/>
    <w:rsid w:val="00EA36FB"/>
    <w:rsid w:val="00EA3844"/>
    <w:rsid w:val="00EA38C7"/>
    <w:rsid w:val="00EA3A3D"/>
    <w:rsid w:val="00EA3BF2"/>
    <w:rsid w:val="00EA3BF6"/>
    <w:rsid w:val="00EA3CCE"/>
    <w:rsid w:val="00EA3E5B"/>
    <w:rsid w:val="00EA3E7C"/>
    <w:rsid w:val="00EA3E80"/>
    <w:rsid w:val="00EA3F1A"/>
    <w:rsid w:val="00EA3FAE"/>
    <w:rsid w:val="00EA406F"/>
    <w:rsid w:val="00EA40A1"/>
    <w:rsid w:val="00EA42EC"/>
    <w:rsid w:val="00EA43C3"/>
    <w:rsid w:val="00EA43CC"/>
    <w:rsid w:val="00EA475B"/>
    <w:rsid w:val="00EA49CE"/>
    <w:rsid w:val="00EA4ADA"/>
    <w:rsid w:val="00EA4AE0"/>
    <w:rsid w:val="00EA4CF8"/>
    <w:rsid w:val="00EA4D36"/>
    <w:rsid w:val="00EA4D73"/>
    <w:rsid w:val="00EA4DB9"/>
    <w:rsid w:val="00EA4E68"/>
    <w:rsid w:val="00EA4F01"/>
    <w:rsid w:val="00EA4F2D"/>
    <w:rsid w:val="00EA4F65"/>
    <w:rsid w:val="00EA5140"/>
    <w:rsid w:val="00EA5226"/>
    <w:rsid w:val="00EA5289"/>
    <w:rsid w:val="00EA52AF"/>
    <w:rsid w:val="00EA52C1"/>
    <w:rsid w:val="00EA55C5"/>
    <w:rsid w:val="00EA55CF"/>
    <w:rsid w:val="00EA563F"/>
    <w:rsid w:val="00EA573C"/>
    <w:rsid w:val="00EA58F5"/>
    <w:rsid w:val="00EA590B"/>
    <w:rsid w:val="00EA5AD3"/>
    <w:rsid w:val="00EA5B55"/>
    <w:rsid w:val="00EA5B9F"/>
    <w:rsid w:val="00EA5C61"/>
    <w:rsid w:val="00EA5D74"/>
    <w:rsid w:val="00EA5E3A"/>
    <w:rsid w:val="00EA5FA6"/>
    <w:rsid w:val="00EA6106"/>
    <w:rsid w:val="00EA61EB"/>
    <w:rsid w:val="00EA6242"/>
    <w:rsid w:val="00EA63AC"/>
    <w:rsid w:val="00EA65C4"/>
    <w:rsid w:val="00EA65C5"/>
    <w:rsid w:val="00EA6612"/>
    <w:rsid w:val="00EA6672"/>
    <w:rsid w:val="00EA66F0"/>
    <w:rsid w:val="00EA67A1"/>
    <w:rsid w:val="00EA67F4"/>
    <w:rsid w:val="00EA68EC"/>
    <w:rsid w:val="00EA695A"/>
    <w:rsid w:val="00EA69CE"/>
    <w:rsid w:val="00EA6A48"/>
    <w:rsid w:val="00EA6BA0"/>
    <w:rsid w:val="00EA6C1E"/>
    <w:rsid w:val="00EA6C93"/>
    <w:rsid w:val="00EA6D9A"/>
    <w:rsid w:val="00EA6DB4"/>
    <w:rsid w:val="00EA6E86"/>
    <w:rsid w:val="00EA6ECC"/>
    <w:rsid w:val="00EA6F59"/>
    <w:rsid w:val="00EA70CE"/>
    <w:rsid w:val="00EA719A"/>
    <w:rsid w:val="00EA7214"/>
    <w:rsid w:val="00EA75AF"/>
    <w:rsid w:val="00EA7625"/>
    <w:rsid w:val="00EA7649"/>
    <w:rsid w:val="00EA76D8"/>
    <w:rsid w:val="00EA77BA"/>
    <w:rsid w:val="00EA77EB"/>
    <w:rsid w:val="00EA781E"/>
    <w:rsid w:val="00EA7857"/>
    <w:rsid w:val="00EA796C"/>
    <w:rsid w:val="00EA7999"/>
    <w:rsid w:val="00EA7C18"/>
    <w:rsid w:val="00EA7C52"/>
    <w:rsid w:val="00EA7CDE"/>
    <w:rsid w:val="00EA7D72"/>
    <w:rsid w:val="00EA7E95"/>
    <w:rsid w:val="00EA7F02"/>
    <w:rsid w:val="00EA7FAB"/>
    <w:rsid w:val="00EA7FDD"/>
    <w:rsid w:val="00EB01E8"/>
    <w:rsid w:val="00EB02A4"/>
    <w:rsid w:val="00EB0366"/>
    <w:rsid w:val="00EB037A"/>
    <w:rsid w:val="00EB03DE"/>
    <w:rsid w:val="00EB03E9"/>
    <w:rsid w:val="00EB043B"/>
    <w:rsid w:val="00EB046D"/>
    <w:rsid w:val="00EB0597"/>
    <w:rsid w:val="00EB067E"/>
    <w:rsid w:val="00EB077E"/>
    <w:rsid w:val="00EB079B"/>
    <w:rsid w:val="00EB0A0E"/>
    <w:rsid w:val="00EB0A56"/>
    <w:rsid w:val="00EB0C01"/>
    <w:rsid w:val="00EB0C50"/>
    <w:rsid w:val="00EB0CEA"/>
    <w:rsid w:val="00EB0D18"/>
    <w:rsid w:val="00EB0D88"/>
    <w:rsid w:val="00EB0D9D"/>
    <w:rsid w:val="00EB0E30"/>
    <w:rsid w:val="00EB0F86"/>
    <w:rsid w:val="00EB0FB8"/>
    <w:rsid w:val="00EB1018"/>
    <w:rsid w:val="00EB104E"/>
    <w:rsid w:val="00EB1082"/>
    <w:rsid w:val="00EB109F"/>
    <w:rsid w:val="00EB10DA"/>
    <w:rsid w:val="00EB1175"/>
    <w:rsid w:val="00EB118F"/>
    <w:rsid w:val="00EB1219"/>
    <w:rsid w:val="00EB1461"/>
    <w:rsid w:val="00EB14E7"/>
    <w:rsid w:val="00EB150C"/>
    <w:rsid w:val="00EB1602"/>
    <w:rsid w:val="00EB18CB"/>
    <w:rsid w:val="00EB19D5"/>
    <w:rsid w:val="00EB1A60"/>
    <w:rsid w:val="00EB1EAD"/>
    <w:rsid w:val="00EB1F49"/>
    <w:rsid w:val="00EB200F"/>
    <w:rsid w:val="00EB2029"/>
    <w:rsid w:val="00EB2053"/>
    <w:rsid w:val="00EB208A"/>
    <w:rsid w:val="00EB212E"/>
    <w:rsid w:val="00EB2135"/>
    <w:rsid w:val="00EB216E"/>
    <w:rsid w:val="00EB231B"/>
    <w:rsid w:val="00EB2380"/>
    <w:rsid w:val="00EB2423"/>
    <w:rsid w:val="00EB24AE"/>
    <w:rsid w:val="00EB24B9"/>
    <w:rsid w:val="00EB24F8"/>
    <w:rsid w:val="00EB275B"/>
    <w:rsid w:val="00EB2821"/>
    <w:rsid w:val="00EB28DB"/>
    <w:rsid w:val="00EB298F"/>
    <w:rsid w:val="00EB29C4"/>
    <w:rsid w:val="00EB2AA7"/>
    <w:rsid w:val="00EB2B63"/>
    <w:rsid w:val="00EB2BA1"/>
    <w:rsid w:val="00EB2BCD"/>
    <w:rsid w:val="00EB2C8E"/>
    <w:rsid w:val="00EB2D3E"/>
    <w:rsid w:val="00EB2ED2"/>
    <w:rsid w:val="00EB2F0A"/>
    <w:rsid w:val="00EB2F84"/>
    <w:rsid w:val="00EB3352"/>
    <w:rsid w:val="00EB35D2"/>
    <w:rsid w:val="00EB36C2"/>
    <w:rsid w:val="00EB3939"/>
    <w:rsid w:val="00EB395E"/>
    <w:rsid w:val="00EB3973"/>
    <w:rsid w:val="00EB39BB"/>
    <w:rsid w:val="00EB39C1"/>
    <w:rsid w:val="00EB3A24"/>
    <w:rsid w:val="00EB3A7E"/>
    <w:rsid w:val="00EB3C12"/>
    <w:rsid w:val="00EB3C3B"/>
    <w:rsid w:val="00EB3C94"/>
    <w:rsid w:val="00EB3CD8"/>
    <w:rsid w:val="00EB3CFD"/>
    <w:rsid w:val="00EB3E1B"/>
    <w:rsid w:val="00EB3EF7"/>
    <w:rsid w:val="00EB3F40"/>
    <w:rsid w:val="00EB3F83"/>
    <w:rsid w:val="00EB40B4"/>
    <w:rsid w:val="00EB4258"/>
    <w:rsid w:val="00EB42F0"/>
    <w:rsid w:val="00EB4346"/>
    <w:rsid w:val="00EB44DE"/>
    <w:rsid w:val="00EB4533"/>
    <w:rsid w:val="00EB45A5"/>
    <w:rsid w:val="00EB45BD"/>
    <w:rsid w:val="00EB4684"/>
    <w:rsid w:val="00EB46DC"/>
    <w:rsid w:val="00EB46EB"/>
    <w:rsid w:val="00EB4837"/>
    <w:rsid w:val="00EB4967"/>
    <w:rsid w:val="00EB4A93"/>
    <w:rsid w:val="00EB4AB8"/>
    <w:rsid w:val="00EB4AE3"/>
    <w:rsid w:val="00EB4B68"/>
    <w:rsid w:val="00EB4B9F"/>
    <w:rsid w:val="00EB4CF5"/>
    <w:rsid w:val="00EB4E09"/>
    <w:rsid w:val="00EB4F40"/>
    <w:rsid w:val="00EB507F"/>
    <w:rsid w:val="00EB51D5"/>
    <w:rsid w:val="00EB528A"/>
    <w:rsid w:val="00EB5296"/>
    <w:rsid w:val="00EB537B"/>
    <w:rsid w:val="00EB54A8"/>
    <w:rsid w:val="00EB5595"/>
    <w:rsid w:val="00EB5597"/>
    <w:rsid w:val="00EB5745"/>
    <w:rsid w:val="00EB584C"/>
    <w:rsid w:val="00EB5916"/>
    <w:rsid w:val="00EB598B"/>
    <w:rsid w:val="00EB59D6"/>
    <w:rsid w:val="00EB5A1B"/>
    <w:rsid w:val="00EB5A4F"/>
    <w:rsid w:val="00EB5A9E"/>
    <w:rsid w:val="00EB5AFF"/>
    <w:rsid w:val="00EB5BA3"/>
    <w:rsid w:val="00EB5D34"/>
    <w:rsid w:val="00EB5EAC"/>
    <w:rsid w:val="00EB5ECE"/>
    <w:rsid w:val="00EB5EE5"/>
    <w:rsid w:val="00EB61B0"/>
    <w:rsid w:val="00EB6341"/>
    <w:rsid w:val="00EB6345"/>
    <w:rsid w:val="00EB63FA"/>
    <w:rsid w:val="00EB64A8"/>
    <w:rsid w:val="00EB64D6"/>
    <w:rsid w:val="00EB64E6"/>
    <w:rsid w:val="00EB6580"/>
    <w:rsid w:val="00EB6754"/>
    <w:rsid w:val="00EB6884"/>
    <w:rsid w:val="00EB69EA"/>
    <w:rsid w:val="00EB6B25"/>
    <w:rsid w:val="00EB6B41"/>
    <w:rsid w:val="00EB6BDB"/>
    <w:rsid w:val="00EB6CB3"/>
    <w:rsid w:val="00EB6CCA"/>
    <w:rsid w:val="00EB6D99"/>
    <w:rsid w:val="00EB6DFF"/>
    <w:rsid w:val="00EB6E33"/>
    <w:rsid w:val="00EB6E64"/>
    <w:rsid w:val="00EB6F7D"/>
    <w:rsid w:val="00EB6F99"/>
    <w:rsid w:val="00EB6FA1"/>
    <w:rsid w:val="00EB6FA6"/>
    <w:rsid w:val="00EB6FB7"/>
    <w:rsid w:val="00EB6FE5"/>
    <w:rsid w:val="00EB7131"/>
    <w:rsid w:val="00EB71CB"/>
    <w:rsid w:val="00EB72B9"/>
    <w:rsid w:val="00EB7384"/>
    <w:rsid w:val="00EB7517"/>
    <w:rsid w:val="00EB7536"/>
    <w:rsid w:val="00EB7691"/>
    <w:rsid w:val="00EB7784"/>
    <w:rsid w:val="00EB77DD"/>
    <w:rsid w:val="00EB79E6"/>
    <w:rsid w:val="00EB79F2"/>
    <w:rsid w:val="00EB7B5C"/>
    <w:rsid w:val="00EB7C52"/>
    <w:rsid w:val="00EB7C91"/>
    <w:rsid w:val="00EB7D18"/>
    <w:rsid w:val="00EB7D20"/>
    <w:rsid w:val="00EB7D37"/>
    <w:rsid w:val="00EB7EBD"/>
    <w:rsid w:val="00EB7EC5"/>
    <w:rsid w:val="00EB7EE8"/>
    <w:rsid w:val="00EB7F85"/>
    <w:rsid w:val="00EB7FF2"/>
    <w:rsid w:val="00EC005C"/>
    <w:rsid w:val="00EC0342"/>
    <w:rsid w:val="00EC0349"/>
    <w:rsid w:val="00EC0392"/>
    <w:rsid w:val="00EC03C6"/>
    <w:rsid w:val="00EC0544"/>
    <w:rsid w:val="00EC05AA"/>
    <w:rsid w:val="00EC0692"/>
    <w:rsid w:val="00EC0707"/>
    <w:rsid w:val="00EC0715"/>
    <w:rsid w:val="00EC072E"/>
    <w:rsid w:val="00EC0748"/>
    <w:rsid w:val="00EC08FC"/>
    <w:rsid w:val="00EC0944"/>
    <w:rsid w:val="00EC09C0"/>
    <w:rsid w:val="00EC0A8C"/>
    <w:rsid w:val="00EC0CE6"/>
    <w:rsid w:val="00EC0D65"/>
    <w:rsid w:val="00EC0DE7"/>
    <w:rsid w:val="00EC0E28"/>
    <w:rsid w:val="00EC0F0E"/>
    <w:rsid w:val="00EC0F85"/>
    <w:rsid w:val="00EC0FFB"/>
    <w:rsid w:val="00EC108E"/>
    <w:rsid w:val="00EC10B5"/>
    <w:rsid w:val="00EC11C0"/>
    <w:rsid w:val="00EC11C1"/>
    <w:rsid w:val="00EC11D7"/>
    <w:rsid w:val="00EC11E6"/>
    <w:rsid w:val="00EC1234"/>
    <w:rsid w:val="00EC1273"/>
    <w:rsid w:val="00EC131B"/>
    <w:rsid w:val="00EC1425"/>
    <w:rsid w:val="00EC1434"/>
    <w:rsid w:val="00EC1450"/>
    <w:rsid w:val="00EC150D"/>
    <w:rsid w:val="00EC1517"/>
    <w:rsid w:val="00EC15D0"/>
    <w:rsid w:val="00EC15EE"/>
    <w:rsid w:val="00EC16D0"/>
    <w:rsid w:val="00EC1718"/>
    <w:rsid w:val="00EC1738"/>
    <w:rsid w:val="00EC17AB"/>
    <w:rsid w:val="00EC17AF"/>
    <w:rsid w:val="00EC1907"/>
    <w:rsid w:val="00EC1925"/>
    <w:rsid w:val="00EC1EE3"/>
    <w:rsid w:val="00EC208F"/>
    <w:rsid w:val="00EC23E1"/>
    <w:rsid w:val="00EC2515"/>
    <w:rsid w:val="00EC2677"/>
    <w:rsid w:val="00EC2792"/>
    <w:rsid w:val="00EC27C3"/>
    <w:rsid w:val="00EC281E"/>
    <w:rsid w:val="00EC2C9F"/>
    <w:rsid w:val="00EC2D96"/>
    <w:rsid w:val="00EC2DDB"/>
    <w:rsid w:val="00EC2EA7"/>
    <w:rsid w:val="00EC2FB0"/>
    <w:rsid w:val="00EC3138"/>
    <w:rsid w:val="00EC3269"/>
    <w:rsid w:val="00EC3333"/>
    <w:rsid w:val="00EC33BE"/>
    <w:rsid w:val="00EC343E"/>
    <w:rsid w:val="00EC351C"/>
    <w:rsid w:val="00EC3528"/>
    <w:rsid w:val="00EC365B"/>
    <w:rsid w:val="00EC372A"/>
    <w:rsid w:val="00EC3766"/>
    <w:rsid w:val="00EC378E"/>
    <w:rsid w:val="00EC3827"/>
    <w:rsid w:val="00EC3863"/>
    <w:rsid w:val="00EC38AF"/>
    <w:rsid w:val="00EC38BC"/>
    <w:rsid w:val="00EC3A7D"/>
    <w:rsid w:val="00EC3D25"/>
    <w:rsid w:val="00EC3E54"/>
    <w:rsid w:val="00EC4183"/>
    <w:rsid w:val="00EC449E"/>
    <w:rsid w:val="00EC4625"/>
    <w:rsid w:val="00EC4676"/>
    <w:rsid w:val="00EC4679"/>
    <w:rsid w:val="00EC471E"/>
    <w:rsid w:val="00EC4862"/>
    <w:rsid w:val="00EC48B4"/>
    <w:rsid w:val="00EC48F0"/>
    <w:rsid w:val="00EC498E"/>
    <w:rsid w:val="00EC49A7"/>
    <w:rsid w:val="00EC49DB"/>
    <w:rsid w:val="00EC4A22"/>
    <w:rsid w:val="00EC4BEE"/>
    <w:rsid w:val="00EC4C5E"/>
    <w:rsid w:val="00EC4CC5"/>
    <w:rsid w:val="00EC4CDE"/>
    <w:rsid w:val="00EC4CFC"/>
    <w:rsid w:val="00EC4D1A"/>
    <w:rsid w:val="00EC4ED8"/>
    <w:rsid w:val="00EC5019"/>
    <w:rsid w:val="00EC50ED"/>
    <w:rsid w:val="00EC51C4"/>
    <w:rsid w:val="00EC524E"/>
    <w:rsid w:val="00EC526C"/>
    <w:rsid w:val="00EC533E"/>
    <w:rsid w:val="00EC534F"/>
    <w:rsid w:val="00EC53FA"/>
    <w:rsid w:val="00EC5558"/>
    <w:rsid w:val="00EC562E"/>
    <w:rsid w:val="00EC56B8"/>
    <w:rsid w:val="00EC56F7"/>
    <w:rsid w:val="00EC5724"/>
    <w:rsid w:val="00EC572A"/>
    <w:rsid w:val="00EC58A8"/>
    <w:rsid w:val="00EC5ABC"/>
    <w:rsid w:val="00EC5CA1"/>
    <w:rsid w:val="00EC5D03"/>
    <w:rsid w:val="00EC5D4C"/>
    <w:rsid w:val="00EC5DB9"/>
    <w:rsid w:val="00EC5FEA"/>
    <w:rsid w:val="00EC61C1"/>
    <w:rsid w:val="00EC6364"/>
    <w:rsid w:val="00EC63A0"/>
    <w:rsid w:val="00EC644D"/>
    <w:rsid w:val="00EC65E8"/>
    <w:rsid w:val="00EC677D"/>
    <w:rsid w:val="00EC678C"/>
    <w:rsid w:val="00EC688E"/>
    <w:rsid w:val="00EC689A"/>
    <w:rsid w:val="00EC689C"/>
    <w:rsid w:val="00EC68AF"/>
    <w:rsid w:val="00EC68FE"/>
    <w:rsid w:val="00EC6A00"/>
    <w:rsid w:val="00EC6D23"/>
    <w:rsid w:val="00EC6E98"/>
    <w:rsid w:val="00EC6F36"/>
    <w:rsid w:val="00EC6FE0"/>
    <w:rsid w:val="00EC7020"/>
    <w:rsid w:val="00EC7079"/>
    <w:rsid w:val="00EC70D6"/>
    <w:rsid w:val="00EC7122"/>
    <w:rsid w:val="00EC728A"/>
    <w:rsid w:val="00EC738A"/>
    <w:rsid w:val="00EC7521"/>
    <w:rsid w:val="00EC75E9"/>
    <w:rsid w:val="00EC778E"/>
    <w:rsid w:val="00EC778F"/>
    <w:rsid w:val="00EC77C3"/>
    <w:rsid w:val="00EC77EB"/>
    <w:rsid w:val="00EC7899"/>
    <w:rsid w:val="00EC78CF"/>
    <w:rsid w:val="00EC7A8C"/>
    <w:rsid w:val="00EC7CC0"/>
    <w:rsid w:val="00EC7D78"/>
    <w:rsid w:val="00EC7DB3"/>
    <w:rsid w:val="00EC7FA2"/>
    <w:rsid w:val="00ED0043"/>
    <w:rsid w:val="00ED01E3"/>
    <w:rsid w:val="00ED03B9"/>
    <w:rsid w:val="00ED0418"/>
    <w:rsid w:val="00ED053E"/>
    <w:rsid w:val="00ED0577"/>
    <w:rsid w:val="00ED05DC"/>
    <w:rsid w:val="00ED06F6"/>
    <w:rsid w:val="00ED06F7"/>
    <w:rsid w:val="00ED0846"/>
    <w:rsid w:val="00ED08B4"/>
    <w:rsid w:val="00ED0935"/>
    <w:rsid w:val="00ED0AC0"/>
    <w:rsid w:val="00ED0BDA"/>
    <w:rsid w:val="00ED0CDF"/>
    <w:rsid w:val="00ED0CF7"/>
    <w:rsid w:val="00ED0DF9"/>
    <w:rsid w:val="00ED0ED8"/>
    <w:rsid w:val="00ED0EEB"/>
    <w:rsid w:val="00ED0F53"/>
    <w:rsid w:val="00ED0F55"/>
    <w:rsid w:val="00ED116E"/>
    <w:rsid w:val="00ED1207"/>
    <w:rsid w:val="00ED12B4"/>
    <w:rsid w:val="00ED14BB"/>
    <w:rsid w:val="00ED1502"/>
    <w:rsid w:val="00ED156D"/>
    <w:rsid w:val="00ED15C5"/>
    <w:rsid w:val="00ED1629"/>
    <w:rsid w:val="00ED172F"/>
    <w:rsid w:val="00ED1781"/>
    <w:rsid w:val="00ED17E9"/>
    <w:rsid w:val="00ED18B6"/>
    <w:rsid w:val="00ED18CB"/>
    <w:rsid w:val="00ED19FF"/>
    <w:rsid w:val="00ED1B6A"/>
    <w:rsid w:val="00ED1C79"/>
    <w:rsid w:val="00ED1CC5"/>
    <w:rsid w:val="00ED1D85"/>
    <w:rsid w:val="00ED1DB4"/>
    <w:rsid w:val="00ED1E88"/>
    <w:rsid w:val="00ED1EDD"/>
    <w:rsid w:val="00ED1F18"/>
    <w:rsid w:val="00ED1FAE"/>
    <w:rsid w:val="00ED2173"/>
    <w:rsid w:val="00ED2186"/>
    <w:rsid w:val="00ED2532"/>
    <w:rsid w:val="00ED2604"/>
    <w:rsid w:val="00ED26B7"/>
    <w:rsid w:val="00ED2705"/>
    <w:rsid w:val="00ED2919"/>
    <w:rsid w:val="00ED294B"/>
    <w:rsid w:val="00ED2973"/>
    <w:rsid w:val="00ED2B21"/>
    <w:rsid w:val="00ED2BC1"/>
    <w:rsid w:val="00ED2E5F"/>
    <w:rsid w:val="00ED2F4D"/>
    <w:rsid w:val="00ED2F8B"/>
    <w:rsid w:val="00ED2F97"/>
    <w:rsid w:val="00ED2FBA"/>
    <w:rsid w:val="00ED3001"/>
    <w:rsid w:val="00ED30CA"/>
    <w:rsid w:val="00ED3156"/>
    <w:rsid w:val="00ED3282"/>
    <w:rsid w:val="00ED331B"/>
    <w:rsid w:val="00ED33A6"/>
    <w:rsid w:val="00ED3414"/>
    <w:rsid w:val="00ED342E"/>
    <w:rsid w:val="00ED34E3"/>
    <w:rsid w:val="00ED3620"/>
    <w:rsid w:val="00ED388E"/>
    <w:rsid w:val="00ED3942"/>
    <w:rsid w:val="00ED39ED"/>
    <w:rsid w:val="00ED3A8B"/>
    <w:rsid w:val="00ED3B41"/>
    <w:rsid w:val="00ED3EB6"/>
    <w:rsid w:val="00ED3EB7"/>
    <w:rsid w:val="00ED407A"/>
    <w:rsid w:val="00ED435F"/>
    <w:rsid w:val="00ED437F"/>
    <w:rsid w:val="00ED43A7"/>
    <w:rsid w:val="00ED4423"/>
    <w:rsid w:val="00ED449D"/>
    <w:rsid w:val="00ED457C"/>
    <w:rsid w:val="00ED4682"/>
    <w:rsid w:val="00ED469A"/>
    <w:rsid w:val="00ED4909"/>
    <w:rsid w:val="00ED4941"/>
    <w:rsid w:val="00ED495C"/>
    <w:rsid w:val="00ED49E0"/>
    <w:rsid w:val="00ED4A32"/>
    <w:rsid w:val="00ED4B92"/>
    <w:rsid w:val="00ED4CD0"/>
    <w:rsid w:val="00ED4D9A"/>
    <w:rsid w:val="00ED4EE1"/>
    <w:rsid w:val="00ED50F6"/>
    <w:rsid w:val="00ED518A"/>
    <w:rsid w:val="00ED519A"/>
    <w:rsid w:val="00ED5207"/>
    <w:rsid w:val="00ED54CC"/>
    <w:rsid w:val="00ED55DC"/>
    <w:rsid w:val="00ED573F"/>
    <w:rsid w:val="00ED5905"/>
    <w:rsid w:val="00ED59CE"/>
    <w:rsid w:val="00ED5C50"/>
    <w:rsid w:val="00ED5C8F"/>
    <w:rsid w:val="00ED5D64"/>
    <w:rsid w:val="00ED5DB8"/>
    <w:rsid w:val="00ED5DC7"/>
    <w:rsid w:val="00ED5E21"/>
    <w:rsid w:val="00ED5FC5"/>
    <w:rsid w:val="00ED5FEB"/>
    <w:rsid w:val="00ED656A"/>
    <w:rsid w:val="00ED661A"/>
    <w:rsid w:val="00ED6633"/>
    <w:rsid w:val="00ED6752"/>
    <w:rsid w:val="00ED67B1"/>
    <w:rsid w:val="00ED696C"/>
    <w:rsid w:val="00ED69D8"/>
    <w:rsid w:val="00ED6A86"/>
    <w:rsid w:val="00ED6BAB"/>
    <w:rsid w:val="00ED6BFF"/>
    <w:rsid w:val="00ED6E9A"/>
    <w:rsid w:val="00ED72D1"/>
    <w:rsid w:val="00ED7314"/>
    <w:rsid w:val="00ED7449"/>
    <w:rsid w:val="00ED750F"/>
    <w:rsid w:val="00ED760E"/>
    <w:rsid w:val="00ED77B0"/>
    <w:rsid w:val="00ED783E"/>
    <w:rsid w:val="00ED78C0"/>
    <w:rsid w:val="00ED7910"/>
    <w:rsid w:val="00ED7919"/>
    <w:rsid w:val="00ED7943"/>
    <w:rsid w:val="00ED7978"/>
    <w:rsid w:val="00ED7A17"/>
    <w:rsid w:val="00ED7B3D"/>
    <w:rsid w:val="00ED7B8D"/>
    <w:rsid w:val="00ED7BA5"/>
    <w:rsid w:val="00ED7BD1"/>
    <w:rsid w:val="00ED7C96"/>
    <w:rsid w:val="00ED7F0C"/>
    <w:rsid w:val="00EE00DF"/>
    <w:rsid w:val="00EE01DA"/>
    <w:rsid w:val="00EE0222"/>
    <w:rsid w:val="00EE024E"/>
    <w:rsid w:val="00EE02B5"/>
    <w:rsid w:val="00EE02D0"/>
    <w:rsid w:val="00EE032B"/>
    <w:rsid w:val="00EE03D3"/>
    <w:rsid w:val="00EE03D8"/>
    <w:rsid w:val="00EE050A"/>
    <w:rsid w:val="00EE0636"/>
    <w:rsid w:val="00EE06A6"/>
    <w:rsid w:val="00EE06E8"/>
    <w:rsid w:val="00EE074C"/>
    <w:rsid w:val="00EE09D8"/>
    <w:rsid w:val="00EE0A55"/>
    <w:rsid w:val="00EE0AC1"/>
    <w:rsid w:val="00EE0ACB"/>
    <w:rsid w:val="00EE0B95"/>
    <w:rsid w:val="00EE0BCA"/>
    <w:rsid w:val="00EE0DFB"/>
    <w:rsid w:val="00EE0E0A"/>
    <w:rsid w:val="00EE0F34"/>
    <w:rsid w:val="00EE111B"/>
    <w:rsid w:val="00EE1206"/>
    <w:rsid w:val="00EE1268"/>
    <w:rsid w:val="00EE128E"/>
    <w:rsid w:val="00EE12B2"/>
    <w:rsid w:val="00EE135F"/>
    <w:rsid w:val="00EE1480"/>
    <w:rsid w:val="00EE162B"/>
    <w:rsid w:val="00EE1673"/>
    <w:rsid w:val="00EE1808"/>
    <w:rsid w:val="00EE185D"/>
    <w:rsid w:val="00EE18A2"/>
    <w:rsid w:val="00EE1A0D"/>
    <w:rsid w:val="00EE1B5F"/>
    <w:rsid w:val="00EE1C3E"/>
    <w:rsid w:val="00EE1C88"/>
    <w:rsid w:val="00EE1E48"/>
    <w:rsid w:val="00EE1E9C"/>
    <w:rsid w:val="00EE1F5E"/>
    <w:rsid w:val="00EE1FAC"/>
    <w:rsid w:val="00EE2073"/>
    <w:rsid w:val="00EE20D4"/>
    <w:rsid w:val="00EE2123"/>
    <w:rsid w:val="00EE2220"/>
    <w:rsid w:val="00EE2227"/>
    <w:rsid w:val="00EE2259"/>
    <w:rsid w:val="00EE22D9"/>
    <w:rsid w:val="00EE2376"/>
    <w:rsid w:val="00EE26BD"/>
    <w:rsid w:val="00EE27C7"/>
    <w:rsid w:val="00EE286E"/>
    <w:rsid w:val="00EE28FA"/>
    <w:rsid w:val="00EE2929"/>
    <w:rsid w:val="00EE2AA3"/>
    <w:rsid w:val="00EE2AD8"/>
    <w:rsid w:val="00EE2B0D"/>
    <w:rsid w:val="00EE2B83"/>
    <w:rsid w:val="00EE2B94"/>
    <w:rsid w:val="00EE2CB2"/>
    <w:rsid w:val="00EE2CDA"/>
    <w:rsid w:val="00EE2D47"/>
    <w:rsid w:val="00EE2E51"/>
    <w:rsid w:val="00EE2EB8"/>
    <w:rsid w:val="00EE30C0"/>
    <w:rsid w:val="00EE317E"/>
    <w:rsid w:val="00EE3184"/>
    <w:rsid w:val="00EE31A1"/>
    <w:rsid w:val="00EE31C4"/>
    <w:rsid w:val="00EE3306"/>
    <w:rsid w:val="00EE338E"/>
    <w:rsid w:val="00EE33AB"/>
    <w:rsid w:val="00EE33CC"/>
    <w:rsid w:val="00EE358D"/>
    <w:rsid w:val="00EE362D"/>
    <w:rsid w:val="00EE3749"/>
    <w:rsid w:val="00EE377C"/>
    <w:rsid w:val="00EE384E"/>
    <w:rsid w:val="00EE39A4"/>
    <w:rsid w:val="00EE39BB"/>
    <w:rsid w:val="00EE3A47"/>
    <w:rsid w:val="00EE3AD3"/>
    <w:rsid w:val="00EE3B2D"/>
    <w:rsid w:val="00EE3B3D"/>
    <w:rsid w:val="00EE3C36"/>
    <w:rsid w:val="00EE3D8D"/>
    <w:rsid w:val="00EE3DD5"/>
    <w:rsid w:val="00EE3F0B"/>
    <w:rsid w:val="00EE3F3E"/>
    <w:rsid w:val="00EE3F6C"/>
    <w:rsid w:val="00EE3F7A"/>
    <w:rsid w:val="00EE403D"/>
    <w:rsid w:val="00EE4074"/>
    <w:rsid w:val="00EE411B"/>
    <w:rsid w:val="00EE42EF"/>
    <w:rsid w:val="00EE44E6"/>
    <w:rsid w:val="00EE454F"/>
    <w:rsid w:val="00EE4631"/>
    <w:rsid w:val="00EE4899"/>
    <w:rsid w:val="00EE48B2"/>
    <w:rsid w:val="00EE4962"/>
    <w:rsid w:val="00EE496E"/>
    <w:rsid w:val="00EE49DE"/>
    <w:rsid w:val="00EE4C71"/>
    <w:rsid w:val="00EE4C79"/>
    <w:rsid w:val="00EE4CF3"/>
    <w:rsid w:val="00EE4EB8"/>
    <w:rsid w:val="00EE4F93"/>
    <w:rsid w:val="00EE4FB7"/>
    <w:rsid w:val="00EE5360"/>
    <w:rsid w:val="00EE5415"/>
    <w:rsid w:val="00EE5522"/>
    <w:rsid w:val="00EE5701"/>
    <w:rsid w:val="00EE5811"/>
    <w:rsid w:val="00EE5935"/>
    <w:rsid w:val="00EE595E"/>
    <w:rsid w:val="00EE59F4"/>
    <w:rsid w:val="00EE5A9E"/>
    <w:rsid w:val="00EE5AC4"/>
    <w:rsid w:val="00EE5B75"/>
    <w:rsid w:val="00EE5C20"/>
    <w:rsid w:val="00EE5C2C"/>
    <w:rsid w:val="00EE5C45"/>
    <w:rsid w:val="00EE5CFD"/>
    <w:rsid w:val="00EE5E3F"/>
    <w:rsid w:val="00EE5F22"/>
    <w:rsid w:val="00EE6082"/>
    <w:rsid w:val="00EE61D8"/>
    <w:rsid w:val="00EE623D"/>
    <w:rsid w:val="00EE623F"/>
    <w:rsid w:val="00EE6482"/>
    <w:rsid w:val="00EE6554"/>
    <w:rsid w:val="00EE6813"/>
    <w:rsid w:val="00EE689A"/>
    <w:rsid w:val="00EE68DB"/>
    <w:rsid w:val="00EE69E7"/>
    <w:rsid w:val="00EE6B4C"/>
    <w:rsid w:val="00EE6C69"/>
    <w:rsid w:val="00EE6DE4"/>
    <w:rsid w:val="00EE6DFC"/>
    <w:rsid w:val="00EE6E07"/>
    <w:rsid w:val="00EE6E3D"/>
    <w:rsid w:val="00EE6EBE"/>
    <w:rsid w:val="00EE6EC5"/>
    <w:rsid w:val="00EE6EF3"/>
    <w:rsid w:val="00EE6F6A"/>
    <w:rsid w:val="00EE6FB8"/>
    <w:rsid w:val="00EE7439"/>
    <w:rsid w:val="00EE745A"/>
    <w:rsid w:val="00EE74BE"/>
    <w:rsid w:val="00EE7526"/>
    <w:rsid w:val="00EE7775"/>
    <w:rsid w:val="00EE786C"/>
    <w:rsid w:val="00EE792F"/>
    <w:rsid w:val="00EE7A55"/>
    <w:rsid w:val="00EE7B38"/>
    <w:rsid w:val="00EE7B54"/>
    <w:rsid w:val="00EE7CBE"/>
    <w:rsid w:val="00EF010A"/>
    <w:rsid w:val="00EF010E"/>
    <w:rsid w:val="00EF0132"/>
    <w:rsid w:val="00EF01C6"/>
    <w:rsid w:val="00EF028A"/>
    <w:rsid w:val="00EF032C"/>
    <w:rsid w:val="00EF04C3"/>
    <w:rsid w:val="00EF04DF"/>
    <w:rsid w:val="00EF05C5"/>
    <w:rsid w:val="00EF067F"/>
    <w:rsid w:val="00EF06B7"/>
    <w:rsid w:val="00EF081B"/>
    <w:rsid w:val="00EF08B8"/>
    <w:rsid w:val="00EF0916"/>
    <w:rsid w:val="00EF0972"/>
    <w:rsid w:val="00EF0B94"/>
    <w:rsid w:val="00EF0CE6"/>
    <w:rsid w:val="00EF0D28"/>
    <w:rsid w:val="00EF0F70"/>
    <w:rsid w:val="00EF0F74"/>
    <w:rsid w:val="00EF0F82"/>
    <w:rsid w:val="00EF0FFC"/>
    <w:rsid w:val="00EF11F2"/>
    <w:rsid w:val="00EF126C"/>
    <w:rsid w:val="00EF13B3"/>
    <w:rsid w:val="00EF13FC"/>
    <w:rsid w:val="00EF1449"/>
    <w:rsid w:val="00EF1528"/>
    <w:rsid w:val="00EF1624"/>
    <w:rsid w:val="00EF18DF"/>
    <w:rsid w:val="00EF190F"/>
    <w:rsid w:val="00EF19CF"/>
    <w:rsid w:val="00EF1AF6"/>
    <w:rsid w:val="00EF1B5B"/>
    <w:rsid w:val="00EF1B5C"/>
    <w:rsid w:val="00EF1C2D"/>
    <w:rsid w:val="00EF1D22"/>
    <w:rsid w:val="00EF1D4D"/>
    <w:rsid w:val="00EF1EC0"/>
    <w:rsid w:val="00EF1F1A"/>
    <w:rsid w:val="00EF1F71"/>
    <w:rsid w:val="00EF1F80"/>
    <w:rsid w:val="00EF2057"/>
    <w:rsid w:val="00EF2070"/>
    <w:rsid w:val="00EF208D"/>
    <w:rsid w:val="00EF20E9"/>
    <w:rsid w:val="00EF20F3"/>
    <w:rsid w:val="00EF21CB"/>
    <w:rsid w:val="00EF2213"/>
    <w:rsid w:val="00EF2260"/>
    <w:rsid w:val="00EF2282"/>
    <w:rsid w:val="00EF22CE"/>
    <w:rsid w:val="00EF248F"/>
    <w:rsid w:val="00EF26A8"/>
    <w:rsid w:val="00EF2722"/>
    <w:rsid w:val="00EF2787"/>
    <w:rsid w:val="00EF27BF"/>
    <w:rsid w:val="00EF27C4"/>
    <w:rsid w:val="00EF2819"/>
    <w:rsid w:val="00EF2A67"/>
    <w:rsid w:val="00EF2A6B"/>
    <w:rsid w:val="00EF2AE6"/>
    <w:rsid w:val="00EF2B8B"/>
    <w:rsid w:val="00EF2BF8"/>
    <w:rsid w:val="00EF2EE3"/>
    <w:rsid w:val="00EF2F4F"/>
    <w:rsid w:val="00EF31A7"/>
    <w:rsid w:val="00EF3214"/>
    <w:rsid w:val="00EF35A2"/>
    <w:rsid w:val="00EF3646"/>
    <w:rsid w:val="00EF37A3"/>
    <w:rsid w:val="00EF39B5"/>
    <w:rsid w:val="00EF3AAE"/>
    <w:rsid w:val="00EF3AC2"/>
    <w:rsid w:val="00EF3ACA"/>
    <w:rsid w:val="00EF3AD7"/>
    <w:rsid w:val="00EF3BDC"/>
    <w:rsid w:val="00EF3DC6"/>
    <w:rsid w:val="00EF3E75"/>
    <w:rsid w:val="00EF3E90"/>
    <w:rsid w:val="00EF3E94"/>
    <w:rsid w:val="00EF3EDA"/>
    <w:rsid w:val="00EF41C3"/>
    <w:rsid w:val="00EF4291"/>
    <w:rsid w:val="00EF42A9"/>
    <w:rsid w:val="00EF4492"/>
    <w:rsid w:val="00EF453D"/>
    <w:rsid w:val="00EF4557"/>
    <w:rsid w:val="00EF45D2"/>
    <w:rsid w:val="00EF46E3"/>
    <w:rsid w:val="00EF4738"/>
    <w:rsid w:val="00EF4852"/>
    <w:rsid w:val="00EF489A"/>
    <w:rsid w:val="00EF4930"/>
    <w:rsid w:val="00EF4960"/>
    <w:rsid w:val="00EF49C7"/>
    <w:rsid w:val="00EF4A67"/>
    <w:rsid w:val="00EF4BB7"/>
    <w:rsid w:val="00EF4C75"/>
    <w:rsid w:val="00EF4CD7"/>
    <w:rsid w:val="00EF4D84"/>
    <w:rsid w:val="00EF4D87"/>
    <w:rsid w:val="00EF4E15"/>
    <w:rsid w:val="00EF4E67"/>
    <w:rsid w:val="00EF4E89"/>
    <w:rsid w:val="00EF4EF1"/>
    <w:rsid w:val="00EF501F"/>
    <w:rsid w:val="00EF505B"/>
    <w:rsid w:val="00EF5150"/>
    <w:rsid w:val="00EF5181"/>
    <w:rsid w:val="00EF5288"/>
    <w:rsid w:val="00EF52C5"/>
    <w:rsid w:val="00EF530D"/>
    <w:rsid w:val="00EF54C2"/>
    <w:rsid w:val="00EF5826"/>
    <w:rsid w:val="00EF59F2"/>
    <w:rsid w:val="00EF5B70"/>
    <w:rsid w:val="00EF5B91"/>
    <w:rsid w:val="00EF5C83"/>
    <w:rsid w:val="00EF5D62"/>
    <w:rsid w:val="00EF5DAA"/>
    <w:rsid w:val="00EF5F5B"/>
    <w:rsid w:val="00EF60CF"/>
    <w:rsid w:val="00EF6192"/>
    <w:rsid w:val="00EF62A5"/>
    <w:rsid w:val="00EF62D2"/>
    <w:rsid w:val="00EF6469"/>
    <w:rsid w:val="00EF64E9"/>
    <w:rsid w:val="00EF655A"/>
    <w:rsid w:val="00EF65F3"/>
    <w:rsid w:val="00EF6644"/>
    <w:rsid w:val="00EF6B89"/>
    <w:rsid w:val="00EF6B9A"/>
    <w:rsid w:val="00EF6C7E"/>
    <w:rsid w:val="00EF6E23"/>
    <w:rsid w:val="00EF6FBA"/>
    <w:rsid w:val="00EF7052"/>
    <w:rsid w:val="00EF72D7"/>
    <w:rsid w:val="00EF739B"/>
    <w:rsid w:val="00EF73EC"/>
    <w:rsid w:val="00EF740F"/>
    <w:rsid w:val="00EF7547"/>
    <w:rsid w:val="00EF7624"/>
    <w:rsid w:val="00EF7626"/>
    <w:rsid w:val="00EF7638"/>
    <w:rsid w:val="00EF7716"/>
    <w:rsid w:val="00EF7818"/>
    <w:rsid w:val="00EF7914"/>
    <w:rsid w:val="00EF7B26"/>
    <w:rsid w:val="00EF7B46"/>
    <w:rsid w:val="00EF7BE7"/>
    <w:rsid w:val="00EF7C36"/>
    <w:rsid w:val="00EF7DA3"/>
    <w:rsid w:val="00EF7E89"/>
    <w:rsid w:val="00EF7F04"/>
    <w:rsid w:val="00EF7F49"/>
    <w:rsid w:val="00F001B6"/>
    <w:rsid w:val="00F002AF"/>
    <w:rsid w:val="00F003E2"/>
    <w:rsid w:val="00F00439"/>
    <w:rsid w:val="00F005DD"/>
    <w:rsid w:val="00F007F1"/>
    <w:rsid w:val="00F00936"/>
    <w:rsid w:val="00F0096E"/>
    <w:rsid w:val="00F00995"/>
    <w:rsid w:val="00F009A9"/>
    <w:rsid w:val="00F00ADF"/>
    <w:rsid w:val="00F00C53"/>
    <w:rsid w:val="00F00C9A"/>
    <w:rsid w:val="00F00E02"/>
    <w:rsid w:val="00F00E64"/>
    <w:rsid w:val="00F00F25"/>
    <w:rsid w:val="00F00F80"/>
    <w:rsid w:val="00F010AA"/>
    <w:rsid w:val="00F010CE"/>
    <w:rsid w:val="00F010D5"/>
    <w:rsid w:val="00F011A9"/>
    <w:rsid w:val="00F013B0"/>
    <w:rsid w:val="00F0140D"/>
    <w:rsid w:val="00F01468"/>
    <w:rsid w:val="00F0149D"/>
    <w:rsid w:val="00F014A2"/>
    <w:rsid w:val="00F015C7"/>
    <w:rsid w:val="00F0190A"/>
    <w:rsid w:val="00F01C96"/>
    <w:rsid w:val="00F01CFE"/>
    <w:rsid w:val="00F01D34"/>
    <w:rsid w:val="00F01D6C"/>
    <w:rsid w:val="00F01D80"/>
    <w:rsid w:val="00F01DA4"/>
    <w:rsid w:val="00F01E28"/>
    <w:rsid w:val="00F01EDB"/>
    <w:rsid w:val="00F01F60"/>
    <w:rsid w:val="00F01F7D"/>
    <w:rsid w:val="00F02123"/>
    <w:rsid w:val="00F021E9"/>
    <w:rsid w:val="00F021EA"/>
    <w:rsid w:val="00F022AC"/>
    <w:rsid w:val="00F0236D"/>
    <w:rsid w:val="00F02383"/>
    <w:rsid w:val="00F02442"/>
    <w:rsid w:val="00F0260C"/>
    <w:rsid w:val="00F02666"/>
    <w:rsid w:val="00F029F6"/>
    <w:rsid w:val="00F02A0A"/>
    <w:rsid w:val="00F02A16"/>
    <w:rsid w:val="00F02A57"/>
    <w:rsid w:val="00F02BAF"/>
    <w:rsid w:val="00F02BBF"/>
    <w:rsid w:val="00F02C25"/>
    <w:rsid w:val="00F02C43"/>
    <w:rsid w:val="00F02D00"/>
    <w:rsid w:val="00F02D22"/>
    <w:rsid w:val="00F02D7C"/>
    <w:rsid w:val="00F02E10"/>
    <w:rsid w:val="00F02EDB"/>
    <w:rsid w:val="00F02F7A"/>
    <w:rsid w:val="00F02F91"/>
    <w:rsid w:val="00F030F4"/>
    <w:rsid w:val="00F03257"/>
    <w:rsid w:val="00F03264"/>
    <w:rsid w:val="00F032B4"/>
    <w:rsid w:val="00F032FA"/>
    <w:rsid w:val="00F033A4"/>
    <w:rsid w:val="00F0342E"/>
    <w:rsid w:val="00F034F0"/>
    <w:rsid w:val="00F0352D"/>
    <w:rsid w:val="00F035C7"/>
    <w:rsid w:val="00F035CC"/>
    <w:rsid w:val="00F03610"/>
    <w:rsid w:val="00F038FC"/>
    <w:rsid w:val="00F0393D"/>
    <w:rsid w:val="00F039EB"/>
    <w:rsid w:val="00F03B92"/>
    <w:rsid w:val="00F03D84"/>
    <w:rsid w:val="00F03ECE"/>
    <w:rsid w:val="00F04062"/>
    <w:rsid w:val="00F04083"/>
    <w:rsid w:val="00F0409A"/>
    <w:rsid w:val="00F040C4"/>
    <w:rsid w:val="00F04188"/>
    <w:rsid w:val="00F041E6"/>
    <w:rsid w:val="00F046C7"/>
    <w:rsid w:val="00F04753"/>
    <w:rsid w:val="00F047A4"/>
    <w:rsid w:val="00F0484B"/>
    <w:rsid w:val="00F0491E"/>
    <w:rsid w:val="00F04C8E"/>
    <w:rsid w:val="00F04C9B"/>
    <w:rsid w:val="00F04F24"/>
    <w:rsid w:val="00F04F68"/>
    <w:rsid w:val="00F04F8D"/>
    <w:rsid w:val="00F05010"/>
    <w:rsid w:val="00F0510C"/>
    <w:rsid w:val="00F052E1"/>
    <w:rsid w:val="00F053A2"/>
    <w:rsid w:val="00F0563C"/>
    <w:rsid w:val="00F056B3"/>
    <w:rsid w:val="00F05727"/>
    <w:rsid w:val="00F05733"/>
    <w:rsid w:val="00F058F0"/>
    <w:rsid w:val="00F05936"/>
    <w:rsid w:val="00F05AB0"/>
    <w:rsid w:val="00F05B08"/>
    <w:rsid w:val="00F05BB0"/>
    <w:rsid w:val="00F05DFD"/>
    <w:rsid w:val="00F06005"/>
    <w:rsid w:val="00F061BB"/>
    <w:rsid w:val="00F061EE"/>
    <w:rsid w:val="00F062AF"/>
    <w:rsid w:val="00F062C9"/>
    <w:rsid w:val="00F063DA"/>
    <w:rsid w:val="00F06504"/>
    <w:rsid w:val="00F0660C"/>
    <w:rsid w:val="00F06631"/>
    <w:rsid w:val="00F0665C"/>
    <w:rsid w:val="00F0672E"/>
    <w:rsid w:val="00F06738"/>
    <w:rsid w:val="00F06745"/>
    <w:rsid w:val="00F069BE"/>
    <w:rsid w:val="00F06A33"/>
    <w:rsid w:val="00F06A7B"/>
    <w:rsid w:val="00F06AFB"/>
    <w:rsid w:val="00F06CE1"/>
    <w:rsid w:val="00F06CF8"/>
    <w:rsid w:val="00F06D11"/>
    <w:rsid w:val="00F06D13"/>
    <w:rsid w:val="00F06E8C"/>
    <w:rsid w:val="00F06F03"/>
    <w:rsid w:val="00F06FF6"/>
    <w:rsid w:val="00F0704F"/>
    <w:rsid w:val="00F0706D"/>
    <w:rsid w:val="00F070F2"/>
    <w:rsid w:val="00F0716F"/>
    <w:rsid w:val="00F0718B"/>
    <w:rsid w:val="00F071E2"/>
    <w:rsid w:val="00F072CD"/>
    <w:rsid w:val="00F07351"/>
    <w:rsid w:val="00F07948"/>
    <w:rsid w:val="00F079E9"/>
    <w:rsid w:val="00F07A00"/>
    <w:rsid w:val="00F07A75"/>
    <w:rsid w:val="00F07AA3"/>
    <w:rsid w:val="00F07AD9"/>
    <w:rsid w:val="00F07D43"/>
    <w:rsid w:val="00F07DB4"/>
    <w:rsid w:val="00F07E19"/>
    <w:rsid w:val="00F07E20"/>
    <w:rsid w:val="00F07E5D"/>
    <w:rsid w:val="00F07F39"/>
    <w:rsid w:val="00F07F9F"/>
    <w:rsid w:val="00F07FE9"/>
    <w:rsid w:val="00F1001D"/>
    <w:rsid w:val="00F101BC"/>
    <w:rsid w:val="00F10233"/>
    <w:rsid w:val="00F10442"/>
    <w:rsid w:val="00F10465"/>
    <w:rsid w:val="00F104AF"/>
    <w:rsid w:val="00F104C1"/>
    <w:rsid w:val="00F10620"/>
    <w:rsid w:val="00F10A03"/>
    <w:rsid w:val="00F10A8F"/>
    <w:rsid w:val="00F10AC3"/>
    <w:rsid w:val="00F10CD4"/>
    <w:rsid w:val="00F10DCA"/>
    <w:rsid w:val="00F10EA1"/>
    <w:rsid w:val="00F10EBE"/>
    <w:rsid w:val="00F10EBF"/>
    <w:rsid w:val="00F10F1C"/>
    <w:rsid w:val="00F10FA3"/>
    <w:rsid w:val="00F10FE8"/>
    <w:rsid w:val="00F11031"/>
    <w:rsid w:val="00F11110"/>
    <w:rsid w:val="00F11218"/>
    <w:rsid w:val="00F112DE"/>
    <w:rsid w:val="00F1136D"/>
    <w:rsid w:val="00F1137E"/>
    <w:rsid w:val="00F113FD"/>
    <w:rsid w:val="00F11410"/>
    <w:rsid w:val="00F1142D"/>
    <w:rsid w:val="00F1145B"/>
    <w:rsid w:val="00F1147B"/>
    <w:rsid w:val="00F11555"/>
    <w:rsid w:val="00F11595"/>
    <w:rsid w:val="00F115B2"/>
    <w:rsid w:val="00F11845"/>
    <w:rsid w:val="00F11A13"/>
    <w:rsid w:val="00F11A77"/>
    <w:rsid w:val="00F11BB3"/>
    <w:rsid w:val="00F11D17"/>
    <w:rsid w:val="00F11D75"/>
    <w:rsid w:val="00F11E67"/>
    <w:rsid w:val="00F11EFB"/>
    <w:rsid w:val="00F11F2B"/>
    <w:rsid w:val="00F11F87"/>
    <w:rsid w:val="00F11FC6"/>
    <w:rsid w:val="00F12008"/>
    <w:rsid w:val="00F12025"/>
    <w:rsid w:val="00F120C7"/>
    <w:rsid w:val="00F12308"/>
    <w:rsid w:val="00F1231A"/>
    <w:rsid w:val="00F12368"/>
    <w:rsid w:val="00F12388"/>
    <w:rsid w:val="00F1244B"/>
    <w:rsid w:val="00F12536"/>
    <w:rsid w:val="00F1253C"/>
    <w:rsid w:val="00F1267D"/>
    <w:rsid w:val="00F127AC"/>
    <w:rsid w:val="00F127E0"/>
    <w:rsid w:val="00F12800"/>
    <w:rsid w:val="00F1286E"/>
    <w:rsid w:val="00F129A3"/>
    <w:rsid w:val="00F12AEF"/>
    <w:rsid w:val="00F12EEB"/>
    <w:rsid w:val="00F12EF4"/>
    <w:rsid w:val="00F12F07"/>
    <w:rsid w:val="00F12FAE"/>
    <w:rsid w:val="00F12FDD"/>
    <w:rsid w:val="00F1309C"/>
    <w:rsid w:val="00F13126"/>
    <w:rsid w:val="00F131B6"/>
    <w:rsid w:val="00F1331E"/>
    <w:rsid w:val="00F13352"/>
    <w:rsid w:val="00F13422"/>
    <w:rsid w:val="00F134AF"/>
    <w:rsid w:val="00F135DB"/>
    <w:rsid w:val="00F13615"/>
    <w:rsid w:val="00F1364C"/>
    <w:rsid w:val="00F13680"/>
    <w:rsid w:val="00F138DB"/>
    <w:rsid w:val="00F138E4"/>
    <w:rsid w:val="00F13A55"/>
    <w:rsid w:val="00F13B82"/>
    <w:rsid w:val="00F13BBC"/>
    <w:rsid w:val="00F13D07"/>
    <w:rsid w:val="00F13D5D"/>
    <w:rsid w:val="00F13DFE"/>
    <w:rsid w:val="00F13EF7"/>
    <w:rsid w:val="00F13FE9"/>
    <w:rsid w:val="00F14042"/>
    <w:rsid w:val="00F1407F"/>
    <w:rsid w:val="00F141B2"/>
    <w:rsid w:val="00F141FF"/>
    <w:rsid w:val="00F14214"/>
    <w:rsid w:val="00F1438F"/>
    <w:rsid w:val="00F14677"/>
    <w:rsid w:val="00F14858"/>
    <w:rsid w:val="00F148A4"/>
    <w:rsid w:val="00F148AD"/>
    <w:rsid w:val="00F14AEC"/>
    <w:rsid w:val="00F14B84"/>
    <w:rsid w:val="00F14C24"/>
    <w:rsid w:val="00F14D5E"/>
    <w:rsid w:val="00F14EE4"/>
    <w:rsid w:val="00F14FAC"/>
    <w:rsid w:val="00F150E0"/>
    <w:rsid w:val="00F150F8"/>
    <w:rsid w:val="00F1518C"/>
    <w:rsid w:val="00F151D0"/>
    <w:rsid w:val="00F152B2"/>
    <w:rsid w:val="00F152D5"/>
    <w:rsid w:val="00F15480"/>
    <w:rsid w:val="00F155B2"/>
    <w:rsid w:val="00F155E1"/>
    <w:rsid w:val="00F15688"/>
    <w:rsid w:val="00F156C4"/>
    <w:rsid w:val="00F15758"/>
    <w:rsid w:val="00F15780"/>
    <w:rsid w:val="00F15891"/>
    <w:rsid w:val="00F158AA"/>
    <w:rsid w:val="00F159E8"/>
    <w:rsid w:val="00F15B61"/>
    <w:rsid w:val="00F15B89"/>
    <w:rsid w:val="00F15BE0"/>
    <w:rsid w:val="00F15BFA"/>
    <w:rsid w:val="00F15BFE"/>
    <w:rsid w:val="00F15C13"/>
    <w:rsid w:val="00F15C5C"/>
    <w:rsid w:val="00F15CDE"/>
    <w:rsid w:val="00F15D89"/>
    <w:rsid w:val="00F15D8D"/>
    <w:rsid w:val="00F15E4D"/>
    <w:rsid w:val="00F15FB1"/>
    <w:rsid w:val="00F162E5"/>
    <w:rsid w:val="00F16342"/>
    <w:rsid w:val="00F1637B"/>
    <w:rsid w:val="00F163DF"/>
    <w:rsid w:val="00F165D2"/>
    <w:rsid w:val="00F1660A"/>
    <w:rsid w:val="00F166AB"/>
    <w:rsid w:val="00F166C2"/>
    <w:rsid w:val="00F1680E"/>
    <w:rsid w:val="00F1688C"/>
    <w:rsid w:val="00F16984"/>
    <w:rsid w:val="00F169EB"/>
    <w:rsid w:val="00F16AB1"/>
    <w:rsid w:val="00F16AE8"/>
    <w:rsid w:val="00F16AE9"/>
    <w:rsid w:val="00F16B67"/>
    <w:rsid w:val="00F16C39"/>
    <w:rsid w:val="00F16CE0"/>
    <w:rsid w:val="00F16D08"/>
    <w:rsid w:val="00F16DC0"/>
    <w:rsid w:val="00F16E18"/>
    <w:rsid w:val="00F16F33"/>
    <w:rsid w:val="00F16F7E"/>
    <w:rsid w:val="00F1702E"/>
    <w:rsid w:val="00F17129"/>
    <w:rsid w:val="00F171C1"/>
    <w:rsid w:val="00F17219"/>
    <w:rsid w:val="00F172B7"/>
    <w:rsid w:val="00F1731C"/>
    <w:rsid w:val="00F1734F"/>
    <w:rsid w:val="00F173B0"/>
    <w:rsid w:val="00F17419"/>
    <w:rsid w:val="00F174A1"/>
    <w:rsid w:val="00F174AE"/>
    <w:rsid w:val="00F17568"/>
    <w:rsid w:val="00F175DF"/>
    <w:rsid w:val="00F1764E"/>
    <w:rsid w:val="00F17661"/>
    <w:rsid w:val="00F176CD"/>
    <w:rsid w:val="00F178DC"/>
    <w:rsid w:val="00F1795A"/>
    <w:rsid w:val="00F179A5"/>
    <w:rsid w:val="00F179CF"/>
    <w:rsid w:val="00F17A4E"/>
    <w:rsid w:val="00F17AAA"/>
    <w:rsid w:val="00F17C2A"/>
    <w:rsid w:val="00F17CDE"/>
    <w:rsid w:val="00F17D0B"/>
    <w:rsid w:val="00F17EA2"/>
    <w:rsid w:val="00F17EBB"/>
    <w:rsid w:val="00F17F46"/>
    <w:rsid w:val="00F200E5"/>
    <w:rsid w:val="00F20296"/>
    <w:rsid w:val="00F20359"/>
    <w:rsid w:val="00F203B2"/>
    <w:rsid w:val="00F20525"/>
    <w:rsid w:val="00F205B0"/>
    <w:rsid w:val="00F206E6"/>
    <w:rsid w:val="00F20756"/>
    <w:rsid w:val="00F20BAC"/>
    <w:rsid w:val="00F20BF1"/>
    <w:rsid w:val="00F20C26"/>
    <w:rsid w:val="00F20C5E"/>
    <w:rsid w:val="00F20C98"/>
    <w:rsid w:val="00F20FCC"/>
    <w:rsid w:val="00F2122E"/>
    <w:rsid w:val="00F21258"/>
    <w:rsid w:val="00F2125B"/>
    <w:rsid w:val="00F21344"/>
    <w:rsid w:val="00F2134F"/>
    <w:rsid w:val="00F21355"/>
    <w:rsid w:val="00F2135D"/>
    <w:rsid w:val="00F2137D"/>
    <w:rsid w:val="00F213F8"/>
    <w:rsid w:val="00F2150F"/>
    <w:rsid w:val="00F2158B"/>
    <w:rsid w:val="00F21695"/>
    <w:rsid w:val="00F216C5"/>
    <w:rsid w:val="00F216D6"/>
    <w:rsid w:val="00F21710"/>
    <w:rsid w:val="00F21845"/>
    <w:rsid w:val="00F21927"/>
    <w:rsid w:val="00F219D9"/>
    <w:rsid w:val="00F21A44"/>
    <w:rsid w:val="00F21A5A"/>
    <w:rsid w:val="00F21A63"/>
    <w:rsid w:val="00F21AE5"/>
    <w:rsid w:val="00F21C54"/>
    <w:rsid w:val="00F21C61"/>
    <w:rsid w:val="00F21C76"/>
    <w:rsid w:val="00F21DA2"/>
    <w:rsid w:val="00F21DC4"/>
    <w:rsid w:val="00F21E64"/>
    <w:rsid w:val="00F21EC3"/>
    <w:rsid w:val="00F22056"/>
    <w:rsid w:val="00F221B7"/>
    <w:rsid w:val="00F223BF"/>
    <w:rsid w:val="00F223F4"/>
    <w:rsid w:val="00F225D6"/>
    <w:rsid w:val="00F225EC"/>
    <w:rsid w:val="00F22649"/>
    <w:rsid w:val="00F2267B"/>
    <w:rsid w:val="00F226A8"/>
    <w:rsid w:val="00F227F4"/>
    <w:rsid w:val="00F22837"/>
    <w:rsid w:val="00F22968"/>
    <w:rsid w:val="00F22D1F"/>
    <w:rsid w:val="00F22D6A"/>
    <w:rsid w:val="00F22DA0"/>
    <w:rsid w:val="00F22E69"/>
    <w:rsid w:val="00F22EE3"/>
    <w:rsid w:val="00F22EE9"/>
    <w:rsid w:val="00F22FE6"/>
    <w:rsid w:val="00F2306A"/>
    <w:rsid w:val="00F23175"/>
    <w:rsid w:val="00F231CC"/>
    <w:rsid w:val="00F23308"/>
    <w:rsid w:val="00F23390"/>
    <w:rsid w:val="00F2343D"/>
    <w:rsid w:val="00F234B9"/>
    <w:rsid w:val="00F2354A"/>
    <w:rsid w:val="00F2367A"/>
    <w:rsid w:val="00F237A1"/>
    <w:rsid w:val="00F237F4"/>
    <w:rsid w:val="00F238FF"/>
    <w:rsid w:val="00F23A1E"/>
    <w:rsid w:val="00F23AF4"/>
    <w:rsid w:val="00F23C3B"/>
    <w:rsid w:val="00F23CD3"/>
    <w:rsid w:val="00F23DC8"/>
    <w:rsid w:val="00F23E92"/>
    <w:rsid w:val="00F23F7A"/>
    <w:rsid w:val="00F24024"/>
    <w:rsid w:val="00F24141"/>
    <w:rsid w:val="00F2419B"/>
    <w:rsid w:val="00F241B3"/>
    <w:rsid w:val="00F242A4"/>
    <w:rsid w:val="00F243C6"/>
    <w:rsid w:val="00F24410"/>
    <w:rsid w:val="00F244A7"/>
    <w:rsid w:val="00F244DD"/>
    <w:rsid w:val="00F244F5"/>
    <w:rsid w:val="00F246B6"/>
    <w:rsid w:val="00F2475B"/>
    <w:rsid w:val="00F24800"/>
    <w:rsid w:val="00F24853"/>
    <w:rsid w:val="00F248B9"/>
    <w:rsid w:val="00F249AF"/>
    <w:rsid w:val="00F249B5"/>
    <w:rsid w:val="00F249BD"/>
    <w:rsid w:val="00F24D78"/>
    <w:rsid w:val="00F24D90"/>
    <w:rsid w:val="00F24E2E"/>
    <w:rsid w:val="00F24E5B"/>
    <w:rsid w:val="00F24F5D"/>
    <w:rsid w:val="00F24F6B"/>
    <w:rsid w:val="00F24FDD"/>
    <w:rsid w:val="00F251FC"/>
    <w:rsid w:val="00F25220"/>
    <w:rsid w:val="00F2541B"/>
    <w:rsid w:val="00F25514"/>
    <w:rsid w:val="00F2556A"/>
    <w:rsid w:val="00F25653"/>
    <w:rsid w:val="00F25757"/>
    <w:rsid w:val="00F2589D"/>
    <w:rsid w:val="00F258AC"/>
    <w:rsid w:val="00F258F5"/>
    <w:rsid w:val="00F25967"/>
    <w:rsid w:val="00F25AE9"/>
    <w:rsid w:val="00F25B78"/>
    <w:rsid w:val="00F25CD8"/>
    <w:rsid w:val="00F25D36"/>
    <w:rsid w:val="00F25F05"/>
    <w:rsid w:val="00F2601A"/>
    <w:rsid w:val="00F26073"/>
    <w:rsid w:val="00F260A7"/>
    <w:rsid w:val="00F26164"/>
    <w:rsid w:val="00F26570"/>
    <w:rsid w:val="00F265E2"/>
    <w:rsid w:val="00F26668"/>
    <w:rsid w:val="00F266C0"/>
    <w:rsid w:val="00F266D2"/>
    <w:rsid w:val="00F266DC"/>
    <w:rsid w:val="00F2673F"/>
    <w:rsid w:val="00F267B1"/>
    <w:rsid w:val="00F268F0"/>
    <w:rsid w:val="00F2699E"/>
    <w:rsid w:val="00F26A1E"/>
    <w:rsid w:val="00F26A2B"/>
    <w:rsid w:val="00F26BC3"/>
    <w:rsid w:val="00F26BDE"/>
    <w:rsid w:val="00F26C6C"/>
    <w:rsid w:val="00F26CCA"/>
    <w:rsid w:val="00F26CDD"/>
    <w:rsid w:val="00F26DF0"/>
    <w:rsid w:val="00F26E03"/>
    <w:rsid w:val="00F27067"/>
    <w:rsid w:val="00F271A2"/>
    <w:rsid w:val="00F273BB"/>
    <w:rsid w:val="00F273C1"/>
    <w:rsid w:val="00F273DF"/>
    <w:rsid w:val="00F2745E"/>
    <w:rsid w:val="00F27497"/>
    <w:rsid w:val="00F2749C"/>
    <w:rsid w:val="00F274DC"/>
    <w:rsid w:val="00F27575"/>
    <w:rsid w:val="00F27578"/>
    <w:rsid w:val="00F27636"/>
    <w:rsid w:val="00F276A2"/>
    <w:rsid w:val="00F278E5"/>
    <w:rsid w:val="00F279DA"/>
    <w:rsid w:val="00F27A32"/>
    <w:rsid w:val="00F27A4E"/>
    <w:rsid w:val="00F27A8B"/>
    <w:rsid w:val="00F27A98"/>
    <w:rsid w:val="00F27AD8"/>
    <w:rsid w:val="00F27B82"/>
    <w:rsid w:val="00F27D01"/>
    <w:rsid w:val="00F3021A"/>
    <w:rsid w:val="00F30342"/>
    <w:rsid w:val="00F3047D"/>
    <w:rsid w:val="00F30480"/>
    <w:rsid w:val="00F3070C"/>
    <w:rsid w:val="00F30791"/>
    <w:rsid w:val="00F307A9"/>
    <w:rsid w:val="00F3086A"/>
    <w:rsid w:val="00F30875"/>
    <w:rsid w:val="00F3098F"/>
    <w:rsid w:val="00F309AA"/>
    <w:rsid w:val="00F309E0"/>
    <w:rsid w:val="00F30A26"/>
    <w:rsid w:val="00F30A9B"/>
    <w:rsid w:val="00F30AB8"/>
    <w:rsid w:val="00F30CA5"/>
    <w:rsid w:val="00F30D80"/>
    <w:rsid w:val="00F30D8D"/>
    <w:rsid w:val="00F30E00"/>
    <w:rsid w:val="00F30E41"/>
    <w:rsid w:val="00F30F63"/>
    <w:rsid w:val="00F31041"/>
    <w:rsid w:val="00F31054"/>
    <w:rsid w:val="00F3122C"/>
    <w:rsid w:val="00F31239"/>
    <w:rsid w:val="00F3125C"/>
    <w:rsid w:val="00F31297"/>
    <w:rsid w:val="00F312AD"/>
    <w:rsid w:val="00F3133D"/>
    <w:rsid w:val="00F31431"/>
    <w:rsid w:val="00F3149B"/>
    <w:rsid w:val="00F3164D"/>
    <w:rsid w:val="00F318C0"/>
    <w:rsid w:val="00F3192B"/>
    <w:rsid w:val="00F31E60"/>
    <w:rsid w:val="00F32151"/>
    <w:rsid w:val="00F32221"/>
    <w:rsid w:val="00F32260"/>
    <w:rsid w:val="00F32427"/>
    <w:rsid w:val="00F32491"/>
    <w:rsid w:val="00F32499"/>
    <w:rsid w:val="00F32506"/>
    <w:rsid w:val="00F32528"/>
    <w:rsid w:val="00F32554"/>
    <w:rsid w:val="00F3263B"/>
    <w:rsid w:val="00F3266A"/>
    <w:rsid w:val="00F3266B"/>
    <w:rsid w:val="00F326FC"/>
    <w:rsid w:val="00F32803"/>
    <w:rsid w:val="00F3289D"/>
    <w:rsid w:val="00F328F7"/>
    <w:rsid w:val="00F32919"/>
    <w:rsid w:val="00F329BA"/>
    <w:rsid w:val="00F329BC"/>
    <w:rsid w:val="00F32A39"/>
    <w:rsid w:val="00F32B90"/>
    <w:rsid w:val="00F32BAD"/>
    <w:rsid w:val="00F32BB7"/>
    <w:rsid w:val="00F32C20"/>
    <w:rsid w:val="00F32C65"/>
    <w:rsid w:val="00F32C82"/>
    <w:rsid w:val="00F32CE5"/>
    <w:rsid w:val="00F32D01"/>
    <w:rsid w:val="00F32D23"/>
    <w:rsid w:val="00F32E89"/>
    <w:rsid w:val="00F33008"/>
    <w:rsid w:val="00F33022"/>
    <w:rsid w:val="00F3307A"/>
    <w:rsid w:val="00F3318F"/>
    <w:rsid w:val="00F331DF"/>
    <w:rsid w:val="00F33285"/>
    <w:rsid w:val="00F332CD"/>
    <w:rsid w:val="00F3331D"/>
    <w:rsid w:val="00F333A8"/>
    <w:rsid w:val="00F3342A"/>
    <w:rsid w:val="00F33432"/>
    <w:rsid w:val="00F336DA"/>
    <w:rsid w:val="00F33874"/>
    <w:rsid w:val="00F338BF"/>
    <w:rsid w:val="00F33987"/>
    <w:rsid w:val="00F33B20"/>
    <w:rsid w:val="00F33E3D"/>
    <w:rsid w:val="00F33FA9"/>
    <w:rsid w:val="00F3420B"/>
    <w:rsid w:val="00F34227"/>
    <w:rsid w:val="00F342ED"/>
    <w:rsid w:val="00F342FF"/>
    <w:rsid w:val="00F34320"/>
    <w:rsid w:val="00F34368"/>
    <w:rsid w:val="00F3448D"/>
    <w:rsid w:val="00F3454D"/>
    <w:rsid w:val="00F3459D"/>
    <w:rsid w:val="00F3469B"/>
    <w:rsid w:val="00F346D4"/>
    <w:rsid w:val="00F348B6"/>
    <w:rsid w:val="00F34932"/>
    <w:rsid w:val="00F34970"/>
    <w:rsid w:val="00F349F7"/>
    <w:rsid w:val="00F34C43"/>
    <w:rsid w:val="00F34D91"/>
    <w:rsid w:val="00F34EDE"/>
    <w:rsid w:val="00F34FBB"/>
    <w:rsid w:val="00F34FDF"/>
    <w:rsid w:val="00F3502F"/>
    <w:rsid w:val="00F35244"/>
    <w:rsid w:val="00F353A0"/>
    <w:rsid w:val="00F3556C"/>
    <w:rsid w:val="00F355A4"/>
    <w:rsid w:val="00F35621"/>
    <w:rsid w:val="00F35669"/>
    <w:rsid w:val="00F3568B"/>
    <w:rsid w:val="00F3570B"/>
    <w:rsid w:val="00F358E7"/>
    <w:rsid w:val="00F359A8"/>
    <w:rsid w:val="00F35AC1"/>
    <w:rsid w:val="00F35B11"/>
    <w:rsid w:val="00F35B5C"/>
    <w:rsid w:val="00F35B80"/>
    <w:rsid w:val="00F35CA5"/>
    <w:rsid w:val="00F35E20"/>
    <w:rsid w:val="00F35E62"/>
    <w:rsid w:val="00F36103"/>
    <w:rsid w:val="00F361AC"/>
    <w:rsid w:val="00F361D1"/>
    <w:rsid w:val="00F362A5"/>
    <w:rsid w:val="00F363EB"/>
    <w:rsid w:val="00F36473"/>
    <w:rsid w:val="00F364C3"/>
    <w:rsid w:val="00F3650D"/>
    <w:rsid w:val="00F366C6"/>
    <w:rsid w:val="00F367D8"/>
    <w:rsid w:val="00F367DE"/>
    <w:rsid w:val="00F36844"/>
    <w:rsid w:val="00F36926"/>
    <w:rsid w:val="00F36A08"/>
    <w:rsid w:val="00F36AAD"/>
    <w:rsid w:val="00F36D33"/>
    <w:rsid w:val="00F36D3C"/>
    <w:rsid w:val="00F36D8B"/>
    <w:rsid w:val="00F36DEA"/>
    <w:rsid w:val="00F36E22"/>
    <w:rsid w:val="00F36E2F"/>
    <w:rsid w:val="00F36F75"/>
    <w:rsid w:val="00F36FD9"/>
    <w:rsid w:val="00F3711A"/>
    <w:rsid w:val="00F371D9"/>
    <w:rsid w:val="00F37300"/>
    <w:rsid w:val="00F37373"/>
    <w:rsid w:val="00F37398"/>
    <w:rsid w:val="00F37404"/>
    <w:rsid w:val="00F37526"/>
    <w:rsid w:val="00F37548"/>
    <w:rsid w:val="00F375F6"/>
    <w:rsid w:val="00F376CE"/>
    <w:rsid w:val="00F377A7"/>
    <w:rsid w:val="00F37842"/>
    <w:rsid w:val="00F3791E"/>
    <w:rsid w:val="00F3794A"/>
    <w:rsid w:val="00F3794F"/>
    <w:rsid w:val="00F37A85"/>
    <w:rsid w:val="00F37AEE"/>
    <w:rsid w:val="00F37B8E"/>
    <w:rsid w:val="00F37BA1"/>
    <w:rsid w:val="00F37CF6"/>
    <w:rsid w:val="00F37D0A"/>
    <w:rsid w:val="00F37D35"/>
    <w:rsid w:val="00F37D9B"/>
    <w:rsid w:val="00F37E4D"/>
    <w:rsid w:val="00F37E67"/>
    <w:rsid w:val="00F40084"/>
    <w:rsid w:val="00F400AC"/>
    <w:rsid w:val="00F40102"/>
    <w:rsid w:val="00F40150"/>
    <w:rsid w:val="00F402A9"/>
    <w:rsid w:val="00F40394"/>
    <w:rsid w:val="00F4047F"/>
    <w:rsid w:val="00F405D1"/>
    <w:rsid w:val="00F40630"/>
    <w:rsid w:val="00F40645"/>
    <w:rsid w:val="00F4065C"/>
    <w:rsid w:val="00F40856"/>
    <w:rsid w:val="00F40A05"/>
    <w:rsid w:val="00F40D0E"/>
    <w:rsid w:val="00F40EE6"/>
    <w:rsid w:val="00F40FC0"/>
    <w:rsid w:val="00F40FC7"/>
    <w:rsid w:val="00F41176"/>
    <w:rsid w:val="00F411B0"/>
    <w:rsid w:val="00F41286"/>
    <w:rsid w:val="00F4128F"/>
    <w:rsid w:val="00F4133D"/>
    <w:rsid w:val="00F41356"/>
    <w:rsid w:val="00F413C9"/>
    <w:rsid w:val="00F41552"/>
    <w:rsid w:val="00F41565"/>
    <w:rsid w:val="00F415E6"/>
    <w:rsid w:val="00F416E7"/>
    <w:rsid w:val="00F4185A"/>
    <w:rsid w:val="00F41860"/>
    <w:rsid w:val="00F4191A"/>
    <w:rsid w:val="00F41987"/>
    <w:rsid w:val="00F41A96"/>
    <w:rsid w:val="00F41DE9"/>
    <w:rsid w:val="00F41E7A"/>
    <w:rsid w:val="00F4206E"/>
    <w:rsid w:val="00F420E4"/>
    <w:rsid w:val="00F421AF"/>
    <w:rsid w:val="00F421F3"/>
    <w:rsid w:val="00F422C6"/>
    <w:rsid w:val="00F422D5"/>
    <w:rsid w:val="00F4233C"/>
    <w:rsid w:val="00F423BC"/>
    <w:rsid w:val="00F42475"/>
    <w:rsid w:val="00F425D3"/>
    <w:rsid w:val="00F42754"/>
    <w:rsid w:val="00F42762"/>
    <w:rsid w:val="00F42A92"/>
    <w:rsid w:val="00F42B48"/>
    <w:rsid w:val="00F42BC0"/>
    <w:rsid w:val="00F42BD2"/>
    <w:rsid w:val="00F42BF3"/>
    <w:rsid w:val="00F42C45"/>
    <w:rsid w:val="00F42CB8"/>
    <w:rsid w:val="00F42CFB"/>
    <w:rsid w:val="00F4301C"/>
    <w:rsid w:val="00F43391"/>
    <w:rsid w:val="00F4347E"/>
    <w:rsid w:val="00F435C8"/>
    <w:rsid w:val="00F43727"/>
    <w:rsid w:val="00F437E8"/>
    <w:rsid w:val="00F43835"/>
    <w:rsid w:val="00F43B5D"/>
    <w:rsid w:val="00F43B65"/>
    <w:rsid w:val="00F43CD6"/>
    <w:rsid w:val="00F43CDB"/>
    <w:rsid w:val="00F43D03"/>
    <w:rsid w:val="00F43FAA"/>
    <w:rsid w:val="00F44086"/>
    <w:rsid w:val="00F440AF"/>
    <w:rsid w:val="00F440DB"/>
    <w:rsid w:val="00F4418F"/>
    <w:rsid w:val="00F4421B"/>
    <w:rsid w:val="00F443B6"/>
    <w:rsid w:val="00F443D3"/>
    <w:rsid w:val="00F443DF"/>
    <w:rsid w:val="00F443E3"/>
    <w:rsid w:val="00F44416"/>
    <w:rsid w:val="00F445D4"/>
    <w:rsid w:val="00F445FC"/>
    <w:rsid w:val="00F44728"/>
    <w:rsid w:val="00F447DC"/>
    <w:rsid w:val="00F447FB"/>
    <w:rsid w:val="00F447FE"/>
    <w:rsid w:val="00F44817"/>
    <w:rsid w:val="00F448D3"/>
    <w:rsid w:val="00F4494C"/>
    <w:rsid w:val="00F44B0A"/>
    <w:rsid w:val="00F44C9B"/>
    <w:rsid w:val="00F44D08"/>
    <w:rsid w:val="00F44DBD"/>
    <w:rsid w:val="00F44F92"/>
    <w:rsid w:val="00F4513D"/>
    <w:rsid w:val="00F451B4"/>
    <w:rsid w:val="00F45225"/>
    <w:rsid w:val="00F45283"/>
    <w:rsid w:val="00F45374"/>
    <w:rsid w:val="00F453B9"/>
    <w:rsid w:val="00F454A8"/>
    <w:rsid w:val="00F454AF"/>
    <w:rsid w:val="00F4553A"/>
    <w:rsid w:val="00F45590"/>
    <w:rsid w:val="00F455D3"/>
    <w:rsid w:val="00F455E3"/>
    <w:rsid w:val="00F45616"/>
    <w:rsid w:val="00F45635"/>
    <w:rsid w:val="00F4568E"/>
    <w:rsid w:val="00F4581E"/>
    <w:rsid w:val="00F4582D"/>
    <w:rsid w:val="00F458BE"/>
    <w:rsid w:val="00F45954"/>
    <w:rsid w:val="00F4597D"/>
    <w:rsid w:val="00F459E3"/>
    <w:rsid w:val="00F45AEE"/>
    <w:rsid w:val="00F45BD8"/>
    <w:rsid w:val="00F45C15"/>
    <w:rsid w:val="00F45DB2"/>
    <w:rsid w:val="00F45DE3"/>
    <w:rsid w:val="00F45EC1"/>
    <w:rsid w:val="00F45FB3"/>
    <w:rsid w:val="00F46192"/>
    <w:rsid w:val="00F461CB"/>
    <w:rsid w:val="00F461FB"/>
    <w:rsid w:val="00F4620F"/>
    <w:rsid w:val="00F46289"/>
    <w:rsid w:val="00F462FE"/>
    <w:rsid w:val="00F4634D"/>
    <w:rsid w:val="00F46373"/>
    <w:rsid w:val="00F46445"/>
    <w:rsid w:val="00F46528"/>
    <w:rsid w:val="00F4661C"/>
    <w:rsid w:val="00F46724"/>
    <w:rsid w:val="00F467B4"/>
    <w:rsid w:val="00F467CF"/>
    <w:rsid w:val="00F46826"/>
    <w:rsid w:val="00F46849"/>
    <w:rsid w:val="00F468C2"/>
    <w:rsid w:val="00F46905"/>
    <w:rsid w:val="00F469AD"/>
    <w:rsid w:val="00F469F1"/>
    <w:rsid w:val="00F46ADA"/>
    <w:rsid w:val="00F46C75"/>
    <w:rsid w:val="00F46C86"/>
    <w:rsid w:val="00F46EA9"/>
    <w:rsid w:val="00F47026"/>
    <w:rsid w:val="00F4702B"/>
    <w:rsid w:val="00F47048"/>
    <w:rsid w:val="00F473A7"/>
    <w:rsid w:val="00F473E0"/>
    <w:rsid w:val="00F47570"/>
    <w:rsid w:val="00F475BB"/>
    <w:rsid w:val="00F4772D"/>
    <w:rsid w:val="00F4786C"/>
    <w:rsid w:val="00F47996"/>
    <w:rsid w:val="00F47A13"/>
    <w:rsid w:val="00F47A51"/>
    <w:rsid w:val="00F47A59"/>
    <w:rsid w:val="00F47BB4"/>
    <w:rsid w:val="00F47BF0"/>
    <w:rsid w:val="00F47C01"/>
    <w:rsid w:val="00F47CCF"/>
    <w:rsid w:val="00F47CF4"/>
    <w:rsid w:val="00F47D54"/>
    <w:rsid w:val="00F47EB7"/>
    <w:rsid w:val="00F47FD3"/>
    <w:rsid w:val="00F50096"/>
    <w:rsid w:val="00F500FB"/>
    <w:rsid w:val="00F5021B"/>
    <w:rsid w:val="00F502BC"/>
    <w:rsid w:val="00F502BD"/>
    <w:rsid w:val="00F503BC"/>
    <w:rsid w:val="00F505F1"/>
    <w:rsid w:val="00F506A2"/>
    <w:rsid w:val="00F507CE"/>
    <w:rsid w:val="00F508A6"/>
    <w:rsid w:val="00F50959"/>
    <w:rsid w:val="00F509E1"/>
    <w:rsid w:val="00F50ABE"/>
    <w:rsid w:val="00F50AD9"/>
    <w:rsid w:val="00F50AE5"/>
    <w:rsid w:val="00F50CC4"/>
    <w:rsid w:val="00F50D18"/>
    <w:rsid w:val="00F50D2C"/>
    <w:rsid w:val="00F50E88"/>
    <w:rsid w:val="00F50E9B"/>
    <w:rsid w:val="00F5110F"/>
    <w:rsid w:val="00F5113A"/>
    <w:rsid w:val="00F5113F"/>
    <w:rsid w:val="00F51145"/>
    <w:rsid w:val="00F513BD"/>
    <w:rsid w:val="00F513D7"/>
    <w:rsid w:val="00F51595"/>
    <w:rsid w:val="00F516B5"/>
    <w:rsid w:val="00F516BD"/>
    <w:rsid w:val="00F516D6"/>
    <w:rsid w:val="00F5171A"/>
    <w:rsid w:val="00F51758"/>
    <w:rsid w:val="00F517AB"/>
    <w:rsid w:val="00F5190A"/>
    <w:rsid w:val="00F519FF"/>
    <w:rsid w:val="00F51C3E"/>
    <w:rsid w:val="00F51D2B"/>
    <w:rsid w:val="00F51DA8"/>
    <w:rsid w:val="00F51F60"/>
    <w:rsid w:val="00F52068"/>
    <w:rsid w:val="00F52108"/>
    <w:rsid w:val="00F5241C"/>
    <w:rsid w:val="00F52495"/>
    <w:rsid w:val="00F5268E"/>
    <w:rsid w:val="00F52739"/>
    <w:rsid w:val="00F52786"/>
    <w:rsid w:val="00F52BD6"/>
    <w:rsid w:val="00F52BE4"/>
    <w:rsid w:val="00F52C7D"/>
    <w:rsid w:val="00F52CA9"/>
    <w:rsid w:val="00F52E99"/>
    <w:rsid w:val="00F52EB5"/>
    <w:rsid w:val="00F52F43"/>
    <w:rsid w:val="00F52F69"/>
    <w:rsid w:val="00F52F80"/>
    <w:rsid w:val="00F52F92"/>
    <w:rsid w:val="00F531A9"/>
    <w:rsid w:val="00F531DD"/>
    <w:rsid w:val="00F531F2"/>
    <w:rsid w:val="00F5328F"/>
    <w:rsid w:val="00F5343F"/>
    <w:rsid w:val="00F53566"/>
    <w:rsid w:val="00F53582"/>
    <w:rsid w:val="00F53824"/>
    <w:rsid w:val="00F539B3"/>
    <w:rsid w:val="00F539BC"/>
    <w:rsid w:val="00F539DA"/>
    <w:rsid w:val="00F539FD"/>
    <w:rsid w:val="00F53C64"/>
    <w:rsid w:val="00F53CB2"/>
    <w:rsid w:val="00F53CEA"/>
    <w:rsid w:val="00F53D8D"/>
    <w:rsid w:val="00F53DC7"/>
    <w:rsid w:val="00F53E3C"/>
    <w:rsid w:val="00F53F7C"/>
    <w:rsid w:val="00F53F8C"/>
    <w:rsid w:val="00F53FC7"/>
    <w:rsid w:val="00F54099"/>
    <w:rsid w:val="00F5412F"/>
    <w:rsid w:val="00F54387"/>
    <w:rsid w:val="00F543CE"/>
    <w:rsid w:val="00F5447C"/>
    <w:rsid w:val="00F5481C"/>
    <w:rsid w:val="00F548F1"/>
    <w:rsid w:val="00F54AD7"/>
    <w:rsid w:val="00F54B3A"/>
    <w:rsid w:val="00F54BB1"/>
    <w:rsid w:val="00F54F1D"/>
    <w:rsid w:val="00F54F38"/>
    <w:rsid w:val="00F54FD0"/>
    <w:rsid w:val="00F5512A"/>
    <w:rsid w:val="00F5521B"/>
    <w:rsid w:val="00F552B4"/>
    <w:rsid w:val="00F55309"/>
    <w:rsid w:val="00F55456"/>
    <w:rsid w:val="00F5563C"/>
    <w:rsid w:val="00F55647"/>
    <w:rsid w:val="00F5591C"/>
    <w:rsid w:val="00F559D1"/>
    <w:rsid w:val="00F55A27"/>
    <w:rsid w:val="00F55A68"/>
    <w:rsid w:val="00F55AEB"/>
    <w:rsid w:val="00F55B34"/>
    <w:rsid w:val="00F55BC1"/>
    <w:rsid w:val="00F55C30"/>
    <w:rsid w:val="00F55D2B"/>
    <w:rsid w:val="00F55D37"/>
    <w:rsid w:val="00F55EC3"/>
    <w:rsid w:val="00F55F04"/>
    <w:rsid w:val="00F55F7D"/>
    <w:rsid w:val="00F55FEE"/>
    <w:rsid w:val="00F56117"/>
    <w:rsid w:val="00F56145"/>
    <w:rsid w:val="00F5621A"/>
    <w:rsid w:val="00F56235"/>
    <w:rsid w:val="00F5624B"/>
    <w:rsid w:val="00F56395"/>
    <w:rsid w:val="00F563E9"/>
    <w:rsid w:val="00F564EC"/>
    <w:rsid w:val="00F56574"/>
    <w:rsid w:val="00F56638"/>
    <w:rsid w:val="00F5667E"/>
    <w:rsid w:val="00F5668D"/>
    <w:rsid w:val="00F56A8B"/>
    <w:rsid w:val="00F56AEA"/>
    <w:rsid w:val="00F56AF5"/>
    <w:rsid w:val="00F56CDD"/>
    <w:rsid w:val="00F56F66"/>
    <w:rsid w:val="00F5718E"/>
    <w:rsid w:val="00F571C8"/>
    <w:rsid w:val="00F5724A"/>
    <w:rsid w:val="00F573F4"/>
    <w:rsid w:val="00F575DB"/>
    <w:rsid w:val="00F57696"/>
    <w:rsid w:val="00F576C5"/>
    <w:rsid w:val="00F57706"/>
    <w:rsid w:val="00F579F8"/>
    <w:rsid w:val="00F57BC6"/>
    <w:rsid w:val="00F57C28"/>
    <w:rsid w:val="00F57C4E"/>
    <w:rsid w:val="00F57C66"/>
    <w:rsid w:val="00F57D17"/>
    <w:rsid w:val="00F57DD2"/>
    <w:rsid w:val="00F57E78"/>
    <w:rsid w:val="00F57F70"/>
    <w:rsid w:val="00F57FA6"/>
    <w:rsid w:val="00F57FEF"/>
    <w:rsid w:val="00F60183"/>
    <w:rsid w:val="00F601CF"/>
    <w:rsid w:val="00F601E6"/>
    <w:rsid w:val="00F6034F"/>
    <w:rsid w:val="00F60431"/>
    <w:rsid w:val="00F604C9"/>
    <w:rsid w:val="00F6057A"/>
    <w:rsid w:val="00F605FB"/>
    <w:rsid w:val="00F60629"/>
    <w:rsid w:val="00F606DB"/>
    <w:rsid w:val="00F60972"/>
    <w:rsid w:val="00F60C4F"/>
    <w:rsid w:val="00F60C59"/>
    <w:rsid w:val="00F60D36"/>
    <w:rsid w:val="00F60EB5"/>
    <w:rsid w:val="00F60FF5"/>
    <w:rsid w:val="00F61133"/>
    <w:rsid w:val="00F61150"/>
    <w:rsid w:val="00F612A4"/>
    <w:rsid w:val="00F6136A"/>
    <w:rsid w:val="00F6137A"/>
    <w:rsid w:val="00F61450"/>
    <w:rsid w:val="00F614BC"/>
    <w:rsid w:val="00F6155A"/>
    <w:rsid w:val="00F6169B"/>
    <w:rsid w:val="00F617A9"/>
    <w:rsid w:val="00F617E6"/>
    <w:rsid w:val="00F617F1"/>
    <w:rsid w:val="00F6193A"/>
    <w:rsid w:val="00F6194F"/>
    <w:rsid w:val="00F61973"/>
    <w:rsid w:val="00F619D9"/>
    <w:rsid w:val="00F61A9F"/>
    <w:rsid w:val="00F61B6A"/>
    <w:rsid w:val="00F61BAB"/>
    <w:rsid w:val="00F61C0F"/>
    <w:rsid w:val="00F61E2E"/>
    <w:rsid w:val="00F61F0C"/>
    <w:rsid w:val="00F61F52"/>
    <w:rsid w:val="00F61FF4"/>
    <w:rsid w:val="00F620A1"/>
    <w:rsid w:val="00F621AD"/>
    <w:rsid w:val="00F62209"/>
    <w:rsid w:val="00F62226"/>
    <w:rsid w:val="00F624A2"/>
    <w:rsid w:val="00F624BE"/>
    <w:rsid w:val="00F625C0"/>
    <w:rsid w:val="00F62673"/>
    <w:rsid w:val="00F62734"/>
    <w:rsid w:val="00F6273B"/>
    <w:rsid w:val="00F6274C"/>
    <w:rsid w:val="00F62779"/>
    <w:rsid w:val="00F62806"/>
    <w:rsid w:val="00F62A1D"/>
    <w:rsid w:val="00F62B12"/>
    <w:rsid w:val="00F62C45"/>
    <w:rsid w:val="00F62C82"/>
    <w:rsid w:val="00F62DFA"/>
    <w:rsid w:val="00F62E14"/>
    <w:rsid w:val="00F62FDA"/>
    <w:rsid w:val="00F62FEB"/>
    <w:rsid w:val="00F6305A"/>
    <w:rsid w:val="00F630D5"/>
    <w:rsid w:val="00F631F5"/>
    <w:rsid w:val="00F63235"/>
    <w:rsid w:val="00F6329C"/>
    <w:rsid w:val="00F634CD"/>
    <w:rsid w:val="00F634E9"/>
    <w:rsid w:val="00F6359E"/>
    <w:rsid w:val="00F635E0"/>
    <w:rsid w:val="00F637A6"/>
    <w:rsid w:val="00F63807"/>
    <w:rsid w:val="00F63810"/>
    <w:rsid w:val="00F638CA"/>
    <w:rsid w:val="00F63956"/>
    <w:rsid w:val="00F63AA2"/>
    <w:rsid w:val="00F63BD2"/>
    <w:rsid w:val="00F63BE8"/>
    <w:rsid w:val="00F63E13"/>
    <w:rsid w:val="00F63E7C"/>
    <w:rsid w:val="00F63EA5"/>
    <w:rsid w:val="00F63F36"/>
    <w:rsid w:val="00F6404E"/>
    <w:rsid w:val="00F64113"/>
    <w:rsid w:val="00F64212"/>
    <w:rsid w:val="00F6429E"/>
    <w:rsid w:val="00F642B6"/>
    <w:rsid w:val="00F64340"/>
    <w:rsid w:val="00F643BC"/>
    <w:rsid w:val="00F643C0"/>
    <w:rsid w:val="00F643CC"/>
    <w:rsid w:val="00F64401"/>
    <w:rsid w:val="00F64462"/>
    <w:rsid w:val="00F6447E"/>
    <w:rsid w:val="00F644FA"/>
    <w:rsid w:val="00F64632"/>
    <w:rsid w:val="00F646A9"/>
    <w:rsid w:val="00F646D2"/>
    <w:rsid w:val="00F646DF"/>
    <w:rsid w:val="00F647A8"/>
    <w:rsid w:val="00F647C2"/>
    <w:rsid w:val="00F64815"/>
    <w:rsid w:val="00F64837"/>
    <w:rsid w:val="00F6485D"/>
    <w:rsid w:val="00F64925"/>
    <w:rsid w:val="00F64A81"/>
    <w:rsid w:val="00F64BD4"/>
    <w:rsid w:val="00F64F35"/>
    <w:rsid w:val="00F65047"/>
    <w:rsid w:val="00F650CE"/>
    <w:rsid w:val="00F651DD"/>
    <w:rsid w:val="00F651E5"/>
    <w:rsid w:val="00F65223"/>
    <w:rsid w:val="00F6524D"/>
    <w:rsid w:val="00F65297"/>
    <w:rsid w:val="00F65303"/>
    <w:rsid w:val="00F653AE"/>
    <w:rsid w:val="00F655CD"/>
    <w:rsid w:val="00F65643"/>
    <w:rsid w:val="00F6567A"/>
    <w:rsid w:val="00F656CB"/>
    <w:rsid w:val="00F65714"/>
    <w:rsid w:val="00F657B4"/>
    <w:rsid w:val="00F65A26"/>
    <w:rsid w:val="00F65B7B"/>
    <w:rsid w:val="00F65BB4"/>
    <w:rsid w:val="00F65BEF"/>
    <w:rsid w:val="00F65C84"/>
    <w:rsid w:val="00F65CF9"/>
    <w:rsid w:val="00F65DAA"/>
    <w:rsid w:val="00F65DEB"/>
    <w:rsid w:val="00F65E1F"/>
    <w:rsid w:val="00F65E92"/>
    <w:rsid w:val="00F660CA"/>
    <w:rsid w:val="00F66109"/>
    <w:rsid w:val="00F661AE"/>
    <w:rsid w:val="00F663A5"/>
    <w:rsid w:val="00F6661F"/>
    <w:rsid w:val="00F66801"/>
    <w:rsid w:val="00F668D0"/>
    <w:rsid w:val="00F668F5"/>
    <w:rsid w:val="00F66AAF"/>
    <w:rsid w:val="00F66B2E"/>
    <w:rsid w:val="00F66BB1"/>
    <w:rsid w:val="00F66C7C"/>
    <w:rsid w:val="00F66D48"/>
    <w:rsid w:val="00F66E6C"/>
    <w:rsid w:val="00F66EE1"/>
    <w:rsid w:val="00F66F7C"/>
    <w:rsid w:val="00F66FE9"/>
    <w:rsid w:val="00F67340"/>
    <w:rsid w:val="00F6738D"/>
    <w:rsid w:val="00F673C3"/>
    <w:rsid w:val="00F67418"/>
    <w:rsid w:val="00F67452"/>
    <w:rsid w:val="00F674AB"/>
    <w:rsid w:val="00F67543"/>
    <w:rsid w:val="00F67586"/>
    <w:rsid w:val="00F675EC"/>
    <w:rsid w:val="00F67670"/>
    <w:rsid w:val="00F676A0"/>
    <w:rsid w:val="00F676B3"/>
    <w:rsid w:val="00F6777D"/>
    <w:rsid w:val="00F677D5"/>
    <w:rsid w:val="00F6783B"/>
    <w:rsid w:val="00F67A84"/>
    <w:rsid w:val="00F67A9D"/>
    <w:rsid w:val="00F67AC3"/>
    <w:rsid w:val="00F67ADD"/>
    <w:rsid w:val="00F67B56"/>
    <w:rsid w:val="00F67C06"/>
    <w:rsid w:val="00F67D1A"/>
    <w:rsid w:val="00F67DB0"/>
    <w:rsid w:val="00F67DC1"/>
    <w:rsid w:val="00F67E06"/>
    <w:rsid w:val="00F67F1B"/>
    <w:rsid w:val="00F67FB7"/>
    <w:rsid w:val="00F70019"/>
    <w:rsid w:val="00F7014F"/>
    <w:rsid w:val="00F701E7"/>
    <w:rsid w:val="00F701F2"/>
    <w:rsid w:val="00F7020F"/>
    <w:rsid w:val="00F70219"/>
    <w:rsid w:val="00F702F6"/>
    <w:rsid w:val="00F704AD"/>
    <w:rsid w:val="00F70557"/>
    <w:rsid w:val="00F70779"/>
    <w:rsid w:val="00F709B9"/>
    <w:rsid w:val="00F70A08"/>
    <w:rsid w:val="00F70C7D"/>
    <w:rsid w:val="00F70CB0"/>
    <w:rsid w:val="00F70CC7"/>
    <w:rsid w:val="00F70D29"/>
    <w:rsid w:val="00F70F83"/>
    <w:rsid w:val="00F7114B"/>
    <w:rsid w:val="00F712FB"/>
    <w:rsid w:val="00F71414"/>
    <w:rsid w:val="00F715A9"/>
    <w:rsid w:val="00F71617"/>
    <w:rsid w:val="00F716DF"/>
    <w:rsid w:val="00F7171D"/>
    <w:rsid w:val="00F71750"/>
    <w:rsid w:val="00F71943"/>
    <w:rsid w:val="00F719B0"/>
    <w:rsid w:val="00F71AC4"/>
    <w:rsid w:val="00F71DEB"/>
    <w:rsid w:val="00F71ED2"/>
    <w:rsid w:val="00F71ED6"/>
    <w:rsid w:val="00F71FF4"/>
    <w:rsid w:val="00F71FF6"/>
    <w:rsid w:val="00F720F5"/>
    <w:rsid w:val="00F721FB"/>
    <w:rsid w:val="00F722EB"/>
    <w:rsid w:val="00F723F0"/>
    <w:rsid w:val="00F7241B"/>
    <w:rsid w:val="00F724D7"/>
    <w:rsid w:val="00F725AA"/>
    <w:rsid w:val="00F725D5"/>
    <w:rsid w:val="00F725F9"/>
    <w:rsid w:val="00F726A9"/>
    <w:rsid w:val="00F726DE"/>
    <w:rsid w:val="00F7275F"/>
    <w:rsid w:val="00F729F2"/>
    <w:rsid w:val="00F72A66"/>
    <w:rsid w:val="00F72B13"/>
    <w:rsid w:val="00F72CD3"/>
    <w:rsid w:val="00F72D63"/>
    <w:rsid w:val="00F72DBB"/>
    <w:rsid w:val="00F72DCE"/>
    <w:rsid w:val="00F72DF1"/>
    <w:rsid w:val="00F72EB1"/>
    <w:rsid w:val="00F730F6"/>
    <w:rsid w:val="00F73362"/>
    <w:rsid w:val="00F733F4"/>
    <w:rsid w:val="00F73512"/>
    <w:rsid w:val="00F73666"/>
    <w:rsid w:val="00F73690"/>
    <w:rsid w:val="00F73736"/>
    <w:rsid w:val="00F73A8E"/>
    <w:rsid w:val="00F73B65"/>
    <w:rsid w:val="00F73C4C"/>
    <w:rsid w:val="00F73DF1"/>
    <w:rsid w:val="00F73F07"/>
    <w:rsid w:val="00F73F0C"/>
    <w:rsid w:val="00F73FF0"/>
    <w:rsid w:val="00F74051"/>
    <w:rsid w:val="00F74118"/>
    <w:rsid w:val="00F741C6"/>
    <w:rsid w:val="00F741F8"/>
    <w:rsid w:val="00F7425C"/>
    <w:rsid w:val="00F742AD"/>
    <w:rsid w:val="00F7438E"/>
    <w:rsid w:val="00F743F2"/>
    <w:rsid w:val="00F74445"/>
    <w:rsid w:val="00F74463"/>
    <w:rsid w:val="00F7448F"/>
    <w:rsid w:val="00F74542"/>
    <w:rsid w:val="00F7469B"/>
    <w:rsid w:val="00F747CD"/>
    <w:rsid w:val="00F747F2"/>
    <w:rsid w:val="00F74803"/>
    <w:rsid w:val="00F7486D"/>
    <w:rsid w:val="00F74896"/>
    <w:rsid w:val="00F748A8"/>
    <w:rsid w:val="00F74919"/>
    <w:rsid w:val="00F7493A"/>
    <w:rsid w:val="00F749B5"/>
    <w:rsid w:val="00F74BBF"/>
    <w:rsid w:val="00F74BD7"/>
    <w:rsid w:val="00F74C0E"/>
    <w:rsid w:val="00F74C85"/>
    <w:rsid w:val="00F74C9F"/>
    <w:rsid w:val="00F74D40"/>
    <w:rsid w:val="00F74D96"/>
    <w:rsid w:val="00F74DA0"/>
    <w:rsid w:val="00F74EB5"/>
    <w:rsid w:val="00F750BD"/>
    <w:rsid w:val="00F7520D"/>
    <w:rsid w:val="00F752EC"/>
    <w:rsid w:val="00F753CA"/>
    <w:rsid w:val="00F75433"/>
    <w:rsid w:val="00F75475"/>
    <w:rsid w:val="00F75784"/>
    <w:rsid w:val="00F757DD"/>
    <w:rsid w:val="00F7581C"/>
    <w:rsid w:val="00F75830"/>
    <w:rsid w:val="00F7584C"/>
    <w:rsid w:val="00F758B0"/>
    <w:rsid w:val="00F75B82"/>
    <w:rsid w:val="00F75BBD"/>
    <w:rsid w:val="00F75BCE"/>
    <w:rsid w:val="00F75BD1"/>
    <w:rsid w:val="00F75C9E"/>
    <w:rsid w:val="00F75DD9"/>
    <w:rsid w:val="00F75F80"/>
    <w:rsid w:val="00F75F84"/>
    <w:rsid w:val="00F75FB4"/>
    <w:rsid w:val="00F76024"/>
    <w:rsid w:val="00F76134"/>
    <w:rsid w:val="00F76309"/>
    <w:rsid w:val="00F764F0"/>
    <w:rsid w:val="00F76681"/>
    <w:rsid w:val="00F7676B"/>
    <w:rsid w:val="00F7677F"/>
    <w:rsid w:val="00F767BC"/>
    <w:rsid w:val="00F76821"/>
    <w:rsid w:val="00F768E4"/>
    <w:rsid w:val="00F769F6"/>
    <w:rsid w:val="00F769FE"/>
    <w:rsid w:val="00F76A28"/>
    <w:rsid w:val="00F76A87"/>
    <w:rsid w:val="00F76AFD"/>
    <w:rsid w:val="00F76BB8"/>
    <w:rsid w:val="00F76E8D"/>
    <w:rsid w:val="00F76F87"/>
    <w:rsid w:val="00F770B2"/>
    <w:rsid w:val="00F773FB"/>
    <w:rsid w:val="00F77447"/>
    <w:rsid w:val="00F7750D"/>
    <w:rsid w:val="00F7757E"/>
    <w:rsid w:val="00F77620"/>
    <w:rsid w:val="00F7770B"/>
    <w:rsid w:val="00F77881"/>
    <w:rsid w:val="00F778A1"/>
    <w:rsid w:val="00F77946"/>
    <w:rsid w:val="00F7799B"/>
    <w:rsid w:val="00F779F7"/>
    <w:rsid w:val="00F77A67"/>
    <w:rsid w:val="00F77AE9"/>
    <w:rsid w:val="00F77C73"/>
    <w:rsid w:val="00F77CE5"/>
    <w:rsid w:val="00F77DA9"/>
    <w:rsid w:val="00F77F84"/>
    <w:rsid w:val="00F77FB7"/>
    <w:rsid w:val="00F800F2"/>
    <w:rsid w:val="00F80147"/>
    <w:rsid w:val="00F80263"/>
    <w:rsid w:val="00F802D1"/>
    <w:rsid w:val="00F8049A"/>
    <w:rsid w:val="00F8052B"/>
    <w:rsid w:val="00F80567"/>
    <w:rsid w:val="00F80602"/>
    <w:rsid w:val="00F8060E"/>
    <w:rsid w:val="00F806C4"/>
    <w:rsid w:val="00F8076B"/>
    <w:rsid w:val="00F8079A"/>
    <w:rsid w:val="00F8081E"/>
    <w:rsid w:val="00F808DB"/>
    <w:rsid w:val="00F80900"/>
    <w:rsid w:val="00F80AF5"/>
    <w:rsid w:val="00F80B10"/>
    <w:rsid w:val="00F80BA9"/>
    <w:rsid w:val="00F80C4A"/>
    <w:rsid w:val="00F80ED8"/>
    <w:rsid w:val="00F80EE6"/>
    <w:rsid w:val="00F80F36"/>
    <w:rsid w:val="00F811C6"/>
    <w:rsid w:val="00F811EE"/>
    <w:rsid w:val="00F8123E"/>
    <w:rsid w:val="00F812E8"/>
    <w:rsid w:val="00F81399"/>
    <w:rsid w:val="00F81433"/>
    <w:rsid w:val="00F814C9"/>
    <w:rsid w:val="00F8155F"/>
    <w:rsid w:val="00F815B8"/>
    <w:rsid w:val="00F815BD"/>
    <w:rsid w:val="00F815FE"/>
    <w:rsid w:val="00F816C6"/>
    <w:rsid w:val="00F818AF"/>
    <w:rsid w:val="00F8195D"/>
    <w:rsid w:val="00F819EC"/>
    <w:rsid w:val="00F81A07"/>
    <w:rsid w:val="00F81B0F"/>
    <w:rsid w:val="00F81B81"/>
    <w:rsid w:val="00F81BFF"/>
    <w:rsid w:val="00F81E2B"/>
    <w:rsid w:val="00F81E7B"/>
    <w:rsid w:val="00F81E93"/>
    <w:rsid w:val="00F81E9C"/>
    <w:rsid w:val="00F81F23"/>
    <w:rsid w:val="00F81FCE"/>
    <w:rsid w:val="00F82010"/>
    <w:rsid w:val="00F82050"/>
    <w:rsid w:val="00F8213D"/>
    <w:rsid w:val="00F821E4"/>
    <w:rsid w:val="00F8228F"/>
    <w:rsid w:val="00F8246A"/>
    <w:rsid w:val="00F8250F"/>
    <w:rsid w:val="00F8256A"/>
    <w:rsid w:val="00F825BE"/>
    <w:rsid w:val="00F826CF"/>
    <w:rsid w:val="00F8277F"/>
    <w:rsid w:val="00F829A7"/>
    <w:rsid w:val="00F829BF"/>
    <w:rsid w:val="00F829E2"/>
    <w:rsid w:val="00F82AA2"/>
    <w:rsid w:val="00F82ADC"/>
    <w:rsid w:val="00F82BC8"/>
    <w:rsid w:val="00F82C3D"/>
    <w:rsid w:val="00F82C5D"/>
    <w:rsid w:val="00F82CFB"/>
    <w:rsid w:val="00F82D3A"/>
    <w:rsid w:val="00F82D7C"/>
    <w:rsid w:val="00F82D94"/>
    <w:rsid w:val="00F82FDD"/>
    <w:rsid w:val="00F83020"/>
    <w:rsid w:val="00F83104"/>
    <w:rsid w:val="00F8326D"/>
    <w:rsid w:val="00F833D3"/>
    <w:rsid w:val="00F834CA"/>
    <w:rsid w:val="00F834E3"/>
    <w:rsid w:val="00F8357D"/>
    <w:rsid w:val="00F835E8"/>
    <w:rsid w:val="00F8366F"/>
    <w:rsid w:val="00F836DA"/>
    <w:rsid w:val="00F8372C"/>
    <w:rsid w:val="00F8373C"/>
    <w:rsid w:val="00F83775"/>
    <w:rsid w:val="00F83852"/>
    <w:rsid w:val="00F8392B"/>
    <w:rsid w:val="00F83B01"/>
    <w:rsid w:val="00F83B6B"/>
    <w:rsid w:val="00F83BCD"/>
    <w:rsid w:val="00F83D86"/>
    <w:rsid w:val="00F83E38"/>
    <w:rsid w:val="00F84065"/>
    <w:rsid w:val="00F8411B"/>
    <w:rsid w:val="00F84155"/>
    <w:rsid w:val="00F84216"/>
    <w:rsid w:val="00F84270"/>
    <w:rsid w:val="00F842D0"/>
    <w:rsid w:val="00F8449F"/>
    <w:rsid w:val="00F8452F"/>
    <w:rsid w:val="00F845EA"/>
    <w:rsid w:val="00F846F9"/>
    <w:rsid w:val="00F84712"/>
    <w:rsid w:val="00F8480A"/>
    <w:rsid w:val="00F84840"/>
    <w:rsid w:val="00F84940"/>
    <w:rsid w:val="00F849AA"/>
    <w:rsid w:val="00F84A7D"/>
    <w:rsid w:val="00F84D8A"/>
    <w:rsid w:val="00F84DAE"/>
    <w:rsid w:val="00F84EAF"/>
    <w:rsid w:val="00F84F0E"/>
    <w:rsid w:val="00F84F54"/>
    <w:rsid w:val="00F85190"/>
    <w:rsid w:val="00F851DB"/>
    <w:rsid w:val="00F852C3"/>
    <w:rsid w:val="00F85311"/>
    <w:rsid w:val="00F8532A"/>
    <w:rsid w:val="00F853D3"/>
    <w:rsid w:val="00F8546F"/>
    <w:rsid w:val="00F854A9"/>
    <w:rsid w:val="00F855B8"/>
    <w:rsid w:val="00F855D0"/>
    <w:rsid w:val="00F855DC"/>
    <w:rsid w:val="00F85672"/>
    <w:rsid w:val="00F856E4"/>
    <w:rsid w:val="00F857B8"/>
    <w:rsid w:val="00F858AA"/>
    <w:rsid w:val="00F858D5"/>
    <w:rsid w:val="00F85A26"/>
    <w:rsid w:val="00F85A57"/>
    <w:rsid w:val="00F85A5C"/>
    <w:rsid w:val="00F85BB9"/>
    <w:rsid w:val="00F8610B"/>
    <w:rsid w:val="00F86130"/>
    <w:rsid w:val="00F86215"/>
    <w:rsid w:val="00F86328"/>
    <w:rsid w:val="00F8636A"/>
    <w:rsid w:val="00F86394"/>
    <w:rsid w:val="00F86465"/>
    <w:rsid w:val="00F86498"/>
    <w:rsid w:val="00F86678"/>
    <w:rsid w:val="00F866C6"/>
    <w:rsid w:val="00F86752"/>
    <w:rsid w:val="00F86970"/>
    <w:rsid w:val="00F86A08"/>
    <w:rsid w:val="00F86A3F"/>
    <w:rsid w:val="00F86BBC"/>
    <w:rsid w:val="00F86C1B"/>
    <w:rsid w:val="00F86D9B"/>
    <w:rsid w:val="00F86DA3"/>
    <w:rsid w:val="00F86DC6"/>
    <w:rsid w:val="00F86E25"/>
    <w:rsid w:val="00F86F51"/>
    <w:rsid w:val="00F87033"/>
    <w:rsid w:val="00F871F4"/>
    <w:rsid w:val="00F87275"/>
    <w:rsid w:val="00F87281"/>
    <w:rsid w:val="00F87292"/>
    <w:rsid w:val="00F87340"/>
    <w:rsid w:val="00F8737D"/>
    <w:rsid w:val="00F8748B"/>
    <w:rsid w:val="00F876A9"/>
    <w:rsid w:val="00F87775"/>
    <w:rsid w:val="00F8783E"/>
    <w:rsid w:val="00F87852"/>
    <w:rsid w:val="00F87AE7"/>
    <w:rsid w:val="00F87D25"/>
    <w:rsid w:val="00F90281"/>
    <w:rsid w:val="00F90285"/>
    <w:rsid w:val="00F902D2"/>
    <w:rsid w:val="00F90364"/>
    <w:rsid w:val="00F903F8"/>
    <w:rsid w:val="00F904BE"/>
    <w:rsid w:val="00F9070F"/>
    <w:rsid w:val="00F908C0"/>
    <w:rsid w:val="00F90924"/>
    <w:rsid w:val="00F90963"/>
    <w:rsid w:val="00F90A40"/>
    <w:rsid w:val="00F90B6E"/>
    <w:rsid w:val="00F90BD9"/>
    <w:rsid w:val="00F90C3B"/>
    <w:rsid w:val="00F90CDD"/>
    <w:rsid w:val="00F90D6B"/>
    <w:rsid w:val="00F90D9B"/>
    <w:rsid w:val="00F90DD4"/>
    <w:rsid w:val="00F90E6D"/>
    <w:rsid w:val="00F90F9D"/>
    <w:rsid w:val="00F90F9E"/>
    <w:rsid w:val="00F91214"/>
    <w:rsid w:val="00F91215"/>
    <w:rsid w:val="00F913DF"/>
    <w:rsid w:val="00F913FC"/>
    <w:rsid w:val="00F914A4"/>
    <w:rsid w:val="00F9167E"/>
    <w:rsid w:val="00F91720"/>
    <w:rsid w:val="00F9175A"/>
    <w:rsid w:val="00F9190B"/>
    <w:rsid w:val="00F9192B"/>
    <w:rsid w:val="00F91935"/>
    <w:rsid w:val="00F919CD"/>
    <w:rsid w:val="00F91B4D"/>
    <w:rsid w:val="00F91C9D"/>
    <w:rsid w:val="00F91D4E"/>
    <w:rsid w:val="00F91DD2"/>
    <w:rsid w:val="00F91DD3"/>
    <w:rsid w:val="00F91DE5"/>
    <w:rsid w:val="00F91F3B"/>
    <w:rsid w:val="00F91FB7"/>
    <w:rsid w:val="00F91FC5"/>
    <w:rsid w:val="00F92089"/>
    <w:rsid w:val="00F9208F"/>
    <w:rsid w:val="00F921E2"/>
    <w:rsid w:val="00F92277"/>
    <w:rsid w:val="00F922EE"/>
    <w:rsid w:val="00F925B6"/>
    <w:rsid w:val="00F928CE"/>
    <w:rsid w:val="00F92922"/>
    <w:rsid w:val="00F929A2"/>
    <w:rsid w:val="00F92B57"/>
    <w:rsid w:val="00F92BDD"/>
    <w:rsid w:val="00F92D45"/>
    <w:rsid w:val="00F92E53"/>
    <w:rsid w:val="00F92E8D"/>
    <w:rsid w:val="00F92EC6"/>
    <w:rsid w:val="00F93422"/>
    <w:rsid w:val="00F93439"/>
    <w:rsid w:val="00F934A0"/>
    <w:rsid w:val="00F935F6"/>
    <w:rsid w:val="00F9360B"/>
    <w:rsid w:val="00F937F6"/>
    <w:rsid w:val="00F93944"/>
    <w:rsid w:val="00F9395C"/>
    <w:rsid w:val="00F93973"/>
    <w:rsid w:val="00F9397E"/>
    <w:rsid w:val="00F93ACA"/>
    <w:rsid w:val="00F93AE7"/>
    <w:rsid w:val="00F93B2F"/>
    <w:rsid w:val="00F93B5B"/>
    <w:rsid w:val="00F93C36"/>
    <w:rsid w:val="00F93C67"/>
    <w:rsid w:val="00F93CC1"/>
    <w:rsid w:val="00F93D93"/>
    <w:rsid w:val="00F93DEF"/>
    <w:rsid w:val="00F93FBB"/>
    <w:rsid w:val="00F93FD5"/>
    <w:rsid w:val="00F9426A"/>
    <w:rsid w:val="00F94295"/>
    <w:rsid w:val="00F9431F"/>
    <w:rsid w:val="00F943F4"/>
    <w:rsid w:val="00F94404"/>
    <w:rsid w:val="00F94481"/>
    <w:rsid w:val="00F945B3"/>
    <w:rsid w:val="00F945F9"/>
    <w:rsid w:val="00F94824"/>
    <w:rsid w:val="00F948C2"/>
    <w:rsid w:val="00F949D5"/>
    <w:rsid w:val="00F94A83"/>
    <w:rsid w:val="00F94A8D"/>
    <w:rsid w:val="00F94C9F"/>
    <w:rsid w:val="00F94D70"/>
    <w:rsid w:val="00F94EF4"/>
    <w:rsid w:val="00F94F23"/>
    <w:rsid w:val="00F94F60"/>
    <w:rsid w:val="00F952DE"/>
    <w:rsid w:val="00F954B8"/>
    <w:rsid w:val="00F9569A"/>
    <w:rsid w:val="00F956E8"/>
    <w:rsid w:val="00F95855"/>
    <w:rsid w:val="00F95892"/>
    <w:rsid w:val="00F9595F"/>
    <w:rsid w:val="00F959BB"/>
    <w:rsid w:val="00F95B42"/>
    <w:rsid w:val="00F95CAD"/>
    <w:rsid w:val="00F95CDB"/>
    <w:rsid w:val="00F95D53"/>
    <w:rsid w:val="00F95D7A"/>
    <w:rsid w:val="00F95E06"/>
    <w:rsid w:val="00F96040"/>
    <w:rsid w:val="00F96077"/>
    <w:rsid w:val="00F9608E"/>
    <w:rsid w:val="00F961C4"/>
    <w:rsid w:val="00F9624D"/>
    <w:rsid w:val="00F962C5"/>
    <w:rsid w:val="00F96364"/>
    <w:rsid w:val="00F963AF"/>
    <w:rsid w:val="00F964CB"/>
    <w:rsid w:val="00F965CB"/>
    <w:rsid w:val="00F96600"/>
    <w:rsid w:val="00F96683"/>
    <w:rsid w:val="00F96688"/>
    <w:rsid w:val="00F966CD"/>
    <w:rsid w:val="00F96709"/>
    <w:rsid w:val="00F967DE"/>
    <w:rsid w:val="00F96813"/>
    <w:rsid w:val="00F968D1"/>
    <w:rsid w:val="00F96933"/>
    <w:rsid w:val="00F96A8A"/>
    <w:rsid w:val="00F96C0F"/>
    <w:rsid w:val="00F96C69"/>
    <w:rsid w:val="00F96DFD"/>
    <w:rsid w:val="00F9716B"/>
    <w:rsid w:val="00F971E3"/>
    <w:rsid w:val="00F97476"/>
    <w:rsid w:val="00F97540"/>
    <w:rsid w:val="00F977BE"/>
    <w:rsid w:val="00F9792A"/>
    <w:rsid w:val="00F9797B"/>
    <w:rsid w:val="00F97B8A"/>
    <w:rsid w:val="00F97B97"/>
    <w:rsid w:val="00F97C59"/>
    <w:rsid w:val="00F97ED4"/>
    <w:rsid w:val="00F97FBC"/>
    <w:rsid w:val="00FA00DB"/>
    <w:rsid w:val="00FA010F"/>
    <w:rsid w:val="00FA0170"/>
    <w:rsid w:val="00FA023C"/>
    <w:rsid w:val="00FA035F"/>
    <w:rsid w:val="00FA037B"/>
    <w:rsid w:val="00FA04B8"/>
    <w:rsid w:val="00FA0503"/>
    <w:rsid w:val="00FA0509"/>
    <w:rsid w:val="00FA053D"/>
    <w:rsid w:val="00FA05FD"/>
    <w:rsid w:val="00FA0602"/>
    <w:rsid w:val="00FA0871"/>
    <w:rsid w:val="00FA08B2"/>
    <w:rsid w:val="00FA08CD"/>
    <w:rsid w:val="00FA091B"/>
    <w:rsid w:val="00FA0A18"/>
    <w:rsid w:val="00FA0B03"/>
    <w:rsid w:val="00FA0B14"/>
    <w:rsid w:val="00FA0BC0"/>
    <w:rsid w:val="00FA0BD0"/>
    <w:rsid w:val="00FA0CEB"/>
    <w:rsid w:val="00FA0D27"/>
    <w:rsid w:val="00FA0E99"/>
    <w:rsid w:val="00FA0F60"/>
    <w:rsid w:val="00FA0F94"/>
    <w:rsid w:val="00FA0FED"/>
    <w:rsid w:val="00FA101B"/>
    <w:rsid w:val="00FA1051"/>
    <w:rsid w:val="00FA10AB"/>
    <w:rsid w:val="00FA110E"/>
    <w:rsid w:val="00FA114F"/>
    <w:rsid w:val="00FA132B"/>
    <w:rsid w:val="00FA136B"/>
    <w:rsid w:val="00FA156F"/>
    <w:rsid w:val="00FA169B"/>
    <w:rsid w:val="00FA16E3"/>
    <w:rsid w:val="00FA180B"/>
    <w:rsid w:val="00FA1823"/>
    <w:rsid w:val="00FA1882"/>
    <w:rsid w:val="00FA18C2"/>
    <w:rsid w:val="00FA1B42"/>
    <w:rsid w:val="00FA1CDE"/>
    <w:rsid w:val="00FA1E4D"/>
    <w:rsid w:val="00FA1F74"/>
    <w:rsid w:val="00FA1FEC"/>
    <w:rsid w:val="00FA2144"/>
    <w:rsid w:val="00FA232F"/>
    <w:rsid w:val="00FA2415"/>
    <w:rsid w:val="00FA2458"/>
    <w:rsid w:val="00FA2506"/>
    <w:rsid w:val="00FA267E"/>
    <w:rsid w:val="00FA26B4"/>
    <w:rsid w:val="00FA26E1"/>
    <w:rsid w:val="00FA277A"/>
    <w:rsid w:val="00FA2884"/>
    <w:rsid w:val="00FA29BF"/>
    <w:rsid w:val="00FA2A48"/>
    <w:rsid w:val="00FA2AA6"/>
    <w:rsid w:val="00FA2C4B"/>
    <w:rsid w:val="00FA2C52"/>
    <w:rsid w:val="00FA2C5A"/>
    <w:rsid w:val="00FA2D3E"/>
    <w:rsid w:val="00FA2FAB"/>
    <w:rsid w:val="00FA2FF9"/>
    <w:rsid w:val="00FA3193"/>
    <w:rsid w:val="00FA32ED"/>
    <w:rsid w:val="00FA3390"/>
    <w:rsid w:val="00FA339B"/>
    <w:rsid w:val="00FA33D8"/>
    <w:rsid w:val="00FA3491"/>
    <w:rsid w:val="00FA34C4"/>
    <w:rsid w:val="00FA3767"/>
    <w:rsid w:val="00FA388D"/>
    <w:rsid w:val="00FA3A6A"/>
    <w:rsid w:val="00FA3B12"/>
    <w:rsid w:val="00FA3B13"/>
    <w:rsid w:val="00FA3C2A"/>
    <w:rsid w:val="00FA3FCD"/>
    <w:rsid w:val="00FA401A"/>
    <w:rsid w:val="00FA4050"/>
    <w:rsid w:val="00FA4083"/>
    <w:rsid w:val="00FA40DB"/>
    <w:rsid w:val="00FA40F9"/>
    <w:rsid w:val="00FA41FE"/>
    <w:rsid w:val="00FA424E"/>
    <w:rsid w:val="00FA4365"/>
    <w:rsid w:val="00FA445A"/>
    <w:rsid w:val="00FA44FC"/>
    <w:rsid w:val="00FA4575"/>
    <w:rsid w:val="00FA480C"/>
    <w:rsid w:val="00FA48C3"/>
    <w:rsid w:val="00FA48EE"/>
    <w:rsid w:val="00FA4903"/>
    <w:rsid w:val="00FA4BCF"/>
    <w:rsid w:val="00FA4E10"/>
    <w:rsid w:val="00FA5046"/>
    <w:rsid w:val="00FA5217"/>
    <w:rsid w:val="00FA53AB"/>
    <w:rsid w:val="00FA53DE"/>
    <w:rsid w:val="00FA540C"/>
    <w:rsid w:val="00FA54BE"/>
    <w:rsid w:val="00FA5515"/>
    <w:rsid w:val="00FA5590"/>
    <w:rsid w:val="00FA5741"/>
    <w:rsid w:val="00FA575C"/>
    <w:rsid w:val="00FA5845"/>
    <w:rsid w:val="00FA5AD4"/>
    <w:rsid w:val="00FA5B41"/>
    <w:rsid w:val="00FA5BC8"/>
    <w:rsid w:val="00FA5CCB"/>
    <w:rsid w:val="00FA5D6C"/>
    <w:rsid w:val="00FA5D7F"/>
    <w:rsid w:val="00FA5E56"/>
    <w:rsid w:val="00FA5EA9"/>
    <w:rsid w:val="00FA6198"/>
    <w:rsid w:val="00FA6213"/>
    <w:rsid w:val="00FA628B"/>
    <w:rsid w:val="00FA6384"/>
    <w:rsid w:val="00FA63A5"/>
    <w:rsid w:val="00FA63AE"/>
    <w:rsid w:val="00FA644A"/>
    <w:rsid w:val="00FA64CE"/>
    <w:rsid w:val="00FA64D7"/>
    <w:rsid w:val="00FA64DD"/>
    <w:rsid w:val="00FA654A"/>
    <w:rsid w:val="00FA6601"/>
    <w:rsid w:val="00FA6610"/>
    <w:rsid w:val="00FA6699"/>
    <w:rsid w:val="00FA6701"/>
    <w:rsid w:val="00FA6722"/>
    <w:rsid w:val="00FA688D"/>
    <w:rsid w:val="00FA69FE"/>
    <w:rsid w:val="00FA6A17"/>
    <w:rsid w:val="00FA6A64"/>
    <w:rsid w:val="00FA6B0D"/>
    <w:rsid w:val="00FA6B8E"/>
    <w:rsid w:val="00FA6BB7"/>
    <w:rsid w:val="00FA6D45"/>
    <w:rsid w:val="00FA6D5E"/>
    <w:rsid w:val="00FA6E33"/>
    <w:rsid w:val="00FA709C"/>
    <w:rsid w:val="00FA70BB"/>
    <w:rsid w:val="00FA725F"/>
    <w:rsid w:val="00FA738A"/>
    <w:rsid w:val="00FA73F2"/>
    <w:rsid w:val="00FA7431"/>
    <w:rsid w:val="00FA74A5"/>
    <w:rsid w:val="00FA751A"/>
    <w:rsid w:val="00FA756F"/>
    <w:rsid w:val="00FA7707"/>
    <w:rsid w:val="00FA7986"/>
    <w:rsid w:val="00FA7AC3"/>
    <w:rsid w:val="00FA7AF0"/>
    <w:rsid w:val="00FA7BB1"/>
    <w:rsid w:val="00FA7BCB"/>
    <w:rsid w:val="00FA7E41"/>
    <w:rsid w:val="00FA7E9C"/>
    <w:rsid w:val="00FA7F12"/>
    <w:rsid w:val="00FA7F91"/>
    <w:rsid w:val="00FB0021"/>
    <w:rsid w:val="00FB00C0"/>
    <w:rsid w:val="00FB0221"/>
    <w:rsid w:val="00FB02D3"/>
    <w:rsid w:val="00FB033A"/>
    <w:rsid w:val="00FB03F5"/>
    <w:rsid w:val="00FB0484"/>
    <w:rsid w:val="00FB0561"/>
    <w:rsid w:val="00FB061C"/>
    <w:rsid w:val="00FB07F2"/>
    <w:rsid w:val="00FB07FA"/>
    <w:rsid w:val="00FB0B81"/>
    <w:rsid w:val="00FB0CE1"/>
    <w:rsid w:val="00FB0D80"/>
    <w:rsid w:val="00FB0E2D"/>
    <w:rsid w:val="00FB0E3C"/>
    <w:rsid w:val="00FB10B1"/>
    <w:rsid w:val="00FB134B"/>
    <w:rsid w:val="00FB13B3"/>
    <w:rsid w:val="00FB13DC"/>
    <w:rsid w:val="00FB1474"/>
    <w:rsid w:val="00FB1480"/>
    <w:rsid w:val="00FB14DF"/>
    <w:rsid w:val="00FB152B"/>
    <w:rsid w:val="00FB1649"/>
    <w:rsid w:val="00FB1817"/>
    <w:rsid w:val="00FB19A1"/>
    <w:rsid w:val="00FB19CD"/>
    <w:rsid w:val="00FB1A1E"/>
    <w:rsid w:val="00FB1A29"/>
    <w:rsid w:val="00FB1B1F"/>
    <w:rsid w:val="00FB1B41"/>
    <w:rsid w:val="00FB1BAE"/>
    <w:rsid w:val="00FB1E46"/>
    <w:rsid w:val="00FB1E8B"/>
    <w:rsid w:val="00FB1EAC"/>
    <w:rsid w:val="00FB1F16"/>
    <w:rsid w:val="00FB1FCB"/>
    <w:rsid w:val="00FB1FDD"/>
    <w:rsid w:val="00FB200A"/>
    <w:rsid w:val="00FB2027"/>
    <w:rsid w:val="00FB22B0"/>
    <w:rsid w:val="00FB22BC"/>
    <w:rsid w:val="00FB233B"/>
    <w:rsid w:val="00FB2449"/>
    <w:rsid w:val="00FB24D2"/>
    <w:rsid w:val="00FB279A"/>
    <w:rsid w:val="00FB279C"/>
    <w:rsid w:val="00FB2835"/>
    <w:rsid w:val="00FB2977"/>
    <w:rsid w:val="00FB29AF"/>
    <w:rsid w:val="00FB29D7"/>
    <w:rsid w:val="00FB29DB"/>
    <w:rsid w:val="00FB2A6B"/>
    <w:rsid w:val="00FB2B3F"/>
    <w:rsid w:val="00FB2B85"/>
    <w:rsid w:val="00FB2BCA"/>
    <w:rsid w:val="00FB2CC8"/>
    <w:rsid w:val="00FB2CDA"/>
    <w:rsid w:val="00FB2D0C"/>
    <w:rsid w:val="00FB2D44"/>
    <w:rsid w:val="00FB2DC9"/>
    <w:rsid w:val="00FB2DD4"/>
    <w:rsid w:val="00FB2EB1"/>
    <w:rsid w:val="00FB2F28"/>
    <w:rsid w:val="00FB2F6E"/>
    <w:rsid w:val="00FB3001"/>
    <w:rsid w:val="00FB30ED"/>
    <w:rsid w:val="00FB31C8"/>
    <w:rsid w:val="00FB35F7"/>
    <w:rsid w:val="00FB3641"/>
    <w:rsid w:val="00FB3787"/>
    <w:rsid w:val="00FB383C"/>
    <w:rsid w:val="00FB3851"/>
    <w:rsid w:val="00FB3883"/>
    <w:rsid w:val="00FB3A5B"/>
    <w:rsid w:val="00FB3A9E"/>
    <w:rsid w:val="00FB3C27"/>
    <w:rsid w:val="00FB3DC9"/>
    <w:rsid w:val="00FB3DFB"/>
    <w:rsid w:val="00FB3E73"/>
    <w:rsid w:val="00FB3E78"/>
    <w:rsid w:val="00FB3E83"/>
    <w:rsid w:val="00FB4111"/>
    <w:rsid w:val="00FB4185"/>
    <w:rsid w:val="00FB4280"/>
    <w:rsid w:val="00FB43DB"/>
    <w:rsid w:val="00FB4466"/>
    <w:rsid w:val="00FB44E7"/>
    <w:rsid w:val="00FB4571"/>
    <w:rsid w:val="00FB4579"/>
    <w:rsid w:val="00FB46BA"/>
    <w:rsid w:val="00FB46CA"/>
    <w:rsid w:val="00FB4769"/>
    <w:rsid w:val="00FB47A5"/>
    <w:rsid w:val="00FB492A"/>
    <w:rsid w:val="00FB49A1"/>
    <w:rsid w:val="00FB4B73"/>
    <w:rsid w:val="00FB4BAE"/>
    <w:rsid w:val="00FB4BEA"/>
    <w:rsid w:val="00FB4CA7"/>
    <w:rsid w:val="00FB4CEB"/>
    <w:rsid w:val="00FB4D47"/>
    <w:rsid w:val="00FB4D8D"/>
    <w:rsid w:val="00FB4F3C"/>
    <w:rsid w:val="00FB4F7D"/>
    <w:rsid w:val="00FB5048"/>
    <w:rsid w:val="00FB518B"/>
    <w:rsid w:val="00FB51DE"/>
    <w:rsid w:val="00FB51E0"/>
    <w:rsid w:val="00FB5299"/>
    <w:rsid w:val="00FB52C7"/>
    <w:rsid w:val="00FB5342"/>
    <w:rsid w:val="00FB53D4"/>
    <w:rsid w:val="00FB56D0"/>
    <w:rsid w:val="00FB56EE"/>
    <w:rsid w:val="00FB5715"/>
    <w:rsid w:val="00FB59CB"/>
    <w:rsid w:val="00FB5A5E"/>
    <w:rsid w:val="00FB5AB2"/>
    <w:rsid w:val="00FB5B4D"/>
    <w:rsid w:val="00FB5D52"/>
    <w:rsid w:val="00FB5DB7"/>
    <w:rsid w:val="00FB5E06"/>
    <w:rsid w:val="00FB5F98"/>
    <w:rsid w:val="00FB5F9D"/>
    <w:rsid w:val="00FB5F9F"/>
    <w:rsid w:val="00FB61CC"/>
    <w:rsid w:val="00FB6246"/>
    <w:rsid w:val="00FB62FA"/>
    <w:rsid w:val="00FB6336"/>
    <w:rsid w:val="00FB633D"/>
    <w:rsid w:val="00FB635D"/>
    <w:rsid w:val="00FB6442"/>
    <w:rsid w:val="00FB6561"/>
    <w:rsid w:val="00FB664B"/>
    <w:rsid w:val="00FB664D"/>
    <w:rsid w:val="00FB6651"/>
    <w:rsid w:val="00FB6704"/>
    <w:rsid w:val="00FB679E"/>
    <w:rsid w:val="00FB68A3"/>
    <w:rsid w:val="00FB6A74"/>
    <w:rsid w:val="00FB6AD6"/>
    <w:rsid w:val="00FB6ADC"/>
    <w:rsid w:val="00FB6B59"/>
    <w:rsid w:val="00FB6BAD"/>
    <w:rsid w:val="00FB6C43"/>
    <w:rsid w:val="00FB6C57"/>
    <w:rsid w:val="00FB6E73"/>
    <w:rsid w:val="00FB6EE9"/>
    <w:rsid w:val="00FB712A"/>
    <w:rsid w:val="00FB71C0"/>
    <w:rsid w:val="00FB72E4"/>
    <w:rsid w:val="00FB7428"/>
    <w:rsid w:val="00FB746E"/>
    <w:rsid w:val="00FB74A8"/>
    <w:rsid w:val="00FB750B"/>
    <w:rsid w:val="00FB7533"/>
    <w:rsid w:val="00FB7705"/>
    <w:rsid w:val="00FB77FA"/>
    <w:rsid w:val="00FB78AA"/>
    <w:rsid w:val="00FB796E"/>
    <w:rsid w:val="00FB7C72"/>
    <w:rsid w:val="00FB7D09"/>
    <w:rsid w:val="00FB7D30"/>
    <w:rsid w:val="00FB7D48"/>
    <w:rsid w:val="00FB7D58"/>
    <w:rsid w:val="00FB7DEC"/>
    <w:rsid w:val="00FB7E4F"/>
    <w:rsid w:val="00FB7E75"/>
    <w:rsid w:val="00FB7EB6"/>
    <w:rsid w:val="00FB7F3C"/>
    <w:rsid w:val="00FB7F58"/>
    <w:rsid w:val="00FB7F98"/>
    <w:rsid w:val="00FC0078"/>
    <w:rsid w:val="00FC016A"/>
    <w:rsid w:val="00FC019F"/>
    <w:rsid w:val="00FC02B0"/>
    <w:rsid w:val="00FC052D"/>
    <w:rsid w:val="00FC05F7"/>
    <w:rsid w:val="00FC06E9"/>
    <w:rsid w:val="00FC074A"/>
    <w:rsid w:val="00FC07A5"/>
    <w:rsid w:val="00FC0A00"/>
    <w:rsid w:val="00FC0A6A"/>
    <w:rsid w:val="00FC0D4B"/>
    <w:rsid w:val="00FC0D8E"/>
    <w:rsid w:val="00FC0D91"/>
    <w:rsid w:val="00FC1130"/>
    <w:rsid w:val="00FC1166"/>
    <w:rsid w:val="00FC11BA"/>
    <w:rsid w:val="00FC124B"/>
    <w:rsid w:val="00FC12E8"/>
    <w:rsid w:val="00FC1376"/>
    <w:rsid w:val="00FC1521"/>
    <w:rsid w:val="00FC15AC"/>
    <w:rsid w:val="00FC15B2"/>
    <w:rsid w:val="00FC16CD"/>
    <w:rsid w:val="00FC16E5"/>
    <w:rsid w:val="00FC17E7"/>
    <w:rsid w:val="00FC19CB"/>
    <w:rsid w:val="00FC1C84"/>
    <w:rsid w:val="00FC1E42"/>
    <w:rsid w:val="00FC1E5D"/>
    <w:rsid w:val="00FC1E7B"/>
    <w:rsid w:val="00FC1EE3"/>
    <w:rsid w:val="00FC1EE7"/>
    <w:rsid w:val="00FC1F92"/>
    <w:rsid w:val="00FC1FBC"/>
    <w:rsid w:val="00FC2046"/>
    <w:rsid w:val="00FC2254"/>
    <w:rsid w:val="00FC230A"/>
    <w:rsid w:val="00FC2332"/>
    <w:rsid w:val="00FC23BE"/>
    <w:rsid w:val="00FC2414"/>
    <w:rsid w:val="00FC241F"/>
    <w:rsid w:val="00FC24B3"/>
    <w:rsid w:val="00FC24F3"/>
    <w:rsid w:val="00FC2789"/>
    <w:rsid w:val="00FC285D"/>
    <w:rsid w:val="00FC28D0"/>
    <w:rsid w:val="00FC2D93"/>
    <w:rsid w:val="00FC2DB7"/>
    <w:rsid w:val="00FC2E49"/>
    <w:rsid w:val="00FC2E7B"/>
    <w:rsid w:val="00FC30F0"/>
    <w:rsid w:val="00FC30F1"/>
    <w:rsid w:val="00FC3103"/>
    <w:rsid w:val="00FC3294"/>
    <w:rsid w:val="00FC333F"/>
    <w:rsid w:val="00FC33AF"/>
    <w:rsid w:val="00FC33D2"/>
    <w:rsid w:val="00FC35C1"/>
    <w:rsid w:val="00FC3852"/>
    <w:rsid w:val="00FC3A5F"/>
    <w:rsid w:val="00FC3B16"/>
    <w:rsid w:val="00FC3C47"/>
    <w:rsid w:val="00FC3CEB"/>
    <w:rsid w:val="00FC3CFE"/>
    <w:rsid w:val="00FC3DAB"/>
    <w:rsid w:val="00FC3DB8"/>
    <w:rsid w:val="00FC3E5F"/>
    <w:rsid w:val="00FC3F2E"/>
    <w:rsid w:val="00FC4015"/>
    <w:rsid w:val="00FC4090"/>
    <w:rsid w:val="00FC40CF"/>
    <w:rsid w:val="00FC42F0"/>
    <w:rsid w:val="00FC4377"/>
    <w:rsid w:val="00FC44A1"/>
    <w:rsid w:val="00FC4868"/>
    <w:rsid w:val="00FC497E"/>
    <w:rsid w:val="00FC49A7"/>
    <w:rsid w:val="00FC4A3E"/>
    <w:rsid w:val="00FC4B7F"/>
    <w:rsid w:val="00FC4CEB"/>
    <w:rsid w:val="00FC4F33"/>
    <w:rsid w:val="00FC5007"/>
    <w:rsid w:val="00FC53AB"/>
    <w:rsid w:val="00FC54AF"/>
    <w:rsid w:val="00FC5508"/>
    <w:rsid w:val="00FC5557"/>
    <w:rsid w:val="00FC561A"/>
    <w:rsid w:val="00FC5714"/>
    <w:rsid w:val="00FC5726"/>
    <w:rsid w:val="00FC5987"/>
    <w:rsid w:val="00FC59F6"/>
    <w:rsid w:val="00FC5ADE"/>
    <w:rsid w:val="00FC5B14"/>
    <w:rsid w:val="00FC5B21"/>
    <w:rsid w:val="00FC5B42"/>
    <w:rsid w:val="00FC5D6D"/>
    <w:rsid w:val="00FC5DC6"/>
    <w:rsid w:val="00FC5F03"/>
    <w:rsid w:val="00FC6058"/>
    <w:rsid w:val="00FC61EC"/>
    <w:rsid w:val="00FC62D2"/>
    <w:rsid w:val="00FC635F"/>
    <w:rsid w:val="00FC6397"/>
    <w:rsid w:val="00FC642B"/>
    <w:rsid w:val="00FC653D"/>
    <w:rsid w:val="00FC6677"/>
    <w:rsid w:val="00FC67E6"/>
    <w:rsid w:val="00FC6A87"/>
    <w:rsid w:val="00FC6B4B"/>
    <w:rsid w:val="00FC6B63"/>
    <w:rsid w:val="00FC6BEF"/>
    <w:rsid w:val="00FC6CA6"/>
    <w:rsid w:val="00FC6D9F"/>
    <w:rsid w:val="00FC6DCF"/>
    <w:rsid w:val="00FC6E60"/>
    <w:rsid w:val="00FC6F35"/>
    <w:rsid w:val="00FC6FED"/>
    <w:rsid w:val="00FC7097"/>
    <w:rsid w:val="00FC71A7"/>
    <w:rsid w:val="00FC724D"/>
    <w:rsid w:val="00FC7254"/>
    <w:rsid w:val="00FC72CE"/>
    <w:rsid w:val="00FC7367"/>
    <w:rsid w:val="00FC74B8"/>
    <w:rsid w:val="00FC7613"/>
    <w:rsid w:val="00FC767A"/>
    <w:rsid w:val="00FC77AE"/>
    <w:rsid w:val="00FC77C4"/>
    <w:rsid w:val="00FC7803"/>
    <w:rsid w:val="00FC7827"/>
    <w:rsid w:val="00FC784F"/>
    <w:rsid w:val="00FC7953"/>
    <w:rsid w:val="00FC7A0F"/>
    <w:rsid w:val="00FC7BC1"/>
    <w:rsid w:val="00FC7C02"/>
    <w:rsid w:val="00FC7C58"/>
    <w:rsid w:val="00FC7D45"/>
    <w:rsid w:val="00FC7DCE"/>
    <w:rsid w:val="00FC7E50"/>
    <w:rsid w:val="00FC7ED5"/>
    <w:rsid w:val="00FC7EF0"/>
    <w:rsid w:val="00FC7F2E"/>
    <w:rsid w:val="00FD00DE"/>
    <w:rsid w:val="00FD0255"/>
    <w:rsid w:val="00FD032E"/>
    <w:rsid w:val="00FD035B"/>
    <w:rsid w:val="00FD0427"/>
    <w:rsid w:val="00FD04E1"/>
    <w:rsid w:val="00FD0580"/>
    <w:rsid w:val="00FD05F1"/>
    <w:rsid w:val="00FD063F"/>
    <w:rsid w:val="00FD0676"/>
    <w:rsid w:val="00FD06E2"/>
    <w:rsid w:val="00FD0710"/>
    <w:rsid w:val="00FD0830"/>
    <w:rsid w:val="00FD0870"/>
    <w:rsid w:val="00FD0973"/>
    <w:rsid w:val="00FD099B"/>
    <w:rsid w:val="00FD0A86"/>
    <w:rsid w:val="00FD0B84"/>
    <w:rsid w:val="00FD0DC2"/>
    <w:rsid w:val="00FD0F45"/>
    <w:rsid w:val="00FD1111"/>
    <w:rsid w:val="00FD1171"/>
    <w:rsid w:val="00FD1198"/>
    <w:rsid w:val="00FD139D"/>
    <w:rsid w:val="00FD1457"/>
    <w:rsid w:val="00FD1498"/>
    <w:rsid w:val="00FD1503"/>
    <w:rsid w:val="00FD160C"/>
    <w:rsid w:val="00FD17E8"/>
    <w:rsid w:val="00FD17FE"/>
    <w:rsid w:val="00FD1819"/>
    <w:rsid w:val="00FD1AAC"/>
    <w:rsid w:val="00FD1D94"/>
    <w:rsid w:val="00FD1DFF"/>
    <w:rsid w:val="00FD1E76"/>
    <w:rsid w:val="00FD1F18"/>
    <w:rsid w:val="00FD1F65"/>
    <w:rsid w:val="00FD2040"/>
    <w:rsid w:val="00FD21AD"/>
    <w:rsid w:val="00FD22BE"/>
    <w:rsid w:val="00FD22CC"/>
    <w:rsid w:val="00FD23E9"/>
    <w:rsid w:val="00FD24DE"/>
    <w:rsid w:val="00FD2546"/>
    <w:rsid w:val="00FD2666"/>
    <w:rsid w:val="00FD27B6"/>
    <w:rsid w:val="00FD2857"/>
    <w:rsid w:val="00FD2B6C"/>
    <w:rsid w:val="00FD2D30"/>
    <w:rsid w:val="00FD2E8A"/>
    <w:rsid w:val="00FD2EE9"/>
    <w:rsid w:val="00FD30B1"/>
    <w:rsid w:val="00FD3144"/>
    <w:rsid w:val="00FD3166"/>
    <w:rsid w:val="00FD31E6"/>
    <w:rsid w:val="00FD334C"/>
    <w:rsid w:val="00FD33C8"/>
    <w:rsid w:val="00FD3442"/>
    <w:rsid w:val="00FD3454"/>
    <w:rsid w:val="00FD34DA"/>
    <w:rsid w:val="00FD34FB"/>
    <w:rsid w:val="00FD363F"/>
    <w:rsid w:val="00FD3641"/>
    <w:rsid w:val="00FD3833"/>
    <w:rsid w:val="00FD38FA"/>
    <w:rsid w:val="00FD3985"/>
    <w:rsid w:val="00FD3A03"/>
    <w:rsid w:val="00FD3AC0"/>
    <w:rsid w:val="00FD3B71"/>
    <w:rsid w:val="00FD3BE4"/>
    <w:rsid w:val="00FD3FA8"/>
    <w:rsid w:val="00FD4026"/>
    <w:rsid w:val="00FD4139"/>
    <w:rsid w:val="00FD4188"/>
    <w:rsid w:val="00FD42D7"/>
    <w:rsid w:val="00FD4517"/>
    <w:rsid w:val="00FD4634"/>
    <w:rsid w:val="00FD469A"/>
    <w:rsid w:val="00FD46F9"/>
    <w:rsid w:val="00FD4708"/>
    <w:rsid w:val="00FD47C7"/>
    <w:rsid w:val="00FD4893"/>
    <w:rsid w:val="00FD48E5"/>
    <w:rsid w:val="00FD49A4"/>
    <w:rsid w:val="00FD4AE7"/>
    <w:rsid w:val="00FD4B2F"/>
    <w:rsid w:val="00FD4BA8"/>
    <w:rsid w:val="00FD4C7A"/>
    <w:rsid w:val="00FD4C9A"/>
    <w:rsid w:val="00FD4C9F"/>
    <w:rsid w:val="00FD4CD9"/>
    <w:rsid w:val="00FD4D3D"/>
    <w:rsid w:val="00FD4E49"/>
    <w:rsid w:val="00FD4EC6"/>
    <w:rsid w:val="00FD4F2C"/>
    <w:rsid w:val="00FD4FF9"/>
    <w:rsid w:val="00FD51F3"/>
    <w:rsid w:val="00FD5289"/>
    <w:rsid w:val="00FD52EE"/>
    <w:rsid w:val="00FD52F2"/>
    <w:rsid w:val="00FD55F7"/>
    <w:rsid w:val="00FD56BF"/>
    <w:rsid w:val="00FD5BD8"/>
    <w:rsid w:val="00FD5C9E"/>
    <w:rsid w:val="00FD5D4C"/>
    <w:rsid w:val="00FD5DC7"/>
    <w:rsid w:val="00FD5EFB"/>
    <w:rsid w:val="00FD5FB8"/>
    <w:rsid w:val="00FD627A"/>
    <w:rsid w:val="00FD62CD"/>
    <w:rsid w:val="00FD63B9"/>
    <w:rsid w:val="00FD653F"/>
    <w:rsid w:val="00FD6615"/>
    <w:rsid w:val="00FD6696"/>
    <w:rsid w:val="00FD6823"/>
    <w:rsid w:val="00FD69CF"/>
    <w:rsid w:val="00FD69FC"/>
    <w:rsid w:val="00FD6AFB"/>
    <w:rsid w:val="00FD6B21"/>
    <w:rsid w:val="00FD6DC7"/>
    <w:rsid w:val="00FD6E32"/>
    <w:rsid w:val="00FD6E93"/>
    <w:rsid w:val="00FD71CC"/>
    <w:rsid w:val="00FD7232"/>
    <w:rsid w:val="00FD7391"/>
    <w:rsid w:val="00FD73A5"/>
    <w:rsid w:val="00FD749A"/>
    <w:rsid w:val="00FD74BA"/>
    <w:rsid w:val="00FD75EC"/>
    <w:rsid w:val="00FD7662"/>
    <w:rsid w:val="00FD7742"/>
    <w:rsid w:val="00FD7888"/>
    <w:rsid w:val="00FD7A5F"/>
    <w:rsid w:val="00FD7A89"/>
    <w:rsid w:val="00FD7BC7"/>
    <w:rsid w:val="00FD7E37"/>
    <w:rsid w:val="00FD7E6C"/>
    <w:rsid w:val="00FD7FB1"/>
    <w:rsid w:val="00FE0128"/>
    <w:rsid w:val="00FE0177"/>
    <w:rsid w:val="00FE019D"/>
    <w:rsid w:val="00FE0222"/>
    <w:rsid w:val="00FE0238"/>
    <w:rsid w:val="00FE0270"/>
    <w:rsid w:val="00FE02A0"/>
    <w:rsid w:val="00FE02CE"/>
    <w:rsid w:val="00FE0359"/>
    <w:rsid w:val="00FE0382"/>
    <w:rsid w:val="00FE0384"/>
    <w:rsid w:val="00FE044A"/>
    <w:rsid w:val="00FE04A2"/>
    <w:rsid w:val="00FE0623"/>
    <w:rsid w:val="00FE064A"/>
    <w:rsid w:val="00FE06A6"/>
    <w:rsid w:val="00FE06AA"/>
    <w:rsid w:val="00FE070A"/>
    <w:rsid w:val="00FE08E4"/>
    <w:rsid w:val="00FE0D65"/>
    <w:rsid w:val="00FE0E17"/>
    <w:rsid w:val="00FE107C"/>
    <w:rsid w:val="00FE118D"/>
    <w:rsid w:val="00FE11D8"/>
    <w:rsid w:val="00FE11E0"/>
    <w:rsid w:val="00FE135F"/>
    <w:rsid w:val="00FE137B"/>
    <w:rsid w:val="00FE1405"/>
    <w:rsid w:val="00FE1416"/>
    <w:rsid w:val="00FE142E"/>
    <w:rsid w:val="00FE14D5"/>
    <w:rsid w:val="00FE15A2"/>
    <w:rsid w:val="00FE1653"/>
    <w:rsid w:val="00FE1744"/>
    <w:rsid w:val="00FE1767"/>
    <w:rsid w:val="00FE1ADF"/>
    <w:rsid w:val="00FE1CD8"/>
    <w:rsid w:val="00FE1CED"/>
    <w:rsid w:val="00FE1F31"/>
    <w:rsid w:val="00FE1F48"/>
    <w:rsid w:val="00FE2006"/>
    <w:rsid w:val="00FE203B"/>
    <w:rsid w:val="00FE2091"/>
    <w:rsid w:val="00FE21E7"/>
    <w:rsid w:val="00FE229C"/>
    <w:rsid w:val="00FE2429"/>
    <w:rsid w:val="00FE260F"/>
    <w:rsid w:val="00FE2750"/>
    <w:rsid w:val="00FE29BD"/>
    <w:rsid w:val="00FE29D1"/>
    <w:rsid w:val="00FE2AC0"/>
    <w:rsid w:val="00FE2BE8"/>
    <w:rsid w:val="00FE2DB1"/>
    <w:rsid w:val="00FE2E30"/>
    <w:rsid w:val="00FE30A0"/>
    <w:rsid w:val="00FE30BE"/>
    <w:rsid w:val="00FE311C"/>
    <w:rsid w:val="00FE320E"/>
    <w:rsid w:val="00FE3246"/>
    <w:rsid w:val="00FE33D9"/>
    <w:rsid w:val="00FE3467"/>
    <w:rsid w:val="00FE34C9"/>
    <w:rsid w:val="00FE354F"/>
    <w:rsid w:val="00FE35E1"/>
    <w:rsid w:val="00FE35F2"/>
    <w:rsid w:val="00FE366A"/>
    <w:rsid w:val="00FE3670"/>
    <w:rsid w:val="00FE3919"/>
    <w:rsid w:val="00FE3AFF"/>
    <w:rsid w:val="00FE3B4C"/>
    <w:rsid w:val="00FE3DCE"/>
    <w:rsid w:val="00FE407B"/>
    <w:rsid w:val="00FE40A2"/>
    <w:rsid w:val="00FE411C"/>
    <w:rsid w:val="00FE4143"/>
    <w:rsid w:val="00FE41DD"/>
    <w:rsid w:val="00FE41E2"/>
    <w:rsid w:val="00FE4222"/>
    <w:rsid w:val="00FE4232"/>
    <w:rsid w:val="00FE42D2"/>
    <w:rsid w:val="00FE430C"/>
    <w:rsid w:val="00FE4450"/>
    <w:rsid w:val="00FE4523"/>
    <w:rsid w:val="00FE458C"/>
    <w:rsid w:val="00FE45D0"/>
    <w:rsid w:val="00FE4728"/>
    <w:rsid w:val="00FE4919"/>
    <w:rsid w:val="00FE4969"/>
    <w:rsid w:val="00FE49A7"/>
    <w:rsid w:val="00FE4A75"/>
    <w:rsid w:val="00FE4AB0"/>
    <w:rsid w:val="00FE4B27"/>
    <w:rsid w:val="00FE4BDC"/>
    <w:rsid w:val="00FE4EBF"/>
    <w:rsid w:val="00FE4F0E"/>
    <w:rsid w:val="00FE508B"/>
    <w:rsid w:val="00FE50C5"/>
    <w:rsid w:val="00FE518D"/>
    <w:rsid w:val="00FE51B7"/>
    <w:rsid w:val="00FE51F5"/>
    <w:rsid w:val="00FE5234"/>
    <w:rsid w:val="00FE524A"/>
    <w:rsid w:val="00FE5507"/>
    <w:rsid w:val="00FE5512"/>
    <w:rsid w:val="00FE5696"/>
    <w:rsid w:val="00FE56E8"/>
    <w:rsid w:val="00FE5848"/>
    <w:rsid w:val="00FE585E"/>
    <w:rsid w:val="00FE5948"/>
    <w:rsid w:val="00FE5962"/>
    <w:rsid w:val="00FE5A8D"/>
    <w:rsid w:val="00FE5B3C"/>
    <w:rsid w:val="00FE5BE3"/>
    <w:rsid w:val="00FE5C62"/>
    <w:rsid w:val="00FE5CF1"/>
    <w:rsid w:val="00FE5D36"/>
    <w:rsid w:val="00FE5D7C"/>
    <w:rsid w:val="00FE5DA1"/>
    <w:rsid w:val="00FE5DA7"/>
    <w:rsid w:val="00FE5DD7"/>
    <w:rsid w:val="00FE5E5C"/>
    <w:rsid w:val="00FE5EC3"/>
    <w:rsid w:val="00FE5F57"/>
    <w:rsid w:val="00FE5F58"/>
    <w:rsid w:val="00FE5F8D"/>
    <w:rsid w:val="00FE60E9"/>
    <w:rsid w:val="00FE61B6"/>
    <w:rsid w:val="00FE62E1"/>
    <w:rsid w:val="00FE655D"/>
    <w:rsid w:val="00FE6629"/>
    <w:rsid w:val="00FE6646"/>
    <w:rsid w:val="00FE6697"/>
    <w:rsid w:val="00FE6728"/>
    <w:rsid w:val="00FE67AE"/>
    <w:rsid w:val="00FE67F8"/>
    <w:rsid w:val="00FE6B3C"/>
    <w:rsid w:val="00FE6BFE"/>
    <w:rsid w:val="00FE6C0F"/>
    <w:rsid w:val="00FE6D0B"/>
    <w:rsid w:val="00FE6D10"/>
    <w:rsid w:val="00FE6DDF"/>
    <w:rsid w:val="00FE6F74"/>
    <w:rsid w:val="00FE7001"/>
    <w:rsid w:val="00FE7043"/>
    <w:rsid w:val="00FE70B8"/>
    <w:rsid w:val="00FE7246"/>
    <w:rsid w:val="00FE7356"/>
    <w:rsid w:val="00FE74D1"/>
    <w:rsid w:val="00FE752A"/>
    <w:rsid w:val="00FE756E"/>
    <w:rsid w:val="00FE757D"/>
    <w:rsid w:val="00FE7687"/>
    <w:rsid w:val="00FE7691"/>
    <w:rsid w:val="00FE76BB"/>
    <w:rsid w:val="00FE7700"/>
    <w:rsid w:val="00FE7775"/>
    <w:rsid w:val="00FE77D8"/>
    <w:rsid w:val="00FE7879"/>
    <w:rsid w:val="00FE79A7"/>
    <w:rsid w:val="00FE79B0"/>
    <w:rsid w:val="00FE79F8"/>
    <w:rsid w:val="00FE7AA7"/>
    <w:rsid w:val="00FE7ABE"/>
    <w:rsid w:val="00FE7B18"/>
    <w:rsid w:val="00FE7BC3"/>
    <w:rsid w:val="00FE7D72"/>
    <w:rsid w:val="00FE7DF2"/>
    <w:rsid w:val="00FE7FED"/>
    <w:rsid w:val="00FF0092"/>
    <w:rsid w:val="00FF0176"/>
    <w:rsid w:val="00FF01FB"/>
    <w:rsid w:val="00FF025E"/>
    <w:rsid w:val="00FF0506"/>
    <w:rsid w:val="00FF0582"/>
    <w:rsid w:val="00FF0868"/>
    <w:rsid w:val="00FF09B3"/>
    <w:rsid w:val="00FF0A26"/>
    <w:rsid w:val="00FF0AC8"/>
    <w:rsid w:val="00FF0B97"/>
    <w:rsid w:val="00FF0B9B"/>
    <w:rsid w:val="00FF0C7A"/>
    <w:rsid w:val="00FF0CCB"/>
    <w:rsid w:val="00FF0D33"/>
    <w:rsid w:val="00FF0E10"/>
    <w:rsid w:val="00FF0FC2"/>
    <w:rsid w:val="00FF11E1"/>
    <w:rsid w:val="00FF130E"/>
    <w:rsid w:val="00FF137C"/>
    <w:rsid w:val="00FF13EF"/>
    <w:rsid w:val="00FF143E"/>
    <w:rsid w:val="00FF14DA"/>
    <w:rsid w:val="00FF15EE"/>
    <w:rsid w:val="00FF16D1"/>
    <w:rsid w:val="00FF16FD"/>
    <w:rsid w:val="00FF1933"/>
    <w:rsid w:val="00FF194B"/>
    <w:rsid w:val="00FF19F2"/>
    <w:rsid w:val="00FF1A02"/>
    <w:rsid w:val="00FF1A9F"/>
    <w:rsid w:val="00FF1B90"/>
    <w:rsid w:val="00FF1CE8"/>
    <w:rsid w:val="00FF1FCC"/>
    <w:rsid w:val="00FF202B"/>
    <w:rsid w:val="00FF2057"/>
    <w:rsid w:val="00FF209F"/>
    <w:rsid w:val="00FF20C2"/>
    <w:rsid w:val="00FF2121"/>
    <w:rsid w:val="00FF21FB"/>
    <w:rsid w:val="00FF22FE"/>
    <w:rsid w:val="00FF25D2"/>
    <w:rsid w:val="00FF2690"/>
    <w:rsid w:val="00FF26BC"/>
    <w:rsid w:val="00FF26FE"/>
    <w:rsid w:val="00FF28DB"/>
    <w:rsid w:val="00FF28E8"/>
    <w:rsid w:val="00FF2936"/>
    <w:rsid w:val="00FF2955"/>
    <w:rsid w:val="00FF29B7"/>
    <w:rsid w:val="00FF2A3C"/>
    <w:rsid w:val="00FF2B3F"/>
    <w:rsid w:val="00FF2B8A"/>
    <w:rsid w:val="00FF2D18"/>
    <w:rsid w:val="00FF2D62"/>
    <w:rsid w:val="00FF2DCB"/>
    <w:rsid w:val="00FF2EE0"/>
    <w:rsid w:val="00FF3111"/>
    <w:rsid w:val="00FF3191"/>
    <w:rsid w:val="00FF32AF"/>
    <w:rsid w:val="00FF32EB"/>
    <w:rsid w:val="00FF3301"/>
    <w:rsid w:val="00FF333C"/>
    <w:rsid w:val="00FF3344"/>
    <w:rsid w:val="00FF34B5"/>
    <w:rsid w:val="00FF34B8"/>
    <w:rsid w:val="00FF357B"/>
    <w:rsid w:val="00FF3589"/>
    <w:rsid w:val="00FF36E0"/>
    <w:rsid w:val="00FF3720"/>
    <w:rsid w:val="00FF3743"/>
    <w:rsid w:val="00FF391F"/>
    <w:rsid w:val="00FF3A5C"/>
    <w:rsid w:val="00FF3BA6"/>
    <w:rsid w:val="00FF3D69"/>
    <w:rsid w:val="00FF3D97"/>
    <w:rsid w:val="00FF3DC2"/>
    <w:rsid w:val="00FF3E6F"/>
    <w:rsid w:val="00FF3F5D"/>
    <w:rsid w:val="00FF3F88"/>
    <w:rsid w:val="00FF40D0"/>
    <w:rsid w:val="00FF4174"/>
    <w:rsid w:val="00FF438B"/>
    <w:rsid w:val="00FF4475"/>
    <w:rsid w:val="00FF4809"/>
    <w:rsid w:val="00FF486E"/>
    <w:rsid w:val="00FF4920"/>
    <w:rsid w:val="00FF49C6"/>
    <w:rsid w:val="00FF4AE1"/>
    <w:rsid w:val="00FF4D4C"/>
    <w:rsid w:val="00FF4EAF"/>
    <w:rsid w:val="00FF4EC1"/>
    <w:rsid w:val="00FF4F6A"/>
    <w:rsid w:val="00FF5053"/>
    <w:rsid w:val="00FF50AC"/>
    <w:rsid w:val="00FF50CF"/>
    <w:rsid w:val="00FF5134"/>
    <w:rsid w:val="00FF552C"/>
    <w:rsid w:val="00FF56D2"/>
    <w:rsid w:val="00FF5701"/>
    <w:rsid w:val="00FF586D"/>
    <w:rsid w:val="00FF58CA"/>
    <w:rsid w:val="00FF5931"/>
    <w:rsid w:val="00FF59AA"/>
    <w:rsid w:val="00FF5A9F"/>
    <w:rsid w:val="00FF5BCA"/>
    <w:rsid w:val="00FF5BFE"/>
    <w:rsid w:val="00FF5CD3"/>
    <w:rsid w:val="00FF5D22"/>
    <w:rsid w:val="00FF6017"/>
    <w:rsid w:val="00FF6081"/>
    <w:rsid w:val="00FF619A"/>
    <w:rsid w:val="00FF622F"/>
    <w:rsid w:val="00FF6312"/>
    <w:rsid w:val="00FF633F"/>
    <w:rsid w:val="00FF6375"/>
    <w:rsid w:val="00FF63C0"/>
    <w:rsid w:val="00FF641C"/>
    <w:rsid w:val="00FF643E"/>
    <w:rsid w:val="00FF6497"/>
    <w:rsid w:val="00FF655A"/>
    <w:rsid w:val="00FF6566"/>
    <w:rsid w:val="00FF6586"/>
    <w:rsid w:val="00FF65B8"/>
    <w:rsid w:val="00FF65C6"/>
    <w:rsid w:val="00FF66A8"/>
    <w:rsid w:val="00FF66F2"/>
    <w:rsid w:val="00FF6795"/>
    <w:rsid w:val="00FF680F"/>
    <w:rsid w:val="00FF68D6"/>
    <w:rsid w:val="00FF692F"/>
    <w:rsid w:val="00FF695A"/>
    <w:rsid w:val="00FF6A07"/>
    <w:rsid w:val="00FF6A84"/>
    <w:rsid w:val="00FF6B2F"/>
    <w:rsid w:val="00FF6BF6"/>
    <w:rsid w:val="00FF6C92"/>
    <w:rsid w:val="00FF6DCD"/>
    <w:rsid w:val="00FF6EB4"/>
    <w:rsid w:val="00FF7025"/>
    <w:rsid w:val="00FF704D"/>
    <w:rsid w:val="00FF7066"/>
    <w:rsid w:val="00FF70C9"/>
    <w:rsid w:val="00FF71ED"/>
    <w:rsid w:val="00FF7401"/>
    <w:rsid w:val="00FF7402"/>
    <w:rsid w:val="00FF758A"/>
    <w:rsid w:val="00FF769B"/>
    <w:rsid w:val="00FF779D"/>
    <w:rsid w:val="00FF780E"/>
    <w:rsid w:val="00FF78EE"/>
    <w:rsid w:val="00FF7998"/>
    <w:rsid w:val="00FF79EE"/>
    <w:rsid w:val="00FF7B68"/>
    <w:rsid w:val="00FF7B84"/>
    <w:rsid w:val="00FF7CB5"/>
    <w:rsid w:val="00FF7E37"/>
    <w:rsid w:val="058F525E"/>
    <w:rsid w:val="14F912C4"/>
    <w:rsid w:val="4CFE72EA"/>
    <w:rsid w:val="547D5A8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7270F"/>
  <w15:docId w15:val="{532C88B3-4B3E-4401-A472-38537E9A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sq-AL" w:eastAsia="sq-A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uiPriority="0" w:unhideWhenUsed="1" w:qFormat="1"/>
    <w:lsdException w:name="annotation text" w:unhideWhenUsed="1"/>
    <w:lsdException w:name="header" w:unhideWhenUsed="1"/>
    <w:lsdException w:name="footer"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uiPriority="0"/>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uiPriority="0" w:unhideWhenUsed="1"/>
    <w:lsdException w:name="Body Text Indent 2" w:semiHidden="1" w:unhideWhenUsed="1"/>
    <w:lsdException w:name="Body Text Indent 3" w:semiHidden="1" w:uiPriority="0"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lang w:val="en-GB" w:eastAsia="en-US"/>
    </w:rPr>
  </w:style>
  <w:style w:type="paragraph" w:styleId="Heading1">
    <w:name w:val="heading 1"/>
    <w:basedOn w:val="Normal"/>
    <w:next w:val="Normal"/>
    <w:link w:val="Heading1Char"/>
    <w:uiPriority w:val="9"/>
    <w:qFormat/>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unhideWhenUsed/>
    <w:qFormat/>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nhideWhenUsed/>
    <w:qFormat/>
    <w:pPr>
      <w:keepNext/>
      <w:keepLines/>
      <w:spacing w:before="40"/>
      <w:outlineLvl w:val="2"/>
    </w:pPr>
    <w:rPr>
      <w:rFonts w:ascii="Calibri Light" w:hAnsi="Calibri Light"/>
      <w:color w:val="1F4D78"/>
    </w:rPr>
  </w:style>
  <w:style w:type="paragraph" w:styleId="Heading4">
    <w:name w:val="heading 4"/>
    <w:basedOn w:val="Normal"/>
    <w:next w:val="Normal"/>
    <w:link w:val="Heading4Char"/>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nhideWhenUsed/>
    <w:qFormat/>
    <w:pPr>
      <w:keepNext/>
      <w:keepLines/>
      <w:spacing w:before="40"/>
      <w:outlineLvl w:val="4"/>
    </w:pPr>
    <w:rPr>
      <w:rFonts w:ascii="Calibri" w:eastAsia="Yu Gothic Light" w:hAnsi="Calibri"/>
      <w:color w:val="0F4761"/>
      <w:sz w:val="20"/>
      <w:szCs w:val="20"/>
      <w:lang w:val="en-US"/>
    </w:rPr>
  </w:style>
  <w:style w:type="paragraph" w:styleId="Heading6">
    <w:name w:val="heading 6"/>
    <w:basedOn w:val="Normal"/>
    <w:next w:val="Normal"/>
    <w:link w:val="Heading6Char"/>
    <w:unhideWhenUsed/>
    <w:qFormat/>
    <w:pPr>
      <w:keepNext/>
      <w:keepLines/>
      <w:spacing w:before="40"/>
      <w:outlineLvl w:val="5"/>
    </w:pPr>
    <w:rPr>
      <w:rFonts w:ascii="Calibri" w:eastAsia="Yu Gothic Light" w:hAnsi="Calibri"/>
      <w:i/>
      <w:iCs/>
      <w:color w:val="595959"/>
      <w:sz w:val="20"/>
      <w:szCs w:val="20"/>
      <w:lang w:val="en-US"/>
    </w:rPr>
  </w:style>
  <w:style w:type="paragraph" w:styleId="Heading7">
    <w:name w:val="heading 7"/>
    <w:basedOn w:val="Normal"/>
    <w:next w:val="Normal"/>
    <w:link w:val="Heading7Char"/>
    <w:unhideWhenUsed/>
    <w:qFormat/>
    <w:pPr>
      <w:keepNext/>
      <w:keepLines/>
      <w:spacing w:before="40"/>
      <w:outlineLvl w:val="6"/>
    </w:pPr>
    <w:rPr>
      <w:rFonts w:ascii="Calibri" w:eastAsia="Yu Gothic Light" w:hAnsi="Calibri"/>
      <w:color w:val="595959"/>
      <w:sz w:val="20"/>
      <w:szCs w:val="20"/>
      <w:lang w:val="en-US"/>
    </w:rPr>
  </w:style>
  <w:style w:type="paragraph" w:styleId="Heading8">
    <w:name w:val="heading 8"/>
    <w:basedOn w:val="Normal"/>
    <w:next w:val="Normal"/>
    <w:link w:val="Heading8Char"/>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nhideWhenUsed/>
    <w:qFormat/>
    <w:pPr>
      <w:keepNext/>
      <w:keepLines/>
      <w:spacing w:before="40"/>
      <w:outlineLvl w:val="8"/>
    </w:pPr>
    <w:rPr>
      <w:rFonts w:ascii="Calibri" w:eastAsia="Yu Gothic Light" w:hAnsi="Calibri"/>
      <w:color w:val="272727"/>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Pr>
      <w:rFonts w:ascii="Segoe UI" w:hAnsi="Segoe UI"/>
      <w:sz w:val="18"/>
      <w:szCs w:val="18"/>
    </w:rPr>
  </w:style>
  <w:style w:type="paragraph" w:styleId="BodyText">
    <w:name w:val="Body Text"/>
    <w:basedOn w:val="Normal"/>
    <w:link w:val="BodyTextChar"/>
    <w:pPr>
      <w:spacing w:line="360" w:lineRule="auto"/>
      <w:jc w:val="both"/>
    </w:pPr>
    <w:rPr>
      <w:rFonts w:eastAsia="MS Mincho"/>
    </w:rPr>
  </w:style>
  <w:style w:type="paragraph" w:styleId="BodyText2">
    <w:name w:val="Body Text 2"/>
    <w:basedOn w:val="Normal"/>
    <w:link w:val="BodyText2Char"/>
    <w:unhideWhenUsed/>
    <w:pPr>
      <w:spacing w:after="120" w:line="480" w:lineRule="auto"/>
    </w:pPr>
    <w:rPr>
      <w:rFonts w:asciiTheme="minorHAnsi" w:eastAsiaTheme="minorEastAsia" w:hAnsiTheme="minorHAnsi" w:cstheme="minorBidi"/>
      <w:sz w:val="22"/>
      <w:szCs w:val="22"/>
      <w:lang w:val="en-US"/>
    </w:rPr>
  </w:style>
  <w:style w:type="paragraph" w:styleId="BodyText3">
    <w:name w:val="Body Text 3"/>
    <w:basedOn w:val="Normal"/>
    <w:link w:val="BodyText3Char"/>
    <w:unhideWhenUsed/>
    <w:pPr>
      <w:spacing w:after="120" w:line="276" w:lineRule="auto"/>
    </w:pPr>
    <w:rPr>
      <w:rFonts w:asciiTheme="minorHAnsi" w:eastAsiaTheme="minorEastAsia" w:hAnsiTheme="minorHAnsi" w:cstheme="minorBidi"/>
      <w:sz w:val="16"/>
      <w:szCs w:val="16"/>
      <w:lang w:val="en-US"/>
    </w:rPr>
  </w:style>
  <w:style w:type="paragraph" w:styleId="BodyTextIndent">
    <w:name w:val="Body Text Indent"/>
    <w:basedOn w:val="Normal"/>
    <w:link w:val="BodyTextIndentChar"/>
    <w:uiPriority w:val="99"/>
    <w:unhideWhenUsed/>
    <w:qFormat/>
    <w:pPr>
      <w:spacing w:after="120"/>
      <w:ind w:left="360"/>
    </w:p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unhideWhenUsed/>
    <w:pPr>
      <w:spacing w:after="160"/>
    </w:pPr>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pPr>
      <w:spacing w:after="0"/>
    </w:pPr>
    <w:rPr>
      <w:rFonts w:ascii="Times New Roman" w:eastAsia="Times New Roman" w:hAnsi="Times New Roman"/>
      <w:b/>
      <w:bCs/>
    </w:rPr>
  </w:style>
  <w:style w:type="character" w:styleId="Emphasis">
    <w:name w:val="Emphasis"/>
    <w:qFormat/>
    <w:rPr>
      <w:i/>
      <w:iCs/>
    </w:rPr>
  </w:style>
  <w:style w:type="character" w:styleId="EndnoteReference">
    <w:name w:val="endnote reference"/>
    <w:uiPriority w:val="99"/>
    <w:rPr>
      <w:vertAlign w:val="superscript"/>
    </w:rPr>
  </w:style>
  <w:style w:type="paragraph" w:styleId="EndnoteText">
    <w:name w:val="endnote text"/>
    <w:basedOn w:val="Normal"/>
    <w:link w:val="EndnoteTextChar"/>
    <w:uiPriority w:val="99"/>
    <w:rPr>
      <w:rFonts w:eastAsia="MS Mincho"/>
      <w:sz w:val="20"/>
      <w:szCs w:val="20"/>
    </w:rPr>
  </w:style>
  <w:style w:type="character" w:styleId="FollowedHyperlink">
    <w:name w:val="FollowedHyperlink"/>
    <w:uiPriority w:val="99"/>
    <w:semiHidden/>
    <w:unhideWhenUsed/>
    <w:rPr>
      <w:color w:val="954F72"/>
      <w:u w:val="single"/>
    </w:rPr>
  </w:style>
  <w:style w:type="paragraph" w:styleId="Footer">
    <w:name w:val="footer"/>
    <w:basedOn w:val="Normal"/>
    <w:link w:val="FooterChar"/>
    <w:uiPriority w:val="99"/>
    <w:qFormat/>
    <w:pPr>
      <w:tabs>
        <w:tab w:val="center" w:pos="4153"/>
        <w:tab w:val="right" w:pos="8306"/>
      </w:tabs>
    </w:p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link w:val="Char2"/>
    <w:unhideWhenUsed/>
    <w:qFormat/>
    <w:rPr>
      <w:vertAlign w:val="superscript"/>
    </w:rPr>
  </w:style>
  <w:style w:type="paragraph" w:customStyle="1" w:styleId="Char2">
    <w:name w:val="Char2"/>
    <w:basedOn w:val="Normal"/>
    <w:link w:val="FootnoteReference"/>
    <w:pPr>
      <w:autoSpaceDN w:val="0"/>
      <w:spacing w:after="160" w:line="240" w:lineRule="exact"/>
    </w:pPr>
    <w:rPr>
      <w:rFonts w:ascii="Calibri" w:eastAsia="Calibri" w:hAnsi="Calibri"/>
      <w:sz w:val="20"/>
      <w:szCs w:val="20"/>
      <w:vertAlign w:val="superscript"/>
    </w:rPr>
  </w:style>
  <w:style w:type="paragraph" w:styleId="FootnoteText">
    <w:name w:val="footnote text"/>
    <w:aliases w:val="Footnote Text Char1 Char Char Char,Footnote Text Char Char Char Char Char,single space,footnote text,fn,FOOTNOTES,Footnote Text Char2 Char,Footnote Text Char1 Char Char,Footnote Text Char2 Char Char Char,Char1,Car,Char Char"/>
    <w:basedOn w:val="Normal"/>
    <w:link w:val="FootnoteTextChar"/>
    <w:unhideWhenUsed/>
    <w:qFormat/>
    <w:rPr>
      <w:sz w:val="20"/>
      <w:szCs w:val="20"/>
    </w:rPr>
  </w:style>
  <w:style w:type="paragraph" w:styleId="Header">
    <w:name w:val="header"/>
    <w:basedOn w:val="Normal"/>
    <w:link w:val="HeaderChar"/>
    <w:uiPriority w:val="99"/>
    <w:unhideWhenUsed/>
    <w:pPr>
      <w:tabs>
        <w:tab w:val="center" w:pos="4680"/>
        <w:tab w:val="right" w:pos="9360"/>
      </w:tabs>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styleId="Hyperlink">
    <w:name w:val="Hyperlink"/>
    <w:uiPriority w:val="99"/>
    <w:unhideWhenUsed/>
    <w:rPr>
      <w:color w:val="0563C1"/>
      <w:u w:val="single"/>
    </w:rPr>
  </w:style>
  <w:style w:type="paragraph" w:styleId="ListBullet">
    <w:name w:val="List Bullet"/>
    <w:basedOn w:val="Normal"/>
    <w:unhideWhenUsed/>
    <w:pPr>
      <w:numPr>
        <w:numId w:val="1"/>
      </w:numPr>
      <w:contextualSpacing/>
    </w:pPr>
  </w:style>
  <w:style w:type="paragraph" w:styleId="NormalWeb">
    <w:name w:val="Normal (Web)"/>
    <w:basedOn w:val="Normal"/>
    <w:uiPriority w:val="99"/>
    <w:unhideWhenUsed/>
    <w:pPr>
      <w:spacing w:before="100" w:beforeAutospacing="1" w:after="100" w:afterAutospacing="1"/>
    </w:pPr>
    <w:rPr>
      <w:lang w:val="en-US"/>
    </w:rPr>
  </w:style>
  <w:style w:type="character" w:styleId="PageNumber">
    <w:name w:val="page number"/>
    <w:basedOn w:val="DefaultParagraphFont"/>
  </w:style>
  <w:style w:type="character" w:styleId="Strong">
    <w:name w:val="Strong"/>
    <w:uiPriority w:val="22"/>
    <w:qFormat/>
    <w:rPr>
      <w:b/>
      <w:bCs/>
    </w:rPr>
  </w:style>
  <w:style w:type="paragraph" w:styleId="Subtitle">
    <w:name w:val="Subtitle"/>
    <w:basedOn w:val="Normal"/>
    <w:next w:val="Normal"/>
    <w:link w:val="SubtitleChar"/>
    <w:qFormat/>
    <w:pPr>
      <w:spacing w:after="160"/>
    </w:pPr>
    <w:rPr>
      <w:rFonts w:ascii="Calibri" w:eastAsia="Yu Gothic Light" w:hAnsi="Calibri"/>
      <w:color w:val="595959"/>
      <w:spacing w:val="15"/>
      <w:sz w:val="28"/>
      <w:szCs w:val="28"/>
      <w:lang w:val="en-US"/>
    </w:rPr>
  </w:style>
  <w:style w:type="table" w:styleId="TableGrid">
    <w:name w:val="Table Grid"/>
    <w:basedOn w:val="TableNormal"/>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rFonts w:eastAsia="MS Mincho"/>
      <w:b/>
      <w:bCs/>
      <w:sz w:val="28"/>
    </w:rPr>
  </w:style>
  <w:style w:type="character" w:customStyle="1" w:styleId="Heading1Char">
    <w:name w:val="Heading 1 Char"/>
    <w:link w:val="Heading1"/>
    <w:uiPriority w:val="9"/>
    <w:rPr>
      <w:rFonts w:ascii="Calibri Light" w:eastAsia="Times New Roman" w:hAnsi="Calibri Light" w:cs="Times New Roman"/>
      <w:color w:val="2E74B5"/>
      <w:sz w:val="32"/>
      <w:szCs w:val="32"/>
      <w:lang w:val="sq-AL"/>
    </w:rPr>
  </w:style>
  <w:style w:type="character" w:customStyle="1" w:styleId="Heading3Char">
    <w:name w:val="Heading 3 Char"/>
    <w:link w:val="Heading3"/>
    <w:rPr>
      <w:rFonts w:ascii="Calibri Light" w:eastAsia="Times New Roman" w:hAnsi="Calibri Light" w:cs="Times New Roman"/>
      <w:color w:val="1F4D78"/>
      <w:sz w:val="24"/>
      <w:szCs w:val="24"/>
      <w:lang w:val="sq-AL"/>
    </w:rPr>
  </w:style>
  <w:style w:type="character" w:customStyle="1" w:styleId="FooterChar">
    <w:name w:val="Footer Char"/>
    <w:link w:val="Footer"/>
    <w:uiPriority w:val="99"/>
    <w:rPr>
      <w:rFonts w:ascii="Times New Roman" w:eastAsia="Times New Roman" w:hAnsi="Times New Roman" w:cs="Times New Roman"/>
      <w:sz w:val="24"/>
      <w:szCs w:val="24"/>
      <w:lang w:val="sq-AL"/>
    </w:r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Normal 1"/>
    <w:basedOn w:val="Normal"/>
    <w:link w:val="ListParagraphChar"/>
    <w:uiPriority w:val="34"/>
    <w:qFormat/>
    <w:pPr>
      <w:widowControl w:val="0"/>
      <w:autoSpaceDE w:val="0"/>
      <w:autoSpaceDN w:val="0"/>
      <w:adjustRightInd w:val="0"/>
      <w:ind w:left="720"/>
    </w:pPr>
    <w:rPr>
      <w:sz w:val="28"/>
      <w:szCs w:val="28"/>
      <w:lang w:eastAsia="sq-AL"/>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Normal 1 Char"/>
    <w:link w:val="ListParagraph"/>
    <w:uiPriority w:val="34"/>
    <w:qFormat/>
    <w:locked/>
    <w:rPr>
      <w:rFonts w:ascii="Times New Roman" w:eastAsia="Times New Roman" w:hAnsi="Times New Roman" w:cs="Times New Roman"/>
      <w:sz w:val="28"/>
      <w:szCs w:val="28"/>
      <w:lang w:val="sq-AL" w:eastAsia="sq-AL"/>
    </w:rPr>
  </w:style>
  <w:style w:type="character" w:customStyle="1" w:styleId="HeaderChar">
    <w:name w:val="Header Char"/>
    <w:link w:val="Header"/>
    <w:uiPriority w:val="99"/>
    <w:rPr>
      <w:rFonts w:ascii="Times New Roman" w:eastAsia="Times New Roman" w:hAnsi="Times New Roman" w:cs="Times New Roman"/>
      <w:sz w:val="24"/>
      <w:szCs w:val="24"/>
      <w:lang w:val="sq-AL"/>
    </w:rPr>
  </w:style>
  <w:style w:type="character" w:customStyle="1" w:styleId="CommentTextChar">
    <w:name w:val="Comment Text Char"/>
    <w:link w:val="CommentText"/>
    <w:uiPriority w:val="99"/>
    <w:rPr>
      <w:sz w:val="20"/>
      <w:szCs w:val="20"/>
    </w:rPr>
  </w:style>
  <w:style w:type="character" w:customStyle="1" w:styleId="BalloonTextChar">
    <w:name w:val="Balloon Text Char"/>
    <w:link w:val="BalloonText"/>
    <w:semiHidden/>
    <w:rPr>
      <w:rFonts w:ascii="Segoe UI" w:eastAsia="Times New Roman" w:hAnsi="Segoe UI" w:cs="Segoe UI"/>
      <w:sz w:val="18"/>
      <w:szCs w:val="18"/>
      <w:lang w:val="sq-AL"/>
    </w:rPr>
  </w:style>
  <w:style w:type="character" w:customStyle="1" w:styleId="BalloonTextChar1">
    <w:name w:val="Balloon Text Char1"/>
    <w:uiPriority w:val="99"/>
    <w:semiHidden/>
    <w:rPr>
      <w:rFonts w:ascii="Segoe UI" w:eastAsia="Times New Roman" w:hAnsi="Segoe UI" w:cs="Segoe UI"/>
      <w:sz w:val="18"/>
      <w:szCs w:val="18"/>
      <w:lang w:val="sq-AL"/>
    </w:rPr>
  </w:style>
  <w:style w:type="paragraph" w:styleId="NoSpacing">
    <w:name w:val="No Spacing"/>
    <w:link w:val="NoSpacingChar"/>
    <w:uiPriority w:val="1"/>
    <w:qFormat/>
    <w:rPr>
      <w:rFonts w:eastAsia="Times New Roman"/>
      <w:sz w:val="22"/>
      <w:szCs w:val="22"/>
      <w:lang w:val="en-US" w:eastAsia="en-US"/>
    </w:rPr>
  </w:style>
  <w:style w:type="character" w:customStyle="1" w:styleId="NoSpacingChar">
    <w:name w:val="No Spacing Char"/>
    <w:link w:val="NoSpacing"/>
    <w:uiPriority w:val="1"/>
    <w:rPr>
      <w:rFonts w:eastAsia="Times New Roman"/>
      <w:sz w:val="22"/>
      <w:szCs w:val="22"/>
      <w:lang w:val="en-US" w:eastAsia="en-US" w:bidi="ar-SA"/>
    </w:rPr>
  </w:style>
  <w:style w:type="paragraph" w:customStyle="1" w:styleId="Default">
    <w:name w:val="Default"/>
    <w:pPr>
      <w:autoSpaceDE w:val="0"/>
      <w:autoSpaceDN w:val="0"/>
      <w:adjustRightInd w:val="0"/>
    </w:pPr>
    <w:rPr>
      <w:rFonts w:ascii="Times New Roman" w:hAnsi="Times New Roman"/>
      <w:color w:val="000000"/>
      <w:sz w:val="24"/>
      <w:szCs w:val="24"/>
      <w:lang w:val="en-US" w:eastAsia="en-US"/>
    </w:rPr>
  </w:style>
  <w:style w:type="paragraph" w:customStyle="1" w:styleId="TOCHeading1">
    <w:name w:val="TOC Heading1"/>
    <w:basedOn w:val="Heading1"/>
    <w:next w:val="Normal"/>
    <w:uiPriority w:val="39"/>
    <w:unhideWhenUsed/>
    <w:qFormat/>
    <w:pPr>
      <w:spacing w:line="259" w:lineRule="auto"/>
      <w:outlineLvl w:val="9"/>
    </w:pPr>
    <w:rPr>
      <w:lang w:val="en-US"/>
    </w:rPr>
  </w:style>
  <w:style w:type="character" w:customStyle="1" w:styleId="FootnoteTextChar">
    <w:name w:val="Footnote Text Char"/>
    <w:aliases w:val="Footnote Text Char1 Char Char Char Char,Footnote Text Char Char Char Char Char Char,single space Char,footnote text Char,fn Char,FOOTNOTES Char,Footnote Text Char2 Char Char,Footnote Text Char1 Char Char Char1,Char1 Char,Car Char"/>
    <w:link w:val="FootnoteText"/>
    <w:qFormat/>
    <w:rPr>
      <w:rFonts w:ascii="Times New Roman" w:eastAsia="Times New Roman" w:hAnsi="Times New Roman" w:cs="Times New Roman"/>
      <w:sz w:val="20"/>
      <w:szCs w:val="20"/>
      <w:lang w:val="sq-AL"/>
    </w:rPr>
  </w:style>
  <w:style w:type="character" w:customStyle="1" w:styleId="CommentSubjectChar">
    <w:name w:val="Comment Subject Char"/>
    <w:link w:val="CommentSubject"/>
    <w:uiPriority w:val="99"/>
    <w:semiHidden/>
    <w:rPr>
      <w:rFonts w:ascii="Times New Roman" w:eastAsia="Times New Roman" w:hAnsi="Times New Roman"/>
      <w:b/>
      <w:bCs/>
      <w:sz w:val="20"/>
      <w:szCs w:val="20"/>
      <w:lang w:val="sq-AL"/>
    </w:rPr>
  </w:style>
  <w:style w:type="character" w:customStyle="1" w:styleId="highlight">
    <w:name w:val="highlight"/>
  </w:style>
  <w:style w:type="character" w:customStyle="1" w:styleId="Heading2Char">
    <w:name w:val="Heading 2 Char"/>
    <w:basedOn w:val="DefaultParagraphFont"/>
    <w:link w:val="Heading2"/>
    <w:rPr>
      <w:rFonts w:asciiTheme="majorHAnsi" w:eastAsiaTheme="majorEastAsia" w:hAnsiTheme="majorHAnsi" w:cstheme="majorBidi"/>
      <w:b/>
      <w:bCs/>
      <w:color w:val="5B9BD5" w:themeColor="accent1"/>
      <w:sz w:val="26"/>
      <w:szCs w:val="26"/>
      <w:lang w:val="sq-AL"/>
    </w:rPr>
  </w:style>
  <w:style w:type="character" w:customStyle="1" w:styleId="Heading4Char">
    <w:name w:val="Heading 4 Char"/>
    <w:basedOn w:val="DefaultParagraphFont"/>
    <w:link w:val="Heading4"/>
    <w:rPr>
      <w:rFonts w:asciiTheme="majorHAnsi" w:eastAsiaTheme="majorEastAsia" w:hAnsiTheme="majorHAnsi" w:cstheme="majorBidi"/>
      <w:b/>
      <w:bCs/>
      <w:i/>
      <w:iCs/>
      <w:color w:val="5B9BD5" w:themeColor="accent1"/>
      <w:sz w:val="24"/>
      <w:szCs w:val="24"/>
      <w:lang w:val="sq-AL"/>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customStyle="1" w:styleId="y2iqfc">
    <w:name w:val="y2iqfc"/>
    <w:basedOn w:val="DefaultParagraphFont"/>
  </w:style>
  <w:style w:type="character" w:customStyle="1" w:styleId="markedcontent">
    <w:name w:val="markedcontent"/>
    <w:basedOn w:val="DefaultParagraphFont"/>
  </w:style>
  <w:style w:type="character" w:customStyle="1" w:styleId="fontstyle31">
    <w:name w:val="fontstyle31"/>
    <w:basedOn w:val="DefaultParagraphFont"/>
    <w:rPr>
      <w:rFonts w:ascii="Times New Roman" w:hAnsi="Times New Roman" w:cs="Times New Roman" w:hint="default"/>
      <w:color w:val="000000"/>
      <w:sz w:val="24"/>
      <w:szCs w:val="24"/>
    </w:rPr>
  </w:style>
  <w:style w:type="paragraph" w:customStyle="1" w:styleId="timesnewroman">
    <w:name w:val="times new roman"/>
    <w:basedOn w:val="Normal"/>
  </w:style>
  <w:style w:type="paragraph" w:customStyle="1" w:styleId="yiv1638258332msonormal">
    <w:name w:val="yiv1638258332msonormal"/>
    <w:basedOn w:val="Normal"/>
    <w:pPr>
      <w:spacing w:before="100" w:beforeAutospacing="1" w:after="100" w:afterAutospacing="1"/>
    </w:pPr>
    <w:rPr>
      <w:lang w:val="en-US"/>
    </w:rPr>
  </w:style>
  <w:style w:type="paragraph" w:customStyle="1" w:styleId="yiv1638258332gmail-msolistparagraph">
    <w:name w:val="yiv1638258332gmail-msolistparagraph"/>
    <w:basedOn w:val="Normal"/>
    <w:pPr>
      <w:spacing w:before="100" w:beforeAutospacing="1" w:after="100" w:afterAutospacing="1"/>
    </w:pPr>
    <w:rPr>
      <w:lang w:val="en-US"/>
    </w:rPr>
  </w:style>
  <w:style w:type="character" w:customStyle="1" w:styleId="SubtleEmphasis1">
    <w:name w:val="Subtle Emphasis1"/>
    <w:basedOn w:val="DefaultParagraphFont"/>
    <w:uiPriority w:val="19"/>
    <w:qFormat/>
    <w:rPr>
      <w:i/>
      <w:iCs/>
      <w:color w:val="404040" w:themeColor="text1" w:themeTint="BF"/>
    </w:rPr>
  </w:style>
  <w:style w:type="character" w:customStyle="1" w:styleId="fontstyle01">
    <w:name w:val="fontstyle01"/>
    <w:rPr>
      <w:rFonts w:ascii="Times New Roman" w:hAnsi="Times New Roman" w:cs="Times New Roman" w:hint="default"/>
      <w:b/>
      <w:bCs/>
      <w:color w:val="1F3864"/>
      <w:sz w:val="24"/>
      <w:szCs w:val="24"/>
    </w:rPr>
  </w:style>
  <w:style w:type="character" w:customStyle="1" w:styleId="BodyTextChar">
    <w:name w:val="Body Text Char"/>
    <w:basedOn w:val="DefaultParagraphFont"/>
    <w:link w:val="BodyText"/>
    <w:rPr>
      <w:rFonts w:ascii="Times New Roman" w:eastAsia="MS Mincho" w:hAnsi="Times New Roman"/>
      <w:sz w:val="24"/>
      <w:szCs w:val="24"/>
      <w:lang w:val="sq-AL"/>
    </w:rPr>
  </w:style>
  <w:style w:type="character" w:customStyle="1" w:styleId="TitleChar">
    <w:name w:val="Title Char"/>
    <w:basedOn w:val="DefaultParagraphFont"/>
    <w:link w:val="Title"/>
    <w:rPr>
      <w:rFonts w:ascii="Times New Roman" w:eastAsia="MS Mincho" w:hAnsi="Times New Roman"/>
      <w:b/>
      <w:bCs/>
      <w:sz w:val="28"/>
      <w:szCs w:val="24"/>
      <w:lang w:val="sq-AL"/>
    </w:rPr>
  </w:style>
  <w:style w:type="character" w:customStyle="1" w:styleId="EndnoteTextChar">
    <w:name w:val="Endnote Text Char"/>
    <w:basedOn w:val="DefaultParagraphFont"/>
    <w:link w:val="EndnoteText"/>
    <w:uiPriority w:val="99"/>
    <w:rPr>
      <w:rFonts w:ascii="Times New Roman" w:eastAsia="MS Mincho" w:hAnsi="Times New Roman"/>
      <w:lang w:val="sq-AL"/>
    </w:rPr>
  </w:style>
  <w:style w:type="table" w:customStyle="1" w:styleId="GridTable1Light-Accent61">
    <w:name w:val="Grid Table 1 Light - Accent 61"/>
    <w:basedOn w:val="TableNormal"/>
    <w:uiPriority w:val="46"/>
    <w:rPr>
      <w:rFonts w:eastAsia="MS Mincho"/>
    </w:rPr>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qFormat/>
    <w:rPr>
      <w:rFonts w:eastAsia="MS Mincho"/>
    </w:rPr>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qFormat/>
    <w:rPr>
      <w:rFonts w:eastAsia="MS Mincho"/>
    </w:rPr>
    <w:tblPr>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qFormat/>
    <w:rPr>
      <w:rFonts w:eastAsia="MS Mincho"/>
    </w:rPr>
    <w:tblPr>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Pr>
      <w:rFonts w:eastAsia="MS Mincho"/>
    </w:rPr>
    <w:tblPr>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PlainTable51">
    <w:name w:val="Plain Table 51"/>
    <w:basedOn w:val="TableNormal"/>
    <w:uiPriority w:val="45"/>
    <w:qFormat/>
    <w:rPr>
      <w:rFonts w:eastAsia="MS Mincho"/>
    </w:rPr>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qFormat/>
    <w:rPr>
      <w:rFonts w:eastAsia="MS Mincho"/>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
    <w:name w:val="Plain Table 31"/>
    <w:basedOn w:val="TableNormal"/>
    <w:uiPriority w:val="43"/>
    <w:rPr>
      <w:rFonts w:eastAsia="MS Mincho"/>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Normal"/>
    <w:uiPriority w:val="42"/>
    <w:qFormat/>
    <w:rPr>
      <w:rFonts w:eastAsia="MS Mincho"/>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1">
    <w:name w:val="Plain Table 11"/>
    <w:basedOn w:val="TableNormal"/>
    <w:uiPriority w:val="41"/>
    <w:qFormat/>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3-Accent61">
    <w:name w:val="Grid Table 3 - Accent 61"/>
    <w:basedOn w:val="TableNormal"/>
    <w:uiPriority w:val="48"/>
    <w:qFormat/>
    <w:rPr>
      <w:rFonts w:eastAsia="MS Mincho"/>
    </w:rPr>
    <w:tblPr>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3-Accent41">
    <w:name w:val="Grid Table 3 - Accent 41"/>
    <w:basedOn w:val="TableNormal"/>
    <w:uiPriority w:val="48"/>
    <w:qFormat/>
    <w:rPr>
      <w:rFonts w:eastAsia="MS Mincho"/>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ListTable5Dark-Accent21">
    <w:name w:val="List Table 5 Dark - Accent 21"/>
    <w:basedOn w:val="TableNormal"/>
    <w:uiPriority w:val="50"/>
    <w:qFormat/>
    <w:rPr>
      <w:rFonts w:eastAsia="MS Mincho"/>
      <w:color w:val="FFFFFF"/>
    </w:rPr>
    <w:tblPr>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51">
    <w:name w:val="List Table 7 Colorful - Accent 51"/>
    <w:basedOn w:val="TableNormal"/>
    <w:uiPriority w:val="52"/>
    <w:qFormat/>
    <w:rPr>
      <w:rFonts w:eastAsia="MS Mincho"/>
      <w:color w:val="31849B"/>
    </w:rPr>
    <w:tblPr/>
    <w:tblStylePr w:type="firstRow">
      <w:rPr>
        <w:rFonts w:ascii="Calibri Light" w:eastAsia="Times New Roman" w:hAnsi="Calibri Light" w:cs="Times New Roman"/>
        <w:i/>
        <w:iCs/>
        <w:sz w:val="26"/>
      </w:rPr>
      <w:tblPr/>
      <w:tcPr>
        <w:tcBorders>
          <w:bottom w:val="single" w:sz="4" w:space="0" w:color="4BACC6"/>
        </w:tcBorders>
        <w:shd w:val="clear" w:color="auto" w:fill="FFFFFF"/>
      </w:tcPr>
    </w:tblStylePr>
    <w:tblStylePr w:type="lastRow">
      <w:rPr>
        <w:rFonts w:ascii="Calibri Light" w:eastAsia="Times New Roman" w:hAnsi="Calibri Light" w:cs="Times New Roman"/>
        <w:i/>
        <w:iCs/>
        <w:sz w:val="26"/>
      </w:rPr>
      <w:tblPr/>
      <w:tcPr>
        <w:tcBorders>
          <w:top w:val="single" w:sz="4" w:space="0" w:color="4BACC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BACC6"/>
        </w:tcBorders>
        <w:shd w:val="clear" w:color="auto" w:fill="FFFFFF"/>
      </w:tcPr>
    </w:tblStylePr>
    <w:tblStylePr w:type="lastCol">
      <w:rPr>
        <w:rFonts w:ascii="Calibri Light" w:eastAsia="Times New Roman" w:hAnsi="Calibri Light"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31">
    <w:name w:val="List Table 6 Colorful - Accent 31"/>
    <w:basedOn w:val="TableNormal"/>
    <w:uiPriority w:val="51"/>
    <w:qFormat/>
    <w:rPr>
      <w:rFonts w:eastAsia="MS Mincho"/>
      <w:color w:val="76923C"/>
    </w:rPr>
    <w:tblPr>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3-Accent11">
    <w:name w:val="List Table 3 - Accent 11"/>
    <w:basedOn w:val="TableNormal"/>
    <w:uiPriority w:val="48"/>
    <w:qFormat/>
    <w:rPr>
      <w:rFonts w:eastAsia="MS Mincho"/>
    </w:rPr>
    <w:tblPr>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GridTable7Colorful-Accent61">
    <w:name w:val="Grid Table 7 Colorful - Accent 61"/>
    <w:basedOn w:val="TableNormal"/>
    <w:uiPriority w:val="52"/>
    <w:rPr>
      <w:rFonts w:eastAsia="MS Mincho"/>
      <w:color w:val="E36C0A"/>
    </w:rPr>
    <w:tblPr>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5Dark-Accent11">
    <w:name w:val="Grid Table 5 Dark - Accent 11"/>
    <w:basedOn w:val="TableNormal"/>
    <w:uiPriority w:val="50"/>
    <w:rPr>
      <w:rFonts w:eastAsia="MS Mincho"/>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ListTable3-Accent31">
    <w:name w:val="List Table 3 - Accent 31"/>
    <w:basedOn w:val="TableNormal"/>
    <w:uiPriority w:val="48"/>
    <w:rPr>
      <w:rFonts w:eastAsia="MS Mincho"/>
    </w:rPr>
    <w:tblPr>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ListTable3-Accent41">
    <w:name w:val="List Table 3 - Accent 41"/>
    <w:basedOn w:val="TableNormal"/>
    <w:uiPriority w:val="48"/>
    <w:rPr>
      <w:rFonts w:eastAsia="MS Mincho"/>
    </w:rPr>
    <w:tblPr>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ListTable4-Accent51">
    <w:name w:val="List Table 4 - Accent 51"/>
    <w:basedOn w:val="TableNormal"/>
    <w:uiPriority w:val="49"/>
    <w:qFormat/>
    <w:rPr>
      <w:rFonts w:eastAsia="MS Mincho"/>
    </w:rPr>
    <w:tblPr>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1Light-Accent11">
    <w:name w:val="Grid Table 1 Light - Accent 11"/>
    <w:basedOn w:val="TableNormal"/>
    <w:uiPriority w:val="46"/>
    <w:rPr>
      <w:rFonts w:eastAsia="MS Mincho"/>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21">
    <w:name w:val="List Table 6 Colorful - Accent 21"/>
    <w:basedOn w:val="TableNormal"/>
    <w:uiPriority w:val="51"/>
    <w:qFormat/>
    <w:rPr>
      <w:rFonts w:eastAsia="MS Mincho"/>
      <w:color w:val="943634"/>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GridTable1Light1">
    <w:name w:val="Grid Table 1 Light1"/>
    <w:basedOn w:val="TableNormal"/>
    <w:uiPriority w:val="46"/>
    <w:qFormat/>
    <w:rPr>
      <w:rFonts w:eastAsia="MS Mincho"/>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7Colorful-Accent61">
    <w:name w:val="List Table 7 Colorful - Accent 61"/>
    <w:basedOn w:val="TableNormal"/>
    <w:uiPriority w:val="52"/>
    <w:rPr>
      <w:rFonts w:eastAsia="MS Mincho"/>
      <w:color w:val="E36C0A"/>
    </w:rPr>
    <w:tblPr/>
    <w:tblStylePr w:type="firstRow">
      <w:rPr>
        <w:rFonts w:ascii="Calibri Light" w:eastAsia="Times New Roman" w:hAnsi="Calibri Light" w:cs="Times New Roman"/>
        <w:i/>
        <w:iCs/>
        <w:sz w:val="26"/>
      </w:rPr>
      <w:tblPr/>
      <w:tcPr>
        <w:tcBorders>
          <w:bottom w:val="single" w:sz="4" w:space="0" w:color="F79646"/>
        </w:tcBorders>
        <w:shd w:val="clear" w:color="auto" w:fill="FFFFFF"/>
      </w:tcPr>
    </w:tblStylePr>
    <w:tblStylePr w:type="lastRow">
      <w:rPr>
        <w:rFonts w:ascii="Calibri Light" w:eastAsia="Times New Roman" w:hAnsi="Calibri Light" w:cs="Times New Roman"/>
        <w:i/>
        <w:iCs/>
        <w:sz w:val="26"/>
      </w:rPr>
      <w:tblPr/>
      <w:tcPr>
        <w:tcBorders>
          <w:top w:val="single" w:sz="4" w:space="0" w:color="F7964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79646"/>
        </w:tcBorders>
        <w:shd w:val="clear" w:color="auto" w:fill="FFFFFF"/>
      </w:tcPr>
    </w:tblStylePr>
    <w:tblStylePr w:type="lastCol">
      <w:rPr>
        <w:rFonts w:ascii="Calibri Light" w:eastAsia="Times New Roman" w:hAnsi="Calibri Light"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Pr>
      <w:rFonts w:eastAsia="MS Mincho"/>
      <w:color w:val="5F497A"/>
    </w:rPr>
    <w:tbl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Pr/>
      <w:tcPr>
        <w:tcBorders>
          <w:top w:val="single" w:sz="4" w:space="0" w:color="8064A2"/>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8064A2"/>
        </w:tcBorders>
        <w:shd w:val="clear" w:color="auto" w:fill="FFFFFF"/>
      </w:tcPr>
    </w:tblStylePr>
    <w:tblStylePr w:type="lastCol">
      <w:rPr>
        <w:rFonts w:ascii="Calibri Light" w:eastAsia="Times New Roman" w:hAnsi="Calibri Light"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61">
    <w:name w:val="Grid Table 4 - Accent 61"/>
    <w:basedOn w:val="TableNormal"/>
    <w:uiPriority w:val="49"/>
    <w:qFormat/>
    <w:rPr>
      <w:rFonts w:eastAsia="MS Mincho"/>
    </w:rPr>
    <w:tblPr>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6Colorful-Accent51">
    <w:name w:val="Grid Table 6 Colorful - Accent 51"/>
    <w:basedOn w:val="TableNormal"/>
    <w:uiPriority w:val="51"/>
    <w:rPr>
      <w:rFonts w:eastAsia="MS Mincho"/>
      <w:color w:val="31849B"/>
    </w:rPr>
    <w:tblPr>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ListTable2-Accent61">
    <w:name w:val="List Table 2 - Accent 61"/>
    <w:basedOn w:val="TableNormal"/>
    <w:uiPriority w:val="47"/>
    <w:rPr>
      <w:rFonts w:eastAsia="MS Mincho"/>
    </w:rPr>
    <w:tblPr>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4-Accent11">
    <w:name w:val="List Table 4 - Accent 11"/>
    <w:basedOn w:val="TableNormal"/>
    <w:uiPriority w:val="49"/>
    <w:rPr>
      <w:rFonts w:eastAsia="MS Mincho"/>
    </w:rPr>
    <w:tblPr>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11">
    <w:name w:val="List Table 6 Colorful - Accent 11"/>
    <w:basedOn w:val="TableNormal"/>
    <w:uiPriority w:val="51"/>
    <w:rPr>
      <w:rFonts w:eastAsia="MS Mincho"/>
      <w:color w:val="365F91"/>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Light11">
    <w:name w:val="Table Grid Light11"/>
    <w:basedOn w:val="TableNormal"/>
    <w:uiPriority w:val="40"/>
    <w:qFormat/>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3">
    <w:name w:val="Table Grid3"/>
    <w:basedOn w:val="TableNormal"/>
    <w:uiPriority w:val="59"/>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qFormat/>
    <w:rPr>
      <w:rFonts w:eastAsia="Times New Roman"/>
    </w:rPr>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Pr>
      <w:lang w:val="en-GB"/>
    </w:rPr>
    <w:tblPr>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4-Accent11">
    <w:name w:val="Grid Table 4 - Accent 11"/>
    <w:basedOn w:val="TableNormal"/>
    <w:uiPriority w:val="49"/>
    <w:qFormat/>
    <w:rPr>
      <w:lang w:val="en-GB"/>
    </w:rPr>
    <w:tblPr>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1">
    <w:name w:val="Grid Table 1 Light - Accent 111"/>
    <w:basedOn w:val="TableNormal"/>
    <w:uiPriority w:val="46"/>
    <w:qFormat/>
    <w:rPr>
      <w:rFonts w:eastAsia="MS Mincho"/>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4-Accent111">
    <w:name w:val="Grid Table 4 - Accent 111"/>
    <w:basedOn w:val="TableNormal"/>
    <w:uiPriority w:val="49"/>
    <w:rPr>
      <w:lang w:val="en-GB"/>
    </w:rPr>
    <w:tblPr>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Normal0">
    <w:name w:val="[Normal]"/>
    <w:link w:val="NormalChar"/>
    <w:qFormat/>
    <w:pPr>
      <w:widowControl w:val="0"/>
      <w:autoSpaceDE w:val="0"/>
      <w:autoSpaceDN w:val="0"/>
      <w:adjustRightInd w:val="0"/>
      <w:spacing w:after="200" w:line="276" w:lineRule="auto"/>
    </w:pPr>
    <w:rPr>
      <w:rFonts w:ascii="Arial" w:eastAsia="Times New Roman" w:hAnsi="Arial" w:cs="Arial"/>
      <w:sz w:val="24"/>
      <w:szCs w:val="24"/>
      <w:lang w:val="it-IT" w:eastAsia="it-IT"/>
    </w:rPr>
  </w:style>
  <w:style w:type="character" w:customStyle="1" w:styleId="Heading8Char">
    <w:name w:val="Heading 8 Char"/>
    <w:basedOn w:val="DefaultParagraphFont"/>
    <w:link w:val="Heading8"/>
    <w:qFormat/>
    <w:rPr>
      <w:rFonts w:asciiTheme="majorHAnsi" w:eastAsiaTheme="majorEastAsia" w:hAnsiTheme="majorHAnsi" w:cstheme="majorBidi"/>
      <w:color w:val="262626" w:themeColor="text1" w:themeTint="D9"/>
      <w:sz w:val="21"/>
      <w:szCs w:val="21"/>
      <w:lang w:val="sq-AL"/>
    </w:rPr>
  </w:style>
  <w:style w:type="character" w:customStyle="1" w:styleId="BodyTextIndentChar">
    <w:name w:val="Body Text Indent Char"/>
    <w:basedOn w:val="DefaultParagraphFont"/>
    <w:link w:val="BodyTextIndent"/>
    <w:uiPriority w:val="99"/>
    <w:rPr>
      <w:rFonts w:ascii="Times New Roman" w:eastAsia="Times New Roman" w:hAnsi="Times New Roman"/>
      <w:sz w:val="24"/>
      <w:szCs w:val="24"/>
      <w:lang w:val="sq-AL"/>
    </w:rPr>
  </w:style>
  <w:style w:type="paragraph" w:customStyle="1" w:styleId="Revision1">
    <w:name w:val="Revision1"/>
    <w:hidden/>
    <w:uiPriority w:val="99"/>
    <w:semiHidden/>
    <w:qFormat/>
    <w:rPr>
      <w:rFonts w:ascii="Times New Roman" w:eastAsia="Times New Roman" w:hAnsi="Times New Roman"/>
      <w:sz w:val="24"/>
      <w:szCs w:val="24"/>
      <w:lang w:eastAsia="en-US"/>
    </w:rPr>
  </w:style>
  <w:style w:type="paragraph" w:customStyle="1" w:styleId="xmsolistparagraph">
    <w:name w:val="x_msolistparagraph"/>
    <w:basedOn w:val="Normal"/>
    <w:qFormat/>
    <w:pPr>
      <w:ind w:left="720"/>
    </w:pPr>
    <w:rPr>
      <w:rFonts w:ascii="Calibri" w:eastAsiaTheme="minorHAnsi" w:hAnsi="Calibri" w:cs="Calibri"/>
      <w:sz w:val="22"/>
      <w:szCs w:val="22"/>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Paragrafi">
    <w:name w:val="Paragrafi"/>
    <w:pPr>
      <w:widowControl w:val="0"/>
      <w:ind w:firstLine="720"/>
      <w:jc w:val="both"/>
    </w:pPr>
    <w:rPr>
      <w:rFonts w:ascii="CG Times" w:eastAsia="Times New Roman" w:hAnsi="CG Times"/>
      <w:sz w:val="22"/>
      <w:lang w:val="en-US" w:eastAsia="en-US"/>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FootnoteTextChar1">
    <w:name w:val="Footnote Text Char1"/>
    <w:basedOn w:val="DefaultParagraphFont"/>
    <w:uiPriority w:val="99"/>
    <w:semiHidden/>
    <w:rPr>
      <w:sz w:val="20"/>
      <w:szCs w:val="20"/>
    </w:rPr>
  </w:style>
  <w:style w:type="character" w:customStyle="1" w:styleId="Bodytext0">
    <w:name w:val="Body text_"/>
    <w:basedOn w:val="DefaultParagraphFont"/>
    <w:link w:val="BodyText20"/>
    <w:locked/>
    <w:rPr>
      <w:rFonts w:ascii="Times New Roman" w:eastAsia="Times New Roman" w:hAnsi="Times New Roman"/>
      <w:shd w:val="clear" w:color="auto" w:fill="FFFFFF"/>
    </w:rPr>
  </w:style>
  <w:style w:type="paragraph" w:customStyle="1" w:styleId="BodyText20">
    <w:name w:val="Body Text2"/>
    <w:basedOn w:val="Normal"/>
    <w:link w:val="Bodytext0"/>
    <w:pPr>
      <w:widowControl w:val="0"/>
      <w:shd w:val="clear" w:color="auto" w:fill="FFFFFF"/>
      <w:spacing w:after="120" w:line="346" w:lineRule="exact"/>
    </w:pPr>
    <w:rPr>
      <w:sz w:val="20"/>
      <w:szCs w:val="20"/>
      <w:lang w:val="en-US"/>
    </w:rPr>
  </w:style>
  <w:style w:type="character" w:customStyle="1" w:styleId="BodyText1">
    <w:name w:val="Body Text1"/>
    <w:basedOn w:val="Bodytext0"/>
    <w:rPr>
      <w:rFonts w:ascii="Times New Roman" w:eastAsia="Times New Roman" w:hAnsi="Times New Roman"/>
      <w:color w:val="000000"/>
      <w:spacing w:val="0"/>
      <w:w w:val="100"/>
      <w:position w:val="0"/>
      <w:u w:val="single"/>
      <w:shd w:val="clear" w:color="auto" w:fill="FFFFFF"/>
      <w:lang w:val="en-GB"/>
    </w:rPr>
  </w:style>
  <w:style w:type="paragraph" w:customStyle="1" w:styleId="StyleCenteredAfter4pt">
    <w:name w:val="Style Centered After:  4 pt"/>
    <w:basedOn w:val="Normal"/>
    <w:uiPriority w:val="99"/>
    <w:semiHidden/>
    <w:pPr>
      <w:widowControl w:val="0"/>
      <w:autoSpaceDE w:val="0"/>
      <w:autoSpaceDN w:val="0"/>
      <w:adjustRightInd w:val="0"/>
      <w:jc w:val="center"/>
    </w:pPr>
    <w:rPr>
      <w:b/>
      <w:bCs/>
      <w:sz w:val="26"/>
      <w:szCs w:val="26"/>
      <w:u w:val="single"/>
      <w:lang w:val="en-US"/>
    </w:rPr>
  </w:style>
  <w:style w:type="character" w:customStyle="1" w:styleId="BodytextItalic">
    <w:name w:val="Body text + Italic"/>
    <w:basedOn w:val="Bodytext0"/>
    <w:rPr>
      <w:rFonts w:ascii="Times New Roman" w:eastAsia="Times New Roman" w:hAnsi="Times New Roman" w:cs="Times New Roman"/>
      <w:i/>
      <w:iCs/>
      <w:color w:val="000000"/>
      <w:spacing w:val="10"/>
      <w:w w:val="100"/>
      <w:position w:val="0"/>
      <w:shd w:val="clear" w:color="auto" w:fill="FFFFFF"/>
      <w:lang w:val="en-GB"/>
    </w:rPr>
  </w:style>
  <w:style w:type="character" w:customStyle="1" w:styleId="BodyText2Char">
    <w:name w:val="Body Text 2 Char"/>
    <w:basedOn w:val="DefaultParagraphFont"/>
    <w:link w:val="BodyText2"/>
    <w:rPr>
      <w:rFonts w:asciiTheme="minorHAnsi" w:eastAsiaTheme="minorEastAsia" w:hAnsiTheme="minorHAnsi" w:cstheme="minorBidi"/>
      <w:sz w:val="22"/>
      <w:szCs w:val="22"/>
    </w:rPr>
  </w:style>
  <w:style w:type="character" w:customStyle="1" w:styleId="BodyText3Char">
    <w:name w:val="Body Text 3 Char"/>
    <w:basedOn w:val="DefaultParagraphFont"/>
    <w:link w:val="BodyText3"/>
    <w:rPr>
      <w:rFonts w:asciiTheme="minorHAnsi" w:eastAsiaTheme="minorEastAsia" w:hAnsiTheme="minorHAnsi" w:cstheme="minorBidi"/>
      <w:sz w:val="16"/>
      <w:szCs w:val="16"/>
    </w:rPr>
  </w:style>
  <w:style w:type="paragraph" w:customStyle="1" w:styleId="footnotedescription">
    <w:name w:val="footnote description"/>
    <w:next w:val="Normal"/>
    <w:link w:val="footnotedescriptionChar"/>
    <w:pPr>
      <w:spacing w:line="259" w:lineRule="auto"/>
      <w:ind w:left="542"/>
    </w:pPr>
    <w:rPr>
      <w:rFonts w:ascii="Times New Roman" w:eastAsia="Times New Roman" w:hAnsi="Times New Roman"/>
      <w:i/>
      <w:color w:val="000000"/>
      <w:szCs w:val="22"/>
      <w:lang w:val="en-US" w:eastAsia="en-US"/>
    </w:rPr>
  </w:style>
  <w:style w:type="character" w:customStyle="1" w:styleId="footnotedescriptionChar">
    <w:name w:val="footnote description Char"/>
    <w:link w:val="footnotedescription"/>
    <w:rPr>
      <w:rFonts w:ascii="Times New Roman" w:eastAsia="Times New Roman" w:hAnsi="Times New Roman"/>
      <w:i/>
      <w:color w:val="000000"/>
      <w:szCs w:val="22"/>
    </w:rPr>
  </w:style>
  <w:style w:type="character" w:customStyle="1" w:styleId="footnotemark">
    <w:name w:val="footnote mark"/>
    <w:rPr>
      <w:rFonts w:ascii="Times New Roman" w:eastAsia="Times New Roman" w:hAnsi="Times New Roman" w:cs="Times New Roman"/>
      <w:i/>
      <w:color w:val="000000"/>
      <w:sz w:val="20"/>
      <w:vertAlign w:val="superscript"/>
    </w:rPr>
  </w:style>
  <w:style w:type="paragraph" w:customStyle="1" w:styleId="xmsonormal">
    <w:name w:val="x_msonormal"/>
    <w:basedOn w:val="Normal"/>
    <w:pPr>
      <w:spacing w:before="100" w:beforeAutospacing="1" w:after="100" w:afterAutospacing="1"/>
    </w:pPr>
    <w:rPr>
      <w:lang w:val="en-US"/>
    </w:rPr>
  </w:style>
  <w:style w:type="character" w:customStyle="1" w:styleId="xcontentpasted0">
    <w:name w:val="x_contentpasted0"/>
    <w:basedOn w:val="DefaultParagraphFont"/>
  </w:style>
  <w:style w:type="paragraph" w:customStyle="1" w:styleId="Heading51">
    <w:name w:val="Heading 51"/>
    <w:basedOn w:val="Normal"/>
    <w:next w:val="Normal"/>
    <w:uiPriority w:val="9"/>
    <w:semiHidden/>
    <w:unhideWhenUsed/>
    <w:qFormat/>
    <w:pPr>
      <w:keepNext/>
      <w:keepLines/>
      <w:spacing w:before="80" w:after="40" w:line="259" w:lineRule="auto"/>
      <w:outlineLvl w:val="4"/>
    </w:pPr>
    <w:rPr>
      <w:rFonts w:ascii="Aptos" w:eastAsia="Yu Gothic Light" w:hAnsi="Aptos"/>
      <w:color w:val="0F4761"/>
      <w:kern w:val="2"/>
      <w:sz w:val="22"/>
      <w:szCs w:val="22"/>
      <w:lang w:val="en-US"/>
      <w14:ligatures w14:val="standardContextual"/>
    </w:rPr>
  </w:style>
  <w:style w:type="paragraph" w:customStyle="1" w:styleId="Heading61">
    <w:name w:val="Heading 61"/>
    <w:basedOn w:val="Normal"/>
    <w:next w:val="Normal"/>
    <w:uiPriority w:val="9"/>
    <w:semiHidden/>
    <w:unhideWhenUsed/>
    <w:qFormat/>
    <w:pPr>
      <w:keepNext/>
      <w:keepLines/>
      <w:spacing w:before="40" w:line="259" w:lineRule="auto"/>
      <w:outlineLvl w:val="5"/>
    </w:pPr>
    <w:rPr>
      <w:rFonts w:ascii="Aptos" w:eastAsia="Yu Gothic Light" w:hAnsi="Aptos"/>
      <w:i/>
      <w:iCs/>
      <w:color w:val="595959"/>
      <w:kern w:val="2"/>
      <w:sz w:val="22"/>
      <w:szCs w:val="22"/>
      <w:lang w:val="en-US"/>
      <w14:ligatures w14:val="standardContextual"/>
    </w:rPr>
  </w:style>
  <w:style w:type="paragraph" w:customStyle="1" w:styleId="Heading71">
    <w:name w:val="Heading 71"/>
    <w:basedOn w:val="Normal"/>
    <w:next w:val="Normal"/>
    <w:uiPriority w:val="9"/>
    <w:semiHidden/>
    <w:unhideWhenUsed/>
    <w:qFormat/>
    <w:pPr>
      <w:keepNext/>
      <w:keepLines/>
      <w:spacing w:before="40" w:line="259" w:lineRule="auto"/>
      <w:outlineLvl w:val="6"/>
    </w:pPr>
    <w:rPr>
      <w:rFonts w:ascii="Aptos" w:eastAsia="Yu Gothic Light" w:hAnsi="Aptos"/>
      <w:color w:val="595959"/>
      <w:kern w:val="2"/>
      <w:sz w:val="22"/>
      <w:szCs w:val="22"/>
      <w:lang w:val="en-US"/>
      <w14:ligatures w14:val="standardContextual"/>
    </w:rPr>
  </w:style>
  <w:style w:type="paragraph" w:customStyle="1" w:styleId="Heading91">
    <w:name w:val="Heading 91"/>
    <w:basedOn w:val="Normal"/>
    <w:next w:val="Normal"/>
    <w:uiPriority w:val="9"/>
    <w:semiHidden/>
    <w:unhideWhenUsed/>
    <w:qFormat/>
    <w:pPr>
      <w:keepNext/>
      <w:keepLines/>
      <w:spacing w:line="259" w:lineRule="auto"/>
      <w:outlineLvl w:val="8"/>
    </w:pPr>
    <w:rPr>
      <w:rFonts w:ascii="Aptos" w:eastAsia="Yu Gothic Light" w:hAnsi="Aptos"/>
      <w:color w:val="272727"/>
      <w:kern w:val="2"/>
      <w:sz w:val="22"/>
      <w:szCs w:val="22"/>
      <w:lang w:val="en-US"/>
      <w14:ligatures w14:val="standardContextual"/>
    </w:rPr>
  </w:style>
  <w:style w:type="character" w:customStyle="1" w:styleId="Heading5Char">
    <w:name w:val="Heading 5 Char"/>
    <w:basedOn w:val="DefaultParagraphFont"/>
    <w:link w:val="Heading5"/>
    <w:rPr>
      <w:rFonts w:eastAsia="Yu Gothic Light" w:cs="Times New Roman"/>
      <w:color w:val="0F4761"/>
    </w:rPr>
  </w:style>
  <w:style w:type="character" w:customStyle="1" w:styleId="Heading6Char">
    <w:name w:val="Heading 6 Char"/>
    <w:basedOn w:val="DefaultParagraphFont"/>
    <w:link w:val="Heading6"/>
    <w:rPr>
      <w:rFonts w:eastAsia="Yu Gothic Light" w:cs="Times New Roman"/>
      <w:i/>
      <w:iCs/>
      <w:color w:val="595959"/>
    </w:rPr>
  </w:style>
  <w:style w:type="character" w:customStyle="1" w:styleId="Heading7Char">
    <w:name w:val="Heading 7 Char"/>
    <w:basedOn w:val="DefaultParagraphFont"/>
    <w:link w:val="Heading7"/>
    <w:rPr>
      <w:rFonts w:eastAsia="Yu Gothic Light" w:cs="Times New Roman"/>
      <w:color w:val="595959"/>
    </w:rPr>
  </w:style>
  <w:style w:type="character" w:customStyle="1" w:styleId="Heading9Char">
    <w:name w:val="Heading 9 Char"/>
    <w:basedOn w:val="DefaultParagraphFont"/>
    <w:link w:val="Heading9"/>
    <w:rPr>
      <w:rFonts w:eastAsia="Yu Gothic Light" w:cs="Times New Roman"/>
      <w:color w:val="272727"/>
    </w:rPr>
  </w:style>
  <w:style w:type="paragraph" w:customStyle="1" w:styleId="Subtitle1">
    <w:name w:val="Subtitle1"/>
    <w:basedOn w:val="Normal"/>
    <w:next w:val="Normal"/>
    <w:uiPriority w:val="11"/>
    <w:qFormat/>
    <w:pPr>
      <w:spacing w:after="160" w:line="259" w:lineRule="auto"/>
    </w:pPr>
    <w:rPr>
      <w:rFonts w:ascii="Aptos" w:eastAsia="Yu Gothic Light" w:hAnsi="Aptos"/>
      <w:color w:val="595959"/>
      <w:spacing w:val="15"/>
      <w:kern w:val="2"/>
      <w:sz w:val="28"/>
      <w:szCs w:val="28"/>
      <w:lang w:val="en-US"/>
      <w14:ligatures w14:val="standardContextual"/>
    </w:rPr>
  </w:style>
  <w:style w:type="character" w:customStyle="1" w:styleId="SubtitleChar">
    <w:name w:val="Subtitle Char"/>
    <w:basedOn w:val="DefaultParagraphFont"/>
    <w:link w:val="Subtitle"/>
    <w:rPr>
      <w:rFonts w:eastAsia="Yu Gothic Light" w:cs="Times New Roman"/>
      <w:color w:val="595959"/>
      <w:spacing w:val="15"/>
      <w:sz w:val="28"/>
      <w:szCs w:val="28"/>
    </w:rPr>
  </w:style>
  <w:style w:type="paragraph" w:customStyle="1" w:styleId="Quote1">
    <w:name w:val="Quote1"/>
    <w:basedOn w:val="Normal"/>
    <w:next w:val="Normal"/>
    <w:uiPriority w:val="29"/>
    <w:qFormat/>
    <w:pPr>
      <w:spacing w:before="160" w:after="160" w:line="259" w:lineRule="auto"/>
      <w:jc w:val="center"/>
    </w:pPr>
    <w:rPr>
      <w:rFonts w:ascii="Aptos" w:eastAsia="Aptos" w:hAnsi="Aptos"/>
      <w:i/>
      <w:iCs/>
      <w:color w:val="404040"/>
      <w:kern w:val="2"/>
      <w:sz w:val="22"/>
      <w:szCs w:val="22"/>
      <w:lang w:val="en-US"/>
      <w14:ligatures w14:val="standardContextual"/>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200" w:after="160"/>
      <w:ind w:left="864" w:right="864"/>
      <w:jc w:val="center"/>
    </w:pPr>
    <w:rPr>
      <w:rFonts w:ascii="Calibri" w:eastAsia="Calibri" w:hAnsi="Calibri"/>
      <w:i/>
      <w:iCs/>
      <w:color w:val="404040"/>
      <w:sz w:val="20"/>
      <w:szCs w:val="20"/>
      <w:lang w:val="en-US"/>
    </w:rPr>
  </w:style>
  <w:style w:type="character" w:customStyle="1" w:styleId="IntenseEmphasis1">
    <w:name w:val="Intense Emphasis1"/>
    <w:basedOn w:val="DefaultParagraphFont"/>
    <w:uiPriority w:val="21"/>
    <w:qFormat/>
    <w:rPr>
      <w:i/>
      <w:iCs/>
      <w:color w:val="0F4761"/>
    </w:rPr>
  </w:style>
  <w:style w:type="paragraph" w:customStyle="1" w:styleId="IntenseQuote1">
    <w:name w:val="Intense Quote1"/>
    <w:basedOn w:val="Normal"/>
    <w:next w:val="Normal"/>
    <w:uiPriority w:val="30"/>
    <w:qFormat/>
    <w:pPr>
      <w:pBdr>
        <w:top w:val="single" w:sz="4" w:space="10" w:color="0F4761"/>
        <w:bottom w:val="single" w:sz="4" w:space="10" w:color="0F4761"/>
      </w:pBdr>
      <w:spacing w:before="360" w:after="360" w:line="259" w:lineRule="auto"/>
      <w:ind w:left="864" w:right="864"/>
      <w:jc w:val="center"/>
    </w:pPr>
    <w:rPr>
      <w:rFonts w:ascii="Aptos" w:eastAsia="Aptos" w:hAnsi="Aptos"/>
      <w:i/>
      <w:iCs/>
      <w:color w:val="0F4761"/>
      <w:kern w:val="2"/>
      <w:sz w:val="22"/>
      <w:szCs w:val="22"/>
      <w:lang w:val="en-US"/>
      <w14:ligatures w14:val="standardContextual"/>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5B9BD5" w:themeColor="accent1"/>
        <w:bottom w:val="single" w:sz="4" w:space="10" w:color="5B9BD5" w:themeColor="accent1"/>
      </w:pBdr>
      <w:spacing w:before="360" w:after="360"/>
      <w:ind w:left="864" w:right="864"/>
      <w:jc w:val="center"/>
    </w:pPr>
    <w:rPr>
      <w:rFonts w:ascii="Calibri" w:eastAsia="Calibri" w:hAnsi="Calibri"/>
      <w:i/>
      <w:iCs/>
      <w:color w:val="0F4761"/>
      <w:sz w:val="20"/>
      <w:szCs w:val="20"/>
      <w:lang w:val="en-US"/>
    </w:rPr>
  </w:style>
  <w:style w:type="character" w:customStyle="1" w:styleId="IntenseReference1">
    <w:name w:val="Intense Reference1"/>
    <w:basedOn w:val="DefaultParagraphFont"/>
    <w:uiPriority w:val="32"/>
    <w:qFormat/>
    <w:rPr>
      <w:b/>
      <w:bCs/>
      <w:smallCaps/>
      <w:color w:val="0F4761"/>
      <w:spacing w:val="5"/>
    </w:rPr>
  </w:style>
  <w:style w:type="character" w:customStyle="1" w:styleId="Heading5Char1">
    <w:name w:val="Heading 5 Char1"/>
    <w:basedOn w:val="DefaultParagraphFont"/>
    <w:uiPriority w:val="9"/>
    <w:semiHidden/>
    <w:rPr>
      <w:rFonts w:asciiTheme="majorHAnsi" w:eastAsiaTheme="majorEastAsia" w:hAnsiTheme="majorHAnsi" w:cstheme="majorBidi"/>
      <w:color w:val="2E74B5" w:themeColor="accent1" w:themeShade="BF"/>
      <w:sz w:val="24"/>
      <w:szCs w:val="24"/>
      <w:lang w:val="sq-AL"/>
    </w:rPr>
  </w:style>
  <w:style w:type="character" w:customStyle="1" w:styleId="Heading6Char1">
    <w:name w:val="Heading 6 Char1"/>
    <w:basedOn w:val="DefaultParagraphFont"/>
    <w:uiPriority w:val="9"/>
    <w:semiHidden/>
    <w:rPr>
      <w:rFonts w:asciiTheme="majorHAnsi" w:eastAsiaTheme="majorEastAsia" w:hAnsiTheme="majorHAnsi" w:cstheme="majorBidi"/>
      <w:color w:val="1F4E79" w:themeColor="accent1" w:themeShade="80"/>
      <w:sz w:val="24"/>
      <w:szCs w:val="24"/>
      <w:lang w:val="sq-AL"/>
    </w:rPr>
  </w:style>
  <w:style w:type="character" w:customStyle="1" w:styleId="Heading7Char1">
    <w:name w:val="Heading 7 Char1"/>
    <w:basedOn w:val="DefaultParagraphFont"/>
    <w:uiPriority w:val="9"/>
    <w:semiHidden/>
    <w:rPr>
      <w:rFonts w:asciiTheme="majorHAnsi" w:eastAsiaTheme="majorEastAsia" w:hAnsiTheme="majorHAnsi" w:cstheme="majorBidi"/>
      <w:i/>
      <w:iCs/>
      <w:color w:val="1F4E79" w:themeColor="accent1" w:themeShade="80"/>
      <w:sz w:val="24"/>
      <w:szCs w:val="24"/>
      <w:lang w:val="sq-AL"/>
    </w:rPr>
  </w:style>
  <w:style w:type="character" w:customStyle="1" w:styleId="Heading9Char1">
    <w:name w:val="Heading 9 Char1"/>
    <w:basedOn w:val="DefaultParagraphFont"/>
    <w:uiPriority w:val="9"/>
    <w:semiHidden/>
    <w:rPr>
      <w:rFonts w:asciiTheme="majorHAnsi" w:eastAsiaTheme="majorEastAsia" w:hAnsiTheme="majorHAnsi" w:cstheme="majorBidi"/>
      <w:i/>
      <w:iCs/>
      <w:color w:val="262626" w:themeColor="text1" w:themeTint="D9"/>
      <w:sz w:val="21"/>
      <w:szCs w:val="21"/>
      <w:lang w:val="sq-AL"/>
    </w:rPr>
  </w:style>
  <w:style w:type="character" w:customStyle="1" w:styleId="SubtitleChar1">
    <w:name w:val="Subtitle Char1"/>
    <w:basedOn w:val="DefaultParagraphFont"/>
    <w:uiPriority w:val="11"/>
    <w:rPr>
      <w:rFonts w:asciiTheme="minorHAnsi" w:eastAsiaTheme="minorEastAsia" w:hAnsiTheme="minorHAnsi" w:cstheme="minorBidi"/>
      <w:color w:val="595959" w:themeColor="text1" w:themeTint="A6"/>
      <w:spacing w:val="15"/>
      <w:sz w:val="22"/>
      <w:szCs w:val="22"/>
      <w:lang w:val="sq-AL"/>
    </w:rPr>
  </w:style>
  <w:style w:type="character" w:customStyle="1" w:styleId="QuoteChar1">
    <w:name w:val="Quote Char1"/>
    <w:basedOn w:val="DefaultParagraphFont"/>
    <w:uiPriority w:val="29"/>
    <w:rPr>
      <w:rFonts w:ascii="Times New Roman" w:eastAsia="Times New Roman" w:hAnsi="Times New Roman"/>
      <w:i/>
      <w:iCs/>
      <w:color w:val="404040" w:themeColor="text1" w:themeTint="BF"/>
      <w:sz w:val="24"/>
      <w:szCs w:val="24"/>
      <w:lang w:val="sq-AL"/>
    </w:rPr>
  </w:style>
  <w:style w:type="character" w:customStyle="1" w:styleId="IntenseEmphasis2">
    <w:name w:val="Intense Emphasis2"/>
    <w:basedOn w:val="DefaultParagraphFont"/>
    <w:uiPriority w:val="21"/>
    <w:qFormat/>
    <w:rPr>
      <w:i/>
      <w:iCs/>
      <w:color w:val="5B9BD5" w:themeColor="accent1"/>
    </w:rPr>
  </w:style>
  <w:style w:type="character" w:customStyle="1" w:styleId="IntenseQuoteChar1">
    <w:name w:val="Intense Quote Char1"/>
    <w:basedOn w:val="DefaultParagraphFont"/>
    <w:uiPriority w:val="30"/>
    <w:rPr>
      <w:rFonts w:ascii="Times New Roman" w:eastAsia="Times New Roman" w:hAnsi="Times New Roman"/>
      <w:i/>
      <w:iCs/>
      <w:color w:val="5B9BD5" w:themeColor="accent1"/>
      <w:sz w:val="24"/>
      <w:szCs w:val="24"/>
      <w:lang w:val="sq-AL"/>
    </w:rPr>
  </w:style>
  <w:style w:type="character" w:customStyle="1" w:styleId="IntenseReference2">
    <w:name w:val="Intense Reference2"/>
    <w:basedOn w:val="DefaultParagraphFont"/>
    <w:uiPriority w:val="32"/>
    <w:qFormat/>
    <w:rPr>
      <w:b/>
      <w:bCs/>
      <w:smallCaps/>
      <w:color w:val="5B9BD5" w:themeColor="accent1"/>
      <w:spacing w:val="5"/>
    </w:rPr>
  </w:style>
  <w:style w:type="character" w:customStyle="1" w:styleId="UnresolvedMention4">
    <w:name w:val="Unresolved Mention4"/>
    <w:basedOn w:val="DefaultParagraphFont"/>
    <w:uiPriority w:val="99"/>
    <w:semiHidden/>
    <w:unhideWhenUsed/>
    <w:rPr>
      <w:color w:val="605E5C"/>
      <w:shd w:val="clear" w:color="auto" w:fill="E1DFDD"/>
    </w:rPr>
  </w:style>
  <w:style w:type="numbering" w:customStyle="1" w:styleId="NoList1">
    <w:name w:val="No List1"/>
    <w:next w:val="NoList"/>
    <w:uiPriority w:val="99"/>
    <w:semiHidden/>
    <w:unhideWhenUsed/>
    <w:rsid w:val="00870BF5"/>
  </w:style>
  <w:style w:type="character" w:styleId="IntenseEmphasis">
    <w:name w:val="Intense Emphasis"/>
    <w:uiPriority w:val="21"/>
    <w:qFormat/>
    <w:rsid w:val="00870BF5"/>
    <w:rPr>
      <w:i/>
      <w:iCs/>
      <w:color w:val="365F91"/>
    </w:rPr>
  </w:style>
  <w:style w:type="character" w:styleId="IntenseReference">
    <w:name w:val="Intense Reference"/>
    <w:uiPriority w:val="32"/>
    <w:qFormat/>
    <w:rsid w:val="00870BF5"/>
    <w:rPr>
      <w:b/>
      <w:bCs/>
      <w:smallCaps/>
      <w:color w:val="365F91"/>
      <w:spacing w:val="5"/>
    </w:rPr>
  </w:style>
  <w:style w:type="numbering" w:customStyle="1" w:styleId="NoList11">
    <w:name w:val="No List11"/>
    <w:next w:val="NoList"/>
    <w:uiPriority w:val="99"/>
    <w:semiHidden/>
    <w:unhideWhenUsed/>
    <w:rsid w:val="00870BF5"/>
  </w:style>
  <w:style w:type="table" w:customStyle="1" w:styleId="GridTable1Light-Accent5111">
    <w:name w:val="Grid Table 1 Light - Accent 5111"/>
    <w:basedOn w:val="TableNormal"/>
    <w:next w:val="TableNormal"/>
    <w:uiPriority w:val="46"/>
    <w:rsid w:val="00870BF5"/>
    <w:rPr>
      <w:rFonts w:eastAsia="Times New Roman"/>
      <w:lang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paragraph" w:customStyle="1" w:styleId="Normal2">
    <w:name w:val="Normal2"/>
    <w:rsid w:val="00870BF5"/>
    <w:pPr>
      <w:widowControl w:val="0"/>
      <w:spacing w:after="200" w:line="276" w:lineRule="auto"/>
    </w:pPr>
    <w:rPr>
      <w:rFonts w:cs="Calibri"/>
      <w:color w:val="000000"/>
      <w:sz w:val="22"/>
      <w:szCs w:val="22"/>
    </w:rPr>
  </w:style>
  <w:style w:type="numbering" w:customStyle="1" w:styleId="NoList111">
    <w:name w:val="No List111"/>
    <w:next w:val="NoList"/>
    <w:uiPriority w:val="99"/>
    <w:semiHidden/>
    <w:unhideWhenUsed/>
    <w:rsid w:val="00870BF5"/>
  </w:style>
  <w:style w:type="paragraph" w:customStyle="1" w:styleId="stylestyle6timesnewroman">
    <w:name w:val="stylestyle6timesnewroman"/>
    <w:basedOn w:val="Normal"/>
    <w:rsid w:val="00870BF5"/>
    <w:pPr>
      <w:spacing w:before="100" w:beforeAutospacing="1" w:after="100" w:afterAutospacing="1"/>
    </w:pPr>
  </w:style>
  <w:style w:type="character" w:customStyle="1" w:styleId="NormalChar">
    <w:name w:val="[Normal] Char"/>
    <w:link w:val="Normal0"/>
    <w:locked/>
    <w:rsid w:val="00870BF5"/>
    <w:rPr>
      <w:rFonts w:ascii="Arial" w:eastAsia="Times New Roman" w:hAnsi="Arial" w:cs="Arial"/>
      <w:sz w:val="24"/>
      <w:szCs w:val="24"/>
      <w:lang w:val="it-IT" w:eastAsia="it-IT"/>
    </w:rPr>
  </w:style>
  <w:style w:type="character" w:customStyle="1" w:styleId="BodyTextChar1">
    <w:name w:val="Body Text Char1"/>
    <w:uiPriority w:val="99"/>
    <w:semiHidden/>
    <w:rsid w:val="00870BF5"/>
    <w:rPr>
      <w:rFonts w:ascii="Calibri" w:eastAsia="Calibri" w:hAnsi="Calibri" w:cs="Times New Roman"/>
      <w:lang w:val="en-US"/>
    </w:rPr>
  </w:style>
  <w:style w:type="character" w:customStyle="1" w:styleId="HeaderChar1">
    <w:name w:val="Header Char1"/>
    <w:uiPriority w:val="99"/>
    <w:semiHidden/>
    <w:rsid w:val="00870BF5"/>
    <w:rPr>
      <w:rFonts w:ascii="Calibri" w:eastAsia="Calibri" w:hAnsi="Calibri" w:cs="Times New Roman"/>
      <w:lang w:val="en-US"/>
    </w:rPr>
  </w:style>
  <w:style w:type="paragraph" w:styleId="Caption">
    <w:name w:val="caption"/>
    <w:basedOn w:val="Normal"/>
    <w:next w:val="Normal"/>
    <w:qFormat/>
    <w:rsid w:val="00870BF5"/>
    <w:pPr>
      <w:jc w:val="center"/>
    </w:pPr>
    <w:rPr>
      <w:rFonts w:ascii="Arial" w:eastAsia="MS Mincho" w:hAnsi="Arial"/>
      <w:b/>
      <w:sz w:val="28"/>
      <w:szCs w:val="20"/>
    </w:rPr>
  </w:style>
  <w:style w:type="character" w:customStyle="1" w:styleId="BodyText2Char1">
    <w:name w:val="Body Text 2 Char1"/>
    <w:basedOn w:val="DefaultParagraphFont"/>
    <w:uiPriority w:val="99"/>
    <w:semiHidden/>
    <w:rsid w:val="00870BF5"/>
  </w:style>
  <w:style w:type="character" w:customStyle="1" w:styleId="BodyTextIndent3Char">
    <w:name w:val="Body Text Indent 3 Char"/>
    <w:link w:val="BodyTextIndent3"/>
    <w:rsid w:val="00870BF5"/>
    <w:rPr>
      <w:rFonts w:eastAsia="MS Mincho"/>
      <w:sz w:val="16"/>
      <w:szCs w:val="16"/>
    </w:rPr>
  </w:style>
  <w:style w:type="paragraph" w:styleId="BodyTextIndent3">
    <w:name w:val="Body Text Indent 3"/>
    <w:basedOn w:val="Normal"/>
    <w:link w:val="BodyTextIndent3Char"/>
    <w:rsid w:val="00870BF5"/>
    <w:pPr>
      <w:spacing w:after="120"/>
      <w:ind w:left="360"/>
    </w:pPr>
    <w:rPr>
      <w:rFonts w:ascii="Calibri" w:eastAsia="MS Mincho" w:hAnsi="Calibri"/>
      <w:sz w:val="16"/>
      <w:szCs w:val="16"/>
      <w:lang w:eastAsia="sq-AL"/>
    </w:rPr>
  </w:style>
  <w:style w:type="character" w:customStyle="1" w:styleId="BodyTextIndent3Char1">
    <w:name w:val="Body Text Indent 3 Char1"/>
    <w:basedOn w:val="DefaultParagraphFont"/>
    <w:uiPriority w:val="99"/>
    <w:semiHidden/>
    <w:rsid w:val="00870BF5"/>
    <w:rPr>
      <w:rFonts w:ascii="Times New Roman" w:eastAsia="Times New Roman" w:hAnsi="Times New Roman"/>
      <w:sz w:val="16"/>
      <w:szCs w:val="16"/>
      <w:lang w:eastAsia="en-US"/>
    </w:rPr>
  </w:style>
  <w:style w:type="character" w:customStyle="1" w:styleId="BodyTextIndent2Char">
    <w:name w:val="Body Text Indent 2 Char"/>
    <w:link w:val="BodyTextIndent2"/>
    <w:uiPriority w:val="99"/>
    <w:rsid w:val="00870BF5"/>
    <w:rPr>
      <w:rFonts w:eastAsia="MS Mincho"/>
      <w:sz w:val="24"/>
      <w:szCs w:val="24"/>
    </w:rPr>
  </w:style>
  <w:style w:type="paragraph" w:styleId="BodyTextIndent2">
    <w:name w:val="Body Text Indent 2"/>
    <w:basedOn w:val="Normal"/>
    <w:link w:val="BodyTextIndent2Char"/>
    <w:uiPriority w:val="99"/>
    <w:rsid w:val="00870BF5"/>
    <w:pPr>
      <w:spacing w:after="120" w:line="480" w:lineRule="auto"/>
      <w:ind w:left="360"/>
    </w:pPr>
    <w:rPr>
      <w:rFonts w:ascii="Calibri" w:eastAsia="MS Mincho" w:hAnsi="Calibri"/>
      <w:lang w:eastAsia="sq-AL"/>
    </w:rPr>
  </w:style>
  <w:style w:type="character" w:customStyle="1" w:styleId="BodyTextIndent2Char1">
    <w:name w:val="Body Text Indent 2 Char1"/>
    <w:basedOn w:val="DefaultParagraphFont"/>
    <w:uiPriority w:val="99"/>
    <w:semiHidden/>
    <w:rsid w:val="00870BF5"/>
    <w:rPr>
      <w:rFonts w:ascii="Times New Roman" w:eastAsia="Times New Roman" w:hAnsi="Times New Roman"/>
      <w:sz w:val="24"/>
      <w:szCs w:val="24"/>
      <w:lang w:eastAsia="en-US"/>
    </w:rPr>
  </w:style>
  <w:style w:type="character" w:customStyle="1" w:styleId="BodyTextIndentChar1">
    <w:name w:val="Body Text Indent Char1"/>
    <w:basedOn w:val="DefaultParagraphFont"/>
    <w:uiPriority w:val="99"/>
    <w:semiHidden/>
    <w:rsid w:val="00870BF5"/>
  </w:style>
  <w:style w:type="character" w:customStyle="1" w:styleId="BodyText3Char1">
    <w:name w:val="Body Text 3 Char1"/>
    <w:uiPriority w:val="99"/>
    <w:semiHidden/>
    <w:rsid w:val="00870BF5"/>
    <w:rPr>
      <w:sz w:val="16"/>
      <w:szCs w:val="16"/>
    </w:rPr>
  </w:style>
  <w:style w:type="character" w:customStyle="1" w:styleId="DocumentMapChar">
    <w:name w:val="Document Map Char"/>
    <w:link w:val="DocumentMap"/>
    <w:rsid w:val="00870BF5"/>
    <w:rPr>
      <w:rFonts w:ascii="Tahoma" w:hAnsi="Tahoma"/>
      <w:shd w:val="clear" w:color="auto" w:fill="000080"/>
    </w:rPr>
  </w:style>
  <w:style w:type="paragraph" w:styleId="DocumentMap">
    <w:name w:val="Document Map"/>
    <w:basedOn w:val="Normal"/>
    <w:link w:val="DocumentMapChar"/>
    <w:unhideWhenUsed/>
    <w:rsid w:val="00870BF5"/>
    <w:pPr>
      <w:shd w:val="clear" w:color="auto" w:fill="000080"/>
    </w:pPr>
    <w:rPr>
      <w:rFonts w:ascii="Tahoma" w:eastAsia="Calibri" w:hAnsi="Tahoma"/>
      <w:sz w:val="20"/>
      <w:szCs w:val="20"/>
      <w:shd w:val="clear" w:color="auto" w:fill="000080"/>
      <w:lang w:eastAsia="sq-AL"/>
    </w:rPr>
  </w:style>
  <w:style w:type="character" w:customStyle="1" w:styleId="DocumentMapChar1">
    <w:name w:val="Document Map Char1"/>
    <w:basedOn w:val="DefaultParagraphFont"/>
    <w:uiPriority w:val="99"/>
    <w:semiHidden/>
    <w:rsid w:val="00870BF5"/>
    <w:rPr>
      <w:rFonts w:ascii="Segoe UI" w:eastAsia="Times New Roman" w:hAnsi="Segoe UI" w:cs="Segoe UI"/>
      <w:sz w:val="16"/>
      <w:szCs w:val="16"/>
      <w:lang w:eastAsia="en-US"/>
    </w:rPr>
  </w:style>
  <w:style w:type="character" w:customStyle="1" w:styleId="PlainTextChar">
    <w:name w:val="Plain Text Char"/>
    <w:link w:val="PlainText"/>
    <w:rsid w:val="00870BF5"/>
    <w:rPr>
      <w:rFonts w:ascii="Courier New" w:eastAsia="MS Mincho" w:hAnsi="Courier New"/>
      <w:lang w:val="it-IT" w:eastAsia="it-IT"/>
    </w:rPr>
  </w:style>
  <w:style w:type="paragraph" w:styleId="PlainText">
    <w:name w:val="Plain Text"/>
    <w:basedOn w:val="Normal"/>
    <w:link w:val="PlainTextChar"/>
    <w:unhideWhenUsed/>
    <w:rsid w:val="00870BF5"/>
    <w:rPr>
      <w:rFonts w:ascii="Courier New" w:eastAsia="MS Mincho" w:hAnsi="Courier New"/>
      <w:sz w:val="20"/>
      <w:szCs w:val="20"/>
      <w:lang w:val="it-IT" w:eastAsia="it-IT"/>
    </w:rPr>
  </w:style>
  <w:style w:type="character" w:customStyle="1" w:styleId="PlainTextChar1">
    <w:name w:val="Plain Text Char1"/>
    <w:basedOn w:val="DefaultParagraphFont"/>
    <w:uiPriority w:val="99"/>
    <w:semiHidden/>
    <w:rsid w:val="00870BF5"/>
    <w:rPr>
      <w:rFonts w:ascii="Consolas" w:eastAsia="Times New Roman" w:hAnsi="Consolas"/>
      <w:sz w:val="21"/>
      <w:szCs w:val="21"/>
      <w:lang w:eastAsia="en-US"/>
    </w:rPr>
  </w:style>
  <w:style w:type="paragraph" w:styleId="TOC1">
    <w:name w:val="toc 1"/>
    <w:basedOn w:val="Normal"/>
    <w:next w:val="Normal"/>
    <w:autoRedefine/>
    <w:semiHidden/>
    <w:rsid w:val="00870BF5"/>
    <w:pPr>
      <w:widowControl w:val="0"/>
      <w:tabs>
        <w:tab w:val="right" w:leader="dot" w:pos="9360"/>
      </w:tabs>
      <w:suppressAutoHyphens/>
      <w:spacing w:before="480"/>
      <w:ind w:left="720" w:right="720" w:hanging="720"/>
    </w:pPr>
    <w:rPr>
      <w:rFonts w:ascii="Univers" w:hAnsi="Univers"/>
      <w:snapToGrid w:val="0"/>
      <w:sz w:val="26"/>
      <w:szCs w:val="20"/>
    </w:rPr>
  </w:style>
  <w:style w:type="paragraph" w:styleId="TOC2">
    <w:name w:val="toc 2"/>
    <w:basedOn w:val="Normal"/>
    <w:next w:val="Normal"/>
    <w:autoRedefine/>
    <w:semiHidden/>
    <w:rsid w:val="00870BF5"/>
    <w:pPr>
      <w:widowControl w:val="0"/>
      <w:tabs>
        <w:tab w:val="right" w:leader="dot" w:pos="9360"/>
      </w:tabs>
      <w:suppressAutoHyphens/>
      <w:ind w:left="1440" w:right="720" w:hanging="720"/>
    </w:pPr>
    <w:rPr>
      <w:rFonts w:ascii="Univers" w:hAnsi="Univers"/>
      <w:snapToGrid w:val="0"/>
      <w:sz w:val="26"/>
      <w:szCs w:val="20"/>
    </w:rPr>
  </w:style>
  <w:style w:type="paragraph" w:styleId="TOC3">
    <w:name w:val="toc 3"/>
    <w:basedOn w:val="Normal"/>
    <w:next w:val="Normal"/>
    <w:autoRedefine/>
    <w:semiHidden/>
    <w:rsid w:val="00870BF5"/>
    <w:pPr>
      <w:widowControl w:val="0"/>
      <w:tabs>
        <w:tab w:val="right" w:leader="dot" w:pos="9360"/>
      </w:tabs>
      <w:suppressAutoHyphens/>
      <w:ind w:left="2160" w:right="720" w:hanging="720"/>
    </w:pPr>
    <w:rPr>
      <w:rFonts w:ascii="Univers" w:hAnsi="Univers"/>
      <w:snapToGrid w:val="0"/>
      <w:sz w:val="26"/>
      <w:szCs w:val="20"/>
    </w:rPr>
  </w:style>
  <w:style w:type="paragraph" w:styleId="TOC4">
    <w:name w:val="toc 4"/>
    <w:basedOn w:val="Normal"/>
    <w:next w:val="Normal"/>
    <w:autoRedefine/>
    <w:semiHidden/>
    <w:rsid w:val="00870BF5"/>
    <w:pPr>
      <w:widowControl w:val="0"/>
      <w:tabs>
        <w:tab w:val="right" w:leader="dot" w:pos="9360"/>
      </w:tabs>
      <w:suppressAutoHyphens/>
      <w:ind w:left="2880" w:right="720" w:hanging="720"/>
    </w:pPr>
    <w:rPr>
      <w:rFonts w:ascii="Univers" w:hAnsi="Univers"/>
      <w:snapToGrid w:val="0"/>
      <w:sz w:val="26"/>
      <w:szCs w:val="20"/>
    </w:rPr>
  </w:style>
  <w:style w:type="paragraph" w:styleId="TOC5">
    <w:name w:val="toc 5"/>
    <w:basedOn w:val="Normal"/>
    <w:next w:val="Normal"/>
    <w:autoRedefine/>
    <w:semiHidden/>
    <w:rsid w:val="00870BF5"/>
    <w:pPr>
      <w:widowControl w:val="0"/>
      <w:tabs>
        <w:tab w:val="right" w:leader="dot" w:pos="9360"/>
      </w:tabs>
      <w:suppressAutoHyphens/>
      <w:ind w:left="3600" w:right="720" w:hanging="720"/>
    </w:pPr>
    <w:rPr>
      <w:rFonts w:ascii="Univers" w:hAnsi="Univers"/>
      <w:snapToGrid w:val="0"/>
      <w:sz w:val="26"/>
      <w:szCs w:val="20"/>
    </w:rPr>
  </w:style>
  <w:style w:type="paragraph" w:styleId="TOC6">
    <w:name w:val="toc 6"/>
    <w:basedOn w:val="Normal"/>
    <w:next w:val="Normal"/>
    <w:autoRedefine/>
    <w:semiHidden/>
    <w:rsid w:val="00870BF5"/>
    <w:pPr>
      <w:widowControl w:val="0"/>
      <w:tabs>
        <w:tab w:val="right" w:pos="9360"/>
      </w:tabs>
      <w:suppressAutoHyphens/>
      <w:ind w:left="720" w:hanging="720"/>
    </w:pPr>
    <w:rPr>
      <w:rFonts w:ascii="Univers" w:hAnsi="Univers"/>
      <w:snapToGrid w:val="0"/>
      <w:sz w:val="26"/>
      <w:szCs w:val="20"/>
    </w:rPr>
  </w:style>
  <w:style w:type="paragraph" w:styleId="TOC7">
    <w:name w:val="toc 7"/>
    <w:basedOn w:val="Normal"/>
    <w:next w:val="Normal"/>
    <w:autoRedefine/>
    <w:semiHidden/>
    <w:rsid w:val="00870BF5"/>
    <w:pPr>
      <w:widowControl w:val="0"/>
      <w:suppressAutoHyphens/>
      <w:ind w:left="720" w:hanging="720"/>
    </w:pPr>
    <w:rPr>
      <w:rFonts w:ascii="Univers" w:hAnsi="Univers"/>
      <w:snapToGrid w:val="0"/>
      <w:sz w:val="26"/>
      <w:szCs w:val="20"/>
    </w:rPr>
  </w:style>
  <w:style w:type="paragraph" w:styleId="TOC8">
    <w:name w:val="toc 8"/>
    <w:basedOn w:val="Normal"/>
    <w:next w:val="Normal"/>
    <w:autoRedefine/>
    <w:semiHidden/>
    <w:rsid w:val="00870BF5"/>
    <w:pPr>
      <w:widowControl w:val="0"/>
      <w:tabs>
        <w:tab w:val="right" w:pos="9360"/>
      </w:tabs>
      <w:suppressAutoHyphens/>
      <w:ind w:left="720" w:hanging="720"/>
    </w:pPr>
    <w:rPr>
      <w:rFonts w:ascii="Univers" w:hAnsi="Univers"/>
      <w:snapToGrid w:val="0"/>
      <w:sz w:val="26"/>
      <w:szCs w:val="20"/>
    </w:rPr>
  </w:style>
  <w:style w:type="paragraph" w:styleId="TOC9">
    <w:name w:val="toc 9"/>
    <w:basedOn w:val="Normal"/>
    <w:next w:val="Normal"/>
    <w:autoRedefine/>
    <w:semiHidden/>
    <w:rsid w:val="00870BF5"/>
    <w:pPr>
      <w:widowControl w:val="0"/>
      <w:tabs>
        <w:tab w:val="right" w:leader="dot" w:pos="9360"/>
      </w:tabs>
      <w:suppressAutoHyphens/>
      <w:ind w:left="720" w:hanging="720"/>
    </w:pPr>
    <w:rPr>
      <w:rFonts w:ascii="Univers" w:hAnsi="Univers"/>
      <w:snapToGrid w:val="0"/>
      <w:sz w:val="26"/>
      <w:szCs w:val="20"/>
    </w:rPr>
  </w:style>
  <w:style w:type="paragraph" w:styleId="Index1">
    <w:name w:val="index 1"/>
    <w:basedOn w:val="Normal"/>
    <w:next w:val="Normal"/>
    <w:autoRedefine/>
    <w:semiHidden/>
    <w:rsid w:val="00870BF5"/>
    <w:pPr>
      <w:widowControl w:val="0"/>
      <w:tabs>
        <w:tab w:val="right" w:leader="dot" w:pos="9360"/>
      </w:tabs>
      <w:suppressAutoHyphens/>
      <w:ind w:left="1440" w:right="720" w:hanging="1440"/>
    </w:pPr>
    <w:rPr>
      <w:rFonts w:ascii="Univers" w:hAnsi="Univers"/>
      <w:snapToGrid w:val="0"/>
      <w:sz w:val="26"/>
      <w:szCs w:val="20"/>
    </w:rPr>
  </w:style>
  <w:style w:type="paragraph" w:styleId="Index2">
    <w:name w:val="index 2"/>
    <w:basedOn w:val="Normal"/>
    <w:next w:val="Normal"/>
    <w:autoRedefine/>
    <w:semiHidden/>
    <w:rsid w:val="00870BF5"/>
    <w:pPr>
      <w:widowControl w:val="0"/>
      <w:tabs>
        <w:tab w:val="right" w:leader="dot" w:pos="9360"/>
      </w:tabs>
      <w:suppressAutoHyphens/>
      <w:ind w:left="1440" w:right="720" w:hanging="720"/>
    </w:pPr>
    <w:rPr>
      <w:rFonts w:ascii="Univers" w:hAnsi="Univers"/>
      <w:snapToGrid w:val="0"/>
      <w:sz w:val="26"/>
      <w:szCs w:val="20"/>
    </w:rPr>
  </w:style>
  <w:style w:type="paragraph" w:styleId="TOAHeading">
    <w:name w:val="toa heading"/>
    <w:basedOn w:val="Normal"/>
    <w:next w:val="Normal"/>
    <w:semiHidden/>
    <w:rsid w:val="00870BF5"/>
    <w:pPr>
      <w:widowControl w:val="0"/>
      <w:tabs>
        <w:tab w:val="right" w:pos="9360"/>
      </w:tabs>
      <w:suppressAutoHyphens/>
    </w:pPr>
    <w:rPr>
      <w:rFonts w:ascii="Univers" w:hAnsi="Univers"/>
      <w:snapToGrid w:val="0"/>
      <w:sz w:val="26"/>
      <w:szCs w:val="20"/>
    </w:rPr>
  </w:style>
  <w:style w:type="character" w:customStyle="1" w:styleId="EquationCaption">
    <w:name w:val="_Equation Caption"/>
    <w:rsid w:val="00870BF5"/>
  </w:style>
  <w:style w:type="numbering" w:customStyle="1" w:styleId="Style1">
    <w:name w:val="Style1"/>
    <w:uiPriority w:val="99"/>
    <w:rsid w:val="00870BF5"/>
    <w:pPr>
      <w:numPr>
        <w:numId w:val="7"/>
      </w:numPr>
    </w:pPr>
  </w:style>
  <w:style w:type="paragraph" w:customStyle="1" w:styleId="3372873BB58A4DED866D2BE34882C06C">
    <w:name w:val="3372873BB58A4DED866D2BE34882C06C"/>
    <w:rsid w:val="00870BF5"/>
    <w:pPr>
      <w:spacing w:after="200" w:line="276" w:lineRule="auto"/>
    </w:pPr>
    <w:rPr>
      <w:rFonts w:eastAsia="MS Mincho" w:cs="Arial"/>
      <w:sz w:val="22"/>
      <w:szCs w:val="22"/>
      <w:lang w:val="en-US" w:eastAsia="ja-JP"/>
    </w:rPr>
  </w:style>
  <w:style w:type="character" w:customStyle="1" w:styleId="f21">
    <w:name w:val="f21"/>
    <w:rsid w:val="00870BF5"/>
    <w:rPr>
      <w:rFonts w:ascii="Times New Roman" w:hAnsi="Times New Roman" w:cs="Times New Roman" w:hint="default"/>
      <w:color w:val="000000"/>
      <w:sz w:val="24"/>
      <w:szCs w:val="24"/>
    </w:rPr>
  </w:style>
  <w:style w:type="table" w:customStyle="1" w:styleId="TableGrid14">
    <w:name w:val="Table Grid14"/>
    <w:basedOn w:val="TableNormal"/>
    <w:next w:val="TableGrid"/>
    <w:uiPriority w:val="59"/>
    <w:rsid w:val="00870BF5"/>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70BF5"/>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70BF5"/>
    <w:pPr>
      <w:spacing w:before="100" w:beforeAutospacing="1" w:after="100" w:afterAutospacing="1"/>
    </w:pPr>
    <w:rPr>
      <w:lang w:eastAsia="sq-AL"/>
    </w:rPr>
  </w:style>
  <w:style w:type="paragraph" w:customStyle="1" w:styleId="font5">
    <w:name w:val="font5"/>
    <w:basedOn w:val="Normal"/>
    <w:rsid w:val="00870BF5"/>
    <w:pPr>
      <w:spacing w:before="100" w:beforeAutospacing="1" w:after="100" w:afterAutospacing="1"/>
    </w:pPr>
    <w:rPr>
      <w:rFonts w:ascii="Tahoma" w:hAnsi="Tahoma" w:cs="Tahoma"/>
      <w:color w:val="000000"/>
      <w:sz w:val="18"/>
      <w:szCs w:val="18"/>
      <w:lang w:eastAsia="sq-AL"/>
    </w:rPr>
  </w:style>
  <w:style w:type="paragraph" w:customStyle="1" w:styleId="font6">
    <w:name w:val="font6"/>
    <w:basedOn w:val="Normal"/>
    <w:rsid w:val="00870BF5"/>
    <w:pPr>
      <w:spacing w:before="100" w:beforeAutospacing="1" w:after="100" w:afterAutospacing="1"/>
    </w:pPr>
    <w:rPr>
      <w:rFonts w:ascii="Tahoma" w:hAnsi="Tahoma" w:cs="Tahoma"/>
      <w:b/>
      <w:bCs/>
      <w:color w:val="000000"/>
      <w:sz w:val="18"/>
      <w:szCs w:val="18"/>
      <w:lang w:eastAsia="sq-AL"/>
    </w:rPr>
  </w:style>
  <w:style w:type="paragraph" w:customStyle="1" w:styleId="font7">
    <w:name w:val="font7"/>
    <w:basedOn w:val="Normal"/>
    <w:rsid w:val="00870BF5"/>
    <w:pPr>
      <w:spacing w:before="100" w:beforeAutospacing="1" w:after="100" w:afterAutospacing="1"/>
    </w:pPr>
    <w:rPr>
      <w:rFonts w:ascii="Tahoma" w:hAnsi="Tahoma" w:cs="Tahoma"/>
      <w:b/>
      <w:bCs/>
      <w:color w:val="000000"/>
      <w:sz w:val="32"/>
      <w:szCs w:val="32"/>
      <w:lang w:eastAsia="sq-AL"/>
    </w:rPr>
  </w:style>
  <w:style w:type="paragraph" w:customStyle="1" w:styleId="font8">
    <w:name w:val="font8"/>
    <w:basedOn w:val="Normal"/>
    <w:rsid w:val="00870BF5"/>
    <w:pPr>
      <w:spacing w:before="100" w:beforeAutospacing="1" w:after="100" w:afterAutospacing="1"/>
    </w:pPr>
    <w:rPr>
      <w:rFonts w:ascii="Tahoma" w:hAnsi="Tahoma" w:cs="Tahoma"/>
      <w:color w:val="000000"/>
      <w:sz w:val="32"/>
      <w:szCs w:val="32"/>
      <w:lang w:eastAsia="sq-AL"/>
    </w:rPr>
  </w:style>
  <w:style w:type="paragraph" w:customStyle="1" w:styleId="xl65">
    <w:name w:val="xl65"/>
    <w:basedOn w:val="Normal"/>
    <w:rsid w:val="00870BF5"/>
    <w:pPr>
      <w:spacing w:before="100" w:beforeAutospacing="1" w:after="100" w:afterAutospacing="1"/>
    </w:pPr>
    <w:rPr>
      <w:b/>
      <w:bCs/>
      <w:lang w:eastAsia="sq-AL"/>
    </w:rPr>
  </w:style>
  <w:style w:type="paragraph" w:customStyle="1" w:styleId="xl66">
    <w:name w:val="xl66"/>
    <w:basedOn w:val="Normal"/>
    <w:rsid w:val="00870BF5"/>
    <w:pPr>
      <w:spacing w:before="100" w:beforeAutospacing="1" w:after="100" w:afterAutospacing="1"/>
    </w:pPr>
    <w:rPr>
      <w:lang w:eastAsia="sq-AL"/>
    </w:rPr>
  </w:style>
  <w:style w:type="paragraph" w:customStyle="1" w:styleId="xl67">
    <w:name w:val="xl67"/>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b/>
      <w:bCs/>
      <w:lang w:eastAsia="sq-AL"/>
    </w:rPr>
  </w:style>
  <w:style w:type="paragraph" w:customStyle="1" w:styleId="xl68">
    <w:name w:val="xl68"/>
    <w:basedOn w:val="Normal"/>
    <w:rsid w:val="00870BF5"/>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bCs/>
      <w:lang w:eastAsia="sq-AL"/>
    </w:rPr>
  </w:style>
  <w:style w:type="paragraph" w:customStyle="1" w:styleId="xl69">
    <w:name w:val="xl69"/>
    <w:basedOn w:val="Normal"/>
    <w:rsid w:val="00870BF5"/>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bCs/>
      <w:lang w:eastAsia="sq-AL"/>
    </w:rPr>
  </w:style>
  <w:style w:type="paragraph" w:customStyle="1" w:styleId="xl70">
    <w:name w:val="xl70"/>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1">
    <w:name w:val="xl71"/>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2">
    <w:name w:val="xl72"/>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3">
    <w:name w:val="xl73"/>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4">
    <w:name w:val="xl74"/>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b/>
      <w:bCs/>
      <w:lang w:eastAsia="sq-AL"/>
    </w:rPr>
  </w:style>
  <w:style w:type="paragraph" w:customStyle="1" w:styleId="xl75">
    <w:name w:val="xl75"/>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b/>
      <w:bCs/>
      <w:lang w:eastAsia="sq-AL"/>
    </w:rPr>
  </w:style>
  <w:style w:type="paragraph" w:customStyle="1" w:styleId="xl76">
    <w:name w:val="xl76"/>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7">
    <w:name w:val="xl77"/>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8">
    <w:name w:val="xl78"/>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9">
    <w:name w:val="xl79"/>
    <w:basedOn w:val="Normal"/>
    <w:rsid w:val="00870BF5"/>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bCs/>
      <w:lang w:eastAsia="sq-AL"/>
    </w:rPr>
  </w:style>
  <w:style w:type="paragraph" w:customStyle="1" w:styleId="xl80">
    <w:name w:val="xl80"/>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color w:val="7030A0"/>
      <w:lang w:eastAsia="sq-AL"/>
    </w:rPr>
  </w:style>
  <w:style w:type="paragraph" w:customStyle="1" w:styleId="xl81">
    <w:name w:val="xl81"/>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82">
    <w:name w:val="xl82"/>
    <w:basedOn w:val="Normal"/>
    <w:rsid w:val="00870BF5"/>
    <w:pPr>
      <w:spacing w:before="100" w:beforeAutospacing="1" w:after="100" w:afterAutospacing="1"/>
    </w:pPr>
    <w:rPr>
      <w:lang w:eastAsia="sq-AL"/>
    </w:rPr>
  </w:style>
  <w:style w:type="paragraph" w:customStyle="1" w:styleId="xl83">
    <w:name w:val="xl83"/>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color w:val="7030A0"/>
      <w:lang w:eastAsia="sq-AL"/>
    </w:rPr>
  </w:style>
  <w:style w:type="paragraph" w:customStyle="1" w:styleId="xl84">
    <w:name w:val="xl84"/>
    <w:basedOn w:val="Normal"/>
    <w:rsid w:val="00870BF5"/>
    <w:pPr>
      <w:spacing w:before="100" w:beforeAutospacing="1" w:after="100" w:afterAutospacing="1"/>
    </w:pPr>
    <w:rPr>
      <w:b/>
      <w:bCs/>
      <w:i/>
      <w:iCs/>
      <w:color w:val="7030A0"/>
      <w:lang w:eastAsia="sq-AL"/>
    </w:rPr>
  </w:style>
  <w:style w:type="paragraph" w:customStyle="1" w:styleId="xl85">
    <w:name w:val="xl85"/>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color w:val="808080"/>
      <w:lang w:eastAsia="sq-AL"/>
    </w:rPr>
  </w:style>
  <w:style w:type="paragraph" w:customStyle="1" w:styleId="xl86">
    <w:name w:val="xl86"/>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color w:val="808080"/>
      <w:lang w:eastAsia="sq-AL"/>
    </w:rPr>
  </w:style>
  <w:style w:type="paragraph" w:customStyle="1" w:styleId="xl87">
    <w:name w:val="xl87"/>
    <w:basedOn w:val="Normal"/>
    <w:rsid w:val="00870BF5"/>
    <w:pPr>
      <w:spacing w:before="100" w:beforeAutospacing="1" w:after="100" w:afterAutospacing="1"/>
    </w:pPr>
    <w:rPr>
      <w:color w:val="808080"/>
      <w:lang w:eastAsia="sq-AL"/>
    </w:rPr>
  </w:style>
  <w:style w:type="paragraph" w:customStyle="1" w:styleId="xl88">
    <w:name w:val="xl88"/>
    <w:basedOn w:val="Normal"/>
    <w:rsid w:val="00870BF5"/>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bCs/>
      <w:lang w:eastAsia="sq-AL"/>
    </w:rPr>
  </w:style>
  <w:style w:type="paragraph" w:customStyle="1" w:styleId="xl89">
    <w:name w:val="xl89"/>
    <w:basedOn w:val="Normal"/>
    <w:rsid w:val="00870BF5"/>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bCs/>
      <w:color w:val="FF0000"/>
      <w:lang w:eastAsia="sq-AL"/>
    </w:rPr>
  </w:style>
  <w:style w:type="paragraph" w:customStyle="1" w:styleId="xl90">
    <w:name w:val="xl90"/>
    <w:basedOn w:val="Normal"/>
    <w:rsid w:val="00870BF5"/>
    <w:pPr>
      <w:shd w:val="clear" w:color="000000" w:fill="DDEBF7"/>
      <w:spacing w:before="100" w:beforeAutospacing="1" w:after="100" w:afterAutospacing="1"/>
    </w:pPr>
    <w:rPr>
      <w:b/>
      <w:bCs/>
      <w:lang w:eastAsia="sq-AL"/>
    </w:rPr>
  </w:style>
  <w:style w:type="paragraph" w:customStyle="1" w:styleId="xl91">
    <w:name w:val="xl91"/>
    <w:basedOn w:val="Normal"/>
    <w:rsid w:val="00870BF5"/>
    <w:pPr>
      <w:spacing w:before="100" w:beforeAutospacing="1" w:after="100" w:afterAutospacing="1"/>
    </w:pPr>
    <w:rPr>
      <w:lang w:eastAsia="sq-AL"/>
    </w:rPr>
  </w:style>
  <w:style w:type="paragraph" w:customStyle="1" w:styleId="xl92">
    <w:name w:val="xl92"/>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b/>
      <w:bCs/>
      <w:lang w:eastAsia="sq-AL"/>
    </w:rPr>
  </w:style>
  <w:style w:type="paragraph" w:customStyle="1" w:styleId="xl93">
    <w:name w:val="xl93"/>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lang w:eastAsia="sq-AL"/>
    </w:rPr>
  </w:style>
  <w:style w:type="character" w:customStyle="1" w:styleId="Bodytext10pt">
    <w:name w:val="Body text + 10 pt"/>
    <w:rsid w:val="00870BF5"/>
    <w:rPr>
      <w:rFonts w:ascii="Garamond" w:eastAsia="Garamond" w:hAnsi="Garamond" w:cs="Garamond"/>
      <w:b w:val="0"/>
      <w:bCs w:val="0"/>
      <w:i w:val="0"/>
      <w:iCs w:val="0"/>
      <w:smallCaps w:val="0"/>
      <w:strike w:val="0"/>
      <w:color w:val="000000"/>
      <w:spacing w:val="0"/>
      <w:w w:val="100"/>
      <w:position w:val="0"/>
      <w:sz w:val="20"/>
      <w:szCs w:val="20"/>
      <w:u w:val="none"/>
      <w:shd w:val="clear" w:color="auto" w:fill="FFFFFF"/>
      <w:lang w:val="en-US"/>
    </w:rPr>
  </w:style>
  <w:style w:type="table" w:customStyle="1" w:styleId="TableGrid31">
    <w:name w:val="Table Grid31"/>
    <w:basedOn w:val="TableNormal"/>
    <w:next w:val="TableGrid"/>
    <w:uiPriority w:val="39"/>
    <w:rsid w:val="00870BF5"/>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5">
    <w:name w:val="Unresolved Mention5"/>
    <w:uiPriority w:val="99"/>
    <w:semiHidden/>
    <w:unhideWhenUsed/>
    <w:rsid w:val="00870BF5"/>
    <w:rPr>
      <w:color w:val="605E5C"/>
      <w:shd w:val="clear" w:color="auto" w:fill="E1DFDD"/>
    </w:rPr>
  </w:style>
  <w:style w:type="character" w:customStyle="1" w:styleId="s8">
    <w:name w:val="s8"/>
    <w:basedOn w:val="DefaultParagraphFont"/>
    <w:rsid w:val="00870BF5"/>
  </w:style>
  <w:style w:type="character" w:customStyle="1" w:styleId="apple-converted-space">
    <w:name w:val="apple-converted-space"/>
    <w:basedOn w:val="DefaultParagraphFont"/>
    <w:rsid w:val="00870BF5"/>
  </w:style>
  <w:style w:type="character" w:customStyle="1" w:styleId="s9">
    <w:name w:val="s9"/>
    <w:basedOn w:val="DefaultParagraphFont"/>
    <w:rsid w:val="00870BF5"/>
  </w:style>
  <w:style w:type="paragraph" w:customStyle="1" w:styleId="xl94">
    <w:name w:val="xl94"/>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sq-AL"/>
    </w:rPr>
  </w:style>
  <w:style w:type="paragraph" w:customStyle="1" w:styleId="xl95">
    <w:name w:val="xl95"/>
    <w:basedOn w:val="Normal"/>
    <w:rsid w:val="00870BF5"/>
    <w:pPr>
      <w:pBdr>
        <w:top w:val="single" w:sz="4" w:space="0" w:color="auto"/>
        <w:left w:val="single" w:sz="4" w:space="0" w:color="auto"/>
        <w:bottom w:val="single" w:sz="4" w:space="0" w:color="auto"/>
        <w:right w:val="single" w:sz="12" w:space="0" w:color="0070C0"/>
      </w:pBdr>
      <w:spacing w:before="100" w:beforeAutospacing="1" w:after="100" w:afterAutospacing="1"/>
      <w:jc w:val="right"/>
      <w:textAlignment w:val="center"/>
    </w:pPr>
    <w:rPr>
      <w:lang w:eastAsia="sq-AL"/>
    </w:rPr>
  </w:style>
  <w:style w:type="paragraph" w:customStyle="1" w:styleId="xl96">
    <w:name w:val="xl96"/>
    <w:basedOn w:val="Normal"/>
    <w:rsid w:val="00870BF5"/>
    <w:pPr>
      <w:pBdr>
        <w:top w:val="single" w:sz="4" w:space="0" w:color="auto"/>
        <w:bottom w:val="single" w:sz="4" w:space="0" w:color="auto"/>
        <w:right w:val="single" w:sz="4" w:space="0" w:color="auto"/>
      </w:pBdr>
      <w:spacing w:before="100" w:beforeAutospacing="1" w:after="100" w:afterAutospacing="1"/>
      <w:jc w:val="right"/>
      <w:textAlignment w:val="center"/>
    </w:pPr>
    <w:rPr>
      <w:lang w:eastAsia="sq-AL"/>
    </w:rPr>
  </w:style>
  <w:style w:type="paragraph" w:customStyle="1" w:styleId="xl97">
    <w:name w:val="xl97"/>
    <w:basedOn w:val="Normal"/>
    <w:rsid w:val="00870BF5"/>
    <w:pPr>
      <w:pBdr>
        <w:top w:val="single" w:sz="4" w:space="0" w:color="auto"/>
        <w:left w:val="single" w:sz="4" w:space="0" w:color="auto"/>
        <w:bottom w:val="single" w:sz="4" w:space="0" w:color="auto"/>
        <w:right w:val="single" w:sz="12" w:space="0" w:color="00B050"/>
      </w:pBdr>
      <w:spacing w:before="100" w:beforeAutospacing="1" w:after="100" w:afterAutospacing="1"/>
      <w:jc w:val="right"/>
      <w:textAlignment w:val="center"/>
    </w:pPr>
    <w:rPr>
      <w:lang w:eastAsia="sq-AL"/>
    </w:rPr>
  </w:style>
  <w:style w:type="paragraph" w:customStyle="1" w:styleId="xl98">
    <w:name w:val="xl98"/>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lang w:eastAsia="sq-AL"/>
    </w:rPr>
  </w:style>
  <w:style w:type="paragraph" w:customStyle="1" w:styleId="xl99">
    <w:name w:val="xl99"/>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sq-AL"/>
    </w:rPr>
  </w:style>
  <w:style w:type="paragraph" w:customStyle="1" w:styleId="xl100">
    <w:name w:val="xl100"/>
    <w:basedOn w:val="Normal"/>
    <w:rsid w:val="00870BF5"/>
    <w:pPr>
      <w:pBdr>
        <w:top w:val="single" w:sz="4" w:space="0" w:color="auto"/>
        <w:left w:val="single" w:sz="4" w:space="0" w:color="auto"/>
        <w:bottom w:val="single" w:sz="4" w:space="0" w:color="auto"/>
        <w:right w:val="single" w:sz="12" w:space="0" w:color="00B050"/>
      </w:pBdr>
      <w:spacing w:before="100" w:beforeAutospacing="1" w:after="100" w:afterAutospacing="1"/>
      <w:jc w:val="right"/>
      <w:textAlignment w:val="center"/>
    </w:pPr>
    <w:rPr>
      <w:lang w:eastAsia="sq-AL"/>
    </w:rPr>
  </w:style>
  <w:style w:type="paragraph" w:customStyle="1" w:styleId="xl101">
    <w:name w:val="xl101"/>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7030A0"/>
      <w:lang w:eastAsia="sq-AL"/>
    </w:rPr>
  </w:style>
  <w:style w:type="paragraph" w:customStyle="1" w:styleId="xl102">
    <w:name w:val="xl102"/>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7030A0"/>
      <w:lang w:eastAsia="sq-AL"/>
    </w:rPr>
  </w:style>
  <w:style w:type="paragraph" w:customStyle="1" w:styleId="xl103">
    <w:name w:val="xl103"/>
    <w:basedOn w:val="Normal"/>
    <w:rsid w:val="00870BF5"/>
    <w:pPr>
      <w:pBdr>
        <w:top w:val="single" w:sz="4" w:space="0" w:color="auto"/>
        <w:left w:val="single" w:sz="4" w:space="0" w:color="auto"/>
        <w:bottom w:val="single" w:sz="4" w:space="0" w:color="auto"/>
        <w:right w:val="single" w:sz="12" w:space="0" w:color="0070C0"/>
      </w:pBdr>
      <w:spacing w:before="100" w:beforeAutospacing="1" w:after="100" w:afterAutospacing="1"/>
      <w:jc w:val="right"/>
      <w:textAlignment w:val="center"/>
    </w:pPr>
    <w:rPr>
      <w:i/>
      <w:iCs/>
      <w:color w:val="7030A0"/>
      <w:lang w:eastAsia="sq-AL"/>
    </w:rPr>
  </w:style>
  <w:style w:type="paragraph" w:customStyle="1" w:styleId="xl104">
    <w:name w:val="xl104"/>
    <w:basedOn w:val="Normal"/>
    <w:rsid w:val="00870BF5"/>
    <w:pPr>
      <w:pBdr>
        <w:top w:val="single" w:sz="4" w:space="0" w:color="auto"/>
        <w:bottom w:val="single" w:sz="4" w:space="0" w:color="auto"/>
        <w:right w:val="single" w:sz="4" w:space="0" w:color="auto"/>
      </w:pBdr>
      <w:spacing w:before="100" w:beforeAutospacing="1" w:after="100" w:afterAutospacing="1"/>
      <w:jc w:val="right"/>
      <w:textAlignment w:val="center"/>
    </w:pPr>
    <w:rPr>
      <w:i/>
      <w:iCs/>
      <w:color w:val="7030A0"/>
      <w:lang w:eastAsia="sq-AL"/>
    </w:rPr>
  </w:style>
  <w:style w:type="paragraph" w:customStyle="1" w:styleId="xl105">
    <w:name w:val="xl105"/>
    <w:basedOn w:val="Normal"/>
    <w:rsid w:val="00870BF5"/>
    <w:pPr>
      <w:pBdr>
        <w:top w:val="single" w:sz="4" w:space="0" w:color="auto"/>
        <w:left w:val="single" w:sz="4" w:space="0" w:color="auto"/>
        <w:bottom w:val="single" w:sz="4" w:space="0" w:color="auto"/>
        <w:right w:val="single" w:sz="12" w:space="0" w:color="00B050"/>
      </w:pBdr>
      <w:spacing w:before="100" w:beforeAutospacing="1" w:after="100" w:afterAutospacing="1"/>
      <w:jc w:val="right"/>
      <w:textAlignment w:val="center"/>
    </w:pPr>
    <w:rPr>
      <w:i/>
      <w:iCs/>
      <w:color w:val="7030A0"/>
      <w:lang w:eastAsia="sq-AL"/>
    </w:rPr>
  </w:style>
  <w:style w:type="paragraph" w:customStyle="1" w:styleId="xl106">
    <w:name w:val="xl106"/>
    <w:basedOn w:val="Normal"/>
    <w:rsid w:val="00870BF5"/>
    <w:pPr>
      <w:spacing w:before="100" w:beforeAutospacing="1" w:after="100" w:afterAutospacing="1"/>
      <w:jc w:val="center"/>
      <w:textAlignment w:val="center"/>
    </w:pPr>
    <w:rPr>
      <w:i/>
      <w:iCs/>
      <w:color w:val="7030A0"/>
      <w:lang w:eastAsia="sq-AL"/>
    </w:rPr>
  </w:style>
  <w:style w:type="paragraph" w:customStyle="1" w:styleId="xl107">
    <w:name w:val="xl107"/>
    <w:basedOn w:val="Normal"/>
    <w:rsid w:val="00870BF5"/>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b/>
      <w:bCs/>
      <w:lang w:eastAsia="sq-AL"/>
    </w:rPr>
  </w:style>
  <w:style w:type="paragraph" w:customStyle="1" w:styleId="xl108">
    <w:name w:val="xl108"/>
    <w:basedOn w:val="Normal"/>
    <w:rsid w:val="00870BF5"/>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textAlignment w:val="center"/>
    </w:pPr>
    <w:rPr>
      <w:b/>
      <w:bCs/>
      <w:i/>
      <w:iCs/>
      <w:lang w:eastAsia="sq-AL"/>
    </w:rPr>
  </w:style>
  <w:style w:type="paragraph" w:customStyle="1" w:styleId="xl109">
    <w:name w:val="xl109"/>
    <w:basedOn w:val="Normal"/>
    <w:rsid w:val="00870BF5"/>
    <w:pPr>
      <w:pBdr>
        <w:top w:val="single" w:sz="4" w:space="0" w:color="auto"/>
        <w:left w:val="single" w:sz="4" w:space="0" w:color="auto"/>
        <w:bottom w:val="single" w:sz="4" w:space="0" w:color="auto"/>
        <w:right w:val="single" w:sz="12" w:space="0" w:color="0070C0"/>
      </w:pBdr>
      <w:shd w:val="clear" w:color="000000" w:fill="DDEBF7"/>
      <w:spacing w:before="100" w:beforeAutospacing="1" w:after="100" w:afterAutospacing="1"/>
      <w:jc w:val="right"/>
      <w:textAlignment w:val="center"/>
    </w:pPr>
    <w:rPr>
      <w:b/>
      <w:bCs/>
      <w:i/>
      <w:iCs/>
      <w:lang w:eastAsia="sq-AL"/>
    </w:rPr>
  </w:style>
  <w:style w:type="paragraph" w:customStyle="1" w:styleId="xl110">
    <w:name w:val="xl110"/>
    <w:basedOn w:val="Normal"/>
    <w:rsid w:val="00870BF5"/>
    <w:pPr>
      <w:pBdr>
        <w:top w:val="single" w:sz="4" w:space="0" w:color="auto"/>
        <w:bottom w:val="single" w:sz="4" w:space="0" w:color="auto"/>
        <w:right w:val="single" w:sz="4" w:space="0" w:color="auto"/>
      </w:pBdr>
      <w:shd w:val="clear" w:color="000000" w:fill="DDEBF7"/>
      <w:spacing w:before="100" w:beforeAutospacing="1" w:after="100" w:afterAutospacing="1"/>
      <w:jc w:val="right"/>
      <w:textAlignment w:val="center"/>
    </w:pPr>
    <w:rPr>
      <w:b/>
      <w:bCs/>
      <w:i/>
      <w:iCs/>
      <w:lang w:eastAsia="sq-AL"/>
    </w:rPr>
  </w:style>
  <w:style w:type="paragraph" w:customStyle="1" w:styleId="xl111">
    <w:name w:val="xl111"/>
    <w:basedOn w:val="Normal"/>
    <w:rsid w:val="00870BF5"/>
    <w:pPr>
      <w:pBdr>
        <w:top w:val="single" w:sz="4" w:space="0" w:color="auto"/>
        <w:left w:val="single" w:sz="4" w:space="0" w:color="auto"/>
        <w:bottom w:val="single" w:sz="4" w:space="0" w:color="auto"/>
        <w:right w:val="single" w:sz="12" w:space="0" w:color="00B050"/>
      </w:pBdr>
      <w:shd w:val="clear" w:color="000000" w:fill="DDEBF7"/>
      <w:spacing w:before="100" w:beforeAutospacing="1" w:after="100" w:afterAutospacing="1"/>
      <w:jc w:val="right"/>
      <w:textAlignment w:val="center"/>
    </w:pPr>
    <w:rPr>
      <w:b/>
      <w:bCs/>
      <w:i/>
      <w:iCs/>
      <w:lang w:eastAsia="sq-AL"/>
    </w:rPr>
  </w:style>
  <w:style w:type="paragraph" w:customStyle="1" w:styleId="xl112">
    <w:name w:val="xl112"/>
    <w:basedOn w:val="Normal"/>
    <w:rsid w:val="00870BF5"/>
    <w:pPr>
      <w:shd w:val="clear" w:color="000000" w:fill="DDEBF7"/>
      <w:spacing w:before="100" w:beforeAutospacing="1" w:after="100" w:afterAutospacing="1"/>
      <w:jc w:val="center"/>
      <w:textAlignment w:val="center"/>
    </w:pPr>
    <w:rPr>
      <w:b/>
      <w:bCs/>
      <w:i/>
      <w:iCs/>
      <w:lang w:eastAsia="sq-AL"/>
    </w:rPr>
  </w:style>
  <w:style w:type="paragraph" w:customStyle="1" w:styleId="xl113">
    <w:name w:val="xl113"/>
    <w:basedOn w:val="Normal"/>
    <w:rsid w:val="00870BF5"/>
    <w:pPr>
      <w:pBdr>
        <w:top w:val="single" w:sz="4" w:space="0" w:color="auto"/>
        <w:left w:val="single" w:sz="4" w:space="0" w:color="auto"/>
        <w:bottom w:val="single" w:sz="4" w:space="0" w:color="auto"/>
        <w:right w:val="single" w:sz="12" w:space="0" w:color="00B050"/>
      </w:pBdr>
      <w:shd w:val="clear" w:color="000000" w:fill="DDEBF7"/>
      <w:spacing w:before="100" w:beforeAutospacing="1" w:after="100" w:afterAutospacing="1"/>
      <w:jc w:val="right"/>
      <w:textAlignment w:val="center"/>
    </w:pPr>
    <w:rPr>
      <w:b/>
      <w:bCs/>
      <w:lang w:eastAsia="sq-AL"/>
    </w:rPr>
  </w:style>
  <w:style w:type="paragraph" w:customStyle="1" w:styleId="xl114">
    <w:name w:val="xl114"/>
    <w:basedOn w:val="Normal"/>
    <w:rsid w:val="00870BF5"/>
    <w:pPr>
      <w:pBdr>
        <w:top w:val="single" w:sz="4" w:space="0" w:color="auto"/>
        <w:bottom w:val="single" w:sz="4" w:space="0" w:color="auto"/>
        <w:right w:val="single" w:sz="4" w:space="0" w:color="auto"/>
      </w:pBdr>
      <w:shd w:val="clear" w:color="000000" w:fill="DDEBF7"/>
      <w:spacing w:before="100" w:beforeAutospacing="1" w:after="100" w:afterAutospacing="1"/>
      <w:jc w:val="right"/>
      <w:textAlignment w:val="center"/>
    </w:pPr>
    <w:rPr>
      <w:b/>
      <w:bCs/>
      <w:lang w:eastAsia="sq-AL"/>
    </w:rPr>
  </w:style>
  <w:style w:type="paragraph" w:customStyle="1" w:styleId="xl115">
    <w:name w:val="xl115"/>
    <w:basedOn w:val="Normal"/>
    <w:rsid w:val="00870BF5"/>
    <w:pPr>
      <w:shd w:val="clear" w:color="000000" w:fill="DDEBF7"/>
      <w:spacing w:before="100" w:beforeAutospacing="1" w:after="100" w:afterAutospacing="1"/>
      <w:jc w:val="center"/>
      <w:textAlignment w:val="center"/>
    </w:pPr>
    <w:rPr>
      <w:b/>
      <w:bCs/>
      <w:lang w:eastAsia="sq-AL"/>
    </w:rPr>
  </w:style>
  <w:style w:type="paragraph" w:customStyle="1" w:styleId="xl116">
    <w:name w:val="xl116"/>
    <w:basedOn w:val="Normal"/>
    <w:rsid w:val="00870BF5"/>
    <w:pPr>
      <w:pBdr>
        <w:top w:val="single" w:sz="4" w:space="0" w:color="auto"/>
        <w:left w:val="single" w:sz="4" w:space="0" w:color="auto"/>
        <w:bottom w:val="single" w:sz="4" w:space="0" w:color="auto"/>
        <w:right w:val="single" w:sz="12" w:space="0" w:color="0070C0"/>
      </w:pBdr>
      <w:spacing w:before="100" w:beforeAutospacing="1" w:after="100" w:afterAutospacing="1"/>
      <w:jc w:val="right"/>
      <w:textAlignment w:val="top"/>
    </w:pPr>
    <w:rPr>
      <w:lang w:eastAsia="sq-AL"/>
    </w:rPr>
  </w:style>
  <w:style w:type="paragraph" w:customStyle="1" w:styleId="xl117">
    <w:name w:val="xl117"/>
    <w:basedOn w:val="Normal"/>
    <w:rsid w:val="00870BF5"/>
    <w:pPr>
      <w:pBdr>
        <w:top w:val="single" w:sz="4" w:space="0" w:color="auto"/>
        <w:bottom w:val="single" w:sz="4" w:space="0" w:color="auto"/>
        <w:right w:val="single" w:sz="4" w:space="0" w:color="auto"/>
      </w:pBdr>
      <w:spacing w:before="100" w:beforeAutospacing="1" w:after="100" w:afterAutospacing="1"/>
      <w:jc w:val="right"/>
      <w:textAlignment w:val="top"/>
    </w:pPr>
    <w:rPr>
      <w:lang w:eastAsia="sq-AL"/>
    </w:rPr>
  </w:style>
  <w:style w:type="paragraph" w:customStyle="1" w:styleId="xl118">
    <w:name w:val="xl118"/>
    <w:basedOn w:val="Normal"/>
    <w:rsid w:val="00870BF5"/>
    <w:pPr>
      <w:pBdr>
        <w:top w:val="single" w:sz="4" w:space="0" w:color="auto"/>
        <w:left w:val="single" w:sz="4" w:space="0" w:color="auto"/>
        <w:bottom w:val="single" w:sz="4" w:space="0" w:color="auto"/>
        <w:right w:val="single" w:sz="12" w:space="0" w:color="00B050"/>
      </w:pBdr>
      <w:spacing w:before="100" w:beforeAutospacing="1" w:after="100" w:afterAutospacing="1"/>
      <w:jc w:val="right"/>
      <w:textAlignment w:val="top"/>
    </w:pPr>
    <w:rPr>
      <w:lang w:eastAsia="sq-AL"/>
    </w:rPr>
  </w:style>
  <w:style w:type="paragraph" w:customStyle="1" w:styleId="xl119">
    <w:name w:val="xl119"/>
    <w:basedOn w:val="Normal"/>
    <w:rsid w:val="00870BF5"/>
    <w:pPr>
      <w:pBdr>
        <w:top w:val="single" w:sz="4" w:space="0" w:color="auto"/>
        <w:left w:val="single" w:sz="4" w:space="0" w:color="auto"/>
        <w:bottom w:val="single" w:sz="4" w:space="0" w:color="auto"/>
        <w:right w:val="single" w:sz="12" w:space="0" w:color="0070C0"/>
      </w:pBdr>
      <w:spacing w:before="100" w:beforeAutospacing="1" w:after="100" w:afterAutospacing="1"/>
      <w:jc w:val="right"/>
      <w:textAlignment w:val="top"/>
    </w:pPr>
    <w:rPr>
      <w:i/>
      <w:iCs/>
      <w:lang w:eastAsia="sq-AL"/>
    </w:rPr>
  </w:style>
  <w:style w:type="paragraph" w:customStyle="1" w:styleId="xl120">
    <w:name w:val="xl120"/>
    <w:basedOn w:val="Normal"/>
    <w:rsid w:val="00870BF5"/>
    <w:pPr>
      <w:pBdr>
        <w:top w:val="single" w:sz="4" w:space="0" w:color="auto"/>
        <w:bottom w:val="single" w:sz="4" w:space="0" w:color="auto"/>
        <w:right w:val="single" w:sz="4" w:space="0" w:color="auto"/>
      </w:pBdr>
      <w:spacing w:before="100" w:beforeAutospacing="1" w:after="100" w:afterAutospacing="1"/>
      <w:jc w:val="right"/>
      <w:textAlignment w:val="top"/>
    </w:pPr>
    <w:rPr>
      <w:i/>
      <w:iCs/>
      <w:lang w:eastAsia="sq-AL"/>
    </w:rPr>
  </w:style>
  <w:style w:type="paragraph" w:customStyle="1" w:styleId="xl121">
    <w:name w:val="xl121"/>
    <w:basedOn w:val="Normal"/>
    <w:rsid w:val="00870BF5"/>
    <w:pPr>
      <w:pBdr>
        <w:top w:val="single" w:sz="4" w:space="0" w:color="auto"/>
        <w:left w:val="single" w:sz="4" w:space="0" w:color="auto"/>
        <w:bottom w:val="single" w:sz="4" w:space="0" w:color="auto"/>
        <w:right w:val="single" w:sz="12" w:space="0" w:color="00B050"/>
      </w:pBdr>
      <w:spacing w:before="100" w:beforeAutospacing="1" w:after="100" w:afterAutospacing="1"/>
      <w:jc w:val="right"/>
      <w:textAlignment w:val="top"/>
    </w:pPr>
    <w:rPr>
      <w:i/>
      <w:iCs/>
      <w:lang w:eastAsia="sq-AL"/>
    </w:rPr>
  </w:style>
  <w:style w:type="paragraph" w:customStyle="1" w:styleId="xl122">
    <w:name w:val="xl122"/>
    <w:basedOn w:val="Normal"/>
    <w:rsid w:val="00870BF5"/>
    <w:pPr>
      <w:spacing w:before="100" w:beforeAutospacing="1" w:after="100" w:afterAutospacing="1"/>
      <w:jc w:val="center"/>
      <w:textAlignment w:val="center"/>
    </w:pPr>
    <w:rPr>
      <w:i/>
      <w:iCs/>
      <w:lang w:eastAsia="sq-AL"/>
    </w:rPr>
  </w:style>
  <w:style w:type="paragraph" w:customStyle="1" w:styleId="xl123">
    <w:name w:val="xl123"/>
    <w:basedOn w:val="Normal"/>
    <w:rsid w:val="00870BF5"/>
    <w:pPr>
      <w:pBdr>
        <w:top w:val="single" w:sz="4" w:space="0" w:color="auto"/>
        <w:left w:val="single" w:sz="4" w:space="0" w:color="auto"/>
        <w:bottom w:val="single" w:sz="4" w:space="0" w:color="auto"/>
        <w:right w:val="single" w:sz="12" w:space="0" w:color="00B050"/>
      </w:pBdr>
      <w:shd w:val="clear" w:color="000000" w:fill="DDEBF7"/>
      <w:spacing w:before="100" w:beforeAutospacing="1" w:after="100" w:afterAutospacing="1"/>
      <w:jc w:val="right"/>
      <w:textAlignment w:val="top"/>
    </w:pPr>
    <w:rPr>
      <w:b/>
      <w:bCs/>
      <w:lang w:eastAsia="sq-AL"/>
    </w:rPr>
  </w:style>
  <w:style w:type="paragraph" w:customStyle="1" w:styleId="xl124">
    <w:name w:val="xl124"/>
    <w:basedOn w:val="Normal"/>
    <w:rsid w:val="00870BF5"/>
    <w:pPr>
      <w:pBdr>
        <w:top w:val="single" w:sz="4" w:space="0" w:color="auto"/>
        <w:bottom w:val="single" w:sz="4" w:space="0" w:color="auto"/>
        <w:right w:val="single" w:sz="4" w:space="0" w:color="auto"/>
      </w:pBdr>
      <w:shd w:val="clear" w:color="000000" w:fill="DDEBF7"/>
      <w:spacing w:before="100" w:beforeAutospacing="1" w:after="100" w:afterAutospacing="1"/>
      <w:jc w:val="right"/>
      <w:textAlignment w:val="top"/>
    </w:pPr>
    <w:rPr>
      <w:b/>
      <w:bCs/>
      <w:lang w:eastAsia="sq-AL"/>
    </w:rPr>
  </w:style>
  <w:style w:type="paragraph" w:customStyle="1" w:styleId="xl125">
    <w:name w:val="xl125"/>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color w:val="0070C0"/>
      <w:lang w:eastAsia="sq-AL"/>
    </w:rPr>
  </w:style>
  <w:style w:type="paragraph" w:customStyle="1" w:styleId="xl126">
    <w:name w:val="xl126"/>
    <w:basedOn w:val="Normal"/>
    <w:rsid w:val="00870BF5"/>
    <w:pPr>
      <w:pBdr>
        <w:top w:val="single" w:sz="4" w:space="0" w:color="auto"/>
        <w:left w:val="single" w:sz="4" w:space="0" w:color="auto"/>
        <w:bottom w:val="single" w:sz="4" w:space="0" w:color="auto"/>
        <w:right w:val="single" w:sz="12" w:space="0" w:color="0070C0"/>
      </w:pBdr>
      <w:spacing w:before="100" w:beforeAutospacing="1" w:after="100" w:afterAutospacing="1"/>
      <w:jc w:val="right"/>
      <w:textAlignment w:val="top"/>
    </w:pPr>
    <w:rPr>
      <w:lang w:eastAsia="sq-AL"/>
    </w:rPr>
  </w:style>
  <w:style w:type="paragraph" w:customStyle="1" w:styleId="xl127">
    <w:name w:val="xl127"/>
    <w:basedOn w:val="Normal"/>
    <w:rsid w:val="00870BF5"/>
    <w:pPr>
      <w:pBdr>
        <w:top w:val="single" w:sz="4" w:space="0" w:color="auto"/>
        <w:bottom w:val="single" w:sz="4" w:space="0" w:color="auto"/>
        <w:right w:val="single" w:sz="4" w:space="0" w:color="auto"/>
      </w:pBdr>
      <w:spacing w:before="100" w:beforeAutospacing="1" w:after="100" w:afterAutospacing="1"/>
      <w:jc w:val="right"/>
      <w:textAlignment w:val="top"/>
    </w:pPr>
    <w:rPr>
      <w:lang w:eastAsia="sq-AL"/>
    </w:rPr>
  </w:style>
  <w:style w:type="paragraph" w:customStyle="1" w:styleId="xl128">
    <w:name w:val="xl128"/>
    <w:basedOn w:val="Normal"/>
    <w:rsid w:val="00870BF5"/>
    <w:pPr>
      <w:pBdr>
        <w:top w:val="single" w:sz="4" w:space="0" w:color="auto"/>
        <w:left w:val="single" w:sz="4" w:space="0" w:color="auto"/>
        <w:bottom w:val="single" w:sz="4" w:space="0" w:color="auto"/>
        <w:right w:val="single" w:sz="12" w:space="0" w:color="00B050"/>
      </w:pBdr>
      <w:spacing w:before="100" w:beforeAutospacing="1" w:after="100" w:afterAutospacing="1"/>
      <w:jc w:val="right"/>
      <w:textAlignment w:val="top"/>
    </w:pPr>
    <w:rPr>
      <w:lang w:eastAsia="sq-AL"/>
    </w:rPr>
  </w:style>
  <w:style w:type="paragraph" w:customStyle="1" w:styleId="xl129">
    <w:name w:val="xl129"/>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lang w:eastAsia="sq-AL"/>
    </w:rPr>
  </w:style>
  <w:style w:type="paragraph" w:customStyle="1" w:styleId="xl130">
    <w:name w:val="xl130"/>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jc w:val="right"/>
    </w:pPr>
    <w:rPr>
      <w:lang w:eastAsia="sq-AL"/>
    </w:rPr>
  </w:style>
  <w:style w:type="paragraph" w:customStyle="1" w:styleId="xl131">
    <w:name w:val="xl131"/>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jc w:val="right"/>
    </w:pPr>
    <w:rPr>
      <w:lang w:eastAsia="sq-AL"/>
    </w:rPr>
  </w:style>
  <w:style w:type="paragraph" w:customStyle="1" w:styleId="xl132">
    <w:name w:val="xl132"/>
    <w:basedOn w:val="Normal"/>
    <w:rsid w:val="00870BF5"/>
    <w:pPr>
      <w:pBdr>
        <w:top w:val="single" w:sz="4" w:space="0" w:color="auto"/>
        <w:left w:val="single" w:sz="4" w:space="0" w:color="auto"/>
        <w:bottom w:val="single" w:sz="4" w:space="0" w:color="auto"/>
        <w:right w:val="single" w:sz="12" w:space="0" w:color="0070C0"/>
      </w:pBdr>
      <w:spacing w:before="100" w:beforeAutospacing="1" w:after="100" w:afterAutospacing="1"/>
      <w:jc w:val="right"/>
    </w:pPr>
    <w:rPr>
      <w:lang w:eastAsia="sq-AL"/>
    </w:rPr>
  </w:style>
  <w:style w:type="paragraph" w:customStyle="1" w:styleId="xl133">
    <w:name w:val="xl133"/>
    <w:basedOn w:val="Normal"/>
    <w:rsid w:val="00870BF5"/>
    <w:pPr>
      <w:pBdr>
        <w:top w:val="single" w:sz="4" w:space="0" w:color="auto"/>
        <w:bottom w:val="single" w:sz="4" w:space="0" w:color="auto"/>
        <w:right w:val="single" w:sz="4" w:space="0" w:color="auto"/>
      </w:pBdr>
      <w:spacing w:before="100" w:beforeAutospacing="1" w:after="100" w:afterAutospacing="1"/>
      <w:jc w:val="right"/>
    </w:pPr>
    <w:rPr>
      <w:lang w:eastAsia="sq-AL"/>
    </w:rPr>
  </w:style>
  <w:style w:type="paragraph" w:customStyle="1" w:styleId="xl134">
    <w:name w:val="xl134"/>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lang w:eastAsia="sq-AL"/>
    </w:rPr>
  </w:style>
  <w:style w:type="paragraph" w:customStyle="1" w:styleId="xl135">
    <w:name w:val="xl135"/>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color w:val="FF0000"/>
      <w:lang w:eastAsia="sq-AL"/>
    </w:rPr>
  </w:style>
  <w:style w:type="paragraph" w:customStyle="1" w:styleId="xl136">
    <w:name w:val="xl136"/>
    <w:basedOn w:val="Normal"/>
    <w:rsid w:val="00870BF5"/>
    <w:pPr>
      <w:pBdr>
        <w:top w:val="single" w:sz="4" w:space="0" w:color="auto"/>
        <w:left w:val="single" w:sz="4" w:space="0" w:color="auto"/>
        <w:bottom w:val="single" w:sz="4" w:space="0" w:color="auto"/>
        <w:right w:val="single" w:sz="12" w:space="0" w:color="00B050"/>
      </w:pBdr>
      <w:spacing w:before="100" w:beforeAutospacing="1" w:after="100" w:afterAutospacing="1"/>
      <w:jc w:val="right"/>
    </w:pPr>
    <w:rPr>
      <w:lang w:eastAsia="sq-AL"/>
    </w:rPr>
  </w:style>
  <w:style w:type="paragraph" w:customStyle="1" w:styleId="xl137">
    <w:name w:val="xl137"/>
    <w:basedOn w:val="Normal"/>
    <w:rsid w:val="00870BF5"/>
    <w:pPr>
      <w:spacing w:before="100" w:beforeAutospacing="1" w:after="100" w:afterAutospacing="1"/>
      <w:jc w:val="center"/>
    </w:pPr>
    <w:rPr>
      <w:lang w:eastAsia="sq-AL"/>
    </w:rPr>
  </w:style>
  <w:style w:type="paragraph" w:customStyle="1" w:styleId="xl138">
    <w:name w:val="xl138"/>
    <w:basedOn w:val="Normal"/>
    <w:rsid w:val="00870BF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lang w:eastAsia="sq-AL"/>
    </w:rPr>
  </w:style>
  <w:style w:type="paragraph" w:customStyle="1" w:styleId="xl139">
    <w:name w:val="xl139"/>
    <w:basedOn w:val="Normal"/>
    <w:rsid w:val="00870BF5"/>
    <w:pPr>
      <w:pBdr>
        <w:top w:val="single" w:sz="4" w:space="0" w:color="auto"/>
        <w:left w:val="single" w:sz="4" w:space="0" w:color="auto"/>
        <w:bottom w:val="single" w:sz="4" w:space="0" w:color="auto"/>
        <w:right w:val="single" w:sz="12" w:space="0" w:color="0070C0"/>
      </w:pBdr>
      <w:spacing w:before="100" w:beforeAutospacing="1" w:after="100" w:afterAutospacing="1"/>
      <w:jc w:val="right"/>
      <w:textAlignment w:val="top"/>
    </w:pPr>
    <w:rPr>
      <w:i/>
      <w:iCs/>
      <w:lang w:eastAsia="sq-AL"/>
    </w:rPr>
  </w:style>
  <w:style w:type="paragraph" w:customStyle="1" w:styleId="xl140">
    <w:name w:val="xl140"/>
    <w:basedOn w:val="Normal"/>
    <w:rsid w:val="00870BF5"/>
    <w:pPr>
      <w:pBdr>
        <w:top w:val="single" w:sz="4" w:space="0" w:color="auto"/>
        <w:bottom w:val="single" w:sz="4" w:space="0" w:color="auto"/>
        <w:right w:val="single" w:sz="4" w:space="0" w:color="auto"/>
      </w:pBdr>
      <w:spacing w:before="100" w:beforeAutospacing="1" w:after="100" w:afterAutospacing="1"/>
      <w:jc w:val="right"/>
      <w:textAlignment w:val="top"/>
    </w:pPr>
    <w:rPr>
      <w:i/>
      <w:iCs/>
      <w:lang w:eastAsia="sq-AL"/>
    </w:rPr>
  </w:style>
  <w:style w:type="paragraph" w:customStyle="1" w:styleId="xl141">
    <w:name w:val="xl141"/>
    <w:basedOn w:val="Normal"/>
    <w:rsid w:val="00870BF5"/>
    <w:pPr>
      <w:pBdr>
        <w:top w:val="single" w:sz="4" w:space="0" w:color="auto"/>
        <w:left w:val="single" w:sz="4" w:space="0" w:color="auto"/>
        <w:bottom w:val="single" w:sz="4" w:space="0" w:color="auto"/>
        <w:right w:val="single" w:sz="12" w:space="0" w:color="00B050"/>
      </w:pBdr>
      <w:spacing w:before="100" w:beforeAutospacing="1" w:after="100" w:afterAutospacing="1"/>
      <w:jc w:val="right"/>
      <w:textAlignment w:val="top"/>
    </w:pPr>
    <w:rPr>
      <w:i/>
      <w:iCs/>
      <w:lang w:eastAsia="sq-AL"/>
    </w:rPr>
  </w:style>
  <w:style w:type="paragraph" w:customStyle="1" w:styleId="xl142">
    <w:name w:val="xl142"/>
    <w:basedOn w:val="Normal"/>
    <w:rsid w:val="00870BF5"/>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b/>
      <w:bCs/>
      <w:lang w:eastAsia="sq-AL"/>
    </w:rPr>
  </w:style>
  <w:style w:type="paragraph" w:customStyle="1" w:styleId="xl143">
    <w:name w:val="xl143"/>
    <w:basedOn w:val="Normal"/>
    <w:rsid w:val="00870BF5"/>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textAlignment w:val="top"/>
    </w:pPr>
    <w:rPr>
      <w:b/>
      <w:bCs/>
      <w:lang w:eastAsia="sq-AL"/>
    </w:rPr>
  </w:style>
  <w:style w:type="paragraph" w:customStyle="1" w:styleId="xl144">
    <w:name w:val="xl144"/>
    <w:basedOn w:val="Normal"/>
    <w:rsid w:val="00870BF5"/>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textAlignment w:val="top"/>
    </w:pPr>
    <w:rPr>
      <w:b/>
      <w:bCs/>
      <w:color w:val="FF0000"/>
      <w:lang w:eastAsia="sq-AL"/>
    </w:rPr>
  </w:style>
  <w:style w:type="paragraph" w:customStyle="1" w:styleId="xl145">
    <w:name w:val="xl145"/>
    <w:basedOn w:val="Normal"/>
    <w:rsid w:val="00870BF5"/>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textAlignment w:val="center"/>
    </w:pPr>
    <w:rPr>
      <w:b/>
      <w:bCs/>
      <w:lang w:eastAsia="sq-AL"/>
    </w:rPr>
  </w:style>
  <w:style w:type="paragraph" w:customStyle="1" w:styleId="xl146">
    <w:name w:val="xl146"/>
    <w:basedOn w:val="Normal"/>
    <w:rsid w:val="00870BF5"/>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textAlignment w:val="center"/>
    </w:pPr>
    <w:rPr>
      <w:b/>
      <w:bCs/>
      <w:color w:val="FF0000"/>
      <w:lang w:eastAsia="sq-AL"/>
    </w:rPr>
  </w:style>
  <w:style w:type="paragraph" w:customStyle="1" w:styleId="xl147">
    <w:name w:val="xl147"/>
    <w:basedOn w:val="Normal"/>
    <w:rsid w:val="00870BF5"/>
    <w:pPr>
      <w:pBdr>
        <w:top w:val="single" w:sz="4" w:space="0" w:color="auto"/>
        <w:left w:val="single" w:sz="4" w:space="0" w:color="auto"/>
        <w:bottom w:val="single" w:sz="4" w:space="0" w:color="auto"/>
        <w:right w:val="single" w:sz="12" w:space="0" w:color="00B050"/>
      </w:pBdr>
      <w:shd w:val="clear" w:color="000000" w:fill="DDEBF7"/>
      <w:spacing w:before="100" w:beforeAutospacing="1" w:after="100" w:afterAutospacing="1"/>
      <w:jc w:val="right"/>
      <w:textAlignment w:val="top"/>
    </w:pPr>
    <w:rPr>
      <w:b/>
      <w:bCs/>
      <w:lang w:eastAsia="sq-AL"/>
    </w:rPr>
  </w:style>
  <w:style w:type="paragraph" w:customStyle="1" w:styleId="xl148">
    <w:name w:val="xl148"/>
    <w:basedOn w:val="Normal"/>
    <w:rsid w:val="00870BF5"/>
    <w:pPr>
      <w:shd w:val="clear" w:color="000000" w:fill="DDEBF7"/>
      <w:spacing w:before="100" w:beforeAutospacing="1" w:after="100" w:afterAutospacing="1"/>
      <w:jc w:val="center"/>
      <w:textAlignment w:val="center"/>
    </w:pPr>
    <w:rPr>
      <w:b/>
      <w:bCs/>
      <w:lang w:eastAsia="sq-AL"/>
    </w:rPr>
  </w:style>
  <w:style w:type="paragraph" w:customStyle="1" w:styleId="xl149">
    <w:name w:val="xl149"/>
    <w:basedOn w:val="Normal"/>
    <w:rsid w:val="00870BF5"/>
    <w:pPr>
      <w:pBdr>
        <w:top w:val="single" w:sz="4" w:space="0" w:color="auto"/>
        <w:left w:val="single" w:sz="4" w:space="0" w:color="auto"/>
        <w:bottom w:val="single" w:sz="4" w:space="0" w:color="auto"/>
        <w:right w:val="single" w:sz="4" w:space="0" w:color="auto"/>
      </w:pBdr>
      <w:shd w:val="clear" w:color="000000" w:fill="FCE4F9"/>
      <w:spacing w:before="100" w:beforeAutospacing="1" w:after="100" w:afterAutospacing="1"/>
      <w:jc w:val="right"/>
      <w:textAlignment w:val="center"/>
    </w:pPr>
    <w:rPr>
      <w:lang w:eastAsia="sq-AL"/>
    </w:rPr>
  </w:style>
  <w:style w:type="paragraph" w:customStyle="1" w:styleId="xl150">
    <w:name w:val="xl150"/>
    <w:basedOn w:val="Normal"/>
    <w:rsid w:val="00870BF5"/>
    <w:pPr>
      <w:pBdr>
        <w:top w:val="single" w:sz="4" w:space="0" w:color="auto"/>
        <w:left w:val="single" w:sz="4" w:space="0" w:color="auto"/>
        <w:bottom w:val="single" w:sz="4" w:space="0" w:color="auto"/>
        <w:right w:val="single" w:sz="4" w:space="0" w:color="auto"/>
      </w:pBdr>
      <w:shd w:val="clear" w:color="000000" w:fill="FCE4F9"/>
      <w:spacing w:before="100" w:beforeAutospacing="1" w:after="100" w:afterAutospacing="1"/>
      <w:jc w:val="right"/>
      <w:textAlignment w:val="top"/>
    </w:pPr>
    <w:rPr>
      <w:lang w:eastAsia="sq-AL"/>
    </w:rPr>
  </w:style>
  <w:style w:type="paragraph" w:customStyle="1" w:styleId="xl151">
    <w:name w:val="xl151"/>
    <w:basedOn w:val="Normal"/>
    <w:rsid w:val="00870BF5"/>
    <w:pPr>
      <w:pBdr>
        <w:top w:val="single" w:sz="4" w:space="0" w:color="auto"/>
        <w:left w:val="single" w:sz="4" w:space="0" w:color="auto"/>
        <w:bottom w:val="single" w:sz="4" w:space="0" w:color="auto"/>
        <w:right w:val="single" w:sz="4" w:space="0" w:color="auto"/>
      </w:pBdr>
      <w:shd w:val="clear" w:color="000000" w:fill="FCE4F9"/>
      <w:spacing w:before="100" w:beforeAutospacing="1" w:after="100" w:afterAutospacing="1"/>
      <w:jc w:val="right"/>
      <w:textAlignment w:val="top"/>
    </w:pPr>
    <w:rPr>
      <w:lang w:eastAsia="sq-AL"/>
    </w:rPr>
  </w:style>
  <w:style w:type="paragraph" w:customStyle="1" w:styleId="xl152">
    <w:name w:val="xl152"/>
    <w:basedOn w:val="Normal"/>
    <w:rsid w:val="00870BF5"/>
    <w:pPr>
      <w:pBdr>
        <w:top w:val="single" w:sz="4" w:space="0" w:color="auto"/>
        <w:left w:val="single" w:sz="4" w:space="0" w:color="auto"/>
        <w:bottom w:val="single" w:sz="4" w:space="0" w:color="auto"/>
        <w:right w:val="single" w:sz="4" w:space="0" w:color="auto"/>
      </w:pBdr>
      <w:shd w:val="clear" w:color="000000" w:fill="FCE4F9"/>
      <w:spacing w:before="100" w:beforeAutospacing="1" w:after="100" w:afterAutospacing="1"/>
      <w:textAlignment w:val="center"/>
    </w:pPr>
    <w:rPr>
      <w:lang w:eastAsia="sq-AL"/>
    </w:rPr>
  </w:style>
  <w:style w:type="paragraph" w:customStyle="1" w:styleId="xl153">
    <w:name w:val="xl153"/>
    <w:basedOn w:val="Normal"/>
    <w:rsid w:val="00870BF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lang w:eastAsia="sq-AL"/>
    </w:rPr>
  </w:style>
  <w:style w:type="paragraph" w:customStyle="1" w:styleId="xl154">
    <w:name w:val="xl154"/>
    <w:basedOn w:val="Normal"/>
    <w:rsid w:val="00870BF5"/>
    <w:pPr>
      <w:pBdr>
        <w:top w:val="single" w:sz="4" w:space="0" w:color="auto"/>
        <w:left w:val="single" w:sz="4" w:space="0" w:color="auto"/>
        <w:bottom w:val="single" w:sz="4" w:space="0" w:color="auto"/>
        <w:right w:val="single" w:sz="4" w:space="0" w:color="auto"/>
      </w:pBdr>
      <w:shd w:val="clear" w:color="000000" w:fill="FCE4F9"/>
      <w:spacing w:before="100" w:beforeAutospacing="1" w:after="100" w:afterAutospacing="1"/>
    </w:pPr>
    <w:rPr>
      <w:lang w:eastAsia="sq-AL"/>
    </w:rPr>
  </w:style>
  <w:style w:type="paragraph" w:customStyle="1" w:styleId="xl155">
    <w:name w:val="xl155"/>
    <w:basedOn w:val="Normal"/>
    <w:rsid w:val="00870BF5"/>
    <w:pPr>
      <w:pBdr>
        <w:top w:val="single" w:sz="4" w:space="0" w:color="auto"/>
        <w:left w:val="single" w:sz="4" w:space="0" w:color="auto"/>
        <w:bottom w:val="single" w:sz="4" w:space="0" w:color="auto"/>
        <w:right w:val="single" w:sz="4" w:space="0" w:color="auto"/>
      </w:pBdr>
      <w:shd w:val="clear" w:color="000000" w:fill="FCE4F9"/>
      <w:spacing w:before="100" w:beforeAutospacing="1" w:after="100" w:afterAutospacing="1"/>
      <w:jc w:val="right"/>
      <w:textAlignment w:val="center"/>
    </w:pPr>
    <w:rPr>
      <w:lang w:eastAsia="sq-AL"/>
    </w:rPr>
  </w:style>
  <w:style w:type="paragraph" w:customStyle="1" w:styleId="xl156">
    <w:name w:val="xl156"/>
    <w:basedOn w:val="Normal"/>
    <w:rsid w:val="00870BF5"/>
    <w:pPr>
      <w:pBdr>
        <w:top w:val="single" w:sz="4" w:space="0" w:color="auto"/>
        <w:left w:val="single" w:sz="4" w:space="0" w:color="auto"/>
        <w:bottom w:val="single" w:sz="4" w:space="0" w:color="auto"/>
        <w:right w:val="single" w:sz="12" w:space="0" w:color="0070C0"/>
      </w:pBdr>
      <w:shd w:val="clear" w:color="000000" w:fill="DDEBF7"/>
      <w:spacing w:before="100" w:beforeAutospacing="1" w:after="100" w:afterAutospacing="1"/>
      <w:jc w:val="right"/>
      <w:textAlignment w:val="top"/>
    </w:pPr>
    <w:rPr>
      <w:b/>
      <w:bCs/>
      <w:lang w:eastAsia="sq-AL"/>
    </w:rPr>
  </w:style>
  <w:style w:type="paragraph" w:customStyle="1" w:styleId="xl157">
    <w:name w:val="xl157"/>
    <w:basedOn w:val="Normal"/>
    <w:rsid w:val="00870BF5"/>
    <w:pPr>
      <w:pBdr>
        <w:top w:val="single" w:sz="4" w:space="0" w:color="auto"/>
        <w:left w:val="single" w:sz="4" w:space="0" w:color="auto"/>
        <w:bottom w:val="single" w:sz="4" w:space="0" w:color="auto"/>
        <w:right w:val="single" w:sz="4" w:space="0" w:color="auto"/>
      </w:pBdr>
      <w:shd w:val="clear" w:color="000000" w:fill="FCE4F9"/>
      <w:spacing w:before="100" w:beforeAutospacing="1" w:after="100" w:afterAutospacing="1"/>
      <w:jc w:val="right"/>
      <w:textAlignment w:val="top"/>
    </w:pPr>
    <w:rPr>
      <w:i/>
      <w:iCs/>
      <w:lang w:eastAsia="sq-AL"/>
    </w:rPr>
  </w:style>
  <w:style w:type="paragraph" w:customStyle="1" w:styleId="xl158">
    <w:name w:val="xl158"/>
    <w:basedOn w:val="Normal"/>
    <w:rsid w:val="00870BF5"/>
    <w:pPr>
      <w:pBdr>
        <w:top w:val="single" w:sz="4" w:space="0" w:color="auto"/>
        <w:left w:val="single" w:sz="4" w:space="0" w:color="auto"/>
        <w:bottom w:val="single" w:sz="4" w:space="0" w:color="auto"/>
        <w:right w:val="single" w:sz="12" w:space="0" w:color="00B050"/>
      </w:pBdr>
      <w:shd w:val="clear" w:color="000000" w:fill="FCE4F9"/>
      <w:spacing w:before="100" w:beforeAutospacing="1" w:after="100" w:afterAutospacing="1"/>
      <w:jc w:val="right"/>
      <w:textAlignment w:val="center"/>
    </w:pPr>
    <w:rPr>
      <w:lang w:eastAsia="sq-AL"/>
    </w:rPr>
  </w:style>
  <w:style w:type="paragraph" w:customStyle="1" w:styleId="xl159">
    <w:name w:val="xl159"/>
    <w:basedOn w:val="Normal"/>
    <w:rsid w:val="00870BF5"/>
    <w:pPr>
      <w:pBdr>
        <w:top w:val="single" w:sz="4" w:space="0" w:color="auto"/>
        <w:left w:val="single" w:sz="4" w:space="0" w:color="auto"/>
        <w:bottom w:val="single" w:sz="4" w:space="0" w:color="auto"/>
        <w:right w:val="single" w:sz="4" w:space="0" w:color="auto"/>
      </w:pBdr>
      <w:shd w:val="clear" w:color="000000" w:fill="FCE4F9"/>
      <w:spacing w:before="100" w:beforeAutospacing="1" w:after="100" w:afterAutospacing="1"/>
      <w:textAlignment w:val="top"/>
    </w:pPr>
    <w:rPr>
      <w:lang w:eastAsia="sq-AL"/>
    </w:rPr>
  </w:style>
  <w:style w:type="paragraph" w:customStyle="1" w:styleId="xl160">
    <w:name w:val="xl160"/>
    <w:basedOn w:val="Normal"/>
    <w:rsid w:val="00870BF5"/>
    <w:pPr>
      <w:pBdr>
        <w:top w:val="single" w:sz="4" w:space="0" w:color="auto"/>
        <w:left w:val="single" w:sz="4" w:space="0" w:color="auto"/>
        <w:bottom w:val="single" w:sz="4" w:space="0" w:color="auto"/>
        <w:right w:val="single" w:sz="4" w:space="0" w:color="auto"/>
      </w:pBdr>
      <w:shd w:val="clear" w:color="000000" w:fill="FAD2F5"/>
      <w:spacing w:before="100" w:beforeAutospacing="1" w:after="100" w:afterAutospacing="1"/>
      <w:textAlignment w:val="center"/>
    </w:pPr>
    <w:rPr>
      <w:lang w:eastAsia="sq-AL"/>
    </w:rPr>
  </w:style>
  <w:style w:type="paragraph" w:customStyle="1" w:styleId="xl161">
    <w:name w:val="xl161"/>
    <w:basedOn w:val="Normal"/>
    <w:rsid w:val="00870BF5"/>
    <w:pPr>
      <w:pBdr>
        <w:top w:val="single" w:sz="4" w:space="0" w:color="auto"/>
        <w:bottom w:val="single" w:sz="4" w:space="0" w:color="auto"/>
        <w:right w:val="single" w:sz="4" w:space="0" w:color="auto"/>
      </w:pBdr>
      <w:shd w:val="clear" w:color="000000" w:fill="FAD2F5"/>
      <w:spacing w:before="100" w:beforeAutospacing="1" w:after="100" w:afterAutospacing="1"/>
      <w:jc w:val="right"/>
      <w:textAlignment w:val="top"/>
    </w:pPr>
    <w:rPr>
      <w:lang w:eastAsia="sq-AL"/>
    </w:rPr>
  </w:style>
  <w:style w:type="paragraph" w:customStyle="1" w:styleId="xl162">
    <w:name w:val="xl162"/>
    <w:basedOn w:val="Normal"/>
    <w:rsid w:val="00870BF5"/>
    <w:pPr>
      <w:pBdr>
        <w:top w:val="single" w:sz="4" w:space="0" w:color="auto"/>
        <w:bottom w:val="single" w:sz="4" w:space="0" w:color="auto"/>
        <w:right w:val="single" w:sz="4" w:space="0" w:color="auto"/>
      </w:pBdr>
      <w:shd w:val="clear" w:color="000000" w:fill="DDEBF7"/>
      <w:spacing w:before="100" w:beforeAutospacing="1" w:after="100" w:afterAutospacing="1"/>
      <w:jc w:val="right"/>
      <w:textAlignment w:val="top"/>
    </w:pPr>
    <w:rPr>
      <w:b/>
      <w:bCs/>
      <w:lang w:eastAsia="sq-AL"/>
    </w:rPr>
  </w:style>
  <w:style w:type="paragraph" w:customStyle="1" w:styleId="xl163">
    <w:name w:val="xl163"/>
    <w:basedOn w:val="Normal"/>
    <w:rsid w:val="00870BF5"/>
    <w:pPr>
      <w:pBdr>
        <w:top w:val="single" w:sz="4" w:space="0" w:color="auto"/>
        <w:left w:val="single" w:sz="4" w:space="0" w:color="auto"/>
        <w:bottom w:val="single" w:sz="4" w:space="0" w:color="auto"/>
        <w:right w:val="single" w:sz="12" w:space="0" w:color="0070C0"/>
      </w:pBdr>
      <w:shd w:val="clear" w:color="000000" w:fill="DDEBF7"/>
      <w:spacing w:before="100" w:beforeAutospacing="1" w:after="100" w:afterAutospacing="1"/>
      <w:jc w:val="center"/>
      <w:textAlignment w:val="center"/>
    </w:pPr>
    <w:rPr>
      <w:b/>
      <w:bCs/>
      <w:lang w:eastAsia="sq-AL"/>
    </w:rPr>
  </w:style>
  <w:style w:type="paragraph" w:customStyle="1" w:styleId="xl164">
    <w:name w:val="xl164"/>
    <w:basedOn w:val="Normal"/>
    <w:rsid w:val="00870BF5"/>
    <w:pPr>
      <w:pBdr>
        <w:top w:val="single" w:sz="4" w:space="0" w:color="auto"/>
        <w:left w:val="single" w:sz="4" w:space="0" w:color="auto"/>
        <w:bottom w:val="single" w:sz="4" w:space="0" w:color="auto"/>
        <w:right w:val="single" w:sz="12" w:space="0" w:color="0070C0"/>
      </w:pBdr>
      <w:shd w:val="clear" w:color="000000" w:fill="FCE4F9"/>
      <w:spacing w:before="100" w:beforeAutospacing="1" w:after="100" w:afterAutospacing="1"/>
      <w:jc w:val="right"/>
      <w:textAlignment w:val="top"/>
    </w:pPr>
    <w:rPr>
      <w:lang w:eastAsia="sq-AL"/>
    </w:rPr>
  </w:style>
  <w:style w:type="paragraph" w:customStyle="1" w:styleId="xl165">
    <w:name w:val="xl165"/>
    <w:basedOn w:val="Normal"/>
    <w:rsid w:val="00870BF5"/>
    <w:pPr>
      <w:pBdr>
        <w:top w:val="single" w:sz="4" w:space="0" w:color="auto"/>
        <w:left w:val="single" w:sz="4" w:space="0" w:color="auto"/>
        <w:bottom w:val="single" w:sz="4" w:space="0" w:color="auto"/>
        <w:right w:val="single" w:sz="4" w:space="0" w:color="auto"/>
      </w:pBdr>
      <w:shd w:val="clear" w:color="000000" w:fill="FAD2F5"/>
      <w:spacing w:before="100" w:beforeAutospacing="1" w:after="100" w:afterAutospacing="1"/>
      <w:jc w:val="right"/>
      <w:textAlignment w:val="top"/>
    </w:pPr>
    <w:rPr>
      <w:lang w:eastAsia="sq-AL"/>
    </w:rPr>
  </w:style>
  <w:style w:type="numbering" w:customStyle="1" w:styleId="NoList2">
    <w:name w:val="No List2"/>
    <w:next w:val="NoList"/>
    <w:uiPriority w:val="99"/>
    <w:semiHidden/>
    <w:unhideWhenUsed/>
    <w:rsid w:val="00870BF5"/>
  </w:style>
  <w:style w:type="character" w:customStyle="1" w:styleId="FontStyle14">
    <w:name w:val="Font Style14"/>
    <w:uiPriority w:val="99"/>
    <w:rsid w:val="00870BF5"/>
    <w:rPr>
      <w:rFonts w:ascii="Book Antiqua" w:hAnsi="Book Antiqua" w:cs="Book Antiqua"/>
      <w:b/>
      <w:bCs/>
      <w:sz w:val="22"/>
      <w:szCs w:val="22"/>
    </w:rPr>
  </w:style>
  <w:style w:type="character" w:customStyle="1" w:styleId="Bodytext12pt">
    <w:name w:val="Body text + 12 pt"/>
    <w:aliases w:val="Bold"/>
    <w:rsid w:val="00870BF5"/>
    <w:rPr>
      <w:rFonts w:ascii="Book Antiqua" w:eastAsia="Book Antiqua" w:hAnsi="Book Antiqua" w:cs="Book Antiqua"/>
      <w:b/>
      <w:bCs/>
      <w:i w:val="0"/>
      <w:iCs w:val="0"/>
      <w:smallCaps w:val="0"/>
      <w:strike w:val="0"/>
      <w:color w:val="000000"/>
      <w:spacing w:val="0"/>
      <w:w w:val="100"/>
      <w:position w:val="0"/>
      <w:sz w:val="24"/>
      <w:szCs w:val="24"/>
      <w:u w:val="none"/>
      <w:shd w:val="clear" w:color="auto" w:fill="FFFFFF"/>
      <w:lang w:val="sq-AL" w:eastAsia="sq-AL" w:bidi="sq-AL"/>
    </w:rPr>
  </w:style>
  <w:style w:type="character" w:customStyle="1" w:styleId="Bodytext5">
    <w:name w:val="Body text (5)_"/>
    <w:link w:val="Bodytext50"/>
    <w:rsid w:val="00870BF5"/>
    <w:rPr>
      <w:rFonts w:ascii="Sylfaen" w:eastAsia="Sylfaen" w:hAnsi="Sylfaen" w:cs="Sylfaen"/>
      <w:spacing w:val="6"/>
      <w:shd w:val="clear" w:color="auto" w:fill="FFFFFF"/>
    </w:rPr>
  </w:style>
  <w:style w:type="paragraph" w:customStyle="1" w:styleId="Bodytext50">
    <w:name w:val="Body text (5)"/>
    <w:basedOn w:val="Normal"/>
    <w:link w:val="Bodytext5"/>
    <w:rsid w:val="00870BF5"/>
    <w:pPr>
      <w:widowControl w:val="0"/>
      <w:shd w:val="clear" w:color="auto" w:fill="FFFFFF"/>
      <w:spacing w:line="306" w:lineRule="exact"/>
      <w:ind w:hanging="340"/>
      <w:jc w:val="both"/>
    </w:pPr>
    <w:rPr>
      <w:rFonts w:ascii="Sylfaen" w:eastAsia="Sylfaen" w:hAnsi="Sylfaen" w:cs="Sylfaen"/>
      <w:spacing w:val="6"/>
      <w:sz w:val="20"/>
      <w:szCs w:val="20"/>
      <w:lang w:eastAsia="sq-AL"/>
    </w:rPr>
  </w:style>
  <w:style w:type="paragraph" w:customStyle="1" w:styleId="BodyText30">
    <w:name w:val="Body Text3"/>
    <w:basedOn w:val="Normal"/>
    <w:rsid w:val="00870BF5"/>
    <w:pPr>
      <w:widowControl w:val="0"/>
      <w:shd w:val="clear" w:color="auto" w:fill="FFFFFF"/>
      <w:spacing w:before="1140" w:line="540" w:lineRule="exact"/>
      <w:jc w:val="center"/>
    </w:pPr>
    <w:rPr>
      <w:b/>
      <w:bCs/>
      <w:spacing w:val="-2"/>
      <w:sz w:val="21"/>
      <w:szCs w:val="21"/>
      <w:lang w:val="en-US"/>
    </w:rPr>
  </w:style>
  <w:style w:type="numbering" w:customStyle="1" w:styleId="NoList3">
    <w:name w:val="No List3"/>
    <w:next w:val="NoList"/>
    <w:uiPriority w:val="99"/>
    <w:semiHidden/>
    <w:unhideWhenUsed/>
    <w:rsid w:val="004A45B7"/>
  </w:style>
  <w:style w:type="numbering" w:customStyle="1" w:styleId="NoList12">
    <w:name w:val="No List12"/>
    <w:next w:val="NoList"/>
    <w:uiPriority w:val="99"/>
    <w:semiHidden/>
    <w:unhideWhenUsed/>
    <w:rsid w:val="004A45B7"/>
  </w:style>
  <w:style w:type="table" w:customStyle="1" w:styleId="GridTable1Light-Accent5112">
    <w:name w:val="Grid Table 1 Light - Accent 5112"/>
    <w:basedOn w:val="TableNormal"/>
    <w:next w:val="TableNormal"/>
    <w:uiPriority w:val="46"/>
    <w:rsid w:val="004A45B7"/>
    <w:rPr>
      <w:rFonts w:eastAsia="Times New Roman"/>
      <w:lang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NoList112">
    <w:name w:val="No List112"/>
    <w:next w:val="NoList"/>
    <w:uiPriority w:val="99"/>
    <w:semiHidden/>
    <w:unhideWhenUsed/>
    <w:rsid w:val="004A45B7"/>
  </w:style>
  <w:style w:type="numbering" w:customStyle="1" w:styleId="Style11">
    <w:name w:val="Style11"/>
    <w:uiPriority w:val="99"/>
    <w:rsid w:val="004A45B7"/>
    <w:pPr>
      <w:numPr>
        <w:numId w:val="2"/>
      </w:numPr>
    </w:pPr>
  </w:style>
  <w:style w:type="table" w:customStyle="1" w:styleId="TableGrid4">
    <w:name w:val="Table Grid4"/>
    <w:basedOn w:val="TableNormal"/>
    <w:next w:val="TableGrid"/>
    <w:uiPriority w:val="39"/>
    <w:rsid w:val="004A45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4A45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6">
    <w:name w:val="Unresolved Mention6"/>
    <w:uiPriority w:val="99"/>
    <w:semiHidden/>
    <w:unhideWhenUsed/>
    <w:rsid w:val="004A45B7"/>
    <w:rPr>
      <w:color w:val="605E5C"/>
      <w:shd w:val="clear" w:color="auto" w:fill="E1DFDD"/>
    </w:rPr>
  </w:style>
  <w:style w:type="numbering" w:customStyle="1" w:styleId="NoList21">
    <w:name w:val="No List21"/>
    <w:next w:val="NoList"/>
    <w:uiPriority w:val="99"/>
    <w:semiHidden/>
    <w:unhideWhenUsed/>
    <w:rsid w:val="004A45B7"/>
  </w:style>
  <w:style w:type="paragraph" w:customStyle="1" w:styleId="BodyText4">
    <w:name w:val="Body Text4"/>
    <w:basedOn w:val="Normal"/>
    <w:rsid w:val="004A45B7"/>
    <w:pPr>
      <w:widowControl w:val="0"/>
      <w:shd w:val="clear" w:color="auto" w:fill="FFFFFF"/>
      <w:spacing w:before="1140" w:line="540" w:lineRule="exact"/>
      <w:jc w:val="center"/>
    </w:pPr>
    <w:rPr>
      <w:b/>
      <w:bCs/>
      <w:spacing w:val="-2"/>
      <w:sz w:val="21"/>
      <w:szCs w:val="21"/>
      <w:lang w:val="en-US"/>
    </w:rPr>
  </w:style>
  <w:style w:type="character" w:customStyle="1" w:styleId="UnresolvedMention7">
    <w:name w:val="Unresolved Mention7"/>
    <w:basedOn w:val="DefaultParagraphFont"/>
    <w:uiPriority w:val="99"/>
    <w:semiHidden/>
    <w:unhideWhenUsed/>
    <w:rsid w:val="00637739"/>
    <w:rPr>
      <w:color w:val="605E5C"/>
      <w:shd w:val="clear" w:color="auto" w:fill="E1DFDD"/>
    </w:rPr>
  </w:style>
  <w:style w:type="character" w:customStyle="1" w:styleId="UnresolvedMention8">
    <w:name w:val="Unresolved Mention8"/>
    <w:basedOn w:val="DefaultParagraphFont"/>
    <w:uiPriority w:val="99"/>
    <w:semiHidden/>
    <w:unhideWhenUsed/>
    <w:rsid w:val="00132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hyperlink" Target="http://www.kpa.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558CD-1D98-4B10-BDC1-B0047F6F9BB7}">
  <ds:schemaRefs>
    <ds:schemaRef ds:uri="http://schemas.openxmlformats.org/officeDocument/2006/bibliography"/>
  </ds:schemaRefs>
</ds:datastoreItem>
</file>

<file path=customXml/itemProps2.xml><?xml version="1.0" encoding="utf-8"?>
<ds:datastoreItem xmlns:ds="http://schemas.openxmlformats.org/officeDocument/2006/customXml" ds:itemID="{538C58AC-8B62-4B2F-90DE-DF456FB2B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96</Pages>
  <Words>53277</Words>
  <Characters>303685</Characters>
  <Application>Microsoft Office Word</Application>
  <DocSecurity>0</DocSecurity>
  <Lines>2530</Lines>
  <Paragraphs>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21</cp:revision>
  <cp:lastPrinted>2025-12-18T15:09:00Z</cp:lastPrinted>
  <dcterms:created xsi:type="dcterms:W3CDTF">2026-01-06T20:36:00Z</dcterms:created>
  <dcterms:modified xsi:type="dcterms:W3CDTF">2026-01-09T12:23:00Z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4A3245A6580F4B49AD796940E72527F5_13</vt:lpwstr>
  </property>
</Properties>
</file>