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1FE" w:rsidRDefault="00F21385">
      <w:pPr>
        <w:rPr>
          <w:rFonts w:ascii="Times New Roman" w:hAnsi="Times New Roman" w:cs="Times New Roman"/>
          <w:sz w:val="24"/>
        </w:rPr>
      </w:pPr>
      <w:r w:rsidRPr="00F21385">
        <w:rPr>
          <w:rFonts w:ascii="Times New Roman" w:hAnsi="Times New Roman" w:cs="Times New Roman"/>
          <w:noProof/>
          <w:sz w:val="24"/>
          <w:lang w:eastAsia="sq-AL"/>
        </w:rPr>
        <mc:AlternateContent>
          <mc:Choice Requires="wps">
            <w:drawing>
              <wp:anchor distT="45720" distB="45720" distL="114300" distR="114300" simplePos="0" relativeHeight="251659264" behindDoc="0" locked="0" layoutInCell="1" allowOverlap="1">
                <wp:simplePos x="0" y="0"/>
                <wp:positionH relativeFrom="column">
                  <wp:posOffset>1859915</wp:posOffset>
                </wp:positionH>
                <wp:positionV relativeFrom="paragraph">
                  <wp:posOffset>-285750</wp:posOffset>
                </wp:positionV>
                <wp:extent cx="2095500" cy="1404620"/>
                <wp:effectExtent l="0" t="0" r="19050" b="196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solidFill>
                          <a:srgbClr val="FFFFFF"/>
                        </a:solidFill>
                        <a:ln w="9525">
                          <a:solidFill>
                            <a:srgbClr val="000000"/>
                          </a:solidFill>
                          <a:miter lim="800000"/>
                          <a:headEnd/>
                          <a:tailEnd/>
                        </a:ln>
                      </wps:spPr>
                      <wps:txbx>
                        <w:txbxContent>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Kolegji i Posaçëm i Apelimit</w:t>
                            </w:r>
                          </w:p>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Tiranë</w:t>
                            </w:r>
                          </w:p>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Nr. 85/18 Prot.</w:t>
                            </w:r>
                          </w:p>
                          <w:p w:rsidR="00F21385" w:rsidRDefault="00F21385" w:rsidP="00F21385">
                            <w:pPr>
                              <w:spacing w:after="0"/>
                              <w:jc w:val="center"/>
                            </w:pPr>
                            <w:r>
                              <w:rPr>
                                <w:rFonts w:ascii="Times New Roman" w:hAnsi="Times New Roman" w:cs="Times New Roman"/>
                                <w:sz w:val="24"/>
                              </w:rPr>
                              <w:t>Datë 04.02.2025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6.45pt;margin-top:-22.5pt;width:1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">
                <v:textbox style="mso-fit-shape-to-text:t">
                  <w:txbxContent>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Kolegji i Posaçëm i Apelimit</w:t>
                      </w:r>
                    </w:p>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Tiranë</w:t>
                      </w:r>
                    </w:p>
                    <w:p w:rsidR="00F21385" w:rsidRDefault="00F21385" w:rsidP="00F21385">
                      <w:pPr>
                        <w:spacing w:after="0"/>
                        <w:jc w:val="center"/>
                        <w:rPr>
                          <w:rFonts w:ascii="Times New Roman" w:hAnsi="Times New Roman" w:cs="Times New Roman"/>
                          <w:sz w:val="24"/>
                        </w:rPr>
                      </w:pPr>
                      <w:r>
                        <w:rPr>
                          <w:rFonts w:ascii="Times New Roman" w:hAnsi="Times New Roman" w:cs="Times New Roman"/>
                          <w:sz w:val="24"/>
                        </w:rPr>
                        <w:t>Nr. 85/18 Prot.</w:t>
                      </w:r>
                    </w:p>
                    <w:p w:rsidR="00F21385" w:rsidRDefault="00F21385" w:rsidP="00F21385">
                      <w:pPr>
                        <w:spacing w:after="0"/>
                        <w:jc w:val="center"/>
                      </w:pPr>
                      <w:r>
                        <w:rPr>
                          <w:rFonts w:ascii="Times New Roman" w:hAnsi="Times New Roman" w:cs="Times New Roman"/>
                          <w:sz w:val="24"/>
                        </w:rPr>
                        <w:t>Datë 04.02.2025</w:t>
                      </w:r>
                    </w:p>
                  </w:txbxContent>
                </v:textbox>
              </v:shape>
            </w:pict>
          </mc:Fallback>
        </mc:AlternateContent>
      </w:r>
    </w:p>
    <w:p w:rsidR="00F21385" w:rsidRDefault="00F21385" w:rsidP="00C35787">
      <w:pPr>
        <w:spacing w:after="0"/>
        <w:jc w:val="right"/>
        <w:rPr>
          <w:rFonts w:ascii="Times New Roman" w:hAnsi="Times New Roman" w:cs="Times New Roman"/>
          <w:b/>
          <w:sz w:val="24"/>
        </w:rPr>
      </w:pPr>
    </w:p>
    <w:p w:rsidR="00F21385" w:rsidRDefault="00F21385" w:rsidP="00C35787">
      <w:pPr>
        <w:spacing w:after="0"/>
        <w:jc w:val="right"/>
        <w:rPr>
          <w:rFonts w:ascii="Times New Roman" w:hAnsi="Times New Roman" w:cs="Times New Roman"/>
          <w:b/>
          <w:sz w:val="24"/>
        </w:rPr>
      </w:pPr>
    </w:p>
    <w:p w:rsidR="000921FE" w:rsidRPr="00C35787" w:rsidRDefault="000921FE" w:rsidP="00C35787">
      <w:pPr>
        <w:spacing w:after="0"/>
        <w:jc w:val="right"/>
        <w:rPr>
          <w:rFonts w:ascii="Times New Roman" w:hAnsi="Times New Roman" w:cs="Times New Roman"/>
          <w:b/>
          <w:sz w:val="24"/>
        </w:rPr>
      </w:pPr>
      <w:r w:rsidRPr="00C35787">
        <w:rPr>
          <w:rFonts w:ascii="Times New Roman" w:hAnsi="Times New Roman" w:cs="Times New Roman"/>
          <w:b/>
          <w:sz w:val="24"/>
        </w:rPr>
        <w:t>Operacioni Nd</w:t>
      </w:r>
      <w:r w:rsidRPr="00C35787">
        <w:rPr>
          <w:rFonts w:ascii="Times New Roman" w:hAnsi="Times New Roman" w:cs="Times New Roman"/>
          <w:b/>
          <w:sz w:val="24"/>
        </w:rPr>
        <w:t>ë</w:t>
      </w:r>
      <w:r w:rsidRPr="00C35787">
        <w:rPr>
          <w:rFonts w:ascii="Times New Roman" w:hAnsi="Times New Roman" w:cs="Times New Roman"/>
          <w:b/>
          <w:sz w:val="24"/>
        </w:rPr>
        <w:t>rkomb</w:t>
      </w:r>
      <w:r w:rsidRPr="00C35787">
        <w:rPr>
          <w:rFonts w:ascii="Times New Roman" w:hAnsi="Times New Roman" w:cs="Times New Roman"/>
          <w:b/>
          <w:sz w:val="24"/>
        </w:rPr>
        <w:t>ë</w:t>
      </w:r>
      <w:r w:rsidRPr="00C35787">
        <w:rPr>
          <w:rFonts w:ascii="Times New Roman" w:hAnsi="Times New Roman" w:cs="Times New Roman"/>
          <w:b/>
          <w:sz w:val="24"/>
        </w:rPr>
        <w:t>tar i Monitorimit</w:t>
      </w:r>
    </w:p>
    <w:p w:rsidR="00C35787" w:rsidRDefault="000921FE" w:rsidP="00C35787">
      <w:pPr>
        <w:spacing w:after="0"/>
        <w:jc w:val="right"/>
        <w:rPr>
          <w:rFonts w:ascii="Times New Roman" w:hAnsi="Times New Roman" w:cs="Times New Roman"/>
          <w:sz w:val="24"/>
        </w:rPr>
      </w:pPr>
      <w:r>
        <w:rPr>
          <w:rFonts w:ascii="Times New Roman" w:hAnsi="Times New Roman" w:cs="Times New Roman"/>
          <w:sz w:val="24"/>
        </w:rPr>
        <w:t>Projekti per mb</w:t>
      </w:r>
      <w:r>
        <w:rPr>
          <w:rFonts w:ascii="Times New Roman" w:hAnsi="Times New Roman" w:cs="Times New Roman"/>
          <w:sz w:val="24"/>
        </w:rPr>
        <w:t>ë</w:t>
      </w:r>
      <w:r>
        <w:rPr>
          <w:rFonts w:ascii="Times New Roman" w:hAnsi="Times New Roman" w:cs="Times New Roman"/>
          <w:sz w:val="24"/>
        </w:rPr>
        <w:t>shtetjen e procesit t</w:t>
      </w:r>
      <w:r>
        <w:rPr>
          <w:rFonts w:ascii="Times New Roman" w:hAnsi="Times New Roman" w:cs="Times New Roman"/>
          <w:sz w:val="24"/>
        </w:rPr>
        <w:t>ë</w:t>
      </w:r>
      <w:r>
        <w:rPr>
          <w:rFonts w:ascii="Times New Roman" w:hAnsi="Times New Roman" w:cs="Times New Roman"/>
          <w:sz w:val="24"/>
        </w:rPr>
        <w:t xml:space="preserve"> rivler</w:t>
      </w:r>
      <w:r>
        <w:rPr>
          <w:rFonts w:ascii="Times New Roman" w:hAnsi="Times New Roman" w:cs="Times New Roman"/>
          <w:sz w:val="24"/>
        </w:rPr>
        <w:t>ë</w:t>
      </w:r>
      <w:r>
        <w:rPr>
          <w:rFonts w:ascii="Times New Roman" w:hAnsi="Times New Roman" w:cs="Times New Roman"/>
          <w:sz w:val="24"/>
        </w:rPr>
        <w:t xml:space="preserve">simit </w:t>
      </w:r>
    </w:p>
    <w:p w:rsidR="000921FE" w:rsidRDefault="000921FE" w:rsidP="00C35787">
      <w:pPr>
        <w:jc w:val="right"/>
        <w:rPr>
          <w:rFonts w:ascii="Times New Roman" w:hAnsi="Times New Roman" w:cs="Times New Roman"/>
          <w:sz w:val="24"/>
        </w:rPr>
      </w:pPr>
      <w:r>
        <w:rPr>
          <w:rFonts w:ascii="Times New Roman" w:hAnsi="Times New Roman" w:cs="Times New Roman"/>
          <w:sz w:val="24"/>
        </w:rPr>
        <w:t>kalimtar t</w:t>
      </w:r>
      <w:r>
        <w:rPr>
          <w:rFonts w:ascii="Times New Roman" w:hAnsi="Times New Roman" w:cs="Times New Roman"/>
          <w:sz w:val="24"/>
        </w:rPr>
        <w:t>ë</w:t>
      </w:r>
      <w:r>
        <w:rPr>
          <w:rFonts w:ascii="Times New Roman" w:hAnsi="Times New Roman" w:cs="Times New Roman"/>
          <w:sz w:val="24"/>
        </w:rPr>
        <w:t xml:space="preserve"> gjyqtar</w:t>
      </w:r>
      <w:r>
        <w:rPr>
          <w:rFonts w:ascii="Times New Roman" w:hAnsi="Times New Roman" w:cs="Times New Roman"/>
          <w:sz w:val="24"/>
        </w:rPr>
        <w:t>ë</w:t>
      </w:r>
      <w:r>
        <w:rPr>
          <w:rFonts w:ascii="Times New Roman" w:hAnsi="Times New Roman" w:cs="Times New Roman"/>
          <w:sz w:val="24"/>
        </w:rPr>
        <w:t>ve dhe prokuror</w:t>
      </w:r>
      <w:r>
        <w:rPr>
          <w:rFonts w:ascii="Times New Roman" w:hAnsi="Times New Roman" w:cs="Times New Roman"/>
          <w:sz w:val="24"/>
        </w:rPr>
        <w:t>ë</w:t>
      </w:r>
      <w:r>
        <w:rPr>
          <w:rFonts w:ascii="Times New Roman" w:hAnsi="Times New Roman" w:cs="Times New Roman"/>
          <w:sz w:val="24"/>
        </w:rPr>
        <w:t>ve n</w:t>
      </w:r>
      <w:r>
        <w:rPr>
          <w:rFonts w:ascii="Times New Roman" w:hAnsi="Times New Roman" w:cs="Times New Roman"/>
          <w:sz w:val="24"/>
        </w:rPr>
        <w:t>ë</w:t>
      </w:r>
      <w:r>
        <w:rPr>
          <w:rFonts w:ascii="Times New Roman" w:hAnsi="Times New Roman" w:cs="Times New Roman"/>
          <w:sz w:val="24"/>
        </w:rPr>
        <w:t xml:space="preserve"> Shqip</w:t>
      </w:r>
      <w:r>
        <w:rPr>
          <w:rFonts w:ascii="Times New Roman" w:hAnsi="Times New Roman" w:cs="Times New Roman"/>
          <w:sz w:val="24"/>
        </w:rPr>
        <w:t>ë</w:t>
      </w:r>
      <w:r>
        <w:rPr>
          <w:rFonts w:ascii="Times New Roman" w:hAnsi="Times New Roman" w:cs="Times New Roman"/>
          <w:sz w:val="24"/>
        </w:rPr>
        <w:t>ri</w:t>
      </w:r>
    </w:p>
    <w:p w:rsidR="000921FE" w:rsidRDefault="000921FE">
      <w:pPr>
        <w:rPr>
          <w:rFonts w:ascii="Times New Roman" w:hAnsi="Times New Roman" w:cs="Times New Roman"/>
          <w:sz w:val="24"/>
        </w:rPr>
      </w:pPr>
    </w:p>
    <w:p w:rsidR="000921FE" w:rsidRDefault="000921FE">
      <w:pPr>
        <w:rPr>
          <w:rFonts w:ascii="Times New Roman" w:hAnsi="Times New Roman" w:cs="Times New Roman"/>
          <w:sz w:val="24"/>
        </w:rPr>
      </w:pPr>
      <w:r>
        <w:rPr>
          <w:rFonts w:ascii="Times New Roman" w:hAnsi="Times New Roman" w:cs="Times New Roman"/>
          <w:sz w:val="24"/>
        </w:rPr>
        <w:t>Nr. 160/15 Prot. Ex’2024</w:t>
      </w:r>
    </w:p>
    <w:p w:rsidR="000921FE" w:rsidRDefault="000921FE" w:rsidP="000921FE">
      <w:pPr>
        <w:jc w:val="right"/>
        <w:rPr>
          <w:rFonts w:ascii="Times New Roman" w:hAnsi="Times New Roman" w:cs="Times New Roman"/>
          <w:sz w:val="24"/>
        </w:rPr>
      </w:pPr>
      <w:r>
        <w:rPr>
          <w:rFonts w:ascii="Times New Roman" w:hAnsi="Times New Roman" w:cs="Times New Roman"/>
          <w:sz w:val="24"/>
        </w:rPr>
        <w:t>Tiran</w:t>
      </w:r>
      <w:r>
        <w:rPr>
          <w:rFonts w:ascii="Times New Roman" w:hAnsi="Times New Roman" w:cs="Times New Roman"/>
          <w:sz w:val="24"/>
        </w:rPr>
        <w:t>ë</w:t>
      </w:r>
      <w:r>
        <w:rPr>
          <w:rFonts w:ascii="Times New Roman" w:hAnsi="Times New Roman" w:cs="Times New Roman"/>
          <w:sz w:val="24"/>
        </w:rPr>
        <w:t xml:space="preserve"> m</w:t>
      </w:r>
      <w:r>
        <w:rPr>
          <w:rFonts w:ascii="Times New Roman" w:hAnsi="Times New Roman" w:cs="Times New Roman"/>
          <w:sz w:val="24"/>
        </w:rPr>
        <w:t>ë</w:t>
      </w:r>
      <w:r>
        <w:rPr>
          <w:rFonts w:ascii="Times New Roman" w:hAnsi="Times New Roman" w:cs="Times New Roman"/>
          <w:sz w:val="24"/>
        </w:rPr>
        <w:t xml:space="preserve"> 4 shkurt 2025</w:t>
      </w:r>
    </w:p>
    <w:p w:rsidR="006048C1" w:rsidRDefault="006048C1">
      <w:pPr>
        <w:rPr>
          <w:rFonts w:ascii="Times New Roman" w:hAnsi="Times New Roman" w:cs="Times New Roman"/>
          <w:sz w:val="24"/>
        </w:rPr>
      </w:pPr>
    </w:p>
    <w:p w:rsidR="00F25EDD" w:rsidRPr="00C35787" w:rsidRDefault="003A4870">
      <w:pPr>
        <w:rPr>
          <w:rFonts w:ascii="Times New Roman" w:hAnsi="Times New Roman" w:cs="Times New Roman"/>
          <w:b/>
          <w:sz w:val="24"/>
        </w:rPr>
      </w:pPr>
      <w:r>
        <w:rPr>
          <w:rFonts w:ascii="Times New Roman" w:hAnsi="Times New Roman" w:cs="Times New Roman"/>
          <w:sz w:val="24"/>
        </w:rPr>
        <w:t>Drejtuar</w:t>
      </w:r>
      <w:r w:rsidR="00F25EDD">
        <w:rPr>
          <w:rFonts w:ascii="Times New Roman" w:hAnsi="Times New Roman" w:cs="Times New Roman"/>
          <w:sz w:val="24"/>
        </w:rPr>
        <w:t>:</w:t>
      </w:r>
      <w:r w:rsidR="00F25EDD">
        <w:rPr>
          <w:rFonts w:ascii="Times New Roman" w:hAnsi="Times New Roman" w:cs="Times New Roman"/>
          <w:sz w:val="24"/>
        </w:rPr>
        <w:tab/>
      </w:r>
      <w:r w:rsidR="00FF3547">
        <w:rPr>
          <w:rFonts w:ascii="Times New Roman" w:hAnsi="Times New Roman" w:cs="Times New Roman"/>
          <w:b/>
          <w:sz w:val="24"/>
        </w:rPr>
        <w:t>Kolegji</w:t>
      </w:r>
      <w:r w:rsidR="00F25EDD" w:rsidRPr="00C35787">
        <w:rPr>
          <w:rFonts w:ascii="Times New Roman" w:hAnsi="Times New Roman" w:cs="Times New Roman"/>
          <w:b/>
          <w:sz w:val="24"/>
        </w:rPr>
        <w:t xml:space="preserve"> </w:t>
      </w:r>
      <w:r w:rsidR="00FF3547">
        <w:rPr>
          <w:rFonts w:ascii="Times New Roman" w:hAnsi="Times New Roman" w:cs="Times New Roman"/>
          <w:b/>
          <w:sz w:val="24"/>
        </w:rPr>
        <w:t xml:space="preserve">i </w:t>
      </w:r>
      <w:r w:rsidR="00F25EDD" w:rsidRPr="00C35787">
        <w:rPr>
          <w:rFonts w:ascii="Times New Roman" w:hAnsi="Times New Roman" w:cs="Times New Roman"/>
          <w:b/>
          <w:sz w:val="24"/>
        </w:rPr>
        <w:t>Posaç</w:t>
      </w:r>
      <w:r w:rsidR="00F25EDD" w:rsidRPr="00C35787">
        <w:rPr>
          <w:rFonts w:ascii="Times New Roman" w:hAnsi="Times New Roman" w:cs="Times New Roman"/>
          <w:b/>
          <w:sz w:val="24"/>
        </w:rPr>
        <w:t>ë</w:t>
      </w:r>
      <w:r w:rsidR="00F25EDD" w:rsidRPr="00C35787">
        <w:rPr>
          <w:rFonts w:ascii="Times New Roman" w:hAnsi="Times New Roman" w:cs="Times New Roman"/>
          <w:b/>
          <w:sz w:val="24"/>
        </w:rPr>
        <w:t xml:space="preserve">m </w:t>
      </w:r>
      <w:r w:rsidR="00054F0D">
        <w:rPr>
          <w:rFonts w:ascii="Times New Roman" w:hAnsi="Times New Roman" w:cs="Times New Roman"/>
          <w:b/>
          <w:sz w:val="24"/>
        </w:rPr>
        <w:t xml:space="preserve">i </w:t>
      </w:r>
      <w:r w:rsidR="00F25EDD" w:rsidRPr="00C35787">
        <w:rPr>
          <w:rFonts w:ascii="Times New Roman" w:hAnsi="Times New Roman" w:cs="Times New Roman"/>
          <w:b/>
          <w:sz w:val="24"/>
        </w:rPr>
        <w:t>Apelimit</w:t>
      </w:r>
    </w:p>
    <w:p w:rsidR="00F25EDD" w:rsidRDefault="00F25EDD">
      <w:pPr>
        <w:rPr>
          <w:rFonts w:ascii="Times New Roman" w:hAnsi="Times New Roman" w:cs="Times New Roman"/>
          <w:sz w:val="24"/>
        </w:rPr>
      </w:pPr>
      <w:r>
        <w:rPr>
          <w:rFonts w:ascii="Times New Roman" w:hAnsi="Times New Roman" w:cs="Times New Roman"/>
          <w:sz w:val="24"/>
        </w:rPr>
        <w:t>Bulevardi “D</w:t>
      </w:r>
      <w:r>
        <w:rPr>
          <w:rFonts w:ascii="Times New Roman" w:hAnsi="Times New Roman" w:cs="Times New Roman"/>
          <w:sz w:val="24"/>
        </w:rPr>
        <w:t>ë</w:t>
      </w:r>
      <w:r>
        <w:rPr>
          <w:rFonts w:ascii="Times New Roman" w:hAnsi="Times New Roman" w:cs="Times New Roman"/>
          <w:sz w:val="24"/>
        </w:rPr>
        <w:t>shmor</w:t>
      </w:r>
      <w:r>
        <w:rPr>
          <w:rFonts w:ascii="Times New Roman" w:hAnsi="Times New Roman" w:cs="Times New Roman"/>
          <w:sz w:val="24"/>
        </w:rPr>
        <w:t>ë</w:t>
      </w:r>
      <w:r>
        <w:rPr>
          <w:rFonts w:ascii="Times New Roman" w:hAnsi="Times New Roman" w:cs="Times New Roman"/>
          <w:sz w:val="24"/>
        </w:rPr>
        <w:t>t e Kombit”, Nr. 3</w:t>
      </w:r>
    </w:p>
    <w:p w:rsidR="00F25EDD" w:rsidRDefault="00F25EDD">
      <w:pPr>
        <w:rPr>
          <w:rFonts w:ascii="Times New Roman" w:hAnsi="Times New Roman" w:cs="Times New Roman"/>
          <w:sz w:val="24"/>
        </w:rPr>
      </w:pPr>
      <w:r>
        <w:rPr>
          <w:rFonts w:ascii="Times New Roman" w:hAnsi="Times New Roman" w:cs="Times New Roman"/>
          <w:sz w:val="24"/>
        </w:rPr>
        <w:t>Tiran</w:t>
      </w:r>
      <w:r>
        <w:rPr>
          <w:rFonts w:ascii="Times New Roman" w:hAnsi="Times New Roman" w:cs="Times New Roman"/>
          <w:sz w:val="24"/>
        </w:rPr>
        <w:t>ë</w:t>
      </w:r>
    </w:p>
    <w:p w:rsidR="00F25EDD" w:rsidRDefault="00F25EDD">
      <w:pPr>
        <w:rPr>
          <w:rFonts w:ascii="Times New Roman" w:hAnsi="Times New Roman" w:cs="Times New Roman"/>
          <w:sz w:val="24"/>
        </w:rPr>
      </w:pPr>
      <w:r>
        <w:rPr>
          <w:rFonts w:ascii="Times New Roman" w:hAnsi="Times New Roman" w:cs="Times New Roman"/>
          <w:sz w:val="24"/>
        </w:rPr>
        <w:t>Shqip</w:t>
      </w:r>
      <w:r>
        <w:rPr>
          <w:rFonts w:ascii="Times New Roman" w:hAnsi="Times New Roman" w:cs="Times New Roman"/>
          <w:sz w:val="24"/>
        </w:rPr>
        <w:t>ë</w:t>
      </w:r>
      <w:r>
        <w:rPr>
          <w:rFonts w:ascii="Times New Roman" w:hAnsi="Times New Roman" w:cs="Times New Roman"/>
          <w:sz w:val="24"/>
        </w:rPr>
        <w:t>ri</w:t>
      </w:r>
    </w:p>
    <w:p w:rsidR="00F25EDD" w:rsidRDefault="00F25EDD">
      <w:pPr>
        <w:rPr>
          <w:rFonts w:ascii="Times New Roman" w:hAnsi="Times New Roman" w:cs="Times New Roman"/>
          <w:sz w:val="24"/>
        </w:rPr>
      </w:pPr>
    </w:p>
    <w:p w:rsidR="00F25EDD" w:rsidRPr="00C35787" w:rsidRDefault="00F25EDD">
      <w:pPr>
        <w:rPr>
          <w:rFonts w:ascii="Times New Roman" w:hAnsi="Times New Roman" w:cs="Times New Roman"/>
          <w:b/>
          <w:sz w:val="24"/>
        </w:rPr>
      </w:pPr>
      <w:r>
        <w:rPr>
          <w:rFonts w:ascii="Times New Roman" w:hAnsi="Times New Roman" w:cs="Times New Roman"/>
          <w:sz w:val="24"/>
        </w:rPr>
        <w:t>Numri i ç</w:t>
      </w:r>
      <w:r>
        <w:rPr>
          <w:rFonts w:ascii="Times New Roman" w:hAnsi="Times New Roman" w:cs="Times New Roman"/>
          <w:sz w:val="24"/>
        </w:rPr>
        <w:t>ë</w:t>
      </w:r>
      <w:r>
        <w:rPr>
          <w:rFonts w:ascii="Times New Roman" w:hAnsi="Times New Roman" w:cs="Times New Roman"/>
          <w:sz w:val="24"/>
        </w:rPr>
        <w:t>shtjes</w:t>
      </w:r>
      <w:r>
        <w:rPr>
          <w:rFonts w:ascii="Times New Roman" w:hAnsi="Times New Roman" w:cs="Times New Roman"/>
          <w:sz w:val="24"/>
        </w:rPr>
        <w:tab/>
      </w:r>
      <w:r>
        <w:rPr>
          <w:rFonts w:ascii="Times New Roman" w:hAnsi="Times New Roman" w:cs="Times New Roman"/>
          <w:sz w:val="24"/>
        </w:rPr>
        <w:tab/>
      </w:r>
      <w:r w:rsidRPr="00C35787">
        <w:rPr>
          <w:rFonts w:ascii="Times New Roman" w:hAnsi="Times New Roman" w:cs="Times New Roman"/>
          <w:b/>
          <w:sz w:val="24"/>
        </w:rPr>
        <w:t>DC-P-TIR-1-27</w:t>
      </w:r>
    </w:p>
    <w:p w:rsidR="00F25EDD" w:rsidRDefault="00F25EDD">
      <w:pPr>
        <w:rPr>
          <w:rFonts w:ascii="Times New Roman" w:hAnsi="Times New Roman" w:cs="Times New Roman"/>
          <w:sz w:val="24"/>
        </w:rPr>
      </w:pPr>
      <w:r>
        <w:rPr>
          <w:rFonts w:ascii="Times New Roman" w:hAnsi="Times New Roman" w:cs="Times New Roman"/>
          <w:sz w:val="24"/>
        </w:rPr>
        <w:t>Subjekti i rivler</w:t>
      </w:r>
      <w:r>
        <w:rPr>
          <w:rFonts w:ascii="Times New Roman" w:hAnsi="Times New Roman" w:cs="Times New Roman"/>
          <w:sz w:val="24"/>
        </w:rPr>
        <w:t>ë</w:t>
      </w:r>
      <w:r>
        <w:rPr>
          <w:rFonts w:ascii="Times New Roman" w:hAnsi="Times New Roman" w:cs="Times New Roman"/>
          <w:sz w:val="24"/>
        </w:rPr>
        <w:t>simit</w:t>
      </w:r>
      <w:r>
        <w:rPr>
          <w:rFonts w:ascii="Times New Roman" w:hAnsi="Times New Roman" w:cs="Times New Roman"/>
          <w:sz w:val="24"/>
        </w:rPr>
        <w:tab/>
      </w:r>
      <w:r>
        <w:rPr>
          <w:rFonts w:ascii="Times New Roman" w:hAnsi="Times New Roman" w:cs="Times New Roman"/>
          <w:sz w:val="24"/>
        </w:rPr>
        <w:tab/>
        <w:t>Valentin Preçi</w:t>
      </w:r>
    </w:p>
    <w:p w:rsidR="00F25EDD" w:rsidRDefault="00F25EDD">
      <w:pPr>
        <w:rPr>
          <w:rFonts w:ascii="Times New Roman" w:hAnsi="Times New Roman" w:cs="Times New Roman"/>
          <w:sz w:val="24"/>
        </w:rPr>
      </w:pPr>
    </w:p>
    <w:p w:rsidR="00F25EDD" w:rsidRDefault="00F25EDD">
      <w:pPr>
        <w:rPr>
          <w:rFonts w:ascii="Times New Roman" w:hAnsi="Times New Roman" w:cs="Times New Roman"/>
          <w:sz w:val="24"/>
        </w:rPr>
      </w:pPr>
    </w:p>
    <w:p w:rsidR="00F25EDD" w:rsidRPr="00F25EDD" w:rsidRDefault="00F25EDD" w:rsidP="00F25EDD">
      <w:pPr>
        <w:jc w:val="center"/>
        <w:rPr>
          <w:rFonts w:ascii="Times New Roman" w:hAnsi="Times New Roman" w:cs="Times New Roman"/>
          <w:b/>
          <w:sz w:val="24"/>
        </w:rPr>
      </w:pPr>
      <w:r w:rsidRPr="00F25EDD">
        <w:rPr>
          <w:rFonts w:ascii="Times New Roman" w:hAnsi="Times New Roman" w:cs="Times New Roman"/>
          <w:b/>
          <w:sz w:val="24"/>
        </w:rPr>
        <w:t>GJETJE</w:t>
      </w:r>
    </w:p>
    <w:p w:rsidR="000921FE" w:rsidRDefault="001F3C06" w:rsidP="001F3C06">
      <w:pPr>
        <w:jc w:val="both"/>
        <w:rPr>
          <w:rFonts w:ascii="Times New Roman" w:hAnsi="Times New Roman" w:cs="Times New Roman"/>
          <w:sz w:val="24"/>
        </w:rPr>
      </w:pPr>
      <w:r>
        <w:rPr>
          <w:rFonts w:ascii="Times New Roman" w:hAnsi="Times New Roman" w:cs="Times New Roman"/>
          <w:sz w:val="24"/>
        </w:rPr>
        <w:t>N</w:t>
      </w:r>
      <w:r>
        <w:rPr>
          <w:rFonts w:ascii="Times New Roman" w:hAnsi="Times New Roman" w:cs="Times New Roman"/>
          <w:sz w:val="24"/>
        </w:rPr>
        <w:t>ë</w:t>
      </w:r>
      <w:r>
        <w:rPr>
          <w:rFonts w:ascii="Times New Roman" w:hAnsi="Times New Roman" w:cs="Times New Roman"/>
          <w:sz w:val="24"/>
        </w:rPr>
        <w:t xml:space="preserve"> zbatim t</w:t>
      </w:r>
      <w:r>
        <w:rPr>
          <w:rFonts w:ascii="Times New Roman" w:hAnsi="Times New Roman" w:cs="Times New Roman"/>
          <w:sz w:val="24"/>
        </w:rPr>
        <w:t>ë</w:t>
      </w:r>
      <w:r>
        <w:rPr>
          <w:rFonts w:ascii="Times New Roman" w:hAnsi="Times New Roman" w:cs="Times New Roman"/>
          <w:sz w:val="24"/>
        </w:rPr>
        <w:t xml:space="preserve"> Nenit B/3(b) t</w:t>
      </w:r>
      <w:r>
        <w:rPr>
          <w:rFonts w:ascii="Times New Roman" w:hAnsi="Times New Roman" w:cs="Times New Roman"/>
          <w:sz w:val="24"/>
        </w:rPr>
        <w:t>ë</w:t>
      </w:r>
      <w:r>
        <w:rPr>
          <w:rFonts w:ascii="Times New Roman" w:hAnsi="Times New Roman" w:cs="Times New Roman"/>
          <w:sz w:val="24"/>
        </w:rPr>
        <w:t xml:space="preserve"> Aneksit t</w:t>
      </w:r>
      <w:r>
        <w:rPr>
          <w:rFonts w:ascii="Times New Roman" w:hAnsi="Times New Roman" w:cs="Times New Roman"/>
          <w:sz w:val="24"/>
        </w:rPr>
        <w:t>ë</w:t>
      </w:r>
      <w:r>
        <w:rPr>
          <w:rFonts w:ascii="Times New Roman" w:hAnsi="Times New Roman" w:cs="Times New Roman"/>
          <w:sz w:val="24"/>
        </w:rPr>
        <w:t xml:space="preserve"> Kushtetut</w:t>
      </w:r>
      <w:r>
        <w:rPr>
          <w:rFonts w:ascii="Times New Roman" w:hAnsi="Times New Roman" w:cs="Times New Roman"/>
          <w:sz w:val="24"/>
        </w:rPr>
        <w:t>ë</w:t>
      </w:r>
      <w:r>
        <w:rPr>
          <w:rFonts w:ascii="Times New Roman" w:hAnsi="Times New Roman" w:cs="Times New Roman"/>
          <w:sz w:val="24"/>
        </w:rPr>
        <w:t>s s</w:t>
      </w:r>
      <w:r>
        <w:rPr>
          <w:rFonts w:ascii="Times New Roman" w:hAnsi="Times New Roman" w:cs="Times New Roman"/>
          <w:sz w:val="24"/>
        </w:rPr>
        <w:t>ë</w:t>
      </w:r>
      <w:r>
        <w:rPr>
          <w:rFonts w:ascii="Times New Roman" w:hAnsi="Times New Roman" w:cs="Times New Roman"/>
          <w:sz w:val="24"/>
        </w:rPr>
        <w:t xml:space="preserve"> Republik</w:t>
      </w:r>
      <w:r>
        <w:rPr>
          <w:rFonts w:ascii="Times New Roman" w:hAnsi="Times New Roman" w:cs="Times New Roman"/>
          <w:sz w:val="24"/>
        </w:rPr>
        <w:t>ë</w:t>
      </w:r>
      <w:r>
        <w:rPr>
          <w:rFonts w:ascii="Times New Roman" w:hAnsi="Times New Roman" w:cs="Times New Roman"/>
          <w:sz w:val="24"/>
        </w:rPr>
        <w:t>s s</w:t>
      </w:r>
      <w:r>
        <w:rPr>
          <w:rFonts w:ascii="Times New Roman" w:hAnsi="Times New Roman" w:cs="Times New Roman"/>
          <w:sz w:val="24"/>
        </w:rPr>
        <w:t>ë</w:t>
      </w:r>
      <w:r>
        <w:rPr>
          <w:rFonts w:ascii="Times New Roman" w:hAnsi="Times New Roman" w:cs="Times New Roman"/>
          <w:sz w:val="24"/>
        </w:rPr>
        <w:t xml:space="preserve"> Shqip</w:t>
      </w:r>
      <w:r>
        <w:rPr>
          <w:rFonts w:ascii="Times New Roman" w:hAnsi="Times New Roman" w:cs="Times New Roman"/>
          <w:sz w:val="24"/>
        </w:rPr>
        <w:t>ë</w:t>
      </w:r>
      <w:r>
        <w:rPr>
          <w:rFonts w:ascii="Times New Roman" w:hAnsi="Times New Roman" w:cs="Times New Roman"/>
          <w:sz w:val="24"/>
        </w:rPr>
        <w:t>ris</w:t>
      </w:r>
      <w:r>
        <w:rPr>
          <w:rFonts w:ascii="Times New Roman" w:hAnsi="Times New Roman" w:cs="Times New Roman"/>
          <w:sz w:val="24"/>
        </w:rPr>
        <w:t>ë</w:t>
      </w:r>
      <w:r>
        <w:rPr>
          <w:rFonts w:ascii="Times New Roman" w:hAnsi="Times New Roman" w:cs="Times New Roman"/>
          <w:sz w:val="24"/>
        </w:rPr>
        <w:t xml:space="preserve"> dhe Nenit 49, paragrafi 10 i ligjit Nr. 84/2016 “P</w:t>
      </w:r>
      <w:r>
        <w:rPr>
          <w:rFonts w:ascii="Times New Roman" w:hAnsi="Times New Roman" w:cs="Times New Roman"/>
          <w:sz w:val="24"/>
        </w:rPr>
        <w:t>ë</w:t>
      </w:r>
      <w:r>
        <w:rPr>
          <w:rFonts w:ascii="Times New Roman" w:hAnsi="Times New Roman" w:cs="Times New Roman"/>
          <w:sz w:val="24"/>
        </w:rPr>
        <w:t>r rivler</w:t>
      </w:r>
      <w:r>
        <w:rPr>
          <w:rFonts w:ascii="Times New Roman" w:hAnsi="Times New Roman" w:cs="Times New Roman"/>
          <w:sz w:val="24"/>
        </w:rPr>
        <w:t>ë</w:t>
      </w:r>
      <w:r>
        <w:rPr>
          <w:rFonts w:ascii="Times New Roman" w:hAnsi="Times New Roman" w:cs="Times New Roman"/>
          <w:sz w:val="24"/>
        </w:rPr>
        <w:t>simin kalimtar t</w:t>
      </w:r>
      <w:r>
        <w:rPr>
          <w:rFonts w:ascii="Times New Roman" w:hAnsi="Times New Roman" w:cs="Times New Roman"/>
          <w:sz w:val="24"/>
        </w:rPr>
        <w:t>ë</w:t>
      </w:r>
      <w:r>
        <w:rPr>
          <w:rFonts w:ascii="Times New Roman" w:hAnsi="Times New Roman" w:cs="Times New Roman"/>
          <w:sz w:val="24"/>
        </w:rPr>
        <w:t xml:space="preserve"> gjyqtar</w:t>
      </w:r>
      <w:r>
        <w:rPr>
          <w:rFonts w:ascii="Times New Roman" w:hAnsi="Times New Roman" w:cs="Times New Roman"/>
          <w:sz w:val="24"/>
        </w:rPr>
        <w:t>ë</w:t>
      </w:r>
      <w:r>
        <w:rPr>
          <w:rFonts w:ascii="Times New Roman" w:hAnsi="Times New Roman" w:cs="Times New Roman"/>
          <w:sz w:val="24"/>
        </w:rPr>
        <w:t>ve dhe prokuror</w:t>
      </w:r>
      <w:r>
        <w:rPr>
          <w:rFonts w:ascii="Times New Roman" w:hAnsi="Times New Roman" w:cs="Times New Roman"/>
          <w:sz w:val="24"/>
        </w:rPr>
        <w:t>ë</w:t>
      </w:r>
      <w:r>
        <w:rPr>
          <w:rFonts w:ascii="Times New Roman" w:hAnsi="Times New Roman" w:cs="Times New Roman"/>
          <w:sz w:val="24"/>
        </w:rPr>
        <w:t>ve n</w:t>
      </w:r>
      <w:r>
        <w:rPr>
          <w:rFonts w:ascii="Times New Roman" w:hAnsi="Times New Roman" w:cs="Times New Roman"/>
          <w:sz w:val="24"/>
        </w:rPr>
        <w:t>ë</w:t>
      </w:r>
      <w:r>
        <w:rPr>
          <w:rFonts w:ascii="Times New Roman" w:hAnsi="Times New Roman" w:cs="Times New Roman"/>
          <w:sz w:val="24"/>
        </w:rPr>
        <w:t xml:space="preserve"> Republik</w:t>
      </w:r>
      <w:r>
        <w:rPr>
          <w:rFonts w:ascii="Times New Roman" w:hAnsi="Times New Roman" w:cs="Times New Roman"/>
          <w:sz w:val="24"/>
        </w:rPr>
        <w:t>ë</w:t>
      </w:r>
      <w:r>
        <w:rPr>
          <w:rFonts w:ascii="Times New Roman" w:hAnsi="Times New Roman" w:cs="Times New Roman"/>
          <w:sz w:val="24"/>
        </w:rPr>
        <w:t>n e Shqip</w:t>
      </w:r>
      <w:r>
        <w:rPr>
          <w:rFonts w:ascii="Times New Roman" w:hAnsi="Times New Roman" w:cs="Times New Roman"/>
          <w:sz w:val="24"/>
        </w:rPr>
        <w:t>ë</w:t>
      </w:r>
      <w:r>
        <w:rPr>
          <w:rFonts w:ascii="Times New Roman" w:hAnsi="Times New Roman" w:cs="Times New Roman"/>
          <w:sz w:val="24"/>
        </w:rPr>
        <w:t>ris</w:t>
      </w:r>
      <w:r>
        <w:rPr>
          <w:rFonts w:ascii="Times New Roman" w:hAnsi="Times New Roman" w:cs="Times New Roman"/>
          <w:sz w:val="24"/>
        </w:rPr>
        <w:t>ë</w:t>
      </w:r>
      <w:r>
        <w:rPr>
          <w:rFonts w:ascii="Times New Roman" w:hAnsi="Times New Roman" w:cs="Times New Roman"/>
          <w:sz w:val="24"/>
        </w:rPr>
        <w:t xml:space="preserve"> (n</w:t>
      </w:r>
      <w:r>
        <w:rPr>
          <w:rFonts w:ascii="Times New Roman" w:hAnsi="Times New Roman" w:cs="Times New Roman"/>
          <w:sz w:val="24"/>
        </w:rPr>
        <w:t>ë</w:t>
      </w:r>
      <w:r>
        <w:rPr>
          <w:rFonts w:ascii="Times New Roman" w:hAnsi="Times New Roman" w:cs="Times New Roman"/>
          <w:sz w:val="24"/>
        </w:rPr>
        <w:t xml:space="preserve"> vijim “Ligji i Vetting-ut)”, paraqes k</w:t>
      </w:r>
      <w:r>
        <w:rPr>
          <w:rFonts w:ascii="Times New Roman" w:hAnsi="Times New Roman" w:cs="Times New Roman"/>
          <w:sz w:val="24"/>
        </w:rPr>
        <w:t>ë</w:t>
      </w:r>
      <w:r>
        <w:rPr>
          <w:rFonts w:ascii="Times New Roman" w:hAnsi="Times New Roman" w:cs="Times New Roman"/>
          <w:sz w:val="24"/>
        </w:rPr>
        <w:t>t</w:t>
      </w:r>
      <w:r>
        <w:rPr>
          <w:rFonts w:ascii="Times New Roman" w:hAnsi="Times New Roman" w:cs="Times New Roman"/>
          <w:sz w:val="24"/>
        </w:rPr>
        <w:t>ë</w:t>
      </w:r>
      <w:r>
        <w:rPr>
          <w:rFonts w:ascii="Times New Roman" w:hAnsi="Times New Roman" w:cs="Times New Roman"/>
          <w:sz w:val="24"/>
        </w:rPr>
        <w:t xml:space="preserve"> gjetje lidhur me rrethanat specifike n</w:t>
      </w:r>
      <w:r>
        <w:rPr>
          <w:rFonts w:ascii="Times New Roman" w:hAnsi="Times New Roman" w:cs="Times New Roman"/>
          <w:sz w:val="24"/>
        </w:rPr>
        <w:t>ë</w:t>
      </w:r>
      <w:r>
        <w:rPr>
          <w:rFonts w:ascii="Times New Roman" w:hAnsi="Times New Roman" w:cs="Times New Roman"/>
          <w:sz w:val="24"/>
        </w:rPr>
        <w:t xml:space="preserve"> hetimin e kryer nga Komisioni i Pavarur i Kualifikimit (KPK) n</w:t>
      </w:r>
      <w:r>
        <w:rPr>
          <w:rFonts w:ascii="Times New Roman" w:hAnsi="Times New Roman" w:cs="Times New Roman"/>
          <w:sz w:val="24"/>
        </w:rPr>
        <w:t>ë</w:t>
      </w:r>
      <w:r>
        <w:rPr>
          <w:rFonts w:ascii="Times New Roman" w:hAnsi="Times New Roman" w:cs="Times New Roman"/>
          <w:sz w:val="24"/>
        </w:rPr>
        <w:t xml:space="preserve"> rastin e Valentin Preçi.</w:t>
      </w:r>
    </w:p>
    <w:p w:rsidR="00CE39F0" w:rsidRPr="00CE39F0" w:rsidRDefault="00CE39F0" w:rsidP="000921FE">
      <w:pPr>
        <w:jc w:val="both"/>
        <w:rPr>
          <w:rFonts w:ascii="Times New Roman" w:hAnsi="Times New Roman" w:cs="Times New Roman"/>
          <w:b/>
          <w:sz w:val="24"/>
        </w:rPr>
      </w:pPr>
      <w:r w:rsidRPr="00CE39F0">
        <w:rPr>
          <w:rFonts w:ascii="Times New Roman" w:hAnsi="Times New Roman" w:cs="Times New Roman"/>
          <w:b/>
          <w:sz w:val="24"/>
        </w:rPr>
        <w:t>I. Hyrje</w:t>
      </w:r>
    </w:p>
    <w:p w:rsidR="0094380A" w:rsidRDefault="000921FE" w:rsidP="000921FE">
      <w:pPr>
        <w:jc w:val="both"/>
        <w:rPr>
          <w:rFonts w:ascii="Times New Roman" w:hAnsi="Times New Roman" w:cs="Times New Roman"/>
          <w:sz w:val="24"/>
        </w:rPr>
      </w:pPr>
      <w:r w:rsidRPr="000921FE">
        <w:rPr>
          <w:rFonts w:ascii="Times New Roman" w:hAnsi="Times New Roman" w:cs="Times New Roman"/>
          <w:sz w:val="24"/>
        </w:rPr>
        <w:t xml:space="preserve">KPK-ja fillimisht </w:t>
      </w:r>
      <w:r w:rsidR="00510883">
        <w:rPr>
          <w:rFonts w:ascii="Times New Roman" w:hAnsi="Times New Roman" w:cs="Times New Roman"/>
          <w:sz w:val="24"/>
        </w:rPr>
        <w:t xml:space="preserve">gjeti </w:t>
      </w:r>
      <w:r w:rsidRPr="000921FE">
        <w:rPr>
          <w:rFonts w:ascii="Times New Roman" w:hAnsi="Times New Roman" w:cs="Times New Roman"/>
          <w:sz w:val="24"/>
        </w:rPr>
        <w:t xml:space="preserve">se zoti Preçi </w:t>
      </w:r>
      <w:r w:rsidR="001874FC">
        <w:rPr>
          <w:rFonts w:ascii="Times New Roman" w:hAnsi="Times New Roman" w:cs="Times New Roman"/>
          <w:sz w:val="24"/>
        </w:rPr>
        <w:t xml:space="preserve">ka deklaruar </w:t>
      </w:r>
      <w:r w:rsidRPr="000921FE">
        <w:rPr>
          <w:rFonts w:ascii="Times New Roman" w:hAnsi="Times New Roman" w:cs="Times New Roman"/>
          <w:sz w:val="24"/>
        </w:rPr>
        <w:t>me vërtetë</w:t>
      </w:r>
      <w:r w:rsidR="001874FC">
        <w:rPr>
          <w:rFonts w:ascii="Times New Roman" w:hAnsi="Times New Roman" w:cs="Times New Roman"/>
          <w:sz w:val="24"/>
        </w:rPr>
        <w:t>si</w:t>
      </w:r>
      <w:r w:rsidRPr="000921FE">
        <w:rPr>
          <w:rFonts w:ascii="Times New Roman" w:hAnsi="Times New Roman" w:cs="Times New Roman"/>
          <w:sz w:val="24"/>
        </w:rPr>
        <w:t xml:space="preserve"> </w:t>
      </w:r>
      <w:r w:rsidR="00446F72">
        <w:rPr>
          <w:rFonts w:ascii="Times New Roman" w:hAnsi="Times New Roman" w:cs="Times New Roman"/>
          <w:sz w:val="24"/>
        </w:rPr>
        <w:t xml:space="preserve">lidhur me </w:t>
      </w:r>
      <w:r w:rsidR="001874FC">
        <w:rPr>
          <w:rFonts w:ascii="Times New Roman" w:hAnsi="Times New Roman" w:cs="Times New Roman"/>
          <w:sz w:val="24"/>
        </w:rPr>
        <w:t>figur</w:t>
      </w:r>
      <w:r w:rsidR="001874FC">
        <w:rPr>
          <w:rFonts w:ascii="Times New Roman" w:hAnsi="Times New Roman" w:cs="Times New Roman"/>
          <w:sz w:val="24"/>
        </w:rPr>
        <w:t>ë</w:t>
      </w:r>
      <w:r w:rsidR="001874FC">
        <w:rPr>
          <w:rFonts w:ascii="Times New Roman" w:hAnsi="Times New Roman" w:cs="Times New Roman"/>
          <w:sz w:val="24"/>
        </w:rPr>
        <w:t xml:space="preserve">n </w:t>
      </w:r>
      <w:r w:rsidRPr="000921FE">
        <w:rPr>
          <w:rFonts w:ascii="Times New Roman" w:hAnsi="Times New Roman" w:cs="Times New Roman"/>
          <w:sz w:val="24"/>
        </w:rPr>
        <w:t xml:space="preserve">e tij dhe </w:t>
      </w:r>
      <w:r w:rsidR="00F53A69">
        <w:rPr>
          <w:rFonts w:ascii="Times New Roman" w:hAnsi="Times New Roman" w:cs="Times New Roman"/>
          <w:sz w:val="24"/>
        </w:rPr>
        <w:t xml:space="preserve">se </w:t>
      </w:r>
      <w:r w:rsidRPr="000921FE">
        <w:rPr>
          <w:rFonts w:ascii="Times New Roman" w:hAnsi="Times New Roman" w:cs="Times New Roman"/>
          <w:sz w:val="24"/>
        </w:rPr>
        <w:t xml:space="preserve">nuk kishte kontakte të papërshtatshme me individë të përfshirë në krimin e organizuar. Megjithatë, të dhënat zyrtare të TIMS më vonë zbuluan se ai udhëtoi me Arben dhe Mark Frrokun, të cilët të dy </w:t>
      </w:r>
      <w:r w:rsidR="001874FC">
        <w:rPr>
          <w:rFonts w:ascii="Times New Roman" w:hAnsi="Times New Roman" w:cs="Times New Roman"/>
          <w:sz w:val="24"/>
        </w:rPr>
        <w:t>u p</w:t>
      </w:r>
      <w:r w:rsidR="001874FC" w:rsidRPr="000921FE">
        <w:rPr>
          <w:rFonts w:ascii="Times New Roman" w:hAnsi="Times New Roman" w:cs="Times New Roman"/>
          <w:sz w:val="24"/>
        </w:rPr>
        <w:t>ë</w:t>
      </w:r>
      <w:r w:rsidR="001874FC">
        <w:rPr>
          <w:rFonts w:ascii="Times New Roman" w:hAnsi="Times New Roman" w:cs="Times New Roman"/>
          <w:sz w:val="24"/>
        </w:rPr>
        <w:t>rfshin</w:t>
      </w:r>
      <w:r w:rsidR="001874FC" w:rsidRPr="000921FE">
        <w:rPr>
          <w:rFonts w:ascii="Times New Roman" w:hAnsi="Times New Roman" w:cs="Times New Roman"/>
          <w:sz w:val="24"/>
        </w:rPr>
        <w:t>ë</w:t>
      </w:r>
      <w:r w:rsidR="001874FC">
        <w:rPr>
          <w:rFonts w:ascii="Times New Roman" w:hAnsi="Times New Roman" w:cs="Times New Roman"/>
          <w:sz w:val="24"/>
        </w:rPr>
        <w:t xml:space="preserve"> </w:t>
      </w:r>
      <w:r w:rsidRPr="000921FE">
        <w:rPr>
          <w:rFonts w:ascii="Times New Roman" w:hAnsi="Times New Roman" w:cs="Times New Roman"/>
          <w:sz w:val="24"/>
        </w:rPr>
        <w:t xml:space="preserve">më pas në aktivitete kriminale, në të paktën dy raste në vitin 2012. Z. Preçi pretendoi se këto takime ishin të rastësishme, duke deklaruar se ai </w:t>
      </w:r>
      <w:r w:rsidR="007E53E2">
        <w:rPr>
          <w:rFonts w:ascii="Times New Roman" w:hAnsi="Times New Roman" w:cs="Times New Roman"/>
          <w:sz w:val="24"/>
        </w:rPr>
        <w:t>thjesht kërkoi</w:t>
      </w:r>
      <w:r w:rsidRPr="000921FE">
        <w:rPr>
          <w:rFonts w:ascii="Times New Roman" w:hAnsi="Times New Roman" w:cs="Times New Roman"/>
          <w:sz w:val="24"/>
        </w:rPr>
        <w:t xml:space="preserve"> </w:t>
      </w:r>
      <w:r w:rsidR="007E53E2">
        <w:rPr>
          <w:rFonts w:ascii="Times New Roman" w:hAnsi="Times New Roman" w:cs="Times New Roman"/>
          <w:sz w:val="24"/>
        </w:rPr>
        <w:t>t</w:t>
      </w:r>
      <w:r w:rsidR="007E53E2" w:rsidRPr="000921FE">
        <w:rPr>
          <w:rFonts w:ascii="Times New Roman" w:hAnsi="Times New Roman" w:cs="Times New Roman"/>
          <w:sz w:val="24"/>
        </w:rPr>
        <w:t>ë</w:t>
      </w:r>
      <w:r w:rsidR="007E53E2">
        <w:rPr>
          <w:rFonts w:ascii="Times New Roman" w:hAnsi="Times New Roman" w:cs="Times New Roman"/>
          <w:sz w:val="24"/>
        </w:rPr>
        <w:t xml:space="preserve"> udh</w:t>
      </w:r>
      <w:r w:rsidR="007E53E2" w:rsidRPr="000921FE">
        <w:rPr>
          <w:rFonts w:ascii="Times New Roman" w:hAnsi="Times New Roman" w:cs="Times New Roman"/>
          <w:sz w:val="24"/>
        </w:rPr>
        <w:t>ë</w:t>
      </w:r>
      <w:r w:rsidR="007E53E2">
        <w:rPr>
          <w:rFonts w:ascii="Times New Roman" w:hAnsi="Times New Roman" w:cs="Times New Roman"/>
          <w:sz w:val="24"/>
        </w:rPr>
        <w:t xml:space="preserve">tonte </w:t>
      </w:r>
      <w:r w:rsidRPr="000921FE">
        <w:rPr>
          <w:rFonts w:ascii="Times New Roman" w:hAnsi="Times New Roman" w:cs="Times New Roman"/>
          <w:sz w:val="24"/>
        </w:rPr>
        <w:t>me Arben Frrokun për t</w:t>
      </w:r>
      <w:r w:rsidR="003206EB">
        <w:rPr>
          <w:rFonts w:ascii="Times New Roman" w:hAnsi="Times New Roman" w:cs="Times New Roman"/>
          <w:sz w:val="24"/>
        </w:rPr>
        <w:t>’</w:t>
      </w:r>
      <w:r w:rsidRPr="000921FE">
        <w:rPr>
          <w:rFonts w:ascii="Times New Roman" w:hAnsi="Times New Roman" w:cs="Times New Roman"/>
          <w:sz w:val="24"/>
        </w:rPr>
        <w:t xml:space="preserve">i </w:t>
      </w:r>
      <w:r w:rsidR="003206EB">
        <w:rPr>
          <w:rFonts w:ascii="Times New Roman" w:hAnsi="Times New Roman" w:cs="Times New Roman"/>
          <w:sz w:val="24"/>
        </w:rPr>
        <w:t>d</w:t>
      </w:r>
      <w:r w:rsidR="003206EB" w:rsidRPr="000921FE">
        <w:rPr>
          <w:rFonts w:ascii="Times New Roman" w:hAnsi="Times New Roman" w:cs="Times New Roman"/>
          <w:sz w:val="24"/>
        </w:rPr>
        <w:t>ë</w:t>
      </w:r>
      <w:r w:rsidR="003206EB">
        <w:rPr>
          <w:rFonts w:ascii="Times New Roman" w:hAnsi="Times New Roman" w:cs="Times New Roman"/>
          <w:sz w:val="24"/>
        </w:rPr>
        <w:t xml:space="preserve">rguar mjekimet </w:t>
      </w:r>
      <w:r w:rsidRPr="000921FE">
        <w:rPr>
          <w:rFonts w:ascii="Times New Roman" w:hAnsi="Times New Roman" w:cs="Times New Roman"/>
          <w:sz w:val="24"/>
        </w:rPr>
        <w:t xml:space="preserve">një shoku në Mal të Zi dhe </w:t>
      </w:r>
      <w:r w:rsidR="00623467">
        <w:rPr>
          <w:rFonts w:ascii="Times New Roman" w:hAnsi="Times New Roman" w:cs="Times New Roman"/>
          <w:sz w:val="24"/>
        </w:rPr>
        <w:t xml:space="preserve">se e </w:t>
      </w:r>
      <w:r w:rsidRPr="000921FE">
        <w:rPr>
          <w:rFonts w:ascii="Times New Roman" w:hAnsi="Times New Roman" w:cs="Times New Roman"/>
          <w:sz w:val="24"/>
        </w:rPr>
        <w:t>shoqër</w:t>
      </w:r>
      <w:r w:rsidR="003206EB">
        <w:rPr>
          <w:rFonts w:ascii="Times New Roman" w:hAnsi="Times New Roman" w:cs="Times New Roman"/>
          <w:sz w:val="24"/>
        </w:rPr>
        <w:t>oi</w:t>
      </w:r>
      <w:r w:rsidRPr="000921FE">
        <w:rPr>
          <w:rFonts w:ascii="Times New Roman" w:hAnsi="Times New Roman" w:cs="Times New Roman"/>
          <w:sz w:val="24"/>
        </w:rPr>
        <w:t xml:space="preserve"> Mark Frrokun në një ud</w:t>
      </w:r>
      <w:r w:rsidR="003206EB">
        <w:rPr>
          <w:rFonts w:ascii="Times New Roman" w:hAnsi="Times New Roman" w:cs="Times New Roman"/>
          <w:sz w:val="24"/>
        </w:rPr>
        <w:t>hëtim të rastësishëm në Prizren</w:t>
      </w:r>
      <w:r w:rsidRPr="000921FE">
        <w:rPr>
          <w:rFonts w:ascii="Times New Roman" w:hAnsi="Times New Roman" w:cs="Times New Roman"/>
          <w:sz w:val="24"/>
        </w:rPr>
        <w:t xml:space="preserve">. KPK-ja i pranoi këto shpjegime dhe nuk gjeti shkelje etike apo ligjore në vlerësimin e </w:t>
      </w:r>
      <w:r w:rsidR="003206EB">
        <w:rPr>
          <w:rFonts w:ascii="Times New Roman" w:hAnsi="Times New Roman" w:cs="Times New Roman"/>
          <w:sz w:val="24"/>
        </w:rPr>
        <w:t>figur</w:t>
      </w:r>
      <w:r w:rsidR="003206EB" w:rsidRPr="000921FE">
        <w:rPr>
          <w:rFonts w:ascii="Times New Roman" w:hAnsi="Times New Roman" w:cs="Times New Roman"/>
          <w:sz w:val="24"/>
        </w:rPr>
        <w:t>ë</w:t>
      </w:r>
      <w:r w:rsidR="003206EB">
        <w:rPr>
          <w:rFonts w:ascii="Times New Roman" w:hAnsi="Times New Roman" w:cs="Times New Roman"/>
          <w:sz w:val="24"/>
        </w:rPr>
        <w:t>s s</w:t>
      </w:r>
      <w:r w:rsidR="003206EB" w:rsidRPr="000921FE">
        <w:rPr>
          <w:rFonts w:ascii="Times New Roman" w:hAnsi="Times New Roman" w:cs="Times New Roman"/>
          <w:sz w:val="24"/>
        </w:rPr>
        <w:t>ë</w:t>
      </w:r>
      <w:r w:rsidR="003206EB">
        <w:rPr>
          <w:rFonts w:ascii="Times New Roman" w:hAnsi="Times New Roman" w:cs="Times New Roman"/>
          <w:sz w:val="24"/>
        </w:rPr>
        <w:t xml:space="preserve"> tij</w:t>
      </w:r>
      <w:r w:rsidR="00EB33BD">
        <w:rPr>
          <w:rFonts w:ascii="Times New Roman" w:hAnsi="Times New Roman" w:cs="Times New Roman"/>
          <w:sz w:val="24"/>
        </w:rPr>
        <w:t>.</w:t>
      </w:r>
    </w:p>
    <w:p w:rsidR="00C7744D" w:rsidRDefault="000921FE" w:rsidP="000921FE">
      <w:pPr>
        <w:jc w:val="both"/>
        <w:rPr>
          <w:rFonts w:ascii="Times New Roman" w:hAnsi="Times New Roman" w:cs="Times New Roman"/>
          <w:sz w:val="24"/>
        </w:rPr>
      </w:pPr>
      <w:r w:rsidRPr="000921FE">
        <w:rPr>
          <w:rFonts w:ascii="Times New Roman" w:hAnsi="Times New Roman" w:cs="Times New Roman"/>
          <w:sz w:val="24"/>
        </w:rPr>
        <w:t>Operacioni Ndërkombëtar i Monitorimit (</w:t>
      </w:r>
      <w:r w:rsidR="0094380A">
        <w:rPr>
          <w:rFonts w:ascii="Times New Roman" w:hAnsi="Times New Roman" w:cs="Times New Roman"/>
          <w:sz w:val="24"/>
        </w:rPr>
        <w:t>ONM</w:t>
      </w:r>
      <w:r w:rsidRPr="000921FE">
        <w:rPr>
          <w:rFonts w:ascii="Times New Roman" w:hAnsi="Times New Roman" w:cs="Times New Roman"/>
          <w:sz w:val="24"/>
        </w:rPr>
        <w:t>) dhe Komisioneri Publik (</w:t>
      </w:r>
      <w:r w:rsidR="0094380A">
        <w:rPr>
          <w:rFonts w:ascii="Times New Roman" w:hAnsi="Times New Roman" w:cs="Times New Roman"/>
          <w:sz w:val="24"/>
        </w:rPr>
        <w:t>KP</w:t>
      </w:r>
      <w:r w:rsidRPr="000921FE">
        <w:rPr>
          <w:rFonts w:ascii="Times New Roman" w:hAnsi="Times New Roman" w:cs="Times New Roman"/>
          <w:sz w:val="24"/>
        </w:rPr>
        <w:t xml:space="preserve">) nuk ranë dakord, duke pretenduar se hetimi i </w:t>
      </w:r>
      <w:r w:rsidR="0094380A">
        <w:rPr>
          <w:rFonts w:ascii="Times New Roman" w:hAnsi="Times New Roman" w:cs="Times New Roman"/>
          <w:sz w:val="24"/>
        </w:rPr>
        <w:t>KPK</w:t>
      </w:r>
      <w:r w:rsidRPr="000921FE">
        <w:rPr>
          <w:rFonts w:ascii="Times New Roman" w:hAnsi="Times New Roman" w:cs="Times New Roman"/>
          <w:sz w:val="24"/>
        </w:rPr>
        <w:t xml:space="preserve">-së ishte i pamjaftueshëm dhe </w:t>
      </w:r>
      <w:r w:rsidR="0094380A">
        <w:rPr>
          <w:rFonts w:ascii="Times New Roman" w:hAnsi="Times New Roman" w:cs="Times New Roman"/>
          <w:sz w:val="24"/>
        </w:rPr>
        <w:t>kishte mang</w:t>
      </w:r>
      <w:r w:rsidR="0094380A" w:rsidRPr="000921FE">
        <w:rPr>
          <w:rFonts w:ascii="Times New Roman" w:hAnsi="Times New Roman" w:cs="Times New Roman"/>
          <w:sz w:val="24"/>
        </w:rPr>
        <w:t>ë</w:t>
      </w:r>
      <w:r w:rsidR="0094380A">
        <w:rPr>
          <w:rFonts w:ascii="Times New Roman" w:hAnsi="Times New Roman" w:cs="Times New Roman"/>
          <w:sz w:val="24"/>
        </w:rPr>
        <w:t>si n</w:t>
      </w:r>
      <w:r w:rsidR="0094380A" w:rsidRPr="000921FE">
        <w:rPr>
          <w:rFonts w:ascii="Times New Roman" w:hAnsi="Times New Roman" w:cs="Times New Roman"/>
          <w:sz w:val="24"/>
        </w:rPr>
        <w:t>ë</w:t>
      </w:r>
      <w:r w:rsidR="0094380A">
        <w:rPr>
          <w:rFonts w:ascii="Times New Roman" w:hAnsi="Times New Roman" w:cs="Times New Roman"/>
          <w:sz w:val="24"/>
        </w:rPr>
        <w:t xml:space="preserve"> vler</w:t>
      </w:r>
      <w:r w:rsidR="0094380A" w:rsidRPr="000921FE">
        <w:rPr>
          <w:rFonts w:ascii="Times New Roman" w:hAnsi="Times New Roman" w:cs="Times New Roman"/>
          <w:sz w:val="24"/>
        </w:rPr>
        <w:t>ë</w:t>
      </w:r>
      <w:r w:rsidR="0094380A">
        <w:rPr>
          <w:rFonts w:ascii="Times New Roman" w:hAnsi="Times New Roman" w:cs="Times New Roman"/>
          <w:sz w:val="24"/>
        </w:rPr>
        <w:t xml:space="preserve">simin </w:t>
      </w:r>
      <w:r w:rsidRPr="000921FE">
        <w:rPr>
          <w:rFonts w:ascii="Times New Roman" w:hAnsi="Times New Roman" w:cs="Times New Roman"/>
          <w:sz w:val="24"/>
        </w:rPr>
        <w:t xml:space="preserve">kritik. Ata theksuan se zoti Preçi është i detyruar ligjërisht të </w:t>
      </w:r>
      <w:r w:rsidR="002B6E60">
        <w:rPr>
          <w:rFonts w:ascii="Times New Roman" w:hAnsi="Times New Roman" w:cs="Times New Roman"/>
          <w:sz w:val="24"/>
        </w:rPr>
        <w:t>deklaroj</w:t>
      </w:r>
      <w:r w:rsidR="002B6E60" w:rsidRPr="000921FE">
        <w:rPr>
          <w:rFonts w:ascii="Times New Roman" w:hAnsi="Times New Roman" w:cs="Times New Roman"/>
          <w:sz w:val="24"/>
        </w:rPr>
        <w:t>ë</w:t>
      </w:r>
      <w:r w:rsidR="002B6E60">
        <w:rPr>
          <w:rFonts w:ascii="Times New Roman" w:hAnsi="Times New Roman" w:cs="Times New Roman"/>
          <w:sz w:val="24"/>
        </w:rPr>
        <w:t xml:space="preserve"> </w:t>
      </w:r>
      <w:r w:rsidRPr="000921FE">
        <w:rPr>
          <w:rFonts w:ascii="Times New Roman" w:hAnsi="Times New Roman" w:cs="Times New Roman"/>
          <w:sz w:val="24"/>
        </w:rPr>
        <w:t xml:space="preserve">kontakte të tilla në deklaratën e tij të </w:t>
      </w:r>
      <w:r w:rsidR="005C20B4">
        <w:rPr>
          <w:rFonts w:ascii="Times New Roman" w:hAnsi="Times New Roman" w:cs="Times New Roman"/>
          <w:sz w:val="24"/>
        </w:rPr>
        <w:t>kontrollit t</w:t>
      </w:r>
      <w:r w:rsidR="005C20B4" w:rsidRPr="000921FE">
        <w:rPr>
          <w:rFonts w:ascii="Times New Roman" w:hAnsi="Times New Roman" w:cs="Times New Roman"/>
          <w:sz w:val="24"/>
        </w:rPr>
        <w:t>ë</w:t>
      </w:r>
      <w:r w:rsidR="005C20B4">
        <w:rPr>
          <w:rFonts w:ascii="Times New Roman" w:hAnsi="Times New Roman" w:cs="Times New Roman"/>
          <w:sz w:val="24"/>
        </w:rPr>
        <w:t xml:space="preserve"> </w:t>
      </w:r>
      <w:r w:rsidR="002B6E60">
        <w:rPr>
          <w:rFonts w:ascii="Times New Roman" w:hAnsi="Times New Roman" w:cs="Times New Roman"/>
          <w:sz w:val="24"/>
        </w:rPr>
        <w:t>figur</w:t>
      </w:r>
      <w:r w:rsidR="002B6E60" w:rsidRPr="000921FE">
        <w:rPr>
          <w:rFonts w:ascii="Times New Roman" w:hAnsi="Times New Roman" w:cs="Times New Roman"/>
          <w:sz w:val="24"/>
        </w:rPr>
        <w:t>ë</w:t>
      </w:r>
      <w:r w:rsidR="002B6E60">
        <w:rPr>
          <w:rFonts w:ascii="Times New Roman" w:hAnsi="Times New Roman" w:cs="Times New Roman"/>
          <w:sz w:val="24"/>
        </w:rPr>
        <w:t>s</w:t>
      </w:r>
      <w:r w:rsidRPr="000921FE">
        <w:rPr>
          <w:rFonts w:ascii="Times New Roman" w:hAnsi="Times New Roman" w:cs="Times New Roman"/>
          <w:sz w:val="24"/>
        </w:rPr>
        <w:t xml:space="preserve">, veçanërisht në dritën e reputacionit kriminal të vëllezërve </w:t>
      </w:r>
      <w:r w:rsidR="005C20B4">
        <w:rPr>
          <w:rFonts w:ascii="Times New Roman" w:hAnsi="Times New Roman" w:cs="Times New Roman"/>
          <w:sz w:val="24"/>
        </w:rPr>
        <w:t>Frroku</w:t>
      </w:r>
      <w:r w:rsidRPr="000921FE">
        <w:rPr>
          <w:rFonts w:ascii="Times New Roman" w:hAnsi="Times New Roman" w:cs="Times New Roman"/>
          <w:sz w:val="24"/>
        </w:rPr>
        <w:t xml:space="preserve">. Për më tepër, të dhënat e TIMS </w:t>
      </w:r>
      <w:r w:rsidR="00413BCC">
        <w:rPr>
          <w:rFonts w:ascii="Times New Roman" w:hAnsi="Times New Roman" w:cs="Times New Roman"/>
          <w:sz w:val="24"/>
        </w:rPr>
        <w:t>tregojn</w:t>
      </w:r>
      <w:r w:rsidR="00413BCC" w:rsidRPr="000921FE">
        <w:rPr>
          <w:rFonts w:ascii="Times New Roman" w:hAnsi="Times New Roman" w:cs="Times New Roman"/>
          <w:sz w:val="24"/>
        </w:rPr>
        <w:t>ë</w:t>
      </w:r>
      <w:r w:rsidR="00413BCC">
        <w:rPr>
          <w:rFonts w:ascii="Times New Roman" w:hAnsi="Times New Roman" w:cs="Times New Roman"/>
          <w:sz w:val="24"/>
        </w:rPr>
        <w:t xml:space="preserve"> </w:t>
      </w:r>
      <w:r w:rsidRPr="000921FE">
        <w:rPr>
          <w:rFonts w:ascii="Times New Roman" w:hAnsi="Times New Roman" w:cs="Times New Roman"/>
          <w:sz w:val="24"/>
        </w:rPr>
        <w:t xml:space="preserve">një model shoqërimi, duke </w:t>
      </w:r>
      <w:r w:rsidRPr="000921FE">
        <w:rPr>
          <w:rFonts w:ascii="Times New Roman" w:hAnsi="Times New Roman" w:cs="Times New Roman"/>
          <w:sz w:val="24"/>
        </w:rPr>
        <w:lastRenderedPageBreak/>
        <w:t>kundërshtuar pretendimet e tij për kontakt të</w:t>
      </w:r>
      <w:r w:rsidR="00413BCC">
        <w:rPr>
          <w:rFonts w:ascii="Times New Roman" w:hAnsi="Times New Roman" w:cs="Times New Roman"/>
          <w:sz w:val="24"/>
        </w:rPr>
        <w:t xml:space="preserve"> rastësishëm. KP-ja </w:t>
      </w:r>
      <w:r w:rsidRPr="000921FE">
        <w:rPr>
          <w:rFonts w:ascii="Times New Roman" w:hAnsi="Times New Roman" w:cs="Times New Roman"/>
          <w:sz w:val="24"/>
        </w:rPr>
        <w:t xml:space="preserve">më pas apeloi vendimin e KPK-së, duke pohuar se deklarimi </w:t>
      </w:r>
      <w:r w:rsidR="007E6555">
        <w:rPr>
          <w:rFonts w:ascii="Times New Roman" w:hAnsi="Times New Roman" w:cs="Times New Roman"/>
          <w:sz w:val="24"/>
        </w:rPr>
        <w:t xml:space="preserve">i </w:t>
      </w:r>
      <w:r w:rsidRPr="000921FE">
        <w:rPr>
          <w:rFonts w:ascii="Times New Roman" w:hAnsi="Times New Roman" w:cs="Times New Roman"/>
          <w:sz w:val="24"/>
        </w:rPr>
        <w:t xml:space="preserve">z. Preçi </w:t>
      </w:r>
      <w:r w:rsidR="007E6555">
        <w:rPr>
          <w:rFonts w:ascii="Times New Roman" w:hAnsi="Times New Roman" w:cs="Times New Roman"/>
          <w:sz w:val="24"/>
        </w:rPr>
        <w:t>p</w:t>
      </w:r>
      <w:r w:rsidR="007E6555" w:rsidRPr="000921FE">
        <w:rPr>
          <w:rFonts w:ascii="Times New Roman" w:hAnsi="Times New Roman" w:cs="Times New Roman"/>
          <w:sz w:val="24"/>
        </w:rPr>
        <w:t>ë</w:t>
      </w:r>
      <w:r w:rsidR="007E6555">
        <w:rPr>
          <w:rFonts w:ascii="Times New Roman" w:hAnsi="Times New Roman" w:cs="Times New Roman"/>
          <w:sz w:val="24"/>
        </w:rPr>
        <w:t>r kontrollin e figur</w:t>
      </w:r>
      <w:r w:rsidR="007E6555" w:rsidRPr="000921FE">
        <w:rPr>
          <w:rFonts w:ascii="Times New Roman" w:hAnsi="Times New Roman" w:cs="Times New Roman"/>
          <w:sz w:val="24"/>
        </w:rPr>
        <w:t>ë</w:t>
      </w:r>
      <w:r w:rsidR="007E6555">
        <w:rPr>
          <w:rFonts w:ascii="Times New Roman" w:hAnsi="Times New Roman" w:cs="Times New Roman"/>
          <w:sz w:val="24"/>
        </w:rPr>
        <w:t xml:space="preserve">s </w:t>
      </w:r>
      <w:r w:rsidRPr="000921FE">
        <w:rPr>
          <w:rFonts w:ascii="Times New Roman" w:hAnsi="Times New Roman" w:cs="Times New Roman"/>
          <w:sz w:val="24"/>
        </w:rPr>
        <w:t xml:space="preserve">ishte i paplotë dhe i pamjaftueshëm sipas </w:t>
      </w:r>
      <w:r w:rsidR="007E6555">
        <w:rPr>
          <w:rFonts w:ascii="Times New Roman" w:hAnsi="Times New Roman" w:cs="Times New Roman"/>
          <w:sz w:val="24"/>
        </w:rPr>
        <w:t>N</w:t>
      </w:r>
      <w:r w:rsidRPr="000921FE">
        <w:rPr>
          <w:rFonts w:ascii="Times New Roman" w:hAnsi="Times New Roman" w:cs="Times New Roman"/>
          <w:sz w:val="24"/>
        </w:rPr>
        <w:t xml:space="preserve">enit 61/3 të </w:t>
      </w:r>
      <w:r w:rsidR="00D26893">
        <w:rPr>
          <w:rFonts w:ascii="Times New Roman" w:hAnsi="Times New Roman" w:cs="Times New Roman"/>
          <w:sz w:val="24"/>
        </w:rPr>
        <w:t>ligjit t</w:t>
      </w:r>
      <w:r w:rsidR="00D26893" w:rsidRPr="000921FE">
        <w:rPr>
          <w:rFonts w:ascii="Times New Roman" w:hAnsi="Times New Roman" w:cs="Times New Roman"/>
          <w:sz w:val="24"/>
        </w:rPr>
        <w:t>ë</w:t>
      </w:r>
      <w:r w:rsidR="00D26893">
        <w:rPr>
          <w:rFonts w:ascii="Times New Roman" w:hAnsi="Times New Roman" w:cs="Times New Roman"/>
          <w:sz w:val="24"/>
        </w:rPr>
        <w:t xml:space="preserve"> </w:t>
      </w:r>
      <w:r w:rsidRPr="000921FE">
        <w:rPr>
          <w:rFonts w:ascii="Times New Roman" w:hAnsi="Times New Roman" w:cs="Times New Roman"/>
          <w:sz w:val="24"/>
        </w:rPr>
        <w:t>Vetting-ut</w:t>
      </w:r>
      <w:r w:rsidR="00C7744D">
        <w:rPr>
          <w:rFonts w:ascii="Times New Roman" w:hAnsi="Times New Roman" w:cs="Times New Roman"/>
          <w:sz w:val="24"/>
        </w:rPr>
        <w:t>.</w:t>
      </w:r>
    </w:p>
    <w:p w:rsidR="00BA3C5E" w:rsidRDefault="000921FE" w:rsidP="000921FE">
      <w:pPr>
        <w:jc w:val="both"/>
        <w:rPr>
          <w:rFonts w:ascii="Times New Roman" w:hAnsi="Times New Roman" w:cs="Times New Roman"/>
          <w:sz w:val="24"/>
        </w:rPr>
      </w:pPr>
      <w:r w:rsidRPr="000921FE">
        <w:rPr>
          <w:rFonts w:ascii="Times New Roman" w:hAnsi="Times New Roman" w:cs="Times New Roman"/>
          <w:sz w:val="24"/>
        </w:rPr>
        <w:t xml:space="preserve">Më 4 shkurt 2025, </w:t>
      </w:r>
      <w:r w:rsidR="007535E7">
        <w:rPr>
          <w:rFonts w:ascii="Times New Roman" w:hAnsi="Times New Roman" w:cs="Times New Roman"/>
          <w:sz w:val="24"/>
        </w:rPr>
        <w:t xml:space="preserve">ONM-ja </w:t>
      </w:r>
      <w:r w:rsidRPr="000921FE">
        <w:rPr>
          <w:rFonts w:ascii="Times New Roman" w:hAnsi="Times New Roman" w:cs="Times New Roman"/>
          <w:sz w:val="24"/>
        </w:rPr>
        <w:t xml:space="preserve">mori nga Prokuroria e Posaçme Kundër Korrupsionit dhe Krimit të </w:t>
      </w:r>
      <w:r w:rsidR="00D92B1F">
        <w:rPr>
          <w:rFonts w:ascii="Times New Roman" w:hAnsi="Times New Roman" w:cs="Times New Roman"/>
          <w:sz w:val="24"/>
        </w:rPr>
        <w:t xml:space="preserve">Organizuar </w:t>
      </w:r>
      <w:r w:rsidRPr="000921FE">
        <w:rPr>
          <w:rFonts w:ascii="Times New Roman" w:hAnsi="Times New Roman" w:cs="Times New Roman"/>
          <w:sz w:val="24"/>
        </w:rPr>
        <w:t xml:space="preserve">(SPAK) shkresën nr. 3765 me disa informacione përkatëse në lidhje me të </w:t>
      </w:r>
      <w:r w:rsidR="005F66C9">
        <w:rPr>
          <w:rFonts w:ascii="Times New Roman" w:hAnsi="Times New Roman" w:cs="Times New Roman"/>
          <w:sz w:val="24"/>
        </w:rPr>
        <w:t>figur</w:t>
      </w:r>
      <w:r w:rsidR="005F66C9" w:rsidRPr="000921FE">
        <w:rPr>
          <w:rFonts w:ascii="Times New Roman" w:hAnsi="Times New Roman" w:cs="Times New Roman"/>
          <w:sz w:val="24"/>
        </w:rPr>
        <w:t>ë</w:t>
      </w:r>
      <w:r w:rsidR="005F66C9">
        <w:rPr>
          <w:rFonts w:ascii="Times New Roman" w:hAnsi="Times New Roman" w:cs="Times New Roman"/>
          <w:sz w:val="24"/>
        </w:rPr>
        <w:t xml:space="preserve">n </w:t>
      </w:r>
      <w:r w:rsidRPr="000921FE">
        <w:rPr>
          <w:rFonts w:ascii="Times New Roman" w:hAnsi="Times New Roman" w:cs="Times New Roman"/>
          <w:sz w:val="24"/>
        </w:rPr>
        <w:t xml:space="preserve">e </w:t>
      </w:r>
      <w:r w:rsidR="005F66C9">
        <w:rPr>
          <w:rFonts w:ascii="Times New Roman" w:hAnsi="Times New Roman" w:cs="Times New Roman"/>
          <w:sz w:val="24"/>
        </w:rPr>
        <w:t>subjektit t</w:t>
      </w:r>
      <w:r w:rsidR="005F66C9" w:rsidRPr="000921FE">
        <w:rPr>
          <w:rFonts w:ascii="Times New Roman" w:hAnsi="Times New Roman" w:cs="Times New Roman"/>
          <w:sz w:val="24"/>
        </w:rPr>
        <w:t>ë</w:t>
      </w:r>
      <w:r w:rsidR="005F66C9">
        <w:rPr>
          <w:rFonts w:ascii="Times New Roman" w:hAnsi="Times New Roman" w:cs="Times New Roman"/>
          <w:sz w:val="24"/>
        </w:rPr>
        <w:t xml:space="preserve"> rivlerësimit</w:t>
      </w:r>
      <w:r w:rsidRPr="000921FE">
        <w:rPr>
          <w:rFonts w:ascii="Times New Roman" w:hAnsi="Times New Roman" w:cs="Times New Roman"/>
          <w:sz w:val="24"/>
        </w:rPr>
        <w:t xml:space="preserve">. Ne e konsiderojmë këtë informacion të rëndësishëm për të vlerësuar më tej këtë situatë dhe për të kërkuar një analizë të duhur të fakteve. </w:t>
      </w:r>
    </w:p>
    <w:p w:rsidR="00BA3C5E" w:rsidRPr="00BA3C5E" w:rsidRDefault="00BA3C5E" w:rsidP="000921FE">
      <w:pPr>
        <w:jc w:val="both"/>
        <w:rPr>
          <w:rFonts w:ascii="Times New Roman" w:hAnsi="Times New Roman" w:cs="Times New Roman"/>
          <w:b/>
          <w:sz w:val="24"/>
        </w:rPr>
      </w:pPr>
      <w:r w:rsidRPr="00BA3C5E">
        <w:rPr>
          <w:rFonts w:ascii="Times New Roman" w:hAnsi="Times New Roman" w:cs="Times New Roman"/>
          <w:b/>
          <w:sz w:val="24"/>
        </w:rPr>
        <w:t xml:space="preserve">II. </w:t>
      </w:r>
      <w:r w:rsidR="000921FE" w:rsidRPr="00BA3C5E">
        <w:rPr>
          <w:rFonts w:ascii="Times New Roman" w:hAnsi="Times New Roman" w:cs="Times New Roman"/>
          <w:b/>
          <w:sz w:val="24"/>
        </w:rPr>
        <w:t xml:space="preserve">Gjetjet </w:t>
      </w:r>
      <w:r w:rsidR="002A1165">
        <w:rPr>
          <w:rFonts w:ascii="Times New Roman" w:hAnsi="Times New Roman" w:cs="Times New Roman"/>
          <w:b/>
          <w:sz w:val="24"/>
        </w:rPr>
        <w:t>faktike</w:t>
      </w:r>
      <w:r w:rsidR="000921FE" w:rsidRPr="00BA3C5E">
        <w:rPr>
          <w:rFonts w:ascii="Times New Roman" w:hAnsi="Times New Roman" w:cs="Times New Roman"/>
          <w:b/>
          <w:sz w:val="24"/>
        </w:rPr>
        <w:t xml:space="preserve"> </w:t>
      </w:r>
    </w:p>
    <w:p w:rsidR="00D62D82" w:rsidRDefault="00BA3C5E" w:rsidP="000921FE">
      <w:pPr>
        <w:jc w:val="both"/>
        <w:rPr>
          <w:rFonts w:ascii="Times New Roman" w:hAnsi="Times New Roman" w:cs="Times New Roman"/>
          <w:sz w:val="24"/>
        </w:rPr>
      </w:pPr>
      <w:r>
        <w:rPr>
          <w:rFonts w:ascii="Times New Roman" w:hAnsi="Times New Roman" w:cs="Times New Roman"/>
          <w:sz w:val="24"/>
        </w:rPr>
        <w:t xml:space="preserve">Siç </w:t>
      </w:r>
      <w:r w:rsidRPr="000921FE">
        <w:rPr>
          <w:rFonts w:ascii="Times New Roman" w:hAnsi="Times New Roman" w:cs="Times New Roman"/>
          <w:sz w:val="24"/>
        </w:rPr>
        <w:t>ë</w:t>
      </w:r>
      <w:r>
        <w:rPr>
          <w:rFonts w:ascii="Times New Roman" w:hAnsi="Times New Roman" w:cs="Times New Roman"/>
          <w:sz w:val="24"/>
        </w:rPr>
        <w:t>sht</w:t>
      </w:r>
      <w:r w:rsidRPr="000921FE">
        <w:rPr>
          <w:rFonts w:ascii="Times New Roman" w:hAnsi="Times New Roman" w:cs="Times New Roman"/>
          <w:sz w:val="24"/>
        </w:rPr>
        <w:t>ë</w:t>
      </w:r>
      <w:r>
        <w:rPr>
          <w:rFonts w:ascii="Times New Roman" w:hAnsi="Times New Roman" w:cs="Times New Roman"/>
          <w:sz w:val="24"/>
        </w:rPr>
        <w:t xml:space="preserve"> </w:t>
      </w:r>
      <w:r w:rsidR="000921FE" w:rsidRPr="000921FE">
        <w:rPr>
          <w:rFonts w:ascii="Times New Roman" w:hAnsi="Times New Roman" w:cs="Times New Roman"/>
          <w:sz w:val="24"/>
        </w:rPr>
        <w:t xml:space="preserve">deklaruar më parë në rekomandimin tonë, dhe siç konfirmohet nga ankimi i KP-së, KPK-ja nuk arriti të kryente një hetim të plotë mbi natyrën e kontakteve të z. Preçi me vëllezërit Frroku, duke </w:t>
      </w:r>
      <w:r w:rsidR="00383F4F">
        <w:rPr>
          <w:rFonts w:ascii="Times New Roman" w:hAnsi="Times New Roman" w:cs="Times New Roman"/>
          <w:sz w:val="24"/>
        </w:rPr>
        <w:t>çuar n</w:t>
      </w:r>
      <w:r w:rsidR="00383F4F" w:rsidRPr="000921FE">
        <w:rPr>
          <w:rFonts w:ascii="Times New Roman" w:hAnsi="Times New Roman" w:cs="Times New Roman"/>
          <w:sz w:val="24"/>
        </w:rPr>
        <w:t>ë</w:t>
      </w:r>
      <w:r w:rsidR="00383F4F">
        <w:rPr>
          <w:rFonts w:ascii="Times New Roman" w:hAnsi="Times New Roman" w:cs="Times New Roman"/>
          <w:sz w:val="24"/>
        </w:rPr>
        <w:t xml:space="preserve"> gabime lidhur me </w:t>
      </w:r>
      <w:r w:rsidR="000921FE" w:rsidRPr="000921FE">
        <w:rPr>
          <w:rFonts w:ascii="Times New Roman" w:hAnsi="Times New Roman" w:cs="Times New Roman"/>
          <w:sz w:val="24"/>
        </w:rPr>
        <w:t xml:space="preserve">analizën dhe konkluzionet e saj ligjore. Sipas provave të paraqitura rishtazi nga SPAK-u, në të cilat </w:t>
      </w:r>
      <w:r w:rsidR="006C4409">
        <w:rPr>
          <w:rFonts w:ascii="Times New Roman" w:hAnsi="Times New Roman" w:cs="Times New Roman"/>
          <w:sz w:val="24"/>
        </w:rPr>
        <w:t xml:space="preserve">ONM-ja </w:t>
      </w:r>
      <w:r w:rsidR="000921FE" w:rsidRPr="000921FE">
        <w:rPr>
          <w:rFonts w:ascii="Times New Roman" w:hAnsi="Times New Roman" w:cs="Times New Roman"/>
          <w:sz w:val="24"/>
        </w:rPr>
        <w:t xml:space="preserve">ka të drejtë aksesi sipas </w:t>
      </w:r>
      <w:r w:rsidR="00A26990">
        <w:rPr>
          <w:rFonts w:ascii="Times New Roman" w:hAnsi="Times New Roman" w:cs="Times New Roman"/>
          <w:sz w:val="24"/>
        </w:rPr>
        <w:t>N</w:t>
      </w:r>
      <w:r w:rsidR="000921FE" w:rsidRPr="000921FE">
        <w:rPr>
          <w:rFonts w:ascii="Times New Roman" w:hAnsi="Times New Roman" w:cs="Times New Roman"/>
          <w:sz w:val="24"/>
        </w:rPr>
        <w:t>enit</w:t>
      </w:r>
      <w:r w:rsidR="00A26990">
        <w:rPr>
          <w:rFonts w:ascii="Times New Roman" w:hAnsi="Times New Roman" w:cs="Times New Roman"/>
          <w:sz w:val="24"/>
        </w:rPr>
        <w:t xml:space="preserve"> 50 të Ligjit të Vettingut, </w:t>
      </w:r>
      <w:r w:rsidR="000921FE" w:rsidRPr="000921FE">
        <w:rPr>
          <w:rFonts w:ascii="Times New Roman" w:hAnsi="Times New Roman" w:cs="Times New Roman"/>
          <w:sz w:val="24"/>
        </w:rPr>
        <w:t xml:space="preserve">është </w:t>
      </w:r>
      <w:r w:rsidR="00D62D82">
        <w:rPr>
          <w:rFonts w:ascii="Times New Roman" w:hAnsi="Times New Roman" w:cs="Times New Roman"/>
          <w:sz w:val="24"/>
        </w:rPr>
        <w:t>gjetur si m</w:t>
      </w:r>
      <w:r w:rsidR="00D62D82" w:rsidRPr="000921FE">
        <w:rPr>
          <w:rFonts w:ascii="Times New Roman" w:hAnsi="Times New Roman" w:cs="Times New Roman"/>
          <w:sz w:val="24"/>
        </w:rPr>
        <w:t>ë</w:t>
      </w:r>
      <w:r w:rsidR="00D62D82">
        <w:rPr>
          <w:rFonts w:ascii="Times New Roman" w:hAnsi="Times New Roman" w:cs="Times New Roman"/>
          <w:sz w:val="24"/>
        </w:rPr>
        <w:t xml:space="preserve"> posht</w:t>
      </w:r>
      <w:r w:rsidR="00D62D82" w:rsidRPr="000921FE">
        <w:rPr>
          <w:rFonts w:ascii="Times New Roman" w:hAnsi="Times New Roman" w:cs="Times New Roman"/>
          <w:sz w:val="24"/>
        </w:rPr>
        <w:t>ë</w:t>
      </w:r>
      <w:r w:rsidR="00D62D82">
        <w:rPr>
          <w:rFonts w:ascii="Times New Roman" w:hAnsi="Times New Roman" w:cs="Times New Roman"/>
          <w:sz w:val="24"/>
        </w:rPr>
        <w:t xml:space="preserve"> vijon:</w:t>
      </w:r>
    </w:p>
    <w:p w:rsidR="00857223" w:rsidRPr="006E0D4D" w:rsidRDefault="000921FE" w:rsidP="006E0D4D">
      <w:pPr>
        <w:pStyle w:val="ListParagraph"/>
        <w:numPr>
          <w:ilvl w:val="0"/>
          <w:numId w:val="1"/>
        </w:numPr>
        <w:jc w:val="both"/>
        <w:rPr>
          <w:rFonts w:ascii="Times New Roman" w:hAnsi="Times New Roman" w:cs="Times New Roman"/>
          <w:sz w:val="24"/>
        </w:rPr>
      </w:pPr>
      <w:r w:rsidRPr="006E0D4D">
        <w:rPr>
          <w:rFonts w:ascii="Times New Roman" w:hAnsi="Times New Roman" w:cs="Times New Roman"/>
          <w:sz w:val="24"/>
        </w:rPr>
        <w:t xml:space="preserve">Sipas </w:t>
      </w:r>
      <w:r w:rsidR="00FF5A3C" w:rsidRPr="006E0D4D">
        <w:rPr>
          <w:rFonts w:ascii="Times New Roman" w:hAnsi="Times New Roman" w:cs="Times New Roman"/>
          <w:sz w:val="24"/>
        </w:rPr>
        <w:t>Deklarat</w:t>
      </w:r>
      <w:r w:rsidR="00FF5A3C" w:rsidRPr="006E0D4D">
        <w:rPr>
          <w:rFonts w:ascii="Times New Roman" w:hAnsi="Times New Roman" w:cs="Times New Roman"/>
          <w:sz w:val="24"/>
        </w:rPr>
        <w:t>ë</w:t>
      </w:r>
      <w:r w:rsidR="00FF5A3C" w:rsidRPr="006E0D4D">
        <w:rPr>
          <w:rFonts w:ascii="Times New Roman" w:hAnsi="Times New Roman" w:cs="Times New Roman"/>
          <w:sz w:val="24"/>
        </w:rPr>
        <w:t>s s</w:t>
      </w:r>
      <w:r w:rsidR="00FF5A3C" w:rsidRPr="006E0D4D">
        <w:rPr>
          <w:rFonts w:ascii="Times New Roman" w:hAnsi="Times New Roman" w:cs="Times New Roman"/>
          <w:sz w:val="24"/>
        </w:rPr>
        <w:t>ë</w:t>
      </w:r>
      <w:r w:rsidR="00FF5A3C" w:rsidRPr="006E0D4D">
        <w:rPr>
          <w:rFonts w:ascii="Times New Roman" w:hAnsi="Times New Roman" w:cs="Times New Roman"/>
          <w:sz w:val="24"/>
        </w:rPr>
        <w:t xml:space="preserve"> </w:t>
      </w:r>
      <w:r w:rsidRPr="006E0D4D">
        <w:rPr>
          <w:rFonts w:ascii="Times New Roman" w:hAnsi="Times New Roman" w:cs="Times New Roman"/>
          <w:sz w:val="24"/>
        </w:rPr>
        <w:t>Vetting</w:t>
      </w:r>
      <w:r w:rsidR="00FF5A3C" w:rsidRPr="006E0D4D">
        <w:rPr>
          <w:rFonts w:ascii="Times New Roman" w:hAnsi="Times New Roman" w:cs="Times New Roman"/>
          <w:sz w:val="24"/>
        </w:rPr>
        <w:t>-</w:t>
      </w:r>
      <w:r w:rsidRPr="006E0D4D">
        <w:rPr>
          <w:rFonts w:ascii="Times New Roman" w:hAnsi="Times New Roman" w:cs="Times New Roman"/>
          <w:sz w:val="24"/>
        </w:rPr>
        <w:t xml:space="preserve">ut dhe deklaratave periodike/vjetore, të cilat kanë vlerë provuese sipas </w:t>
      </w:r>
      <w:r w:rsidR="00C96DD2" w:rsidRPr="006E0D4D">
        <w:rPr>
          <w:rFonts w:ascii="Times New Roman" w:hAnsi="Times New Roman" w:cs="Times New Roman"/>
          <w:sz w:val="24"/>
        </w:rPr>
        <w:t>N</w:t>
      </w:r>
      <w:r w:rsidRPr="006E0D4D">
        <w:rPr>
          <w:rFonts w:ascii="Times New Roman" w:hAnsi="Times New Roman" w:cs="Times New Roman"/>
          <w:sz w:val="24"/>
        </w:rPr>
        <w:t>enit 32.5 të Ligjit të Vetting</w:t>
      </w:r>
      <w:r w:rsidR="00B273FF" w:rsidRPr="006E0D4D">
        <w:rPr>
          <w:rFonts w:ascii="Times New Roman" w:hAnsi="Times New Roman" w:cs="Times New Roman"/>
          <w:sz w:val="24"/>
        </w:rPr>
        <w:t>-</w:t>
      </w:r>
      <w:r w:rsidRPr="006E0D4D">
        <w:rPr>
          <w:rFonts w:ascii="Times New Roman" w:hAnsi="Times New Roman" w:cs="Times New Roman"/>
          <w:sz w:val="24"/>
        </w:rPr>
        <w:t xml:space="preserve">ut, zoti Preçi ka raportuar përdorimin e numrit të telefonit </w:t>
      </w:r>
      <w:r w:rsidRPr="006E0D4D">
        <w:rPr>
          <w:rFonts w:ascii="Times New Roman" w:hAnsi="Times New Roman" w:cs="Times New Roman"/>
          <w:b/>
          <w:sz w:val="24"/>
        </w:rPr>
        <w:t>0694113136</w:t>
      </w:r>
      <w:r w:rsidRPr="006E0D4D">
        <w:rPr>
          <w:rFonts w:ascii="Times New Roman" w:hAnsi="Times New Roman" w:cs="Times New Roman"/>
          <w:sz w:val="24"/>
        </w:rPr>
        <w:t xml:space="preserve"> nga viti 2008 deri në vitin 2017. </w:t>
      </w:r>
    </w:p>
    <w:p w:rsidR="00C27052" w:rsidRPr="00C27052" w:rsidRDefault="000921FE" w:rsidP="00C27052">
      <w:pPr>
        <w:pStyle w:val="ListParagraph"/>
        <w:numPr>
          <w:ilvl w:val="0"/>
          <w:numId w:val="1"/>
        </w:numPr>
        <w:jc w:val="both"/>
        <w:rPr>
          <w:rFonts w:ascii="Times New Roman" w:hAnsi="Times New Roman" w:cs="Times New Roman"/>
          <w:sz w:val="24"/>
        </w:rPr>
      </w:pPr>
      <w:r w:rsidRPr="006E0D4D">
        <w:rPr>
          <w:rFonts w:ascii="Times New Roman" w:hAnsi="Times New Roman" w:cs="Times New Roman"/>
          <w:sz w:val="24"/>
        </w:rPr>
        <w:t>Referuar vendimeve të Gjykatës së Shkallës së Parë për Krimet e Rënda Tiranë, datë 3.4.2015, Gjykat</w:t>
      </w:r>
      <w:r w:rsidR="00FE078B" w:rsidRPr="006E0D4D">
        <w:rPr>
          <w:rFonts w:ascii="Times New Roman" w:hAnsi="Times New Roman" w:cs="Times New Roman"/>
          <w:sz w:val="24"/>
        </w:rPr>
        <w:t>ë</w:t>
      </w:r>
      <w:r w:rsidR="00FE078B" w:rsidRPr="006E0D4D">
        <w:rPr>
          <w:rFonts w:ascii="Times New Roman" w:hAnsi="Times New Roman" w:cs="Times New Roman"/>
          <w:sz w:val="24"/>
        </w:rPr>
        <w:t>s s</w:t>
      </w:r>
      <w:r w:rsidR="00FE078B" w:rsidRPr="006E0D4D">
        <w:rPr>
          <w:rFonts w:ascii="Times New Roman" w:hAnsi="Times New Roman" w:cs="Times New Roman"/>
          <w:sz w:val="24"/>
        </w:rPr>
        <w:t>ë</w:t>
      </w:r>
      <w:r w:rsidRPr="006E0D4D">
        <w:rPr>
          <w:rFonts w:ascii="Times New Roman" w:hAnsi="Times New Roman" w:cs="Times New Roman"/>
          <w:sz w:val="24"/>
        </w:rPr>
        <w:t xml:space="preserve"> Apelit për Krimet e Rënda Tiranë, datë 29.6.2015, dhe </w:t>
      </w:r>
      <w:r w:rsidR="00FE078B" w:rsidRPr="006E0D4D">
        <w:rPr>
          <w:rFonts w:ascii="Times New Roman" w:hAnsi="Times New Roman" w:cs="Times New Roman"/>
          <w:sz w:val="24"/>
        </w:rPr>
        <w:t>t</w:t>
      </w:r>
      <w:r w:rsidR="00FE078B" w:rsidRPr="006E0D4D">
        <w:rPr>
          <w:rFonts w:ascii="Times New Roman" w:hAnsi="Times New Roman" w:cs="Times New Roman"/>
          <w:sz w:val="24"/>
        </w:rPr>
        <w:t>ë</w:t>
      </w:r>
      <w:r w:rsidR="00FE078B" w:rsidRPr="006E0D4D">
        <w:rPr>
          <w:rFonts w:ascii="Times New Roman" w:hAnsi="Times New Roman" w:cs="Times New Roman"/>
          <w:sz w:val="24"/>
        </w:rPr>
        <w:t xml:space="preserve"> </w:t>
      </w:r>
      <w:r w:rsidRPr="006E0D4D">
        <w:rPr>
          <w:rFonts w:ascii="Times New Roman" w:hAnsi="Times New Roman" w:cs="Times New Roman"/>
          <w:sz w:val="24"/>
        </w:rPr>
        <w:t xml:space="preserve">Kolegjit Penal të Gjykatës së Lartë, datë 8.6.2018, </w:t>
      </w:r>
      <w:r w:rsidR="005D3A5A" w:rsidRPr="006E0D4D">
        <w:rPr>
          <w:rFonts w:ascii="Times New Roman" w:hAnsi="Times New Roman" w:cs="Times New Roman"/>
          <w:sz w:val="24"/>
        </w:rPr>
        <w:t xml:space="preserve">vihet re </w:t>
      </w:r>
      <w:r w:rsidRPr="006E0D4D">
        <w:rPr>
          <w:rFonts w:ascii="Times New Roman" w:hAnsi="Times New Roman" w:cs="Times New Roman"/>
          <w:sz w:val="24"/>
        </w:rPr>
        <w:t xml:space="preserve">se shtetasi Arben Frroku është shpallur fajtor për veprën penale </w:t>
      </w:r>
      <w:r w:rsidR="005D3A5A" w:rsidRPr="006E0D4D">
        <w:rPr>
          <w:rFonts w:ascii="Times New Roman" w:hAnsi="Times New Roman" w:cs="Times New Roman"/>
          <w:sz w:val="24"/>
        </w:rPr>
        <w:t>“</w:t>
      </w:r>
      <w:r w:rsidRPr="006E0D4D">
        <w:rPr>
          <w:rFonts w:ascii="Times New Roman" w:hAnsi="Times New Roman" w:cs="Times New Roman"/>
          <w:sz w:val="24"/>
        </w:rPr>
        <w:t>Vrasja e kryer nën të tjera rrethana cilësuese”</w:t>
      </w:r>
      <w:r w:rsidR="005D3A5A" w:rsidRPr="006E0D4D">
        <w:rPr>
          <w:rFonts w:ascii="Times New Roman" w:hAnsi="Times New Roman" w:cs="Times New Roman"/>
          <w:sz w:val="24"/>
        </w:rPr>
        <w:t>,</w:t>
      </w:r>
      <w:r w:rsidRPr="006E0D4D">
        <w:rPr>
          <w:rFonts w:ascii="Times New Roman" w:hAnsi="Times New Roman" w:cs="Times New Roman"/>
          <w:sz w:val="24"/>
        </w:rPr>
        <w:t xml:space="preserve"> parashikuar </w:t>
      </w:r>
      <w:r w:rsidR="005D3A5A" w:rsidRPr="006E0D4D">
        <w:rPr>
          <w:rFonts w:ascii="Times New Roman" w:hAnsi="Times New Roman" w:cs="Times New Roman"/>
          <w:sz w:val="24"/>
        </w:rPr>
        <w:t xml:space="preserve">nga Neni </w:t>
      </w:r>
      <w:r w:rsidRPr="006E0D4D">
        <w:rPr>
          <w:rFonts w:ascii="Times New Roman" w:hAnsi="Times New Roman" w:cs="Times New Roman"/>
          <w:sz w:val="24"/>
        </w:rPr>
        <w:t xml:space="preserve">79, shkronja “c” </w:t>
      </w:r>
      <w:r w:rsidR="005D3A5A" w:rsidRPr="006E0D4D">
        <w:rPr>
          <w:rFonts w:ascii="Times New Roman" w:hAnsi="Times New Roman" w:cs="Times New Roman"/>
          <w:sz w:val="24"/>
        </w:rPr>
        <w:t xml:space="preserve">e </w:t>
      </w:r>
      <w:r w:rsidRPr="006E0D4D">
        <w:rPr>
          <w:rFonts w:ascii="Times New Roman" w:hAnsi="Times New Roman" w:cs="Times New Roman"/>
          <w:sz w:val="24"/>
        </w:rPr>
        <w:t xml:space="preserve">Kodit Penal dhe </w:t>
      </w:r>
      <w:r w:rsidR="00F9670A" w:rsidRPr="006E0D4D">
        <w:rPr>
          <w:rFonts w:ascii="Times New Roman" w:hAnsi="Times New Roman" w:cs="Times New Roman"/>
          <w:sz w:val="24"/>
        </w:rPr>
        <w:t>vsht</w:t>
      </w:r>
      <w:r w:rsidR="00F9670A" w:rsidRPr="006E0D4D">
        <w:rPr>
          <w:rFonts w:ascii="Times New Roman" w:hAnsi="Times New Roman" w:cs="Times New Roman"/>
          <w:sz w:val="24"/>
        </w:rPr>
        <w:t>ë</w:t>
      </w:r>
      <w:r w:rsidR="00F9670A" w:rsidRPr="006E0D4D">
        <w:rPr>
          <w:rFonts w:ascii="Times New Roman" w:hAnsi="Times New Roman" w:cs="Times New Roman"/>
          <w:sz w:val="24"/>
        </w:rPr>
        <w:t xml:space="preserve"> </w:t>
      </w:r>
      <w:r w:rsidRPr="006E0D4D">
        <w:rPr>
          <w:rFonts w:ascii="Times New Roman" w:hAnsi="Times New Roman" w:cs="Times New Roman"/>
          <w:sz w:val="24"/>
        </w:rPr>
        <w:t>dënuar me burgim të përjetshëm. Ai është dënuar edhe për veprën penale “Prodhimi dhe mbajtja pa leje e ar</w:t>
      </w:r>
      <w:r w:rsidR="00C27052">
        <w:rPr>
          <w:rFonts w:ascii="Times New Roman" w:hAnsi="Times New Roman" w:cs="Times New Roman"/>
          <w:sz w:val="24"/>
        </w:rPr>
        <w:t xml:space="preserve">mëve të zjarrit dhe municionit”, </w:t>
      </w:r>
      <w:r w:rsidR="00C27052" w:rsidRPr="00C27052">
        <w:rPr>
          <w:rFonts w:ascii="Times New Roman" w:hAnsi="Times New Roman" w:cs="Times New Roman"/>
          <w:sz w:val="24"/>
          <w:szCs w:val="24"/>
        </w:rPr>
        <w:t xml:space="preserve">parashikuar </w:t>
      </w:r>
      <w:r w:rsidR="00EA370A">
        <w:rPr>
          <w:rFonts w:ascii="Times New Roman" w:hAnsi="Times New Roman" w:cs="Times New Roman"/>
          <w:sz w:val="24"/>
          <w:szCs w:val="24"/>
        </w:rPr>
        <w:t xml:space="preserve">nga Neni </w:t>
      </w:r>
      <w:r w:rsidR="00C27052" w:rsidRPr="00C27052">
        <w:rPr>
          <w:rFonts w:ascii="Times New Roman" w:hAnsi="Times New Roman" w:cs="Times New Roman"/>
          <w:sz w:val="24"/>
          <w:szCs w:val="24"/>
        </w:rPr>
        <w:t xml:space="preserve">278/2 </w:t>
      </w:r>
      <w:r w:rsidR="00EA370A">
        <w:rPr>
          <w:rFonts w:ascii="Times New Roman" w:hAnsi="Times New Roman" w:cs="Times New Roman"/>
          <w:sz w:val="24"/>
          <w:szCs w:val="24"/>
        </w:rPr>
        <w:t xml:space="preserve">i </w:t>
      </w:r>
      <w:r w:rsidR="00C27052" w:rsidRPr="00C27052">
        <w:rPr>
          <w:rFonts w:ascii="Times New Roman" w:hAnsi="Times New Roman" w:cs="Times New Roman"/>
          <w:sz w:val="24"/>
          <w:szCs w:val="24"/>
        </w:rPr>
        <w:t>Kodit Penal, duke e dënuar përfundimisht me burgim të përjetshëm. Sipas vendimit nr. 52, datë 3.4.2015, të Gjykatës së Shkallës së Parë për Krime të Rënda, rezulaton se shtetasi Arben Frroku kishte numrin e telefononit 0692053021 (faqet 15,17 të vendimit).</w:t>
      </w:r>
    </w:p>
    <w:p w:rsidR="00C27052" w:rsidRDefault="00C27052" w:rsidP="00C27052">
      <w:pPr>
        <w:jc w:val="both"/>
        <w:rPr>
          <w:rFonts w:ascii="Times New Roman" w:hAnsi="Times New Roman" w:cs="Times New Roman"/>
          <w:sz w:val="24"/>
          <w:szCs w:val="24"/>
        </w:rPr>
      </w:pPr>
      <w:r w:rsidRPr="008A5A0B">
        <w:rPr>
          <w:rFonts w:ascii="Times New Roman" w:hAnsi="Times New Roman" w:cs="Times New Roman"/>
          <w:sz w:val="24"/>
          <w:szCs w:val="24"/>
        </w:rPr>
        <w:t>M</w:t>
      </w:r>
      <w:r>
        <w:rPr>
          <w:rFonts w:ascii="Times New Roman" w:hAnsi="Times New Roman" w:cs="Times New Roman"/>
          <w:sz w:val="24"/>
          <w:szCs w:val="24"/>
        </w:rPr>
        <w:t>ë</w:t>
      </w:r>
      <w:r w:rsidRPr="008A5A0B">
        <w:rPr>
          <w:rFonts w:ascii="Times New Roman" w:hAnsi="Times New Roman" w:cs="Times New Roman"/>
          <w:sz w:val="24"/>
          <w:szCs w:val="24"/>
        </w:rPr>
        <w:t xml:space="preserve"> tej ai konfirmon posedimin e t</w:t>
      </w:r>
      <w:r>
        <w:rPr>
          <w:rFonts w:ascii="Times New Roman" w:hAnsi="Times New Roman" w:cs="Times New Roman"/>
          <w:sz w:val="24"/>
          <w:szCs w:val="24"/>
        </w:rPr>
        <w:t>ë</w:t>
      </w:r>
      <w:r w:rsidRPr="008A5A0B">
        <w:rPr>
          <w:rFonts w:ascii="Times New Roman" w:hAnsi="Times New Roman" w:cs="Times New Roman"/>
          <w:sz w:val="24"/>
          <w:szCs w:val="24"/>
        </w:rPr>
        <w:t xml:space="preserve"> nj</w:t>
      </w:r>
      <w:r>
        <w:rPr>
          <w:rFonts w:ascii="Times New Roman" w:hAnsi="Times New Roman" w:cs="Times New Roman"/>
          <w:sz w:val="24"/>
          <w:szCs w:val="24"/>
        </w:rPr>
        <w:t>ë</w:t>
      </w:r>
      <w:r w:rsidRPr="008A5A0B">
        <w:rPr>
          <w:rFonts w:ascii="Times New Roman" w:hAnsi="Times New Roman" w:cs="Times New Roman"/>
          <w:sz w:val="24"/>
          <w:szCs w:val="24"/>
        </w:rPr>
        <w:t>jtit num</w:t>
      </w:r>
      <w:r>
        <w:rPr>
          <w:rFonts w:ascii="Times New Roman" w:hAnsi="Times New Roman" w:cs="Times New Roman"/>
          <w:sz w:val="24"/>
          <w:szCs w:val="24"/>
        </w:rPr>
        <w:t>ë</w:t>
      </w:r>
      <w:r w:rsidRPr="008A5A0B">
        <w:rPr>
          <w:rFonts w:ascii="Times New Roman" w:hAnsi="Times New Roman" w:cs="Times New Roman"/>
          <w:sz w:val="24"/>
          <w:szCs w:val="24"/>
        </w:rPr>
        <w:t>r telefoni n</w:t>
      </w:r>
      <w:r>
        <w:rPr>
          <w:rFonts w:ascii="Times New Roman" w:hAnsi="Times New Roman" w:cs="Times New Roman"/>
          <w:sz w:val="24"/>
          <w:szCs w:val="24"/>
        </w:rPr>
        <w:t>ë</w:t>
      </w:r>
      <w:r w:rsidRPr="008A5A0B">
        <w:rPr>
          <w:rFonts w:ascii="Times New Roman" w:hAnsi="Times New Roman" w:cs="Times New Roman"/>
          <w:sz w:val="24"/>
          <w:szCs w:val="24"/>
        </w:rPr>
        <w:t xml:space="preserve"> proces-verbalin e </w:t>
      </w:r>
      <w:r w:rsidRPr="00702B20">
        <w:rPr>
          <w:rFonts w:ascii="Times New Roman" w:hAnsi="Times New Roman" w:cs="Times New Roman"/>
          <w:i/>
          <w:sz w:val="24"/>
          <w:szCs w:val="24"/>
        </w:rPr>
        <w:t xml:space="preserve">“Deklarime të personit që jep informacion të vlefshëm për hetimin”, </w:t>
      </w:r>
      <w:r w:rsidRPr="008A5A0B">
        <w:rPr>
          <w:rFonts w:ascii="Times New Roman" w:hAnsi="Times New Roman" w:cs="Times New Roman"/>
          <w:sz w:val="24"/>
          <w:szCs w:val="24"/>
        </w:rPr>
        <w:t>dat</w:t>
      </w:r>
      <w:r>
        <w:rPr>
          <w:rFonts w:ascii="Times New Roman" w:hAnsi="Times New Roman" w:cs="Times New Roman"/>
          <w:sz w:val="24"/>
          <w:szCs w:val="24"/>
        </w:rPr>
        <w:t>ë</w:t>
      </w:r>
      <w:r w:rsidRPr="008A5A0B">
        <w:rPr>
          <w:rFonts w:ascii="Times New Roman" w:hAnsi="Times New Roman" w:cs="Times New Roman"/>
          <w:sz w:val="24"/>
          <w:szCs w:val="24"/>
        </w:rPr>
        <w:t xml:space="preserve"> 6.6.2012, i mbajtur nga oficeri </w:t>
      </w:r>
      <w:r>
        <w:rPr>
          <w:rFonts w:ascii="Times New Roman" w:hAnsi="Times New Roman" w:cs="Times New Roman"/>
          <w:sz w:val="24"/>
          <w:szCs w:val="24"/>
        </w:rPr>
        <w:t>i</w:t>
      </w:r>
      <w:r w:rsidRPr="008A5A0B">
        <w:rPr>
          <w:rFonts w:ascii="Times New Roman" w:hAnsi="Times New Roman" w:cs="Times New Roman"/>
          <w:sz w:val="24"/>
          <w:szCs w:val="24"/>
        </w:rPr>
        <w:t xml:space="preserve"> policis</w:t>
      </w:r>
      <w:r>
        <w:rPr>
          <w:rFonts w:ascii="Times New Roman" w:hAnsi="Times New Roman" w:cs="Times New Roman"/>
          <w:sz w:val="24"/>
          <w:szCs w:val="24"/>
        </w:rPr>
        <w:t>ë</w:t>
      </w:r>
      <w:r w:rsidRPr="008A5A0B">
        <w:rPr>
          <w:rFonts w:ascii="Times New Roman" w:hAnsi="Times New Roman" w:cs="Times New Roman"/>
          <w:sz w:val="24"/>
          <w:szCs w:val="24"/>
        </w:rPr>
        <w:t xml:space="preserve"> </w:t>
      </w:r>
      <w:r>
        <w:rPr>
          <w:rFonts w:ascii="Times New Roman" w:hAnsi="Times New Roman" w:cs="Times New Roman"/>
          <w:sz w:val="24"/>
          <w:szCs w:val="24"/>
        </w:rPr>
        <w:t>gjyqësore i Prokurorisë pranë Gjykatës së Shkallës së Parë Tiranë.</w:t>
      </w:r>
      <w:r w:rsidRPr="008A5A0B">
        <w:rPr>
          <w:rFonts w:ascii="Times New Roman" w:hAnsi="Times New Roman" w:cs="Times New Roman"/>
          <w:sz w:val="24"/>
          <w:szCs w:val="24"/>
        </w:rPr>
        <w:t xml:space="preserve"> </w:t>
      </w:r>
    </w:p>
    <w:p w:rsidR="005846E5" w:rsidRDefault="00C27052" w:rsidP="00C27052">
      <w:pPr>
        <w:jc w:val="both"/>
        <w:rPr>
          <w:rFonts w:ascii="Times New Roman" w:hAnsi="Times New Roman" w:cs="Times New Roman"/>
          <w:sz w:val="24"/>
          <w:szCs w:val="24"/>
        </w:rPr>
      </w:pPr>
      <w:r>
        <w:rPr>
          <w:rFonts w:ascii="Times New Roman" w:hAnsi="Times New Roman" w:cs="Times New Roman"/>
          <w:sz w:val="24"/>
          <w:szCs w:val="24"/>
        </w:rPr>
        <w:t xml:space="preserve">Në përgjigje të kërkesës së Prokurorisë pranë Gjykatës së Shkallës së Parë Tiranë, kompania e komunikimit celular Vodafone, thuhet se Arben Frroku përdorte numrin e telefonit  </w:t>
      </w:r>
      <w:r w:rsidRPr="008A5A0B">
        <w:rPr>
          <w:rFonts w:ascii="Times New Roman" w:hAnsi="Times New Roman" w:cs="Times New Roman"/>
          <w:sz w:val="24"/>
          <w:szCs w:val="24"/>
        </w:rPr>
        <w:t>0692053021</w:t>
      </w:r>
      <w:r>
        <w:rPr>
          <w:rFonts w:ascii="Times New Roman" w:hAnsi="Times New Roman" w:cs="Times New Roman"/>
          <w:sz w:val="24"/>
          <w:szCs w:val="24"/>
        </w:rPr>
        <w:t>, dhe registri i thirrjeve nga muaji prill 2012 konfirmon komunikime të drejtpërdrejta ndërmjet celularit të shtetasit Arben Frroku dhe celularit të subjektit, z. Valentin Preçi, pikërisht në orët si vijon: 10:33:24, 10:56:36, dhe 11:47</w:t>
      </w:r>
      <w:r w:rsidR="005846E5">
        <w:rPr>
          <w:rFonts w:ascii="Times New Roman" w:hAnsi="Times New Roman" w:cs="Times New Roman"/>
          <w:sz w:val="24"/>
          <w:szCs w:val="24"/>
        </w:rPr>
        <w:t>:</w:t>
      </w:r>
      <w:r>
        <w:rPr>
          <w:rFonts w:ascii="Times New Roman" w:hAnsi="Times New Roman" w:cs="Times New Roman"/>
          <w:sz w:val="24"/>
          <w:szCs w:val="24"/>
        </w:rPr>
        <w:t>20.</w:t>
      </w:r>
    </w:p>
    <w:p w:rsidR="005846E5" w:rsidRPr="005846E5" w:rsidRDefault="005846E5" w:rsidP="005846E5">
      <w:pPr>
        <w:jc w:val="both"/>
        <w:rPr>
          <w:rFonts w:ascii="Times New Roman" w:hAnsi="Times New Roman" w:cs="Times New Roman"/>
          <w:sz w:val="24"/>
          <w:szCs w:val="24"/>
        </w:rPr>
      </w:pPr>
      <w:r w:rsidRPr="005846E5">
        <w:rPr>
          <w:rFonts w:ascii="Times New Roman" w:hAnsi="Times New Roman" w:cs="Times New Roman"/>
          <w:b/>
          <w:bCs/>
          <w:sz w:val="24"/>
          <w:szCs w:val="24"/>
        </w:rPr>
        <w:t>I</w:t>
      </w:r>
      <w:r w:rsidR="003878A4">
        <w:rPr>
          <w:rFonts w:ascii="Times New Roman" w:hAnsi="Times New Roman" w:cs="Times New Roman"/>
          <w:b/>
          <w:bCs/>
          <w:sz w:val="24"/>
          <w:szCs w:val="24"/>
        </w:rPr>
        <w:t>I</w:t>
      </w:r>
      <w:bookmarkStart w:id="0" w:name="_GoBack"/>
      <w:bookmarkEnd w:id="0"/>
      <w:r w:rsidRPr="005846E5">
        <w:rPr>
          <w:rFonts w:ascii="Times New Roman" w:hAnsi="Times New Roman" w:cs="Times New Roman"/>
          <w:b/>
          <w:bCs/>
          <w:sz w:val="24"/>
          <w:szCs w:val="24"/>
        </w:rPr>
        <w:t>I. Analiza ligjore</w:t>
      </w:r>
    </w:p>
    <w:p w:rsidR="005846E5" w:rsidRPr="005846E5" w:rsidRDefault="005846E5" w:rsidP="005846E5">
      <w:pPr>
        <w:jc w:val="both"/>
        <w:rPr>
          <w:rFonts w:ascii="Times New Roman" w:hAnsi="Times New Roman" w:cs="Times New Roman"/>
          <w:sz w:val="24"/>
          <w:szCs w:val="24"/>
        </w:rPr>
      </w:pPr>
      <w:r w:rsidRPr="005846E5">
        <w:rPr>
          <w:rFonts w:ascii="Times New Roman" w:hAnsi="Times New Roman" w:cs="Times New Roman"/>
          <w:sz w:val="24"/>
          <w:szCs w:val="24"/>
        </w:rPr>
        <w:t>Provat kundërshtojnë pohimet e z. Preçi se takimet e tij me vëllezërit Frroku (veçanërisht</w:t>
      </w:r>
      <w:r w:rsidRPr="005846E5">
        <w:rPr>
          <w:rFonts w:ascii="Times New Roman" w:hAnsi="Times New Roman" w:cs="Times New Roman"/>
          <w:sz w:val="24"/>
          <w:szCs w:val="24"/>
        </w:rPr>
        <w:br/>
        <w:t>Arben Frroku</w:t>
      </w:r>
      <w:r w:rsidRPr="005846E5">
        <w:rPr>
          <w:rFonts w:ascii="Times New Roman" w:hAnsi="Times New Roman" w:cs="Times New Roman"/>
          <w:b/>
          <w:bCs/>
          <w:sz w:val="24"/>
          <w:szCs w:val="24"/>
        </w:rPr>
        <w:t>) ishin rastësore</w:t>
      </w:r>
      <w:r w:rsidRPr="005846E5">
        <w:rPr>
          <w:rFonts w:ascii="Times New Roman" w:hAnsi="Times New Roman" w:cs="Times New Roman"/>
          <w:sz w:val="24"/>
          <w:szCs w:val="24"/>
        </w:rPr>
        <w:t>. Duke qenë se ata kishin rekorde kriminale, z. Preçi kishte detyrimin ligjor sipas </w:t>
      </w:r>
      <w:r w:rsidRPr="005846E5">
        <w:rPr>
          <w:rFonts w:ascii="Times New Roman" w:hAnsi="Times New Roman" w:cs="Times New Roman"/>
          <w:b/>
          <w:bCs/>
          <w:sz w:val="24"/>
          <w:szCs w:val="24"/>
        </w:rPr>
        <w:t>Nenit DH të Kushtetutës dhe Nenit 34, 35 dhe 38 të Ligjit 84/2016 të deklaronte këto kontakte në deklaratën e kontrollit të figurës</w:t>
      </w:r>
      <w:r w:rsidRPr="005846E5">
        <w:rPr>
          <w:rFonts w:ascii="Times New Roman" w:hAnsi="Times New Roman" w:cs="Times New Roman"/>
          <w:sz w:val="24"/>
          <w:szCs w:val="24"/>
        </w:rPr>
        <w:t>.  </w:t>
      </w:r>
    </w:p>
    <w:p w:rsidR="005846E5" w:rsidRPr="005846E5" w:rsidRDefault="005846E5" w:rsidP="005846E5">
      <w:pPr>
        <w:jc w:val="both"/>
        <w:rPr>
          <w:rFonts w:ascii="Times New Roman" w:hAnsi="Times New Roman" w:cs="Times New Roman"/>
          <w:sz w:val="24"/>
          <w:szCs w:val="24"/>
        </w:rPr>
      </w:pPr>
      <w:r w:rsidRPr="005846E5">
        <w:rPr>
          <w:rFonts w:ascii="Times New Roman" w:hAnsi="Times New Roman" w:cs="Times New Roman"/>
          <w:sz w:val="24"/>
          <w:szCs w:val="24"/>
        </w:rPr>
        <w:t>Po ashtu, </w:t>
      </w:r>
      <w:r w:rsidRPr="005846E5">
        <w:rPr>
          <w:rFonts w:ascii="Times New Roman" w:hAnsi="Times New Roman" w:cs="Times New Roman"/>
          <w:b/>
          <w:bCs/>
          <w:sz w:val="24"/>
          <w:szCs w:val="24"/>
        </w:rPr>
        <w:t>Komisioneri Publik dhe Operacioni Ndërkombëtar i Monitorimit</w:t>
      </w:r>
      <w:r w:rsidRPr="005846E5">
        <w:rPr>
          <w:rFonts w:ascii="Times New Roman" w:hAnsi="Times New Roman" w:cs="Times New Roman"/>
          <w:sz w:val="24"/>
          <w:szCs w:val="24"/>
        </w:rPr>
        <w:t> konstatojnë se:  </w:t>
      </w:r>
    </w:p>
    <w:p w:rsidR="005846E5" w:rsidRPr="00BD70F3" w:rsidRDefault="005846E5" w:rsidP="00BD70F3">
      <w:pPr>
        <w:pStyle w:val="ListParagraph"/>
        <w:numPr>
          <w:ilvl w:val="0"/>
          <w:numId w:val="2"/>
        </w:numPr>
        <w:jc w:val="both"/>
        <w:rPr>
          <w:rFonts w:ascii="Times New Roman" w:hAnsi="Times New Roman" w:cs="Times New Roman"/>
          <w:sz w:val="24"/>
          <w:szCs w:val="24"/>
        </w:rPr>
      </w:pPr>
      <w:r w:rsidRPr="00BD70F3">
        <w:rPr>
          <w:rFonts w:ascii="Times New Roman" w:hAnsi="Times New Roman" w:cs="Times New Roman"/>
          <w:sz w:val="24"/>
          <w:szCs w:val="24"/>
        </w:rPr>
        <w:t>Marrja e mirëqenë e shpjegimeve të z. Preçi nga Komisioni i Pavarur i Kualifikimit nuk eshte e mjaftueshme pasi nuk vlerësoi në mënyrë kritike rëndësinë e kontakteve të tij.</w:t>
      </w:r>
    </w:p>
    <w:p w:rsidR="005846E5" w:rsidRPr="00BD70F3" w:rsidRDefault="005846E5" w:rsidP="00BD70F3">
      <w:pPr>
        <w:pStyle w:val="ListParagraph"/>
        <w:numPr>
          <w:ilvl w:val="0"/>
          <w:numId w:val="2"/>
        </w:numPr>
        <w:jc w:val="both"/>
        <w:rPr>
          <w:rFonts w:ascii="Times New Roman" w:hAnsi="Times New Roman" w:cs="Times New Roman"/>
          <w:sz w:val="24"/>
          <w:szCs w:val="24"/>
        </w:rPr>
      </w:pPr>
      <w:r w:rsidRPr="00BD70F3">
        <w:rPr>
          <w:rFonts w:ascii="Times New Roman" w:hAnsi="Times New Roman" w:cs="Times New Roman"/>
          <w:sz w:val="24"/>
          <w:szCs w:val="24"/>
        </w:rPr>
        <w:t>Thirrjet telefonike dhe historiku i udhëtimeve hedhin poshtë pretendimet e z. Preçi dhe tregojnë një lidhje më të ngushtë me vëllezërit Frroku nga sa deklaron. </w:t>
      </w:r>
    </w:p>
    <w:p w:rsidR="00C27052" w:rsidRPr="00BD70F3" w:rsidRDefault="005846E5" w:rsidP="00BD70F3">
      <w:pPr>
        <w:pStyle w:val="ListParagraph"/>
        <w:numPr>
          <w:ilvl w:val="0"/>
          <w:numId w:val="2"/>
        </w:numPr>
        <w:jc w:val="both"/>
        <w:rPr>
          <w:rFonts w:ascii="Times New Roman" w:hAnsi="Times New Roman" w:cs="Times New Roman"/>
          <w:sz w:val="24"/>
          <w:szCs w:val="24"/>
        </w:rPr>
      </w:pPr>
      <w:r w:rsidRPr="00BD70F3">
        <w:rPr>
          <w:rFonts w:ascii="Times New Roman" w:hAnsi="Times New Roman" w:cs="Times New Roman"/>
          <w:sz w:val="24"/>
          <w:szCs w:val="24"/>
        </w:rPr>
        <w:t>Nëse z. Preçi do të kishte deklaruar siç duhet këto kontakte, autoritetet e vetingut do të kryenin një investigim më të plotë për të përcaktuar nëse integriteti i tij profesional ishte cënuar.</w:t>
      </w:r>
    </w:p>
    <w:p w:rsidR="00C27052" w:rsidRPr="00702B20" w:rsidRDefault="00C27052" w:rsidP="00C27052">
      <w:pPr>
        <w:jc w:val="both"/>
        <w:rPr>
          <w:rFonts w:ascii="Times New Roman" w:hAnsi="Times New Roman" w:cs="Times New Roman"/>
          <w:b/>
          <w:sz w:val="24"/>
          <w:szCs w:val="24"/>
        </w:rPr>
      </w:pPr>
      <w:r w:rsidRPr="00702B20">
        <w:rPr>
          <w:rFonts w:ascii="Times New Roman" w:hAnsi="Times New Roman" w:cs="Times New Roman"/>
          <w:b/>
          <w:sz w:val="24"/>
          <w:szCs w:val="24"/>
        </w:rPr>
        <w:t xml:space="preserve">IV. Konkluzioni dhe Rekomandimi </w:t>
      </w:r>
    </w:p>
    <w:p w:rsidR="00C27052" w:rsidRDefault="00C27052" w:rsidP="00C27052">
      <w:pPr>
        <w:jc w:val="both"/>
        <w:rPr>
          <w:rFonts w:ascii="Times New Roman" w:hAnsi="Times New Roman" w:cs="Times New Roman"/>
          <w:sz w:val="24"/>
          <w:szCs w:val="24"/>
        </w:rPr>
      </w:pPr>
      <w:r>
        <w:rPr>
          <w:rFonts w:ascii="Times New Roman" w:hAnsi="Times New Roman" w:cs="Times New Roman"/>
          <w:sz w:val="24"/>
          <w:szCs w:val="24"/>
        </w:rPr>
        <w:lastRenderedPageBreak/>
        <w:t>Bazuar në gjetjet e mësipërme, unë arrij në përfundimin se provat e paraqitura së fundmi bien fort ndesh me pretendimet e z. Preçi, se ai nuk kishte shoqëri me Arben Frrokun. Të dhënat telefonike tregojnë se ky takim në qershor 2012 nuk ishte rastësor, dhe që ata kishin kontakte me njëri-tjetrin të paktën që nga prilli 2012. Duke patur parasysh implikimet serioze të këtij informacioni të ri, unë rekomandoj që të rihapet hetimi, për t’i mundësuar trupës dhe palëve të rishikojnë dhe vlëerësojnë ndikimin e kësaj prove në proces.</w:t>
      </w:r>
    </w:p>
    <w:p w:rsidR="00C27052" w:rsidRDefault="00C27052" w:rsidP="00C27052">
      <w:pPr>
        <w:rPr>
          <w:rFonts w:ascii="Times New Roman" w:hAnsi="Times New Roman" w:cs="Times New Roman"/>
          <w:sz w:val="24"/>
          <w:szCs w:val="24"/>
        </w:rPr>
      </w:pPr>
      <w:r>
        <w:rPr>
          <w:rFonts w:ascii="Times New Roman" w:hAnsi="Times New Roman" w:cs="Times New Roman"/>
          <w:sz w:val="24"/>
          <w:szCs w:val="24"/>
        </w:rPr>
        <w:t xml:space="preserve">Me respekt, </w:t>
      </w:r>
    </w:p>
    <w:p w:rsidR="00C27052" w:rsidRPr="00702B20" w:rsidRDefault="00C27052" w:rsidP="00C27052">
      <w:pPr>
        <w:rPr>
          <w:rFonts w:ascii="Times New Roman" w:hAnsi="Times New Roman" w:cs="Times New Roman"/>
          <w:b/>
          <w:sz w:val="24"/>
          <w:szCs w:val="24"/>
        </w:rPr>
      </w:pPr>
      <w:r w:rsidRPr="00702B20">
        <w:rPr>
          <w:rFonts w:ascii="Times New Roman" w:hAnsi="Times New Roman" w:cs="Times New Roman"/>
          <w:b/>
          <w:sz w:val="24"/>
          <w:szCs w:val="24"/>
        </w:rPr>
        <w:t>Ferdinando Buatier de Mongeot</w:t>
      </w:r>
    </w:p>
    <w:p w:rsidR="00C27052" w:rsidRPr="00702B20" w:rsidRDefault="00C27052" w:rsidP="00C27052">
      <w:pPr>
        <w:rPr>
          <w:rFonts w:ascii="Times New Roman" w:hAnsi="Times New Roman" w:cs="Times New Roman"/>
          <w:b/>
          <w:sz w:val="24"/>
          <w:szCs w:val="24"/>
        </w:rPr>
      </w:pPr>
      <w:r w:rsidRPr="00702B20">
        <w:rPr>
          <w:rFonts w:ascii="Times New Roman" w:hAnsi="Times New Roman" w:cs="Times New Roman"/>
          <w:b/>
          <w:sz w:val="24"/>
          <w:szCs w:val="24"/>
        </w:rPr>
        <w:t>Vëzhgues Ndërkombëtar</w:t>
      </w:r>
    </w:p>
    <w:p w:rsidR="00C27052" w:rsidRDefault="00C27052" w:rsidP="00C27052">
      <w:pPr>
        <w:rPr>
          <w:rFonts w:ascii="Times New Roman" w:hAnsi="Times New Roman" w:cs="Times New Roman"/>
          <w:sz w:val="24"/>
          <w:szCs w:val="24"/>
        </w:rPr>
      </w:pPr>
    </w:p>
    <w:p w:rsidR="00C27052" w:rsidRPr="00702B20" w:rsidRDefault="00C27052" w:rsidP="00C27052">
      <w:pPr>
        <w:rPr>
          <w:rFonts w:ascii="Times New Roman" w:hAnsi="Times New Roman" w:cs="Times New Roman"/>
          <w:i/>
          <w:sz w:val="24"/>
          <w:szCs w:val="24"/>
        </w:rPr>
      </w:pPr>
      <w:r w:rsidRPr="00702B20">
        <w:rPr>
          <w:rFonts w:ascii="Times New Roman" w:hAnsi="Times New Roman" w:cs="Times New Roman"/>
          <w:i/>
          <w:sz w:val="24"/>
          <w:szCs w:val="24"/>
        </w:rPr>
        <w:t>Shtojcë:</w:t>
      </w:r>
    </w:p>
    <w:p w:rsidR="00C27052" w:rsidRPr="00C27052" w:rsidRDefault="00C27052" w:rsidP="00C27052">
      <w:pPr>
        <w:rPr>
          <w:rFonts w:ascii="Times New Roman" w:hAnsi="Times New Roman" w:cs="Times New Roman"/>
          <w:i/>
          <w:sz w:val="24"/>
          <w:szCs w:val="24"/>
        </w:rPr>
      </w:pPr>
      <w:r w:rsidRPr="00702B20">
        <w:rPr>
          <w:rFonts w:ascii="Times New Roman" w:hAnsi="Times New Roman" w:cs="Times New Roman"/>
          <w:i/>
          <w:sz w:val="24"/>
          <w:szCs w:val="24"/>
        </w:rPr>
        <w:t>Shkresa nr. Prot. 3895, datë 04.02.2025, dhe dokumentet shoqëruese.</w:t>
      </w:r>
    </w:p>
    <w:sectPr w:rsidR="00C27052" w:rsidRPr="00C27052" w:rsidSect="00590E20">
      <w:pgSz w:w="14880" w:h="21045"/>
      <w:pgMar w:top="1440" w:right="1627" w:bottom="5443" w:left="1886" w:header="720" w:footer="605"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E60C5"/>
    <w:multiLevelType w:val="hybridMultilevel"/>
    <w:tmpl w:val="5412AE92"/>
    <w:lvl w:ilvl="0" w:tplc="041C0003">
      <w:start w:val="1"/>
      <w:numFmt w:val="bullet"/>
      <w:lvlText w:val="o"/>
      <w:lvlJc w:val="left"/>
      <w:pPr>
        <w:ind w:left="720" w:hanging="360"/>
      </w:pPr>
      <w:rPr>
        <w:rFonts w:ascii="Courier New" w:hAnsi="Courier New" w:cs="Courier New"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
    <w:nsid w:val="30056B05"/>
    <w:multiLevelType w:val="hybridMultilevel"/>
    <w:tmpl w:val="F0DCBE58"/>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437"/>
    <w:rsid w:val="00000BD1"/>
    <w:rsid w:val="00054F0D"/>
    <w:rsid w:val="00055094"/>
    <w:rsid w:val="00055D48"/>
    <w:rsid w:val="000921FE"/>
    <w:rsid w:val="000965E4"/>
    <w:rsid w:val="001575CE"/>
    <w:rsid w:val="001605D8"/>
    <w:rsid w:val="001874FC"/>
    <w:rsid w:val="00193D0C"/>
    <w:rsid w:val="001C1246"/>
    <w:rsid w:val="001E70AA"/>
    <w:rsid w:val="001F3C06"/>
    <w:rsid w:val="00202EC7"/>
    <w:rsid w:val="00222D9E"/>
    <w:rsid w:val="002242DC"/>
    <w:rsid w:val="00273EC6"/>
    <w:rsid w:val="002A1165"/>
    <w:rsid w:val="002B6E60"/>
    <w:rsid w:val="0030517D"/>
    <w:rsid w:val="003206EB"/>
    <w:rsid w:val="0032341B"/>
    <w:rsid w:val="00340181"/>
    <w:rsid w:val="00342207"/>
    <w:rsid w:val="00372691"/>
    <w:rsid w:val="00383F4F"/>
    <w:rsid w:val="003878A4"/>
    <w:rsid w:val="003A4870"/>
    <w:rsid w:val="003B241F"/>
    <w:rsid w:val="003D1C25"/>
    <w:rsid w:val="003D2049"/>
    <w:rsid w:val="00413BCC"/>
    <w:rsid w:val="004363EF"/>
    <w:rsid w:val="00440151"/>
    <w:rsid w:val="00446F72"/>
    <w:rsid w:val="00475E35"/>
    <w:rsid w:val="004946B0"/>
    <w:rsid w:val="004D7FD2"/>
    <w:rsid w:val="00510883"/>
    <w:rsid w:val="005118A7"/>
    <w:rsid w:val="0052638A"/>
    <w:rsid w:val="00566167"/>
    <w:rsid w:val="00577C21"/>
    <w:rsid w:val="0058408F"/>
    <w:rsid w:val="005846E5"/>
    <w:rsid w:val="00590E20"/>
    <w:rsid w:val="0059629B"/>
    <w:rsid w:val="005C18D4"/>
    <w:rsid w:val="005C20B4"/>
    <w:rsid w:val="005D3A5A"/>
    <w:rsid w:val="005D676A"/>
    <w:rsid w:val="005D7ADC"/>
    <w:rsid w:val="005F0D96"/>
    <w:rsid w:val="005F66C9"/>
    <w:rsid w:val="006048C1"/>
    <w:rsid w:val="00616A81"/>
    <w:rsid w:val="00623467"/>
    <w:rsid w:val="00643ADA"/>
    <w:rsid w:val="00646143"/>
    <w:rsid w:val="006605BB"/>
    <w:rsid w:val="006841A9"/>
    <w:rsid w:val="00687591"/>
    <w:rsid w:val="006B45C6"/>
    <w:rsid w:val="006C4409"/>
    <w:rsid w:val="006D4857"/>
    <w:rsid w:val="006E0D4D"/>
    <w:rsid w:val="006F03D2"/>
    <w:rsid w:val="00704DCB"/>
    <w:rsid w:val="00707832"/>
    <w:rsid w:val="00725B42"/>
    <w:rsid w:val="007535E7"/>
    <w:rsid w:val="007C1900"/>
    <w:rsid w:val="007E53E2"/>
    <w:rsid w:val="007E6555"/>
    <w:rsid w:val="008116DB"/>
    <w:rsid w:val="00813181"/>
    <w:rsid w:val="00857223"/>
    <w:rsid w:val="00882BCC"/>
    <w:rsid w:val="008A3838"/>
    <w:rsid w:val="008C108D"/>
    <w:rsid w:val="008C2437"/>
    <w:rsid w:val="00931C8E"/>
    <w:rsid w:val="0094380A"/>
    <w:rsid w:val="0099473B"/>
    <w:rsid w:val="009D7D63"/>
    <w:rsid w:val="00A03CD4"/>
    <w:rsid w:val="00A26990"/>
    <w:rsid w:val="00A3792D"/>
    <w:rsid w:val="00AC0FDA"/>
    <w:rsid w:val="00AE0B13"/>
    <w:rsid w:val="00AE1C11"/>
    <w:rsid w:val="00B273FF"/>
    <w:rsid w:val="00B52AD5"/>
    <w:rsid w:val="00BA3C5E"/>
    <w:rsid w:val="00BD70F3"/>
    <w:rsid w:val="00BE0EF9"/>
    <w:rsid w:val="00C225B8"/>
    <w:rsid w:val="00C27052"/>
    <w:rsid w:val="00C35787"/>
    <w:rsid w:val="00C73694"/>
    <w:rsid w:val="00C7744D"/>
    <w:rsid w:val="00C94252"/>
    <w:rsid w:val="00C96DD2"/>
    <w:rsid w:val="00CD31E3"/>
    <w:rsid w:val="00CE39F0"/>
    <w:rsid w:val="00D252F1"/>
    <w:rsid w:val="00D26893"/>
    <w:rsid w:val="00D41267"/>
    <w:rsid w:val="00D5723B"/>
    <w:rsid w:val="00D62D82"/>
    <w:rsid w:val="00D76833"/>
    <w:rsid w:val="00D92B1F"/>
    <w:rsid w:val="00E255EC"/>
    <w:rsid w:val="00E6396B"/>
    <w:rsid w:val="00E658A4"/>
    <w:rsid w:val="00E73C71"/>
    <w:rsid w:val="00E82668"/>
    <w:rsid w:val="00E94268"/>
    <w:rsid w:val="00E96B96"/>
    <w:rsid w:val="00EA370A"/>
    <w:rsid w:val="00EB33BD"/>
    <w:rsid w:val="00F11229"/>
    <w:rsid w:val="00F1145D"/>
    <w:rsid w:val="00F21385"/>
    <w:rsid w:val="00F25EDD"/>
    <w:rsid w:val="00F447A0"/>
    <w:rsid w:val="00F464C3"/>
    <w:rsid w:val="00F50072"/>
    <w:rsid w:val="00F526C7"/>
    <w:rsid w:val="00F53A69"/>
    <w:rsid w:val="00F9670A"/>
    <w:rsid w:val="00FA7E50"/>
    <w:rsid w:val="00FB6C60"/>
    <w:rsid w:val="00FC1A6C"/>
    <w:rsid w:val="00FE078B"/>
    <w:rsid w:val="00FF3547"/>
    <w:rsid w:val="00FF40E0"/>
    <w:rsid w:val="00FF5A3C"/>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94111-8A6B-404E-81E2-46EAE2D41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0D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079718">
      <w:bodyDiv w:val="1"/>
      <w:marLeft w:val="0"/>
      <w:marRight w:val="0"/>
      <w:marTop w:val="0"/>
      <w:marBottom w:val="0"/>
      <w:divBdr>
        <w:top w:val="none" w:sz="0" w:space="0" w:color="auto"/>
        <w:left w:val="none" w:sz="0" w:space="0" w:color="auto"/>
        <w:bottom w:val="none" w:sz="0" w:space="0" w:color="auto"/>
        <w:right w:val="none" w:sz="0" w:space="0" w:color="auto"/>
      </w:divBdr>
      <w:divsChild>
        <w:div w:id="1838694092">
          <w:marLeft w:val="0"/>
          <w:marRight w:val="0"/>
          <w:marTop w:val="240"/>
          <w:marBottom w:val="240"/>
          <w:divBdr>
            <w:top w:val="none" w:sz="0" w:space="0" w:color="auto"/>
            <w:left w:val="none" w:sz="0" w:space="0" w:color="auto"/>
            <w:bottom w:val="none" w:sz="0" w:space="0" w:color="auto"/>
            <w:right w:val="none" w:sz="0" w:space="0" w:color="auto"/>
          </w:divBdr>
        </w:div>
        <w:div w:id="771707780">
          <w:marLeft w:val="0"/>
          <w:marRight w:val="0"/>
          <w:marTop w:val="240"/>
          <w:marBottom w:val="240"/>
          <w:divBdr>
            <w:top w:val="none" w:sz="0" w:space="0" w:color="auto"/>
            <w:left w:val="none" w:sz="0" w:space="0" w:color="auto"/>
            <w:bottom w:val="none" w:sz="0" w:space="0" w:color="auto"/>
            <w:right w:val="none" w:sz="0" w:space="0" w:color="auto"/>
          </w:divBdr>
        </w:div>
        <w:div w:id="516433853">
          <w:marLeft w:val="0"/>
          <w:marRight w:val="0"/>
          <w:marTop w:val="240"/>
          <w:marBottom w:val="240"/>
          <w:divBdr>
            <w:top w:val="none" w:sz="0" w:space="0" w:color="auto"/>
            <w:left w:val="none" w:sz="0" w:space="0" w:color="auto"/>
            <w:bottom w:val="none" w:sz="0" w:space="0" w:color="auto"/>
            <w:right w:val="none" w:sz="0" w:space="0" w:color="auto"/>
          </w:divBdr>
        </w:div>
        <w:div w:id="236207427">
          <w:marLeft w:val="0"/>
          <w:marRight w:val="0"/>
          <w:marTop w:val="240"/>
          <w:marBottom w:val="240"/>
          <w:divBdr>
            <w:top w:val="none" w:sz="0" w:space="0" w:color="auto"/>
            <w:left w:val="none" w:sz="0" w:space="0" w:color="auto"/>
            <w:bottom w:val="none" w:sz="0" w:space="0" w:color="auto"/>
            <w:right w:val="none" w:sz="0" w:space="0" w:color="auto"/>
          </w:divBdr>
        </w:div>
        <w:div w:id="1115446508">
          <w:marLeft w:val="0"/>
          <w:marRight w:val="0"/>
          <w:marTop w:val="240"/>
          <w:marBottom w:val="240"/>
          <w:divBdr>
            <w:top w:val="none" w:sz="0" w:space="0" w:color="auto"/>
            <w:left w:val="none" w:sz="0" w:space="0" w:color="auto"/>
            <w:bottom w:val="none" w:sz="0" w:space="0" w:color="auto"/>
            <w:right w:val="none" w:sz="0" w:space="0" w:color="auto"/>
          </w:divBdr>
        </w:div>
        <w:div w:id="1954634519">
          <w:marLeft w:val="0"/>
          <w:marRight w:val="0"/>
          <w:marTop w:val="240"/>
          <w:marBottom w:val="240"/>
          <w:divBdr>
            <w:top w:val="none" w:sz="0" w:space="0" w:color="auto"/>
            <w:left w:val="none" w:sz="0" w:space="0" w:color="auto"/>
            <w:bottom w:val="none" w:sz="0" w:space="0" w:color="auto"/>
            <w:right w:val="none" w:sz="0" w:space="0" w:color="auto"/>
          </w:divBdr>
        </w:div>
      </w:divsChild>
    </w:div>
    <w:div w:id="1026172526">
      <w:bodyDiv w:val="1"/>
      <w:marLeft w:val="0"/>
      <w:marRight w:val="0"/>
      <w:marTop w:val="0"/>
      <w:marBottom w:val="0"/>
      <w:divBdr>
        <w:top w:val="none" w:sz="0" w:space="0" w:color="auto"/>
        <w:left w:val="none" w:sz="0" w:space="0" w:color="auto"/>
        <w:bottom w:val="none" w:sz="0" w:space="0" w:color="auto"/>
        <w:right w:val="none" w:sz="0" w:space="0" w:color="auto"/>
      </w:divBdr>
      <w:divsChild>
        <w:div w:id="1721591849">
          <w:marLeft w:val="0"/>
          <w:marRight w:val="0"/>
          <w:marTop w:val="240"/>
          <w:marBottom w:val="240"/>
          <w:divBdr>
            <w:top w:val="none" w:sz="0" w:space="0" w:color="auto"/>
            <w:left w:val="none" w:sz="0" w:space="0" w:color="auto"/>
            <w:bottom w:val="none" w:sz="0" w:space="0" w:color="auto"/>
            <w:right w:val="none" w:sz="0" w:space="0" w:color="auto"/>
          </w:divBdr>
        </w:div>
        <w:div w:id="107430607">
          <w:marLeft w:val="0"/>
          <w:marRight w:val="0"/>
          <w:marTop w:val="240"/>
          <w:marBottom w:val="240"/>
          <w:divBdr>
            <w:top w:val="none" w:sz="0" w:space="0" w:color="auto"/>
            <w:left w:val="none" w:sz="0" w:space="0" w:color="auto"/>
            <w:bottom w:val="none" w:sz="0" w:space="0" w:color="auto"/>
            <w:right w:val="none" w:sz="0" w:space="0" w:color="auto"/>
          </w:divBdr>
        </w:div>
        <w:div w:id="305815618">
          <w:marLeft w:val="0"/>
          <w:marRight w:val="0"/>
          <w:marTop w:val="240"/>
          <w:marBottom w:val="240"/>
          <w:divBdr>
            <w:top w:val="none" w:sz="0" w:space="0" w:color="auto"/>
            <w:left w:val="none" w:sz="0" w:space="0" w:color="auto"/>
            <w:bottom w:val="none" w:sz="0" w:space="0" w:color="auto"/>
            <w:right w:val="none" w:sz="0" w:space="0" w:color="auto"/>
          </w:divBdr>
        </w:div>
        <w:div w:id="1578904243">
          <w:marLeft w:val="0"/>
          <w:marRight w:val="0"/>
          <w:marTop w:val="240"/>
          <w:marBottom w:val="240"/>
          <w:divBdr>
            <w:top w:val="none" w:sz="0" w:space="0" w:color="auto"/>
            <w:left w:val="none" w:sz="0" w:space="0" w:color="auto"/>
            <w:bottom w:val="none" w:sz="0" w:space="0" w:color="auto"/>
            <w:right w:val="none" w:sz="0" w:space="0" w:color="auto"/>
          </w:divBdr>
        </w:div>
        <w:div w:id="871461765">
          <w:marLeft w:val="0"/>
          <w:marRight w:val="0"/>
          <w:marTop w:val="240"/>
          <w:marBottom w:val="240"/>
          <w:divBdr>
            <w:top w:val="none" w:sz="0" w:space="0" w:color="auto"/>
            <w:left w:val="none" w:sz="0" w:space="0" w:color="auto"/>
            <w:bottom w:val="none" w:sz="0" w:space="0" w:color="auto"/>
            <w:right w:val="none" w:sz="0" w:space="0" w:color="auto"/>
          </w:divBdr>
        </w:div>
        <w:div w:id="160098542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192</cp:revision>
  <dcterms:created xsi:type="dcterms:W3CDTF">2025-02-04T14:59:00Z</dcterms:created>
  <dcterms:modified xsi:type="dcterms:W3CDTF">2025-02-04T15:38:00Z</dcterms:modified>
</cp:coreProperties>
</file>