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60E16" w14:textId="77777777" w:rsidR="00C876EC" w:rsidRDefault="00C876EC">
      <w:pPr>
        <w:spacing w:after="240"/>
        <w:jc w:val="center"/>
        <w:rPr>
          <w:rFonts w:ascii="Times New Roman" w:hAnsi="Times New Roman" w:cs="Times New Roman"/>
          <w:b/>
          <w:color w:val="1F4E79"/>
          <w:sz w:val="28"/>
          <w:szCs w:val="28"/>
        </w:rPr>
      </w:pPr>
    </w:p>
    <w:p w14:paraId="350775F2" w14:textId="35B0AD53" w:rsidR="00C0265B" w:rsidRDefault="00000000">
      <w:pPr>
        <w:spacing w:after="240"/>
        <w:jc w:val="center"/>
      </w:pPr>
      <w:r>
        <w:rPr>
          <w:rFonts w:ascii="Times New Roman" w:hAnsi="Times New Roman" w:cs="Times New Roman"/>
          <w:b/>
          <w:color w:val="1F4E79"/>
          <w:sz w:val="28"/>
          <w:szCs w:val="28"/>
        </w:rPr>
        <w:t xml:space="preserve">Guion </w:t>
      </w:r>
      <w:proofErr w:type="spellStart"/>
      <w:r>
        <w:rPr>
          <w:rFonts w:ascii="Times New Roman" w:hAnsi="Times New Roman" w:cs="Times New Roman"/>
          <w:b/>
          <w:color w:val="1F4E79"/>
          <w:sz w:val="28"/>
          <w:szCs w:val="28"/>
        </w:rPr>
        <w:t>presentación</w:t>
      </w:r>
      <w:proofErr w:type="spellEnd"/>
      <w:r>
        <w:rPr>
          <w:rFonts w:ascii="Times New Roman" w:hAnsi="Times New Roman" w:cs="Times New Roman"/>
          <w:b/>
          <w:color w:val="1F4E79"/>
          <w:sz w:val="28"/>
          <w:szCs w:val="28"/>
        </w:rPr>
        <w:t xml:space="preserve"> </w:t>
      </w:r>
      <w:proofErr w:type="spellStart"/>
      <w:r>
        <w:rPr>
          <w:rFonts w:ascii="Times New Roman" w:hAnsi="Times New Roman" w:cs="Times New Roman"/>
          <w:b/>
          <w:color w:val="1F4E79"/>
          <w:sz w:val="28"/>
          <w:szCs w:val="28"/>
        </w:rPr>
        <w:t>segunda</w:t>
      </w:r>
      <w:proofErr w:type="spellEnd"/>
      <w:r>
        <w:rPr>
          <w:rFonts w:ascii="Times New Roman" w:hAnsi="Times New Roman" w:cs="Times New Roman"/>
          <w:b/>
          <w:color w:val="1F4E79"/>
          <w:sz w:val="28"/>
          <w:szCs w:val="28"/>
        </w:rPr>
        <w:t xml:space="preserve"> </w:t>
      </w:r>
      <w:proofErr w:type="spellStart"/>
      <w:r>
        <w:rPr>
          <w:rFonts w:ascii="Times New Roman" w:hAnsi="Times New Roman" w:cs="Times New Roman"/>
          <w:b/>
          <w:color w:val="1F4E79"/>
          <w:sz w:val="28"/>
          <w:szCs w:val="28"/>
        </w:rPr>
        <w:t>entrega</w:t>
      </w:r>
      <w:proofErr w:type="spellEnd"/>
      <w:r>
        <w:rPr>
          <w:rFonts w:ascii="Times New Roman" w:hAnsi="Times New Roman" w:cs="Times New Roman"/>
          <w:b/>
          <w:color w:val="1F4E79"/>
          <w:sz w:val="28"/>
          <w:szCs w:val="28"/>
        </w:rPr>
        <w:t xml:space="preserve"> - 10 minutos</w:t>
      </w:r>
    </w:p>
    <w:p w14:paraId="7A44844D" w14:textId="77777777" w:rsidR="00C0265B" w:rsidRDefault="00C0265B"/>
    <w:p w14:paraId="31947170" w14:textId="77777777" w:rsidR="00C0265B" w:rsidRDefault="00000000">
      <w:pPr>
        <w:spacing w:after="120"/>
        <w:jc w:val="both"/>
      </w:pPr>
      <w:r>
        <w:rPr>
          <w:rFonts w:ascii="Times New Roman" w:hAnsi="Times New Roman" w:cs="Times New Roman"/>
          <w:sz w:val="24"/>
          <w:szCs w:val="24"/>
        </w:rPr>
        <w:t>Proyecto: Modelo predictivo para estimar la producción exportable de flores por variedad-color en La Gaitana Farms</w:t>
      </w:r>
    </w:p>
    <w:p w14:paraId="26D0AC15" w14:textId="77777777" w:rsidR="00C0265B" w:rsidRDefault="00000000">
      <w:pPr>
        <w:spacing w:after="120"/>
        <w:jc w:val="both"/>
      </w:pPr>
      <w:r>
        <w:rPr>
          <w:rFonts w:ascii="Times New Roman" w:hAnsi="Times New Roman" w:cs="Times New Roman"/>
          <w:sz w:val="24"/>
          <w:szCs w:val="24"/>
        </w:rPr>
        <w:t>Presentan: Elian Durán y Julian Osorio</w:t>
      </w:r>
    </w:p>
    <w:p w14:paraId="2E6665AA" w14:textId="77777777" w:rsidR="00C0265B" w:rsidRDefault="00C0265B"/>
    <w:p w14:paraId="295701E7" w14:textId="77777777" w:rsidR="00C0265B" w:rsidRDefault="00000000">
      <w:pPr>
        <w:pStyle w:val="Ttulo1"/>
        <w:spacing w:before="120" w:after="80"/>
        <w:jc w:val="both"/>
      </w:pPr>
      <w:r>
        <w:rPr>
          <w:rFonts w:cs="Times New Roman"/>
        </w:rPr>
        <w:t>Distribución general</w:t>
      </w:r>
    </w:p>
    <w:p w14:paraId="09F0B7EA" w14:textId="77777777" w:rsidR="00C0265B" w:rsidRDefault="00C0265B"/>
    <w:p w14:paraId="72CC39F0" w14:textId="77777777" w:rsidR="00C0265B" w:rsidRDefault="00000000">
      <w:pPr>
        <w:spacing w:after="120"/>
        <w:jc w:val="both"/>
      </w:pPr>
      <w:r>
        <w:rPr>
          <w:rFonts w:ascii="Times New Roman" w:hAnsi="Times New Roman" w:cs="Times New Roman"/>
          <w:sz w:val="24"/>
          <w:szCs w:val="24"/>
        </w:rPr>
        <w:t>Tiempo total: 10 minutos</w:t>
      </w:r>
    </w:p>
    <w:p w14:paraId="1FD7934B" w14:textId="77777777" w:rsidR="00C0265B" w:rsidRDefault="00000000">
      <w:pPr>
        <w:spacing w:after="120"/>
        <w:jc w:val="both"/>
      </w:pPr>
      <w:r>
        <w:rPr>
          <w:rFonts w:ascii="Times New Roman" w:hAnsi="Times New Roman" w:cs="Times New Roman"/>
          <w:sz w:val="24"/>
          <w:szCs w:val="24"/>
        </w:rPr>
        <w:t>Formato sugerido: 8 diapositivas</w:t>
      </w:r>
    </w:p>
    <w:p w14:paraId="2C3A5553" w14:textId="77777777" w:rsidR="00C0265B" w:rsidRDefault="00000000">
      <w:pPr>
        <w:spacing w:after="120"/>
        <w:jc w:val="both"/>
      </w:pPr>
      <w:r>
        <w:rPr>
          <w:rFonts w:ascii="Times New Roman" w:hAnsi="Times New Roman" w:cs="Times New Roman"/>
          <w:sz w:val="24"/>
          <w:szCs w:val="24"/>
        </w:rPr>
        <w:t>Participación: Elian 5 minutos, Julian 5 minutos aproximadamente</w:t>
      </w:r>
    </w:p>
    <w:p w14:paraId="54E82A04" w14:textId="77777777" w:rsidR="00C0265B" w:rsidRDefault="00C0265B"/>
    <w:p w14:paraId="69A0C5A0" w14:textId="77777777" w:rsidR="00C0265B" w:rsidRDefault="00000000">
      <w:pPr>
        <w:pStyle w:val="Ttulo1"/>
        <w:spacing w:before="120" w:after="80"/>
        <w:jc w:val="both"/>
      </w:pPr>
      <w:r>
        <w:rPr>
          <w:rFonts w:cs="Times New Roman"/>
        </w:rPr>
        <w:t>Diapositiva 1. Título y contexto general</w:t>
      </w:r>
    </w:p>
    <w:p w14:paraId="57CA73B9" w14:textId="77777777" w:rsidR="00C0265B" w:rsidRDefault="00000000">
      <w:pPr>
        <w:spacing w:after="120"/>
        <w:jc w:val="both"/>
      </w:pPr>
      <w:r>
        <w:rPr>
          <w:rFonts w:ascii="Times New Roman" w:hAnsi="Times New Roman" w:cs="Times New Roman"/>
          <w:sz w:val="24"/>
          <w:szCs w:val="24"/>
        </w:rPr>
        <w:t>Tiempo: 0:00 - 1:00</w:t>
      </w:r>
    </w:p>
    <w:p w14:paraId="0CC66FEE" w14:textId="77777777" w:rsidR="00C0265B" w:rsidRDefault="00000000">
      <w:pPr>
        <w:spacing w:after="120"/>
        <w:jc w:val="both"/>
      </w:pPr>
      <w:r>
        <w:rPr>
          <w:rFonts w:ascii="Times New Roman" w:hAnsi="Times New Roman" w:cs="Times New Roman"/>
          <w:sz w:val="24"/>
          <w:szCs w:val="24"/>
        </w:rPr>
        <w:t>Presenta: Elian</w:t>
      </w:r>
    </w:p>
    <w:p w14:paraId="33C0AA45" w14:textId="77777777" w:rsidR="00C0265B" w:rsidRDefault="00C0265B"/>
    <w:p w14:paraId="0150E460" w14:textId="77777777" w:rsidR="00C0265B" w:rsidRDefault="00000000">
      <w:pPr>
        <w:spacing w:after="120"/>
        <w:jc w:val="both"/>
      </w:pPr>
      <w:r>
        <w:rPr>
          <w:rFonts w:ascii="Times New Roman" w:hAnsi="Times New Roman" w:cs="Times New Roman"/>
          <w:sz w:val="24"/>
          <w:szCs w:val="24"/>
        </w:rPr>
        <w:t>Buenos días. Somos Elian Durán y Julian Osorio, y vamos a presentar nuestra propuesta de proyecto de grado: un modelo predictivo para estimar la producción exportable de flores por variedad y color en La Gaitana Farms.</w:t>
      </w:r>
    </w:p>
    <w:p w14:paraId="1755D90C" w14:textId="77777777" w:rsidR="00C0265B" w:rsidRDefault="00C0265B"/>
    <w:p w14:paraId="53744E3E" w14:textId="77777777" w:rsidR="00C0265B" w:rsidRDefault="00000000">
      <w:pPr>
        <w:spacing w:after="120"/>
        <w:jc w:val="both"/>
      </w:pPr>
      <w:r>
        <w:rPr>
          <w:rFonts w:ascii="Times New Roman" w:hAnsi="Times New Roman" w:cs="Times New Roman"/>
          <w:sz w:val="24"/>
          <w:szCs w:val="24"/>
        </w:rPr>
        <w:t>El proyecto nace de una necesidad operativa muy concreta. En la floricultura no basta con saber cuántos tallos se producirán en total. Las decisiones comerciales, de compras y de poscosecha dependen de saber qué variedad y qué color estarán disponibles, en qué cantidad y en qué semana.</w:t>
      </w:r>
    </w:p>
    <w:p w14:paraId="2FEA7E4C" w14:textId="77777777" w:rsidR="00C0265B" w:rsidRDefault="00C0265B"/>
    <w:p w14:paraId="51FBFCA1" w14:textId="77777777" w:rsidR="00C0265B" w:rsidRDefault="00000000">
      <w:pPr>
        <w:pStyle w:val="Ttulo1"/>
        <w:spacing w:before="120" w:after="80"/>
        <w:jc w:val="both"/>
      </w:pPr>
      <w:r>
        <w:rPr>
          <w:rFonts w:cs="Times New Roman"/>
        </w:rPr>
        <w:t>Diapositiva 2. Situación y complicación</w:t>
      </w:r>
    </w:p>
    <w:p w14:paraId="4B179038" w14:textId="77777777" w:rsidR="00C0265B" w:rsidRDefault="00000000">
      <w:pPr>
        <w:spacing w:after="120"/>
        <w:jc w:val="both"/>
      </w:pPr>
      <w:r>
        <w:rPr>
          <w:rFonts w:ascii="Times New Roman" w:hAnsi="Times New Roman" w:cs="Times New Roman"/>
          <w:sz w:val="24"/>
          <w:szCs w:val="24"/>
        </w:rPr>
        <w:t>Tiempo: 1:00 - 2:15</w:t>
      </w:r>
    </w:p>
    <w:p w14:paraId="6204851D" w14:textId="77777777" w:rsidR="00C0265B" w:rsidRDefault="00000000">
      <w:pPr>
        <w:spacing w:after="120"/>
        <w:jc w:val="both"/>
      </w:pPr>
      <w:r>
        <w:rPr>
          <w:rFonts w:ascii="Times New Roman" w:hAnsi="Times New Roman" w:cs="Times New Roman"/>
          <w:sz w:val="24"/>
          <w:szCs w:val="24"/>
        </w:rPr>
        <w:t>Presenta: Julian</w:t>
      </w:r>
    </w:p>
    <w:p w14:paraId="6273A265" w14:textId="77777777" w:rsidR="00C0265B" w:rsidRDefault="00C0265B"/>
    <w:p w14:paraId="0929D602" w14:textId="77777777" w:rsidR="00C0265B" w:rsidRDefault="00000000">
      <w:pPr>
        <w:spacing w:after="120"/>
        <w:jc w:val="both"/>
      </w:pPr>
      <w:r>
        <w:rPr>
          <w:rFonts w:ascii="Times New Roman" w:hAnsi="Times New Roman" w:cs="Times New Roman"/>
          <w:sz w:val="24"/>
          <w:szCs w:val="24"/>
        </w:rPr>
        <w:t>Actualmente, La Gaitana estima su producción con curvas productivas, información de siembras, seguimiento de camas piloto y criterio experto del ingeniero encargado. Ese proceso es valioso porque incorpora conocimiento técnico del cultivo.</w:t>
      </w:r>
    </w:p>
    <w:p w14:paraId="2503D1FC" w14:textId="77777777" w:rsidR="00C0265B" w:rsidRDefault="00C0265B"/>
    <w:p w14:paraId="1E9B806C" w14:textId="77777777" w:rsidR="00C0265B" w:rsidRDefault="00000000">
      <w:pPr>
        <w:spacing w:after="120"/>
        <w:jc w:val="both"/>
      </w:pPr>
      <w:r>
        <w:rPr>
          <w:rFonts w:ascii="Times New Roman" w:hAnsi="Times New Roman" w:cs="Times New Roman"/>
          <w:sz w:val="24"/>
          <w:szCs w:val="24"/>
        </w:rPr>
        <w:t>La complicación aparece cuando el total estimado puede estar relativamente cerca, pero la composición por variedad y color no coincide con la producción real. Si hay menos flor de la esperada, se pueden incumplir órdenes o comprar flor de terceros con poco margen. Si hay más flor de la esperada, se generan sobrantes, menor rotación y ventas con menor rentabilidad.</w:t>
      </w:r>
    </w:p>
    <w:p w14:paraId="4E9A7AD6" w14:textId="77777777" w:rsidR="00C0265B" w:rsidRDefault="00C0265B"/>
    <w:p w14:paraId="17674826" w14:textId="77777777" w:rsidR="00C0265B" w:rsidRDefault="00000000">
      <w:pPr>
        <w:spacing w:after="120"/>
        <w:jc w:val="both"/>
      </w:pPr>
      <w:r>
        <w:rPr>
          <w:rFonts w:ascii="Times New Roman" w:hAnsi="Times New Roman" w:cs="Times New Roman"/>
          <w:sz w:val="24"/>
          <w:szCs w:val="24"/>
        </w:rPr>
        <w:t>Por eso el problema no es solamente técnico; es un problema de decisión para ventas, compras y poscosecha.</w:t>
      </w:r>
    </w:p>
    <w:p w14:paraId="70479C90" w14:textId="77777777" w:rsidR="00C0265B" w:rsidRDefault="00C0265B"/>
    <w:p w14:paraId="064E3A73" w14:textId="77777777" w:rsidR="00C0265B" w:rsidRDefault="00000000">
      <w:pPr>
        <w:pStyle w:val="Ttulo1"/>
        <w:spacing w:before="120" w:after="80"/>
        <w:jc w:val="both"/>
      </w:pPr>
      <w:r>
        <w:rPr>
          <w:rFonts w:cs="Times New Roman"/>
        </w:rPr>
        <w:t>Diapositiva 3. Pregunta clave y objetivo</w:t>
      </w:r>
    </w:p>
    <w:p w14:paraId="02250441" w14:textId="77777777" w:rsidR="00C0265B" w:rsidRDefault="00000000">
      <w:pPr>
        <w:spacing w:after="120"/>
        <w:jc w:val="both"/>
      </w:pPr>
      <w:r>
        <w:rPr>
          <w:rFonts w:ascii="Times New Roman" w:hAnsi="Times New Roman" w:cs="Times New Roman"/>
          <w:sz w:val="24"/>
          <w:szCs w:val="24"/>
        </w:rPr>
        <w:t>Tiempo: 2:15 - 3:20</w:t>
      </w:r>
    </w:p>
    <w:p w14:paraId="6120E71C" w14:textId="77777777" w:rsidR="00C0265B" w:rsidRDefault="00000000">
      <w:pPr>
        <w:spacing w:after="120"/>
        <w:jc w:val="both"/>
      </w:pPr>
      <w:r>
        <w:rPr>
          <w:rFonts w:ascii="Times New Roman" w:hAnsi="Times New Roman" w:cs="Times New Roman"/>
          <w:sz w:val="24"/>
          <w:szCs w:val="24"/>
        </w:rPr>
        <w:t>Presenta: Elian</w:t>
      </w:r>
    </w:p>
    <w:p w14:paraId="464F118A" w14:textId="77777777" w:rsidR="00C0265B" w:rsidRDefault="00C0265B"/>
    <w:p w14:paraId="6260A8FB" w14:textId="77777777" w:rsidR="00C0265B" w:rsidRDefault="00000000">
      <w:pPr>
        <w:spacing w:after="120"/>
        <w:jc w:val="both"/>
      </w:pPr>
      <w:r>
        <w:rPr>
          <w:rFonts w:ascii="Times New Roman" w:hAnsi="Times New Roman" w:cs="Times New Roman"/>
          <w:sz w:val="24"/>
          <w:szCs w:val="24"/>
        </w:rPr>
        <w:t>La pregunta que guía el proyecto es: ¿cómo mejorar la precisión en la predicción de la producción exportable de flores en La Gaitana, a nivel diario y semanal por variedad y color, integrando variables históricas, climáticas y operativas?</w:t>
      </w:r>
    </w:p>
    <w:p w14:paraId="313F9AD2" w14:textId="77777777" w:rsidR="00C0265B" w:rsidRDefault="00C0265B"/>
    <w:p w14:paraId="70234ADE" w14:textId="77777777" w:rsidR="00C0265B" w:rsidRDefault="00000000">
      <w:pPr>
        <w:spacing w:after="120"/>
        <w:jc w:val="both"/>
      </w:pPr>
      <w:r>
        <w:rPr>
          <w:rFonts w:ascii="Times New Roman" w:hAnsi="Times New Roman" w:cs="Times New Roman"/>
          <w:sz w:val="24"/>
          <w:szCs w:val="24"/>
        </w:rPr>
        <w:t>El objetivo general es desarrollar un modelo predictivo que estime la producción exportable por variedad-color y que ayude a reducir la incertidumbre en la planificación comercial y de poscosecha.</w:t>
      </w:r>
    </w:p>
    <w:p w14:paraId="14FC2C06" w14:textId="77777777" w:rsidR="00C0265B" w:rsidRDefault="00C0265B"/>
    <w:p w14:paraId="2931A1F2" w14:textId="77777777" w:rsidR="00C0265B" w:rsidRDefault="00000000">
      <w:pPr>
        <w:spacing w:after="120"/>
        <w:jc w:val="both"/>
      </w:pPr>
      <w:r>
        <w:rPr>
          <w:rFonts w:ascii="Times New Roman" w:hAnsi="Times New Roman" w:cs="Times New Roman"/>
          <w:sz w:val="24"/>
          <w:szCs w:val="24"/>
        </w:rPr>
        <w:t>Los objetivos específicos se concentran en cuatro frentes: consolidar la base histórica, comparar modelos predictivos, evaluar el desempeño frente al método actual y traducir los resultados en señales operativas como faltante, normalidad o sobrante.</w:t>
      </w:r>
    </w:p>
    <w:p w14:paraId="701E8A7E" w14:textId="77777777" w:rsidR="00C0265B" w:rsidRDefault="00C0265B"/>
    <w:p w14:paraId="5EB3EBD9" w14:textId="77777777" w:rsidR="00C0265B" w:rsidRDefault="00000000">
      <w:pPr>
        <w:pStyle w:val="Ttulo1"/>
        <w:spacing w:before="120" w:after="80"/>
        <w:jc w:val="both"/>
      </w:pPr>
      <w:r>
        <w:rPr>
          <w:rFonts w:cs="Times New Roman"/>
        </w:rPr>
        <w:t>Diapositiva 4. Alcance y actores involucrados</w:t>
      </w:r>
    </w:p>
    <w:p w14:paraId="376BC936" w14:textId="77777777" w:rsidR="00C0265B" w:rsidRDefault="00000000">
      <w:pPr>
        <w:spacing w:after="120"/>
        <w:jc w:val="both"/>
      </w:pPr>
      <w:r>
        <w:rPr>
          <w:rFonts w:ascii="Times New Roman" w:hAnsi="Times New Roman" w:cs="Times New Roman"/>
          <w:sz w:val="24"/>
          <w:szCs w:val="24"/>
        </w:rPr>
        <w:t>Tiempo: 3:20 - 4:30</w:t>
      </w:r>
    </w:p>
    <w:p w14:paraId="3D12ED3E" w14:textId="77777777" w:rsidR="00C0265B" w:rsidRDefault="00000000">
      <w:pPr>
        <w:spacing w:after="120"/>
        <w:jc w:val="both"/>
      </w:pPr>
      <w:r>
        <w:rPr>
          <w:rFonts w:ascii="Times New Roman" w:hAnsi="Times New Roman" w:cs="Times New Roman"/>
          <w:sz w:val="24"/>
          <w:szCs w:val="24"/>
        </w:rPr>
        <w:lastRenderedPageBreak/>
        <w:t>Presenta: Julian</w:t>
      </w:r>
    </w:p>
    <w:p w14:paraId="1A242816" w14:textId="77777777" w:rsidR="00C0265B" w:rsidRDefault="00C0265B"/>
    <w:p w14:paraId="78228F2F" w14:textId="77777777" w:rsidR="00C0265B" w:rsidRDefault="00000000">
      <w:pPr>
        <w:spacing w:after="120"/>
        <w:jc w:val="both"/>
      </w:pPr>
      <w:r>
        <w:rPr>
          <w:rFonts w:ascii="Times New Roman" w:hAnsi="Times New Roman" w:cs="Times New Roman"/>
          <w:sz w:val="24"/>
          <w:szCs w:val="24"/>
        </w:rPr>
        <w:t>El alcance inicial se centra en la finca La Gaitana y en la producción exportable medida en número de tallos. La unidad de análisis será la combinación variedad-color, con predicciones diarias y semanales. El horizonte esperado va desde la semana más cercana hasta varias semanas móviles, especialmente en periodos de alta demanda.</w:t>
      </w:r>
    </w:p>
    <w:p w14:paraId="60DBEAF1" w14:textId="77777777" w:rsidR="00C0265B" w:rsidRDefault="00C0265B"/>
    <w:p w14:paraId="6FD11CE7" w14:textId="77777777" w:rsidR="00C0265B" w:rsidRDefault="00000000">
      <w:pPr>
        <w:spacing w:after="120"/>
        <w:jc w:val="both"/>
      </w:pPr>
      <w:r>
        <w:rPr>
          <w:rFonts w:ascii="Times New Roman" w:hAnsi="Times New Roman" w:cs="Times New Roman"/>
          <w:sz w:val="24"/>
          <w:szCs w:val="24"/>
        </w:rPr>
        <w:t>Los actores principales son tres grupos. Primero, los patrocinadores: gerencia general, gerencia comercial, producción y operaciones. Segundo, los decisores y usuarios clave: el ingeniero de estimación y los responsables de producción, comercial, compras y poscosecha. Tercero, los grupos de interés: ventas, coordinadores de finca, clientes estratégicos y alta gerencia.</w:t>
      </w:r>
    </w:p>
    <w:p w14:paraId="444EC5B3" w14:textId="77777777" w:rsidR="00C0265B" w:rsidRDefault="00C0265B"/>
    <w:p w14:paraId="1D034091" w14:textId="77777777" w:rsidR="00C0265B" w:rsidRDefault="00000000">
      <w:pPr>
        <w:pStyle w:val="Ttulo1"/>
        <w:spacing w:before="120" w:after="80"/>
        <w:jc w:val="both"/>
      </w:pPr>
      <w:r>
        <w:rPr>
          <w:rFonts w:cs="Times New Roman"/>
        </w:rPr>
        <w:t>Diapositiva 5. Información disponible</w:t>
      </w:r>
    </w:p>
    <w:p w14:paraId="20D0BAAB" w14:textId="77777777" w:rsidR="00C0265B" w:rsidRDefault="00000000">
      <w:pPr>
        <w:spacing w:after="120"/>
        <w:jc w:val="both"/>
      </w:pPr>
      <w:r>
        <w:rPr>
          <w:rFonts w:ascii="Times New Roman" w:hAnsi="Times New Roman" w:cs="Times New Roman"/>
          <w:sz w:val="24"/>
          <w:szCs w:val="24"/>
        </w:rPr>
        <w:t>Tiempo: 4:30 - 6:00</w:t>
      </w:r>
    </w:p>
    <w:p w14:paraId="0295EA3F" w14:textId="77777777" w:rsidR="00C0265B" w:rsidRDefault="00000000">
      <w:pPr>
        <w:spacing w:after="120"/>
        <w:jc w:val="both"/>
      </w:pPr>
      <w:r>
        <w:rPr>
          <w:rFonts w:ascii="Times New Roman" w:hAnsi="Times New Roman" w:cs="Times New Roman"/>
          <w:sz w:val="24"/>
          <w:szCs w:val="24"/>
        </w:rPr>
        <w:t>Presenta: Elian</w:t>
      </w:r>
    </w:p>
    <w:p w14:paraId="4C48283C" w14:textId="77777777" w:rsidR="00C0265B" w:rsidRDefault="00C0265B"/>
    <w:p w14:paraId="073C6C3B" w14:textId="77777777" w:rsidR="00C0265B" w:rsidRDefault="00000000">
      <w:pPr>
        <w:spacing w:after="120"/>
        <w:jc w:val="both"/>
      </w:pPr>
      <w:r>
        <w:rPr>
          <w:rFonts w:ascii="Times New Roman" w:hAnsi="Times New Roman" w:cs="Times New Roman"/>
          <w:sz w:val="24"/>
          <w:szCs w:val="24"/>
        </w:rPr>
        <w:t>La información del proyecto se organiza en dos grupos. El primero son las bases ya disponibles: producción histórica y estimados semanales enviados por el ingeniero. Con estas bases podemos construir la variable objetivo, revisar patrones históricos y comparar el modelo contra el método actual.</w:t>
      </w:r>
    </w:p>
    <w:p w14:paraId="3410C32A" w14:textId="77777777" w:rsidR="00C0265B" w:rsidRDefault="00C0265B"/>
    <w:p w14:paraId="021BF0C9" w14:textId="77777777" w:rsidR="00C0265B" w:rsidRDefault="00000000">
      <w:pPr>
        <w:spacing w:after="120"/>
        <w:jc w:val="both"/>
      </w:pPr>
      <w:r>
        <w:rPr>
          <w:rFonts w:ascii="Times New Roman" w:hAnsi="Times New Roman" w:cs="Times New Roman"/>
          <w:sz w:val="24"/>
          <w:szCs w:val="24"/>
        </w:rPr>
        <w:t>En producción histórica contamos con bases acumuladas de 2024, 2025 y 2026, y se espera incorporar 2022 y 2023. Las variables principales incluyen finca, sector, invernadero, fecha de corte, semana, producto, grado, color, variedad, tallos, lote, inventario físico y ajustes.</w:t>
      </w:r>
    </w:p>
    <w:p w14:paraId="04F11049" w14:textId="77777777" w:rsidR="00C0265B" w:rsidRDefault="00C0265B"/>
    <w:p w14:paraId="2F0A7C04" w14:textId="77777777" w:rsidR="00C0265B" w:rsidRDefault="00000000">
      <w:pPr>
        <w:spacing w:after="120"/>
        <w:jc w:val="both"/>
      </w:pPr>
      <w:r>
        <w:rPr>
          <w:rFonts w:ascii="Times New Roman" w:hAnsi="Times New Roman" w:cs="Times New Roman"/>
          <w:sz w:val="24"/>
          <w:szCs w:val="24"/>
        </w:rPr>
        <w:t>También contamos con estimados semanales para semanas móviles de 2026. Estos archivos son importantes porque representan la línea base actual. El modelo debe demostrar si mejora o complementa ese criterio experto.</w:t>
      </w:r>
    </w:p>
    <w:p w14:paraId="40447877" w14:textId="77777777" w:rsidR="00C0265B" w:rsidRDefault="00C0265B"/>
    <w:p w14:paraId="1DCE41B7" w14:textId="77777777" w:rsidR="00C0265B" w:rsidRDefault="00000000">
      <w:pPr>
        <w:spacing w:after="120"/>
        <w:jc w:val="both"/>
      </w:pPr>
      <w:r>
        <w:rPr>
          <w:rFonts w:ascii="Times New Roman" w:hAnsi="Times New Roman" w:cs="Times New Roman"/>
          <w:sz w:val="24"/>
          <w:szCs w:val="24"/>
        </w:rPr>
        <w:t xml:space="preserve">El segundo grupo son bases por obtener: trabajadores de corte diario, clima, precipitación, luminosidad, temperatura, fecha de siembra, densidad de siembra, camas piloto y ficha </w:t>
      </w:r>
      <w:r>
        <w:rPr>
          <w:rFonts w:ascii="Times New Roman" w:hAnsi="Times New Roman" w:cs="Times New Roman"/>
          <w:sz w:val="24"/>
          <w:szCs w:val="24"/>
        </w:rPr>
        <w:lastRenderedPageBreak/>
        <w:t>técnica de variedades. Estas variables ayudarán a explicar por qué una variedad produce más, menos, antes o después de lo esperado.</w:t>
      </w:r>
    </w:p>
    <w:p w14:paraId="0CBBC86C" w14:textId="77777777" w:rsidR="00C0265B" w:rsidRDefault="00C0265B"/>
    <w:p w14:paraId="1B04A0E4" w14:textId="77777777" w:rsidR="00C0265B" w:rsidRDefault="00000000">
      <w:pPr>
        <w:pStyle w:val="Ttulo1"/>
        <w:spacing w:before="120" w:after="80"/>
        <w:jc w:val="both"/>
      </w:pPr>
      <w:r>
        <w:rPr>
          <w:rFonts w:cs="Times New Roman"/>
        </w:rPr>
        <w:t>Diapositiva 6. Metodología de solución</w:t>
      </w:r>
    </w:p>
    <w:p w14:paraId="1B9D1383" w14:textId="77777777" w:rsidR="00C0265B" w:rsidRDefault="00000000">
      <w:pPr>
        <w:spacing w:after="120"/>
        <w:jc w:val="both"/>
      </w:pPr>
      <w:r>
        <w:rPr>
          <w:rFonts w:ascii="Times New Roman" w:hAnsi="Times New Roman" w:cs="Times New Roman"/>
          <w:sz w:val="24"/>
          <w:szCs w:val="24"/>
        </w:rPr>
        <w:t>Tiempo: 6:00 - 7:30</w:t>
      </w:r>
    </w:p>
    <w:p w14:paraId="74024368" w14:textId="77777777" w:rsidR="00C0265B" w:rsidRDefault="00000000">
      <w:pPr>
        <w:spacing w:after="120"/>
        <w:jc w:val="both"/>
      </w:pPr>
      <w:r>
        <w:rPr>
          <w:rFonts w:ascii="Times New Roman" w:hAnsi="Times New Roman" w:cs="Times New Roman"/>
          <w:sz w:val="24"/>
          <w:szCs w:val="24"/>
        </w:rPr>
        <w:t>Presenta: Julian</w:t>
      </w:r>
    </w:p>
    <w:p w14:paraId="15E0DD2D" w14:textId="77777777" w:rsidR="00C0265B" w:rsidRDefault="00C0265B"/>
    <w:p w14:paraId="6E91CC81" w14:textId="77777777" w:rsidR="00C0265B" w:rsidRDefault="00000000">
      <w:pPr>
        <w:spacing w:after="120"/>
        <w:jc w:val="both"/>
      </w:pPr>
      <w:r>
        <w:rPr>
          <w:rFonts w:ascii="Times New Roman" w:hAnsi="Times New Roman" w:cs="Times New Roman"/>
          <w:sz w:val="24"/>
          <w:szCs w:val="24"/>
        </w:rPr>
        <w:t>La metodología inicia con el entendimiento del negocio y del proceso actual de estimación. Después viene la preparación de datos: homologar variedades y colores, unir producción real con estimados, depurar registros y construir una base analítica por semana, finca, variedad y color.</w:t>
      </w:r>
    </w:p>
    <w:p w14:paraId="6A5F63CD" w14:textId="77777777" w:rsidR="00C0265B" w:rsidRDefault="00C0265B"/>
    <w:p w14:paraId="6884A1E3" w14:textId="77777777" w:rsidR="00C0265B" w:rsidRDefault="00000000">
      <w:pPr>
        <w:spacing w:after="120"/>
        <w:jc w:val="both"/>
      </w:pPr>
      <w:r>
        <w:rPr>
          <w:rFonts w:ascii="Times New Roman" w:hAnsi="Times New Roman" w:cs="Times New Roman"/>
          <w:sz w:val="24"/>
          <w:szCs w:val="24"/>
        </w:rPr>
        <w:t>Luego se realizará el análisis exploratorio para identificar estacionalidad, concentración por producto y desviaciones entre lo estimado y lo real.</w:t>
      </w:r>
    </w:p>
    <w:p w14:paraId="43436951" w14:textId="77777777" w:rsidR="00C0265B" w:rsidRDefault="00C0265B"/>
    <w:p w14:paraId="0C2C18D4" w14:textId="77777777" w:rsidR="00C0265B" w:rsidRDefault="00000000">
      <w:pPr>
        <w:spacing w:after="120"/>
        <w:jc w:val="both"/>
      </w:pPr>
      <w:r>
        <w:rPr>
          <w:rFonts w:ascii="Times New Roman" w:hAnsi="Times New Roman" w:cs="Times New Roman"/>
          <w:sz w:val="24"/>
          <w:szCs w:val="24"/>
        </w:rPr>
        <w:t>En la fase de modelamiento se compararán modelos base, como promedios móviles o producción de semanas anteriores, contra modelos predictivos como regresión, series de tiempo y modelos de machine learning. La idea no es escoger el modelo más complejo, sino el que entregue mejor desempeño y sea útil para la operación.</w:t>
      </w:r>
    </w:p>
    <w:p w14:paraId="12C12CAC" w14:textId="77777777" w:rsidR="00C0265B" w:rsidRDefault="00C0265B"/>
    <w:p w14:paraId="17DB8A0B" w14:textId="77777777" w:rsidR="00C0265B" w:rsidRDefault="00000000">
      <w:pPr>
        <w:pStyle w:val="Ttulo1"/>
        <w:spacing w:before="120" w:after="80"/>
        <w:jc w:val="both"/>
      </w:pPr>
      <w:r>
        <w:rPr>
          <w:rFonts w:cs="Times New Roman"/>
        </w:rPr>
        <w:t>Diapositiva 7. Evaluación y salida operativa</w:t>
      </w:r>
    </w:p>
    <w:p w14:paraId="5C4B8D61" w14:textId="77777777" w:rsidR="00C0265B" w:rsidRDefault="00000000">
      <w:pPr>
        <w:spacing w:after="120"/>
        <w:jc w:val="both"/>
      </w:pPr>
      <w:r>
        <w:rPr>
          <w:rFonts w:ascii="Times New Roman" w:hAnsi="Times New Roman" w:cs="Times New Roman"/>
          <w:sz w:val="24"/>
          <w:szCs w:val="24"/>
        </w:rPr>
        <w:t>Tiempo: 7:30 - 8:45</w:t>
      </w:r>
    </w:p>
    <w:p w14:paraId="597BA3B8" w14:textId="77777777" w:rsidR="00C0265B" w:rsidRDefault="00000000">
      <w:pPr>
        <w:spacing w:after="120"/>
        <w:jc w:val="both"/>
      </w:pPr>
      <w:r>
        <w:rPr>
          <w:rFonts w:ascii="Times New Roman" w:hAnsi="Times New Roman" w:cs="Times New Roman"/>
          <w:sz w:val="24"/>
          <w:szCs w:val="24"/>
        </w:rPr>
        <w:t>Presenta: Elian</w:t>
      </w:r>
    </w:p>
    <w:p w14:paraId="7744AFBE" w14:textId="77777777" w:rsidR="00C0265B" w:rsidRDefault="00C0265B"/>
    <w:p w14:paraId="21170D6D" w14:textId="77777777" w:rsidR="00C0265B" w:rsidRDefault="00000000">
      <w:pPr>
        <w:spacing w:after="120"/>
        <w:jc w:val="both"/>
      </w:pPr>
      <w:r>
        <w:rPr>
          <w:rFonts w:ascii="Times New Roman" w:hAnsi="Times New Roman" w:cs="Times New Roman"/>
          <w:sz w:val="24"/>
          <w:szCs w:val="24"/>
        </w:rPr>
        <w:t>La evaluación se hará comparando las predicciones contra la producción real y contra el método actual de estimación. Las métricas propuestas son MAE, RMSE, MAPE y WMAPE. También se evaluará el porcentaje de predicciones dentro de un rango operativo aceptable.</w:t>
      </w:r>
    </w:p>
    <w:p w14:paraId="0C6ADCC0" w14:textId="77777777" w:rsidR="00C0265B" w:rsidRDefault="00C0265B"/>
    <w:p w14:paraId="7AA37688" w14:textId="77777777" w:rsidR="00C0265B" w:rsidRDefault="00000000">
      <w:pPr>
        <w:spacing w:after="120"/>
        <w:jc w:val="both"/>
      </w:pPr>
      <w:r>
        <w:rPr>
          <w:rFonts w:ascii="Times New Roman" w:hAnsi="Times New Roman" w:cs="Times New Roman"/>
          <w:sz w:val="24"/>
          <w:szCs w:val="24"/>
        </w:rPr>
        <w:t>Pero el resultado no debe quedarse solo en métricas. La salida esperada es una herramienta o reporte que clasifique cada combinación variedad-color en tres estados: faltante, normalidad o sobrante.</w:t>
      </w:r>
    </w:p>
    <w:p w14:paraId="6C0735DE" w14:textId="77777777" w:rsidR="00C0265B" w:rsidRDefault="00C0265B"/>
    <w:p w14:paraId="6BAA663B" w14:textId="77777777" w:rsidR="00C0265B" w:rsidRDefault="00000000">
      <w:pPr>
        <w:spacing w:after="120"/>
        <w:jc w:val="both"/>
      </w:pPr>
      <w:r>
        <w:rPr>
          <w:rFonts w:ascii="Times New Roman" w:hAnsi="Times New Roman" w:cs="Times New Roman"/>
          <w:sz w:val="24"/>
          <w:szCs w:val="24"/>
        </w:rPr>
        <w:lastRenderedPageBreak/>
        <w:t>Esto permitiría que ventas anticipe riesgos de cumplimiento, compras decida si necesita flor de terceros y poscosecha pueda planear mejor su operación.</w:t>
      </w:r>
    </w:p>
    <w:p w14:paraId="0320C486" w14:textId="77777777" w:rsidR="00C0265B" w:rsidRDefault="00C0265B"/>
    <w:p w14:paraId="1B1FE920" w14:textId="77777777" w:rsidR="00C0265B" w:rsidRDefault="00000000">
      <w:pPr>
        <w:pStyle w:val="Ttulo1"/>
        <w:spacing w:before="120" w:after="80"/>
        <w:jc w:val="both"/>
      </w:pPr>
      <w:r>
        <w:rPr>
          <w:rFonts w:cs="Times New Roman"/>
        </w:rPr>
        <w:t>Diapositiva 8. Cronograma, asesores y cierre</w:t>
      </w:r>
    </w:p>
    <w:p w14:paraId="323F3D0E" w14:textId="77777777" w:rsidR="00C0265B" w:rsidRDefault="00000000">
      <w:pPr>
        <w:spacing w:after="120"/>
        <w:jc w:val="both"/>
      </w:pPr>
      <w:r>
        <w:rPr>
          <w:rFonts w:ascii="Times New Roman" w:hAnsi="Times New Roman" w:cs="Times New Roman"/>
          <w:sz w:val="24"/>
          <w:szCs w:val="24"/>
        </w:rPr>
        <w:t>Tiempo: 8:45 - 10:00</w:t>
      </w:r>
    </w:p>
    <w:p w14:paraId="3F16170E" w14:textId="77777777" w:rsidR="00C0265B" w:rsidRDefault="00000000">
      <w:pPr>
        <w:spacing w:after="120"/>
        <w:jc w:val="both"/>
      </w:pPr>
      <w:r>
        <w:rPr>
          <w:rFonts w:ascii="Times New Roman" w:hAnsi="Times New Roman" w:cs="Times New Roman"/>
          <w:sz w:val="24"/>
          <w:szCs w:val="24"/>
        </w:rPr>
        <w:t>Presenta: Julian y cierre de Elian</w:t>
      </w:r>
    </w:p>
    <w:p w14:paraId="4D7F4D2D" w14:textId="77777777" w:rsidR="00C0265B" w:rsidRDefault="00C0265B"/>
    <w:p w14:paraId="27C09011" w14:textId="77777777" w:rsidR="00C0265B" w:rsidRDefault="00000000">
      <w:pPr>
        <w:spacing w:after="120"/>
        <w:jc w:val="both"/>
      </w:pPr>
      <w:r>
        <w:rPr>
          <w:rFonts w:ascii="Times New Roman" w:hAnsi="Times New Roman" w:cs="Times New Roman"/>
          <w:sz w:val="24"/>
          <w:szCs w:val="24"/>
        </w:rPr>
        <w:t>Julian:</w:t>
      </w:r>
    </w:p>
    <w:p w14:paraId="2163920D" w14:textId="77777777" w:rsidR="00C0265B" w:rsidRDefault="00000000">
      <w:pPr>
        <w:spacing w:after="120"/>
        <w:jc w:val="both"/>
      </w:pPr>
      <w:r>
        <w:rPr>
          <w:rFonts w:ascii="Times New Roman" w:hAnsi="Times New Roman" w:cs="Times New Roman"/>
          <w:sz w:val="24"/>
          <w:szCs w:val="24"/>
        </w:rPr>
        <w:t>El cronograma está planteado para desarrollar el proyecto durante el segundo semestre de 2026. Primero se validará y completará la información disponible. Luego se consolidará la base analítica, se hará el análisis exploratorio, se construirán modelos base y predictivos, y finalmente se diseñará la salida operativa para los usuarios.</w:t>
      </w:r>
    </w:p>
    <w:p w14:paraId="03E6C735" w14:textId="77777777" w:rsidR="00C0265B" w:rsidRDefault="00C0265B"/>
    <w:p w14:paraId="4774DE7F" w14:textId="77777777" w:rsidR="00C0265B" w:rsidRDefault="00000000">
      <w:pPr>
        <w:spacing w:after="120"/>
        <w:jc w:val="both"/>
      </w:pPr>
      <w:r>
        <w:rPr>
          <w:rFonts w:ascii="Times New Roman" w:hAnsi="Times New Roman" w:cs="Times New Roman"/>
          <w:sz w:val="24"/>
          <w:szCs w:val="24"/>
        </w:rPr>
        <w:t>También está pendiente confirmar el profesor asesor y el asesor interno de La Gaitana Farms. El asesor interno será clave para validar los datos, los supuestos y la utilidad práctica de los resultados.</w:t>
      </w:r>
    </w:p>
    <w:p w14:paraId="69888859" w14:textId="77777777" w:rsidR="00C0265B" w:rsidRDefault="00C0265B"/>
    <w:p w14:paraId="35E3B2D9" w14:textId="77777777" w:rsidR="00C0265B" w:rsidRDefault="00000000">
      <w:pPr>
        <w:spacing w:after="120"/>
        <w:jc w:val="both"/>
      </w:pPr>
      <w:r>
        <w:rPr>
          <w:rFonts w:ascii="Times New Roman" w:hAnsi="Times New Roman" w:cs="Times New Roman"/>
          <w:sz w:val="24"/>
          <w:szCs w:val="24"/>
        </w:rPr>
        <w:t>Elian:</w:t>
      </w:r>
    </w:p>
    <w:p w14:paraId="7B50F39D" w14:textId="77777777" w:rsidR="00C0265B" w:rsidRDefault="00000000">
      <w:pPr>
        <w:spacing w:after="120"/>
        <w:jc w:val="both"/>
      </w:pPr>
      <w:r>
        <w:rPr>
          <w:rFonts w:ascii="Times New Roman" w:hAnsi="Times New Roman" w:cs="Times New Roman"/>
          <w:sz w:val="24"/>
          <w:szCs w:val="24"/>
        </w:rPr>
        <w:t>En conclusión, este proyecto busca convertir información que hoy existe de forma dispersa en una herramienta predictiva útil para la toma de decisiones. El valor principal no está solo en estimar más tallos, sino en reducir la incertidumbre por variedad y color, que es donde realmente se toman las decisiones comerciales y operativas.</w:t>
      </w:r>
    </w:p>
    <w:p w14:paraId="6B9EC47F" w14:textId="77777777" w:rsidR="00C0265B" w:rsidRDefault="00C0265B"/>
    <w:p w14:paraId="44E51CB8" w14:textId="77777777" w:rsidR="00C0265B" w:rsidRDefault="00000000">
      <w:pPr>
        <w:spacing w:after="120"/>
        <w:jc w:val="both"/>
      </w:pPr>
      <w:r>
        <w:rPr>
          <w:rFonts w:ascii="Times New Roman" w:hAnsi="Times New Roman" w:cs="Times New Roman"/>
          <w:sz w:val="24"/>
          <w:szCs w:val="24"/>
        </w:rPr>
        <w:t>Muchas gracias.</w:t>
      </w:r>
    </w:p>
    <w:p w14:paraId="248B9DEE" w14:textId="77777777" w:rsidR="00C0265B" w:rsidRDefault="00C0265B"/>
    <w:p w14:paraId="1B367A32" w14:textId="77777777" w:rsidR="00C0265B" w:rsidRDefault="00000000">
      <w:pPr>
        <w:pStyle w:val="Ttulo1"/>
        <w:spacing w:before="120" w:after="80"/>
        <w:jc w:val="both"/>
      </w:pPr>
      <w:r>
        <w:rPr>
          <w:rFonts w:cs="Times New Roman"/>
        </w:rPr>
        <w:t>Recomendación de práctica</w:t>
      </w:r>
    </w:p>
    <w:p w14:paraId="13FA95A0" w14:textId="77777777" w:rsidR="00C0265B" w:rsidRDefault="00C0265B"/>
    <w:p w14:paraId="0F4ADD37" w14:textId="77777777" w:rsidR="00C0265B" w:rsidRDefault="00000000">
      <w:pPr>
        <w:spacing w:after="120"/>
        <w:jc w:val="both"/>
      </w:pPr>
      <w:r>
        <w:rPr>
          <w:rFonts w:ascii="Times New Roman" w:hAnsi="Times New Roman" w:cs="Times New Roman"/>
          <w:sz w:val="24"/>
          <w:szCs w:val="24"/>
        </w:rPr>
        <w:t>Elian debe practicar especialmente las diapositivas 1, 3, 5 y 7.</w:t>
      </w:r>
    </w:p>
    <w:p w14:paraId="46154266" w14:textId="77777777" w:rsidR="00C0265B" w:rsidRDefault="00000000">
      <w:pPr>
        <w:spacing w:after="120"/>
        <w:jc w:val="both"/>
      </w:pPr>
      <w:r>
        <w:rPr>
          <w:rFonts w:ascii="Times New Roman" w:hAnsi="Times New Roman" w:cs="Times New Roman"/>
          <w:sz w:val="24"/>
          <w:szCs w:val="24"/>
        </w:rPr>
        <w:t>Julian debe practicar las diapositivas 2, 4, 6 y la primera parte de la 8.</w:t>
      </w:r>
    </w:p>
    <w:p w14:paraId="38A11E78" w14:textId="77777777" w:rsidR="00C0265B" w:rsidRDefault="00C0265B"/>
    <w:p w14:paraId="181AAC26" w14:textId="77777777" w:rsidR="00C0265B" w:rsidRDefault="00000000">
      <w:pPr>
        <w:spacing w:after="120"/>
        <w:jc w:val="both"/>
      </w:pPr>
      <w:r>
        <w:rPr>
          <w:rFonts w:ascii="Times New Roman" w:hAnsi="Times New Roman" w:cs="Times New Roman"/>
          <w:sz w:val="24"/>
          <w:szCs w:val="24"/>
        </w:rPr>
        <w:lastRenderedPageBreak/>
        <w:t>Para mantener el tiempo, cada diapositiva debe durar entre 60 y 90 segundos. Si se están pasando de tiempo, reduzcan ejemplos y mantengan la idea central: problema, datos, metodología y valor para la decisión.</w:t>
      </w:r>
    </w:p>
    <w:sectPr w:rsidR="00C0265B" w:rsidSect="00C50472">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D3E05" w14:textId="77777777" w:rsidR="00046BCF" w:rsidRDefault="00046BCF">
      <w:pPr>
        <w:spacing w:after="0" w:line="240" w:lineRule="auto"/>
      </w:pPr>
      <w:r>
        <w:separator/>
      </w:r>
    </w:p>
  </w:endnote>
  <w:endnote w:type="continuationSeparator" w:id="0">
    <w:p w14:paraId="1E4A9ACB" w14:textId="77777777" w:rsidR="00046BCF" w:rsidRDefault="00046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5A32E" w14:textId="77777777" w:rsidR="00CE6EB9" w:rsidRDefault="00CE6EB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9D12C" w14:textId="77777777" w:rsidR="00CE6EB9" w:rsidRDefault="00CE6EB9">
    <w:pPr>
      <w:jc w:val="center"/>
    </w:pPr>
    <w:r>
      <w:rPr>
        <w:color w:val="646464"/>
        <w:sz w:val="16"/>
      </w:rPr>
      <w:fldChar w:fldCharType="begin"/>
    </w:r>
    <w:r>
      <w:rPr>
        <w:color w:val="646464"/>
        <w:sz w:val="16"/>
      </w:rPr>
      <w:instrText>PAGE</w:instrText>
    </w:r>
    <w:r>
      <w:rPr>
        <w:color w:val="646464"/>
        <w:sz w:val="16"/>
      </w:rPr>
      <w:fldChar w:fldCharType="separate"/>
    </w:r>
    <w:r>
      <w:rPr>
        <w:noProof/>
        <w:color w:val="646464"/>
        <w:sz w:val="16"/>
      </w:rPr>
      <w:t>1</w:t>
    </w:r>
    <w:r>
      <w:rPr>
        <w:color w:val="646464"/>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CDEF6" w14:textId="77777777" w:rsidR="00CE6EB9" w:rsidRDefault="00CE6EB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031C5" w14:textId="77777777" w:rsidR="00046BCF" w:rsidRDefault="00046BCF">
      <w:pPr>
        <w:spacing w:after="0" w:line="240" w:lineRule="auto"/>
      </w:pPr>
      <w:r>
        <w:separator/>
      </w:r>
    </w:p>
  </w:footnote>
  <w:footnote w:type="continuationSeparator" w:id="0">
    <w:p w14:paraId="2331497A" w14:textId="77777777" w:rsidR="00046BCF" w:rsidRDefault="00046B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AE15C" w14:textId="77777777" w:rsidR="00CE6EB9" w:rsidRDefault="00CE6EB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D2893" w14:textId="77777777" w:rsidR="00CE6EB9" w:rsidRPr="00067816" w:rsidRDefault="00CE6EB9">
    <w:pPr>
      <w:jc w:val="right"/>
      <w:rPr>
        <w:lang w:val="es-US"/>
      </w:rPr>
    </w:pPr>
    <w:r w:rsidRPr="00067816">
      <w:rPr>
        <w:color w:val="646464"/>
        <w:sz w:val="16"/>
        <w:lang w:val="es-US"/>
      </w:rPr>
      <w:t>Propuesta de Proyecto de Grado | Modelo predictivo de producción de flores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C9BEA" w14:textId="77777777" w:rsidR="00CE6EB9" w:rsidRDefault="00CE6EB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2068B3E"/>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0223924">
    <w:abstractNumId w:val="7"/>
  </w:num>
  <w:num w:numId="2" w16cid:durableId="1025134567">
    <w:abstractNumId w:val="0"/>
  </w:num>
  <w:num w:numId="3" w16cid:durableId="1122459175">
    <w:abstractNumId w:val="2"/>
  </w:num>
  <w:num w:numId="4" w16cid:durableId="1157307117">
    <w:abstractNumId w:val="7"/>
  </w:num>
  <w:num w:numId="5" w16cid:durableId="1303534130">
    <w:abstractNumId w:val="7"/>
  </w:num>
  <w:num w:numId="6" w16cid:durableId="1328750685">
    <w:abstractNumId w:val="7"/>
  </w:num>
  <w:num w:numId="7" w16cid:durableId="1463495281">
    <w:abstractNumId w:val="7"/>
  </w:num>
  <w:num w:numId="8" w16cid:durableId="1511990304">
    <w:abstractNumId w:val="7"/>
  </w:num>
  <w:num w:numId="9" w16cid:durableId="1526361776">
    <w:abstractNumId w:val="7"/>
  </w:num>
  <w:num w:numId="10" w16cid:durableId="1575118231">
    <w:abstractNumId w:val="7"/>
  </w:num>
  <w:num w:numId="11" w16cid:durableId="1760251747">
    <w:abstractNumId w:val="7"/>
    <w:lvlOverride w:ilvl="0">
      <w:startOverride w:val="4"/>
    </w:lvlOverride>
  </w:num>
  <w:num w:numId="12" w16cid:durableId="1814637079">
    <w:abstractNumId w:val="8"/>
  </w:num>
  <w:num w:numId="13" w16cid:durableId="1866821168">
    <w:abstractNumId w:val="1"/>
  </w:num>
  <w:num w:numId="14" w16cid:durableId="1906716723">
    <w:abstractNumId w:val="4"/>
  </w:num>
  <w:num w:numId="15" w16cid:durableId="1935741820">
    <w:abstractNumId w:val="5"/>
  </w:num>
  <w:num w:numId="16" w16cid:durableId="259144609">
    <w:abstractNumId w:val="7"/>
  </w:num>
  <w:num w:numId="17" w16cid:durableId="348333688">
    <w:abstractNumId w:val="7"/>
  </w:num>
  <w:num w:numId="18" w16cid:durableId="681124224">
    <w:abstractNumId w:val="7"/>
  </w:num>
  <w:num w:numId="19" w16cid:durableId="908033727">
    <w:abstractNumId w:val="7"/>
  </w:num>
  <w:num w:numId="20" w16cid:durableId="931159888">
    <w:abstractNumId w:val="7"/>
  </w:num>
  <w:num w:numId="21" w16cid:durableId="940452564">
    <w:abstractNumId w:val="3"/>
  </w:num>
  <w:num w:numId="22" w16cid:durableId="9696313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D1F"/>
    <w:rsid w:val="000211D1"/>
    <w:rsid w:val="00027CB8"/>
    <w:rsid w:val="00034616"/>
    <w:rsid w:val="00036785"/>
    <w:rsid w:val="00046BCF"/>
    <w:rsid w:val="00047BBD"/>
    <w:rsid w:val="00053326"/>
    <w:rsid w:val="0006063C"/>
    <w:rsid w:val="00064F03"/>
    <w:rsid w:val="00067816"/>
    <w:rsid w:val="00096D46"/>
    <w:rsid w:val="000C27CA"/>
    <w:rsid w:val="000F36BB"/>
    <w:rsid w:val="00100F98"/>
    <w:rsid w:val="00104FB6"/>
    <w:rsid w:val="001226E3"/>
    <w:rsid w:val="0015074B"/>
    <w:rsid w:val="00156F42"/>
    <w:rsid w:val="00173280"/>
    <w:rsid w:val="00173FC1"/>
    <w:rsid w:val="00193E42"/>
    <w:rsid w:val="001A0408"/>
    <w:rsid w:val="001A06E1"/>
    <w:rsid w:val="001B0B67"/>
    <w:rsid w:val="001C76CE"/>
    <w:rsid w:val="001D1151"/>
    <w:rsid w:val="001D512C"/>
    <w:rsid w:val="001E401C"/>
    <w:rsid w:val="001F1E03"/>
    <w:rsid w:val="00220C44"/>
    <w:rsid w:val="00236FB5"/>
    <w:rsid w:val="00240442"/>
    <w:rsid w:val="00254E03"/>
    <w:rsid w:val="00262F65"/>
    <w:rsid w:val="0028781C"/>
    <w:rsid w:val="0029639D"/>
    <w:rsid w:val="0029643C"/>
    <w:rsid w:val="002A3989"/>
    <w:rsid w:val="002B52D0"/>
    <w:rsid w:val="002B68F8"/>
    <w:rsid w:val="002D4A63"/>
    <w:rsid w:val="00326F90"/>
    <w:rsid w:val="003279DF"/>
    <w:rsid w:val="00330D39"/>
    <w:rsid w:val="003361CC"/>
    <w:rsid w:val="00347530"/>
    <w:rsid w:val="00392391"/>
    <w:rsid w:val="003A675D"/>
    <w:rsid w:val="003A6A5F"/>
    <w:rsid w:val="003C2CAD"/>
    <w:rsid w:val="003E0405"/>
    <w:rsid w:val="003F4B24"/>
    <w:rsid w:val="003F4B5D"/>
    <w:rsid w:val="003F65A9"/>
    <w:rsid w:val="00401D47"/>
    <w:rsid w:val="00416270"/>
    <w:rsid w:val="00425D35"/>
    <w:rsid w:val="00443C77"/>
    <w:rsid w:val="00464ACC"/>
    <w:rsid w:val="00467D76"/>
    <w:rsid w:val="00486566"/>
    <w:rsid w:val="00490848"/>
    <w:rsid w:val="004A5385"/>
    <w:rsid w:val="004B3AE9"/>
    <w:rsid w:val="004D3BF3"/>
    <w:rsid w:val="004D732A"/>
    <w:rsid w:val="005016A7"/>
    <w:rsid w:val="00503E87"/>
    <w:rsid w:val="00507B67"/>
    <w:rsid w:val="00550FBF"/>
    <w:rsid w:val="0055489A"/>
    <w:rsid w:val="00567C31"/>
    <w:rsid w:val="00587D9F"/>
    <w:rsid w:val="0059005F"/>
    <w:rsid w:val="00591E3B"/>
    <w:rsid w:val="005B2C14"/>
    <w:rsid w:val="005D0D1B"/>
    <w:rsid w:val="005E20FE"/>
    <w:rsid w:val="005F4912"/>
    <w:rsid w:val="00603CFD"/>
    <w:rsid w:val="0063366C"/>
    <w:rsid w:val="00645ECA"/>
    <w:rsid w:val="006501ED"/>
    <w:rsid w:val="00664E4B"/>
    <w:rsid w:val="00695CE7"/>
    <w:rsid w:val="006B5FAB"/>
    <w:rsid w:val="006B77E9"/>
    <w:rsid w:val="006B7E2F"/>
    <w:rsid w:val="006D3207"/>
    <w:rsid w:val="006D72BB"/>
    <w:rsid w:val="006E54E6"/>
    <w:rsid w:val="006F60F9"/>
    <w:rsid w:val="00701AC8"/>
    <w:rsid w:val="00730C83"/>
    <w:rsid w:val="00732659"/>
    <w:rsid w:val="00742D20"/>
    <w:rsid w:val="007A7DB8"/>
    <w:rsid w:val="007D7096"/>
    <w:rsid w:val="00814A1A"/>
    <w:rsid w:val="00823C7E"/>
    <w:rsid w:val="00832E3A"/>
    <w:rsid w:val="008460AC"/>
    <w:rsid w:val="0088120B"/>
    <w:rsid w:val="00882489"/>
    <w:rsid w:val="00897851"/>
    <w:rsid w:val="008B4153"/>
    <w:rsid w:val="008F5245"/>
    <w:rsid w:val="00904A8C"/>
    <w:rsid w:val="00911392"/>
    <w:rsid w:val="00946E79"/>
    <w:rsid w:val="00962A7F"/>
    <w:rsid w:val="0096689F"/>
    <w:rsid w:val="00971498"/>
    <w:rsid w:val="009770E3"/>
    <w:rsid w:val="0099194F"/>
    <w:rsid w:val="00994417"/>
    <w:rsid w:val="009B12DA"/>
    <w:rsid w:val="009B3C99"/>
    <w:rsid w:val="009D39AA"/>
    <w:rsid w:val="00A247AC"/>
    <w:rsid w:val="00A4591D"/>
    <w:rsid w:val="00A46FDA"/>
    <w:rsid w:val="00A55DFC"/>
    <w:rsid w:val="00A56AB6"/>
    <w:rsid w:val="00A60C26"/>
    <w:rsid w:val="00A62099"/>
    <w:rsid w:val="00A70B4E"/>
    <w:rsid w:val="00A75595"/>
    <w:rsid w:val="00A873FD"/>
    <w:rsid w:val="00AA1D8D"/>
    <w:rsid w:val="00AA295E"/>
    <w:rsid w:val="00B00347"/>
    <w:rsid w:val="00B02EBE"/>
    <w:rsid w:val="00B10046"/>
    <w:rsid w:val="00B11F65"/>
    <w:rsid w:val="00B160A3"/>
    <w:rsid w:val="00B17622"/>
    <w:rsid w:val="00B301A9"/>
    <w:rsid w:val="00B3102B"/>
    <w:rsid w:val="00B31543"/>
    <w:rsid w:val="00B3666B"/>
    <w:rsid w:val="00B47730"/>
    <w:rsid w:val="00B56327"/>
    <w:rsid w:val="00B7065A"/>
    <w:rsid w:val="00B76AAA"/>
    <w:rsid w:val="00B9035D"/>
    <w:rsid w:val="00B9113E"/>
    <w:rsid w:val="00BB25A8"/>
    <w:rsid w:val="00BB7715"/>
    <w:rsid w:val="00BD41B9"/>
    <w:rsid w:val="00BE401E"/>
    <w:rsid w:val="00BF7CE2"/>
    <w:rsid w:val="00C0265B"/>
    <w:rsid w:val="00C050E4"/>
    <w:rsid w:val="00C07E4C"/>
    <w:rsid w:val="00C10381"/>
    <w:rsid w:val="00C20E51"/>
    <w:rsid w:val="00C23F6D"/>
    <w:rsid w:val="00C26AA0"/>
    <w:rsid w:val="00C32AFA"/>
    <w:rsid w:val="00C50472"/>
    <w:rsid w:val="00C64052"/>
    <w:rsid w:val="00C7514D"/>
    <w:rsid w:val="00C80C62"/>
    <w:rsid w:val="00C853D1"/>
    <w:rsid w:val="00C876EC"/>
    <w:rsid w:val="00CA1521"/>
    <w:rsid w:val="00CA5D23"/>
    <w:rsid w:val="00CB0052"/>
    <w:rsid w:val="00CB0664"/>
    <w:rsid w:val="00CC6857"/>
    <w:rsid w:val="00CE519F"/>
    <w:rsid w:val="00CE6EB9"/>
    <w:rsid w:val="00D035C2"/>
    <w:rsid w:val="00D064F5"/>
    <w:rsid w:val="00D101DE"/>
    <w:rsid w:val="00D82261"/>
    <w:rsid w:val="00D87C31"/>
    <w:rsid w:val="00DB61F3"/>
    <w:rsid w:val="00DF143B"/>
    <w:rsid w:val="00DF314F"/>
    <w:rsid w:val="00DF54FE"/>
    <w:rsid w:val="00E32D8F"/>
    <w:rsid w:val="00E572F6"/>
    <w:rsid w:val="00E64365"/>
    <w:rsid w:val="00EA490C"/>
    <w:rsid w:val="00ED0538"/>
    <w:rsid w:val="00EE767D"/>
    <w:rsid w:val="00EF12C7"/>
    <w:rsid w:val="00F01E12"/>
    <w:rsid w:val="00F0357D"/>
    <w:rsid w:val="00F16774"/>
    <w:rsid w:val="00F24E73"/>
    <w:rsid w:val="00F36C24"/>
    <w:rsid w:val="00F54F78"/>
    <w:rsid w:val="00F75719"/>
    <w:rsid w:val="00F76E43"/>
    <w:rsid w:val="00F80EF7"/>
    <w:rsid w:val="00FA56AE"/>
    <w:rsid w:val="00FA5F31"/>
    <w:rsid w:val="00FB1301"/>
    <w:rsid w:val="00FB41EC"/>
    <w:rsid w:val="00FC498D"/>
    <w:rsid w:val="00FC693F"/>
    <w:rsid w:val="00FC7ED4"/>
    <w:rsid w:val="00FF7C45"/>
    <w:rsid w:val="12B85B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06C8E4"/>
  <w14:defaultImageDpi w14:val="300"/>
  <w15:docId w15:val="{FBE4B582-CB20-410F-9DAE-8D8AA4686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Ttulo1">
    <w:name w:val="heading 1"/>
    <w:basedOn w:val="Normal"/>
    <w:next w:val="Normal"/>
    <w:uiPriority w:val="9"/>
    <w:qFormat/>
    <w:rsid w:val="004D732A"/>
    <w:pPr>
      <w:keepNext/>
      <w:keepLines/>
      <w:spacing w:before="480" w:after="0"/>
      <w:outlineLvl w:val="0"/>
    </w:pPr>
    <w:rPr>
      <w:rFonts w:ascii="Times New Roman" w:eastAsiaTheme="majorEastAsia" w:hAnsi="Times New Roman" w:cstheme="majorBidi"/>
      <w:b/>
      <w:bCs/>
      <w:color w:val="000000" w:themeColor="text1"/>
      <w:sz w:val="28"/>
      <w:szCs w:val="28"/>
    </w:rPr>
  </w:style>
  <w:style w:type="paragraph" w:styleId="Ttulo2">
    <w:name w:val="heading 2"/>
    <w:basedOn w:val="Normal"/>
    <w:next w:val="Normal"/>
    <w:uiPriority w:val="9"/>
    <w:unhideWhenUsed/>
    <w:qFormat/>
    <w:rsid w:val="00FC693F"/>
    <w:pPr>
      <w:keepNext/>
      <w:keepLines/>
      <w:spacing w:before="200" w:after="0"/>
      <w:outlineLvl w:val="1"/>
    </w:pPr>
    <w:rPr>
      <w:rFonts w:asciiTheme="majorHAnsi" w:eastAsiaTheme="majorEastAsia" w:hAnsiTheme="majorHAnsi" w:cstheme="majorBidi"/>
      <w:b/>
      <w:bCs/>
      <w:color w:val="2E74B5"/>
      <w:sz w:val="25"/>
      <w:szCs w:val="26"/>
    </w:rPr>
  </w:style>
  <w:style w:type="paragraph" w:styleId="Ttulo3">
    <w:name w:val="heading 3"/>
    <w:basedOn w:val="Normal"/>
    <w:next w:val="Normal"/>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Ttulo4">
    <w:name w:val="heading 4"/>
    <w:basedOn w:val="Normal"/>
    <w:next w:val="Normal"/>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FC693F"/>
    <w:pPr>
      <w:spacing w:after="0" w:line="240" w:lineRule="auto"/>
    </w:pPr>
  </w:style>
  <w:style w:type="paragraph" w:styleId="NormalWeb">
    <w:name w:val="Normal (Web)"/>
    <w:basedOn w:val="Normal"/>
    <w:uiPriority w:val="99"/>
    <w:unhideWhenUsed/>
    <w:rsid w:val="00664E4B"/>
    <w:pPr>
      <w:spacing w:before="100" w:beforeAutospacing="1" w:after="100" w:afterAutospacing="1" w:line="240" w:lineRule="auto"/>
    </w:pPr>
    <w:rPr>
      <w:rFonts w:ascii="Times New Roman" w:eastAsia="Times New Roman" w:hAnsi="Times New Roman" w:cs="Times New Roman"/>
      <w:sz w:val="24"/>
      <w:szCs w:val="24"/>
      <w:lang w:val="es-US" w:eastAsia="es-MX"/>
    </w:rPr>
  </w:style>
  <w:style w:type="table" w:styleId="Tablaconcuadrculaclara">
    <w:name w:val="Grid Table Light"/>
    <w:basedOn w:val="Tablanormal"/>
    <w:uiPriority w:val="99"/>
    <w:rsid w:val="00550F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99"/>
    <w:rsid w:val="00E6436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99"/>
    <w:rsid w:val="00B9035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99"/>
    <w:rsid w:val="00B9035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99"/>
    <w:rsid w:val="006B77E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99"/>
    <w:rsid w:val="006B77E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uiPriority w:val="34"/>
    <w:qFormat/>
    <w:rsid w:val="00FC693F"/>
    <w:pPr>
      <w:ind w:left="720"/>
      <w:contextualSpacing/>
    </w:pPr>
  </w:style>
  <w:style w:type="table" w:styleId="Tablaconcuadrcula1clara-nfasis1">
    <w:name w:val="Grid Table 1 Light Accent 1"/>
    <w:basedOn w:val="Tablanormal"/>
    <w:uiPriority w:val="46"/>
    <w:rsid w:val="00C80C6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2"/>
      </w:numPr>
      <w:contextualSpacing/>
    </w:pPr>
  </w:style>
  <w:style w:type="paragraph" w:styleId="Listaconvietas2">
    <w:name w:val="List Bullet 2"/>
    <w:basedOn w:val="Normal"/>
    <w:uiPriority w:val="99"/>
    <w:unhideWhenUsed/>
    <w:rsid w:val="00326F90"/>
    <w:pPr>
      <w:numPr>
        <w:numId w:val="22"/>
      </w:numPr>
      <w:contextualSpacing/>
    </w:pPr>
  </w:style>
  <w:style w:type="paragraph" w:styleId="Listaconvietas3">
    <w:name w:val="List Bullet 3"/>
    <w:basedOn w:val="Normal"/>
    <w:uiPriority w:val="99"/>
    <w:unhideWhenUsed/>
    <w:rsid w:val="00326F90"/>
    <w:pPr>
      <w:numPr>
        <w:numId w:val="15"/>
      </w:numPr>
      <w:contextualSpacing/>
    </w:pPr>
  </w:style>
  <w:style w:type="paragraph" w:styleId="Listaconnmeros">
    <w:name w:val="List Number"/>
    <w:basedOn w:val="Normal"/>
    <w:uiPriority w:val="99"/>
    <w:unhideWhenUsed/>
    <w:rsid w:val="00326F90"/>
    <w:pPr>
      <w:numPr>
        <w:numId w:val="16"/>
      </w:numPr>
      <w:contextualSpacing/>
    </w:pPr>
  </w:style>
  <w:style w:type="paragraph" w:styleId="Listaconnmeros2">
    <w:name w:val="List Number 2"/>
    <w:basedOn w:val="Normal"/>
    <w:uiPriority w:val="99"/>
    <w:unhideWhenUsed/>
    <w:rsid w:val="0029639D"/>
    <w:pPr>
      <w:numPr>
        <w:numId w:val="21"/>
      </w:numPr>
      <w:contextualSpacing/>
    </w:pPr>
  </w:style>
  <w:style w:type="paragraph" w:styleId="Listaconnmeros3">
    <w:name w:val="List Number 3"/>
    <w:basedOn w:val="Normal"/>
    <w:uiPriority w:val="99"/>
    <w:unhideWhenUsed/>
    <w:rsid w:val="0029639D"/>
    <w:pPr>
      <w:numPr>
        <w:numId w:val="3"/>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EncabezadoCar">
    <w:name w:val="Encabezado Car"/>
    <w:basedOn w:val="Fuentedeprrafopredeter"/>
    <w:uiPriority w:val="99"/>
    <w:rsid w:val="00F0357D"/>
  </w:style>
  <w:style w:type="character" w:customStyle="1" w:styleId="PiedepginaCar">
    <w:name w:val="Pie de página Car"/>
    <w:basedOn w:val="Fuentedeprrafopredeter"/>
    <w:uiPriority w:val="99"/>
    <w:rsid w:val="00F0357D"/>
  </w:style>
  <w:style w:type="character" w:customStyle="1" w:styleId="Ttulo1Car">
    <w:name w:val="Título 1 Car"/>
    <w:basedOn w:val="Fuentedeprrafopredeter"/>
    <w:uiPriority w:val="9"/>
    <w:rsid w:val="00F0357D"/>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uiPriority w:val="9"/>
    <w:rsid w:val="00F0357D"/>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uiPriority w:val="9"/>
    <w:rsid w:val="00F0357D"/>
    <w:rPr>
      <w:rFonts w:asciiTheme="majorHAnsi" w:eastAsiaTheme="majorEastAsia" w:hAnsiTheme="majorHAnsi" w:cstheme="majorBidi"/>
      <w:b/>
      <w:bCs/>
      <w:color w:val="4F81BD" w:themeColor="accent1"/>
    </w:rPr>
  </w:style>
  <w:style w:type="character" w:customStyle="1" w:styleId="TtuloCar">
    <w:name w:val="Título Car"/>
    <w:basedOn w:val="Fuentedeprrafopredeter"/>
    <w:uiPriority w:val="10"/>
    <w:rsid w:val="00F0357D"/>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uiPriority w:val="11"/>
    <w:rsid w:val="00F0357D"/>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uiPriority w:val="99"/>
    <w:rsid w:val="00F0357D"/>
  </w:style>
  <w:style w:type="character" w:customStyle="1" w:styleId="Textoindependiente2Car">
    <w:name w:val="Texto independiente 2 Car"/>
    <w:basedOn w:val="Fuentedeprrafopredeter"/>
    <w:uiPriority w:val="99"/>
    <w:rsid w:val="00F0357D"/>
  </w:style>
  <w:style w:type="character" w:customStyle="1" w:styleId="Textoindependiente3Car">
    <w:name w:val="Texto independiente 3 Car"/>
    <w:basedOn w:val="Fuentedeprrafopredeter"/>
    <w:uiPriority w:val="99"/>
    <w:rsid w:val="00F0357D"/>
    <w:rPr>
      <w:sz w:val="16"/>
      <w:szCs w:val="16"/>
    </w:rPr>
  </w:style>
  <w:style w:type="character" w:customStyle="1" w:styleId="TextomacroCar">
    <w:name w:val="Texto macro Car"/>
    <w:basedOn w:val="Fuentedeprrafopredeter"/>
    <w:uiPriority w:val="99"/>
    <w:rsid w:val="00F0357D"/>
    <w:rPr>
      <w:rFonts w:ascii="Courier" w:hAnsi="Courier"/>
      <w:sz w:val="20"/>
      <w:szCs w:val="20"/>
    </w:rPr>
  </w:style>
  <w:style w:type="character" w:customStyle="1" w:styleId="CitaCar">
    <w:name w:val="Cita Car"/>
    <w:basedOn w:val="Fuentedeprrafopredeter"/>
    <w:uiPriority w:val="29"/>
    <w:rsid w:val="00F0357D"/>
    <w:rPr>
      <w:i/>
      <w:iCs/>
      <w:color w:val="000000" w:themeColor="text1"/>
    </w:rPr>
  </w:style>
  <w:style w:type="character" w:customStyle="1" w:styleId="Ttulo4Car">
    <w:name w:val="Título 4 Car"/>
    <w:basedOn w:val="Fuentedeprrafopredeter"/>
    <w:uiPriority w:val="9"/>
    <w:semiHidden/>
    <w:rsid w:val="00F0357D"/>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uiPriority w:val="9"/>
    <w:semiHidden/>
    <w:rsid w:val="00F0357D"/>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uiPriority w:val="9"/>
    <w:semiHidden/>
    <w:rsid w:val="00F0357D"/>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uiPriority w:val="9"/>
    <w:semiHidden/>
    <w:rsid w:val="00F0357D"/>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uiPriority w:val="9"/>
    <w:semiHidden/>
    <w:rsid w:val="00F0357D"/>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uiPriority w:val="9"/>
    <w:semiHidden/>
    <w:rsid w:val="00F0357D"/>
    <w:rPr>
      <w:rFonts w:asciiTheme="majorHAnsi" w:eastAsiaTheme="majorEastAsia" w:hAnsiTheme="majorHAnsi" w:cstheme="majorBidi"/>
      <w:i/>
      <w:iCs/>
      <w:color w:val="404040" w:themeColor="text1" w:themeTint="BF"/>
      <w:sz w:val="20"/>
      <w:szCs w:val="20"/>
    </w:rPr>
  </w:style>
  <w:style w:type="character" w:customStyle="1" w:styleId="CitadestacadaCar">
    <w:name w:val="Cita destacada Car"/>
    <w:basedOn w:val="Fuentedeprrafopredeter"/>
    <w:uiPriority w:val="30"/>
    <w:rsid w:val="00F0357D"/>
    <w:rPr>
      <w:b/>
      <w:bCs/>
      <w:i/>
      <w:iCs/>
      <w:color w:val="4F81BD" w:themeColor="accent1"/>
    </w:rPr>
  </w:style>
  <w:style w:type="character" w:customStyle="1" w:styleId="EncabezadoCar1">
    <w:name w:val="Encabezado Car1"/>
    <w:basedOn w:val="Fuentedeprrafopredeter"/>
    <w:uiPriority w:val="99"/>
    <w:rsid w:val="00F01E12"/>
    <w:rPr>
      <w:rFonts w:ascii="Calibri" w:eastAsia="Calibri" w:hAnsi="Calibri"/>
      <w:sz w:val="21"/>
    </w:rPr>
  </w:style>
  <w:style w:type="character" w:customStyle="1" w:styleId="PiedepginaCar1">
    <w:name w:val="Pie de página Car1"/>
    <w:basedOn w:val="Fuentedeprrafopredeter"/>
    <w:uiPriority w:val="99"/>
    <w:rsid w:val="00F01E12"/>
    <w:rPr>
      <w:rFonts w:ascii="Calibri" w:eastAsia="Calibri" w:hAnsi="Calibri"/>
      <w:sz w:val="21"/>
    </w:rPr>
  </w:style>
  <w:style w:type="paragraph" w:styleId="Encabezado">
    <w:name w:val="header"/>
    <w:basedOn w:val="Normal"/>
    <w:link w:val="EncabezadoCar2"/>
    <w:uiPriority w:val="99"/>
    <w:semiHidden/>
    <w:unhideWhenUsed/>
    <w:rsid w:val="00BE401E"/>
    <w:pPr>
      <w:tabs>
        <w:tab w:val="center" w:pos="4252"/>
        <w:tab w:val="right" w:pos="8504"/>
      </w:tabs>
      <w:spacing w:after="0" w:line="240" w:lineRule="auto"/>
    </w:pPr>
  </w:style>
  <w:style w:type="character" w:customStyle="1" w:styleId="EncabezadoCar2">
    <w:name w:val="Encabezado Car2"/>
    <w:basedOn w:val="Fuentedeprrafopredeter"/>
    <w:link w:val="Encabezado"/>
    <w:uiPriority w:val="99"/>
    <w:semiHidden/>
    <w:rsid w:val="00BE401E"/>
    <w:rPr>
      <w:rFonts w:ascii="Calibri" w:eastAsia="Calibri" w:hAnsi="Calibri"/>
      <w:sz w:val="21"/>
    </w:rPr>
  </w:style>
  <w:style w:type="paragraph" w:styleId="Piedepgina">
    <w:name w:val="footer"/>
    <w:basedOn w:val="Normal"/>
    <w:link w:val="PiedepginaCar2"/>
    <w:uiPriority w:val="99"/>
    <w:semiHidden/>
    <w:unhideWhenUsed/>
    <w:rsid w:val="00BE401E"/>
    <w:pPr>
      <w:tabs>
        <w:tab w:val="center" w:pos="4252"/>
        <w:tab w:val="right" w:pos="8504"/>
      </w:tabs>
      <w:spacing w:after="0" w:line="240" w:lineRule="auto"/>
    </w:pPr>
  </w:style>
  <w:style w:type="character" w:customStyle="1" w:styleId="PiedepginaCar2">
    <w:name w:val="Pie de página Car2"/>
    <w:basedOn w:val="Fuentedeprrafopredeter"/>
    <w:link w:val="Piedepgina"/>
    <w:uiPriority w:val="99"/>
    <w:semiHidden/>
    <w:rsid w:val="00BE401E"/>
    <w:rPr>
      <w:rFonts w:ascii="Calibri" w:eastAsia="Calibri" w:hAnsi="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TotalTime>
  <Pages>6</Pages>
  <Words>1135</Words>
  <Characters>6243</Characters>
  <Application>Microsoft Office Word</Application>
  <DocSecurity>0</DocSecurity>
  <Lines>52</Lines>
  <Paragraphs>14</Paragraphs>
  <ScaleCrop>false</ScaleCrop>
  <Manager/>
  <Company/>
  <LinksUpToDate>false</LinksUpToDate>
  <CharactersWithSpaces>7364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Julian Osorio Vergara</cp:lastModifiedBy>
  <cp:revision>3</cp:revision>
  <dcterms:created xsi:type="dcterms:W3CDTF">2026-05-18T21:13:00Z</dcterms:created>
  <dcterms:modified xsi:type="dcterms:W3CDTF">2026-05-19T02:04:00Z</dcterms:modified>
  <cp:category/>
</cp:coreProperties>
</file>