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7604" w14:textId="77777777" w:rsidR="0077048E" w:rsidRDefault="00000000">
      <w:pPr>
        <w:spacing w:after="60"/>
      </w:pPr>
      <w:r>
        <w:rPr>
          <w:b/>
          <w:color w:val="333333"/>
          <w:sz w:val="48"/>
          <w:szCs w:val="48"/>
        </w:rPr>
        <w:t>Manual Técnico</w:t>
      </w:r>
    </w:p>
    <w:p w14:paraId="52804CF2" w14:textId="77777777" w:rsidR="0077048E" w:rsidRDefault="00000000">
      <w:pPr>
        <w:spacing w:after="240"/>
      </w:pPr>
      <w:r>
        <w:rPr>
          <w:color w:val="F97316"/>
          <w:sz w:val="24"/>
          <w:szCs w:val="24"/>
        </w:rPr>
        <w:t>Visor de Planos SAF  ·  AICSA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77048E" w14:paraId="77B83E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4C36C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6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9C219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 w:rsidR="0077048E" w14:paraId="19AE3F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3B0E8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Producto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A922F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Visor de Planos SAF</w:t>
            </w:r>
          </w:p>
        </w:tc>
      </w:tr>
      <w:tr w:rsidR="0077048E" w14:paraId="3AA46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919C7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Tipo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ED66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SPA embebida en Oracle APEX (iframe)</w:t>
            </w:r>
          </w:p>
        </w:tc>
      </w:tr>
      <w:tr w:rsidR="0077048E" w14:paraId="5BA396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BC384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Versión doc.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88AD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1.0</w:t>
            </w:r>
          </w:p>
        </w:tc>
      </w:tr>
      <w:tr w:rsidR="0077048E" w14:paraId="308359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7F2E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Público</w:t>
            </w:r>
          </w:p>
        </w:tc>
        <w:tc>
          <w:tcPr>
            <w:tcW w:w="6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EB06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Equipo de desarrollo / operaciones</w:t>
            </w:r>
          </w:p>
        </w:tc>
      </w:tr>
    </w:tbl>
    <w:p w14:paraId="5A2BA94B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1. Introducción</w:t>
      </w:r>
    </w:p>
    <w:p w14:paraId="580A8586" w14:textId="77777777" w:rsidR="0077048E" w:rsidRDefault="00000000">
      <w:pPr>
        <w:spacing w:after="120"/>
      </w:pPr>
      <w:r>
        <w:rPr>
          <w:color w:val="222222"/>
          <w:szCs w:val="22"/>
        </w:rPr>
        <w:t>El Visor de Planos SAF permite visualizar planos en PDF y anotarlos (marcas) con colaboración en tiempo real. Se integra en el portal APEX de AICSA mediante un iframe. El PDF original no se modifica; las anotaciones se guardan aparte, por usuario y por plano.</w:t>
      </w:r>
    </w:p>
    <w:p w14:paraId="26B1595F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2. Stack y estructura del proyecto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7048E" w14:paraId="19BA77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E565E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w="6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45194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77048E" w14:paraId="51CE41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9EB9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Vite 5 + TypeScript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F99D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Build y bundling de la SPA.</w:t>
            </w:r>
          </w:p>
        </w:tc>
      </w:tr>
      <w:tr w:rsidR="0077048E" w14:paraId="1F0EE0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478C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Fabric.js 5.3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A9F5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Capa de anotaciones sobre el plano.</w:t>
            </w:r>
          </w:p>
        </w:tc>
      </w:tr>
      <w:tr w:rsidR="0077048E" w14:paraId="307F7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C8A8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PDF.js 3.11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A6707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Render del PDF.</w:t>
            </w:r>
          </w:p>
        </w:tc>
      </w:tr>
      <w:tr w:rsidR="0077048E" w14:paraId="76D35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6119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WebSocket nativo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ECB8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Colaboración en vivo (cliente y servidor, sin dependencias npm).</w:t>
            </w:r>
          </w:p>
        </w:tc>
      </w:tr>
      <w:tr w:rsidR="0077048E" w14:paraId="374FA3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EBDC4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Node.js + systemd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2D7D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Microservicio de colaboración.</w:t>
            </w:r>
          </w:p>
        </w:tc>
      </w:tr>
      <w:tr w:rsidR="0077048E" w14:paraId="00FEDC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6E56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nginx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AA23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Servir estáticos y proxy WebSocket.</w:t>
            </w:r>
          </w:p>
        </w:tc>
      </w:tr>
      <w:tr w:rsidR="0077048E" w14:paraId="41CA4B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DC1E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Oracle APEX + ORDS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4F651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Portal anfitrión y API REST.</w:t>
            </w:r>
          </w:p>
        </w:tc>
      </w:tr>
    </w:tbl>
    <w:p w14:paraId="08B4ED0E" w14:textId="77777777" w:rsidR="0077048E" w:rsidRDefault="0077048E">
      <w:pPr>
        <w:spacing w:after="80"/>
      </w:pPr>
    </w:p>
    <w:p w14:paraId="1FF6E4AA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Estructura</w:t>
      </w:r>
    </w:p>
    <w:p w14:paraId="5DAF1889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src/</w:t>
      </w:r>
    </w:p>
    <w:p w14:paraId="214D2440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main.ts                 Orquestador</w:t>
      </w:r>
    </w:p>
    <w:p w14:paraId="277474FB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core/pdf-renderer.ts    Render PDF.js</w:t>
      </w:r>
    </w:p>
    <w:p w14:paraId="39B890D5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core/markup-layer.ts    Anotaciones Fabric.js</w:t>
      </w:r>
    </w:p>
    <w:p w14:paraId="78991870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core/collab.ts          Cliente WebSocket</w:t>
      </w:r>
    </w:p>
    <w:p w14:paraId="244B7175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core/scale-manager.ts   Calibración de escala</w:t>
      </w:r>
    </w:p>
    <w:p w14:paraId="7D4C5736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config.ts               Endpoints (VITE_*)</w:t>
      </w:r>
    </w:p>
    <w:p w14:paraId="74BABE48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ui/icons.ts             Iconos embebidos</w:t>
      </w:r>
    </w:p>
    <w:p w14:paraId="3B22C02D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styles/viewer.css       Tema tokenizado</w:t>
      </w:r>
    </w:p>
    <w:p w14:paraId="3F33471A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server/realtime/collab-server.js   Microservicio WS</w:t>
      </w:r>
    </w:p>
    <w:p w14:paraId="2D3B9899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server/sql/ords_markup.sql         Handlers ORDS (marcas)</w:t>
      </w:r>
    </w:p>
    <w:p w14:paraId="6259EB7D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server/sql/ords_planos_lov.sql     Handler ORDS (listado planos)</w:t>
      </w:r>
    </w:p>
    <w:p w14:paraId="2EAC064F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scripts/deploy.sh                  Despliegue</w:t>
      </w:r>
    </w:p>
    <w:p w14:paraId="187ACDC2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lastRenderedPageBreak/>
        <w:t>3. Configuración (variables de entorno)</w:t>
      </w:r>
    </w:p>
    <w:p w14:paraId="3A3442C6" w14:textId="77777777" w:rsidR="0077048E" w:rsidRDefault="00000000">
      <w:pPr>
        <w:spacing w:after="120"/>
      </w:pPr>
      <w:r>
        <w:rPr>
          <w:color w:val="222222"/>
          <w:szCs w:val="22"/>
        </w:rPr>
        <w:t>En config.ts los endpoints se resuelven con variables VITE_*. Modos: 'npm run build' (producción, .env.production) y 'npm run build:dev' (.env.development).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7048E" w14:paraId="45B110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281B9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6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736E0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77048E" w14:paraId="366AB2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ADEB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VITE_ORDS_BASE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F396C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Base ORDS, p.ej. https://dev.aicsacorp.com/ords/safws</w:t>
            </w:r>
          </w:p>
        </w:tc>
      </w:tr>
      <w:tr w:rsidR="0077048E" w14:paraId="55E9EA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A44C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VITE_APEX_ORIGIN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C49D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Origen del portal APEX (validación de postMessage)</w:t>
            </w:r>
          </w:p>
        </w:tc>
      </w:tr>
      <w:tr w:rsidR="0077048E" w14:paraId="19E8F0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FE3A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VITE_COLLAB_URL</w:t>
            </w:r>
          </w:p>
        </w:tc>
        <w:tc>
          <w:tcPr>
            <w:tcW w:w="6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D1B3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URL base del microservicio (por defecto el mismo origen)</w:t>
            </w:r>
          </w:p>
        </w:tc>
      </w:tr>
    </w:tbl>
    <w:p w14:paraId="184C41F7" w14:textId="77777777" w:rsidR="0077048E" w:rsidRDefault="0077048E">
      <w:pPr>
        <w:spacing w:after="80"/>
      </w:pPr>
    </w:p>
    <w:p w14:paraId="408B4DEA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4. Integración con APEX</w:t>
      </w:r>
    </w:p>
    <w:p w14:paraId="3B38D1CA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4.1 Parámetros de la URL del iframe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77048E" w14:paraId="4D4EB5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50CAD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62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3F79A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77048E" w14:paraId="1AB5B3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7E1E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usuario_conectado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3447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Nombre del usuario (texto, para mostrar y atribuir marcas).</w:t>
            </w:r>
          </w:p>
        </w:tc>
      </w:tr>
      <w:tr w:rsidR="0077048E" w14:paraId="1C55EF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90ABD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codigo_usuario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DD29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Id numérico del usuario → USUARIO_GRABACION.</w:t>
            </w:r>
          </w:p>
        </w:tc>
      </w:tr>
      <w:tr w:rsidR="0077048E" w14:paraId="613DAA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0EF5D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repoId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B7F41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id_en_repositorio del PDF (sala de colaboración y clave de guardado).</w:t>
            </w:r>
          </w:p>
        </w:tc>
      </w:tr>
      <w:tr w:rsidR="0077048E" w14:paraId="5529C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2815D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nombre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97B3D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nombre_archivo del PDF.</w:t>
            </w:r>
          </w:p>
        </w:tc>
      </w:tr>
    </w:tbl>
    <w:p w14:paraId="3E6B01CE" w14:textId="77777777" w:rsidR="0077048E" w:rsidRDefault="0077048E">
      <w:pPr>
        <w:spacing w:after="80"/>
      </w:pPr>
    </w:p>
    <w:p w14:paraId="2A311753" w14:textId="77777777" w:rsidR="0077048E" w:rsidRDefault="00000000">
      <w:pPr>
        <w:spacing w:after="120"/>
      </w:pPr>
      <w:r>
        <w:rPr>
          <w:color w:val="222222"/>
          <w:szCs w:val="22"/>
        </w:rPr>
        <w:t>Ejemplo:</w:t>
      </w:r>
    </w:p>
    <w:p w14:paraId="38589CAD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/planos/?usuario_conectado=CARLOS&amp;codigo_usuario=173&amp;repoId=000123&amp;nombre=plano.pdf</w:t>
      </w:r>
    </w:p>
    <w:p w14:paraId="3A7F644D" w14:textId="77777777" w:rsidR="0077048E" w:rsidRDefault="00000000">
      <w:pPr>
        <w:spacing w:after="120"/>
      </w:pPr>
      <w:r>
        <w:rPr>
          <w:color w:val="222222"/>
          <w:szCs w:val="22"/>
        </w:rPr>
        <w:t>Nota: repoId es texto y puede llevar ceros a la izquierda; el visor lo conserva como cadena. codigo_usuario viaja por la URL porque el localStorage de APEX no es accesible desde el iframe (distinto origen).</w:t>
      </w:r>
    </w:p>
    <w:p w14:paraId="4437B471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4.2 Protocolo postMessage (visor → APEX)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00"/>
      </w:tblGrid>
      <w:tr w:rsidR="0077048E" w14:paraId="74803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21E0E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26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7D21B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Datos</w:t>
            </w:r>
          </w:p>
        </w:tc>
        <w:tc>
          <w:tcPr>
            <w:tcW w:w="42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43989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Qué hace APEX</w:t>
            </w:r>
          </w:p>
        </w:tc>
      </w:tr>
      <w:tr w:rsidR="0077048E" w14:paraId="1571C3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41DC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openPlano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734A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repoId, name, file, url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CEBE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Abre el plano destino (pestaña o ajax callback).</w:t>
            </w:r>
          </w:p>
        </w:tc>
      </w:tr>
      <w:tr w:rsidR="0077048E" w14:paraId="7F469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65DF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downloadDoc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EA17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filename, dataUrl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4636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Dispara la descarga del PNG (el iframe está sandbox).</w:t>
            </w:r>
          </w:p>
        </w:tc>
      </w:tr>
      <w:tr w:rsidR="0077048E" w14:paraId="47257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3B9C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setUser (APEX→visor)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C2904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name, codigo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E7118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Fija identidad por mensaje (alternativa a la URL).</w:t>
            </w:r>
          </w:p>
        </w:tc>
      </w:tr>
    </w:tbl>
    <w:p w14:paraId="04172893" w14:textId="77777777" w:rsidR="0077048E" w:rsidRDefault="0077048E">
      <w:pPr>
        <w:spacing w:after="80"/>
      </w:pPr>
    </w:p>
    <w:p w14:paraId="077C402F" w14:textId="77777777" w:rsidR="0077048E" w:rsidRDefault="00000000">
      <w:pPr>
        <w:spacing w:after="120"/>
      </w:pPr>
      <w:r>
        <w:rPr>
          <w:color w:val="222222"/>
          <w:szCs w:val="22"/>
        </w:rPr>
        <w:t>Ejemplo de listener en APEX:</w:t>
      </w:r>
    </w:p>
    <w:p w14:paraId="44B70811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window.addEventListener('message', function (e) {</w:t>
      </w:r>
    </w:p>
    <w:p w14:paraId="3CBD4878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if (e.origin !== 'http://192.168.50.163') return;</w:t>
      </w:r>
    </w:p>
    <w:p w14:paraId="44920AB2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var d = e.data; if (!d) return;</w:t>
      </w:r>
    </w:p>
    <w:p w14:paraId="31B1261B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if (d.action === 'downloadDoc') {</w:t>
      </w:r>
    </w:p>
    <w:p w14:paraId="740FB2AC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  var a = document.createElement('a');</w:t>
      </w:r>
    </w:p>
    <w:p w14:paraId="19465AA9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  a.href = d.dataUrl; a.download = d.filename;</w:t>
      </w:r>
    </w:p>
    <w:p w14:paraId="3B10C7B5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  document.body.appendChild(a); a.click(); a.remove();</w:t>
      </w:r>
    </w:p>
    <w:p w14:paraId="0DCA3B15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lastRenderedPageBreak/>
        <w:t xml:space="preserve">  }</w:t>
      </w:r>
    </w:p>
    <w:p w14:paraId="22493D51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if (d.action === 'openPlano') {</w:t>
      </w:r>
    </w:p>
    <w:p w14:paraId="6EC2181A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  apex.server.process('ABRIR_PLANO', { x01: d.repoId, x02: d.file },</w:t>
      </w:r>
    </w:p>
    <w:p w14:paraId="272388D2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    { dataType:'json', success:function(r){ window.open(r.url,'_blank'); } });</w:t>
      </w:r>
    </w:p>
    <w:p w14:paraId="19449F02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}</w:t>
      </w:r>
    </w:p>
    <w:p w14:paraId="7894C479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});</w:t>
      </w:r>
    </w:p>
    <w:p w14:paraId="7E42515C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5. API REST (ORDS — módulo Reportes)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77048E" w14:paraId="2BC92F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83CEB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Método / Ruta</w:t>
            </w:r>
          </w:p>
        </w:tc>
        <w:tc>
          <w:tcPr>
            <w:tcW w:w="5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5DF01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77048E" w14:paraId="5F72D2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407A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GET vistaPrevia/archivo/{id}/{nombre}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64285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Devuelve el PDF (BLOB).</w:t>
            </w:r>
          </w:p>
        </w:tc>
      </w:tr>
      <w:tr w:rsidR="0077048E" w14:paraId="17A732F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7ADC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POST vistaPrevia/markup/{id}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1863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Guarda (MERGE) la capa del usuario. Body: {usuario, usuario_id, id_revision, sesion}.</w:t>
            </w:r>
          </w:p>
        </w:tc>
      </w:tr>
      <w:tr w:rsidR="0077048E" w14:paraId="4065A02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BFE8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GET vistaPrevia/markup/{id}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09374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Devuelve { capas: [{usuario, usuario_id, sesion}] }.</w:t>
            </w:r>
          </w:p>
        </w:tc>
      </w:tr>
      <w:tr w:rsidR="0077048E" w14:paraId="1B0A9A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D0DC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GET vistaPrevia/planos</w:t>
            </w:r>
          </w:p>
        </w:tc>
        <w:tc>
          <w:tcPr>
            <w:tcW w:w="5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61B1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Listado de planos para el hipervínculo. Filtro: ?id_en_repositorio=.</w:t>
            </w:r>
          </w:p>
        </w:tc>
      </w:tr>
    </w:tbl>
    <w:p w14:paraId="00E16299" w14:textId="77777777" w:rsidR="0077048E" w:rsidRDefault="0077048E">
      <w:pPr>
        <w:spacing w:after="80"/>
      </w:pPr>
    </w:p>
    <w:p w14:paraId="61903CEE" w14:textId="77777777" w:rsidR="0077048E" w:rsidRDefault="00000000">
      <w:pPr>
        <w:spacing w:after="120"/>
      </w:pPr>
      <w:r>
        <w:rPr>
          <w:color w:val="222222"/>
          <w:szCs w:val="22"/>
        </w:rPr>
        <w:t>Los scripts PL/SQL de los handlers están en server/sql/ords_markup.sql y ords_planos_lov.sql.</w:t>
      </w:r>
    </w:p>
    <w:p w14:paraId="757E5CE3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6. Modelo de datos</w:t>
      </w:r>
    </w:p>
    <w:p w14:paraId="0BBE6163" w14:textId="77777777" w:rsidR="0077048E" w:rsidRDefault="00000000">
      <w:pPr>
        <w:spacing w:after="120"/>
      </w:pPr>
      <w:r>
        <w:rPr>
          <w:color w:val="222222"/>
          <w:szCs w:val="22"/>
        </w:rPr>
        <w:t>Tabla principal de anotaciones (una fila por id_en_repositorio + usuario_grabacion):</w:t>
      </w:r>
    </w:p>
    <w:p w14:paraId="21AABC41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DRW_REVISIONES_PLANO_ANOTACION</w:t>
      </w:r>
    </w:p>
    <w:p w14:paraId="2E04C050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ID                     NUMBER (PK)</w:t>
      </w:r>
    </w:p>
    <w:p w14:paraId="07528778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ID_EN_REPOSITORIO      VARCHAR2(100)   -- FK al PDF en gestión documental</w:t>
      </w:r>
    </w:p>
    <w:p w14:paraId="0423C83C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ID_REVISIONES_PLANO    NUMBER          -- FK a la revisión</w:t>
      </w:r>
    </w:p>
    <w:p w14:paraId="6BC55DC4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ANOTACION_JSON         CLOB (is json)  -- {usuario, usuario_id, sesion}</w:t>
      </w:r>
    </w:p>
    <w:p w14:paraId="0DAB1C58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ESCALA_PIXELES         NUMBER(12,4)</w:t>
      </w:r>
    </w:p>
    <w:p w14:paraId="786B2445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ESCALA_DISTANCIA_REAL  NUMBER(12,4)</w:t>
      </w:r>
    </w:p>
    <w:p w14:paraId="415B7622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ESCALA_UNIDAD_MEDIDA   VARCHAR2(10)</w:t>
      </w:r>
    </w:p>
    <w:p w14:paraId="6CCFD4FC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USUARIO_GRABACION      NUMBER(8)       -- codigo_usuario</w:t>
      </w:r>
    </w:p>
    <w:p w14:paraId="7C2AB131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FECHA_GRABACION        DATE</w:t>
      </w:r>
    </w:p>
    <w:p w14:paraId="0CDCA95A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USUARIO_MODIFICACION   NUMBER(8)</w:t>
      </w:r>
    </w:p>
    <w:p w14:paraId="0859A19D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FECHA_MODIFICACION     DATE</w:t>
      </w:r>
    </w:p>
    <w:p w14:paraId="7199B52F" w14:textId="77777777" w:rsidR="0077048E" w:rsidRDefault="00000000">
      <w:pPr>
        <w:spacing w:after="120"/>
      </w:pPr>
      <w:r>
        <w:rPr>
          <w:color w:val="222222"/>
          <w:szCs w:val="22"/>
        </w:rPr>
        <w:t>Tablas relacionadas: DRW_REVISIONES_PLANO (revisiones) y GESTION_DOCUMENTAL_CORPORATIVA (id_en_repositorio, nombre_archivo). El PDF original vive en el File Server.</w:t>
      </w:r>
    </w:p>
    <w:p w14:paraId="30C8D246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7. Colaboración en tiempo real</w:t>
      </w:r>
    </w:p>
    <w:p w14:paraId="23378732" w14:textId="77777777" w:rsidR="0077048E" w:rsidRDefault="00000000">
      <w:pPr>
        <w:spacing w:after="120"/>
      </w:pPr>
      <w:r>
        <w:rPr>
          <w:color w:val="222222"/>
          <w:szCs w:val="22"/>
        </w:rPr>
        <w:t>Microservicio collab-server.js (Node, WebSocket nativo, 0 dependencias) en el puerto 3100, expuesto por nginx en /rt/ws. Servicio systemd: saf-collab.</w:t>
      </w:r>
    </w:p>
    <w:p w14:paraId="244A52BF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Salas por id_en_repositorio (cada plano es una sala).</w:t>
      </w:r>
    </w:p>
    <w:p w14:paraId="52552B19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Mensajes: join (presencia), delta (capa de un autor por página), cursor (posición en vivo).</w:t>
      </w:r>
    </w:p>
    <w:p w14:paraId="28634363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Cada usuario es dueño de SUS objetos; las marcas ajenas se ven bloqueadas (solo lectura).</w:t>
      </w:r>
    </w:p>
    <w:p w14:paraId="031CF6A0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El relay NO persiste: la durabilidad es responsabilidad de ORDS/Oracle.</w:t>
      </w:r>
    </w:p>
    <w:p w14:paraId="092DFA72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lastRenderedPageBreak/>
        <w:t>8. Persistencia de marcas</w:t>
      </w:r>
    </w:p>
    <w:p w14:paraId="43EDA23C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Al cambiar la capa, el visor hace POST a markup (debounce ~1.2 s); el handler hace MERGE por (id_en_repositorio, usuario_grabacion).</w:t>
      </w:r>
    </w:p>
    <w:p w14:paraId="0E75B8D3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Al abrir un plano, GET markup trae las capas de todos los usuarios; las propias se cargan editables y las ajenas bloqueadas.</w:t>
      </w:r>
    </w:p>
    <w:p w14:paraId="55402375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Se guarda solo la capa del usuario actual (no las de otros que estén pintadas).</w:t>
      </w:r>
    </w:p>
    <w:p w14:paraId="189D312C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9. Despliegue</w:t>
      </w:r>
    </w:p>
    <w:p w14:paraId="61742D83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9.1 Subir cambios al servidor con deploy.sh</w:t>
      </w:r>
    </w:p>
    <w:p w14:paraId="4102F433" w14:textId="77777777" w:rsidR="0077048E" w:rsidRDefault="00000000">
      <w:pPr>
        <w:spacing w:after="120"/>
      </w:pPr>
      <w:r>
        <w:rPr>
          <w:color w:val="222222"/>
          <w:szCs w:val="22"/>
        </w:rPr>
        <w:t>Todo el despliegue se hace desde la Mac con un solo comando. El script compila, copia los archivos al servidor por SSH/rsync y reinicia el microservicio de colaboración.</w:t>
      </w:r>
    </w:p>
    <w:p w14:paraId="295F1ACD" w14:textId="77777777" w:rsidR="0077048E" w:rsidRDefault="00000000">
      <w:pPr>
        <w:spacing w:after="120"/>
      </w:pPr>
      <w:r>
        <w:rPr>
          <w:color w:val="222222"/>
          <w:szCs w:val="22"/>
        </w:rPr>
        <w:t>Requisitos previos (una sola vez):</w:t>
      </w:r>
    </w:p>
    <w:p w14:paraId="4093EEE2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Acceso SSH al servidor: adminsafvsp@192.168.50.163 (se pide la contraseña una vez por ejecución).</w:t>
      </w:r>
    </w:p>
    <w:p w14:paraId="064027BA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Node.js y npm instalados en la Mac (para compilar).</w:t>
      </w:r>
    </w:p>
    <w:p w14:paraId="6640B2F4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Permiso sudo en el servidor (para reiniciar el servicio systemd).</w:t>
      </w:r>
    </w:p>
    <w:p w14:paraId="5B1E372C" w14:textId="77777777" w:rsidR="0077048E" w:rsidRDefault="00000000">
      <w:pPr>
        <w:spacing w:after="120"/>
      </w:pPr>
      <w:r>
        <w:rPr>
          <w:color w:val="222222"/>
          <w:szCs w:val="22"/>
        </w:rPr>
        <w:t>Comando de despliegue (desde la raíz del proyecto):</w:t>
      </w:r>
    </w:p>
    <w:p w14:paraId="3137687B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bash scripts/deploy.sh</w:t>
      </w:r>
    </w:p>
    <w:p w14:paraId="35AFF3D3" w14:textId="77777777" w:rsidR="0077048E" w:rsidRDefault="00000000">
      <w:pPr>
        <w:spacing w:after="120"/>
      </w:pPr>
      <w:r>
        <w:rPr>
          <w:color w:val="222222"/>
          <w:szCs w:val="22"/>
        </w:rPr>
        <w:t>El script ejecuta 4 pasos en orden: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5700"/>
      </w:tblGrid>
      <w:tr w:rsidR="0077048E" w14:paraId="44D57F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9C7E2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26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607F5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w="57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C408E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77048E" w14:paraId="4BF143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66FC3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A7411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Compilar frontend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37D0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npm run build:dev  →  genera dist/ . Aborta si no se creó dist/index.html.</w:t>
            </w:r>
          </w:p>
        </w:tc>
      </w:tr>
      <w:tr w:rsidR="0077048E" w14:paraId="77AA8AD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B74EE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2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BDA9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Publicar el visor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E0D2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rsync dist/ → /usr/share/nginx/html/planos (con --delete; excluye /server/).</w:t>
            </w:r>
          </w:p>
        </w:tc>
      </w:tr>
      <w:tr w:rsidR="0077048E" w14:paraId="64BF59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C8057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47294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Copiar microservicio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C83F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rsync server/realtime/collab-server.js → /var/www/saf/planos/server/realtime.</w:t>
            </w:r>
          </w:p>
        </w:tc>
      </w:tr>
      <w:tr w:rsidR="0077048E" w14:paraId="0716FD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185C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4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64D4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Reiniciar colaboración</w:t>
            </w:r>
          </w:p>
        </w:tc>
        <w:tc>
          <w:tcPr>
            <w:tcW w:w="57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088A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sudo systemctl restart saf-collab (pide clave de sudo).</w:t>
            </w:r>
          </w:p>
        </w:tc>
      </w:tr>
    </w:tbl>
    <w:p w14:paraId="180AF63A" w14:textId="77777777" w:rsidR="0077048E" w:rsidRDefault="0077048E">
      <w:pPr>
        <w:spacing w:after="80"/>
      </w:pPr>
    </w:p>
    <w:p w14:paraId="7794D247" w14:textId="77777777" w:rsidR="0077048E" w:rsidRDefault="00000000">
      <w:pPr>
        <w:spacing w:after="120"/>
        <w:rPr>
          <w:color w:val="222222"/>
          <w:szCs w:val="22"/>
        </w:rPr>
      </w:pPr>
      <w:r>
        <w:rPr>
          <w:color w:val="222222"/>
          <w:szCs w:val="22"/>
        </w:rPr>
        <w:t>Al final verifica que el servicio esté 'active' y consulta el health del microservicio (http://127.0.0.1:3100/health). Imprime ✅ si todo está sano o ⚠️ con la pista de logs si falla.</w:t>
      </w:r>
    </w:p>
    <w:p w14:paraId="157E944E" w14:textId="77777777" w:rsidR="00D10ADC" w:rsidRDefault="00D10ADC">
      <w:pPr>
        <w:spacing w:after="120"/>
        <w:rPr>
          <w:color w:val="222222"/>
          <w:szCs w:val="22"/>
        </w:rPr>
      </w:pPr>
    </w:p>
    <w:p w14:paraId="60A68E64" w14:textId="77777777" w:rsidR="00D10ADC" w:rsidRDefault="00D10ADC">
      <w:pPr>
        <w:spacing w:after="120"/>
        <w:rPr>
          <w:color w:val="222222"/>
          <w:szCs w:val="22"/>
        </w:rPr>
      </w:pPr>
    </w:p>
    <w:p w14:paraId="66C82328" w14:textId="77777777" w:rsidR="00D10ADC" w:rsidRDefault="00D10ADC">
      <w:pPr>
        <w:spacing w:after="120"/>
      </w:pPr>
    </w:p>
    <w:p w14:paraId="2353EB60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9.2 Desarrollo vs Producción</w:t>
      </w:r>
    </w:p>
    <w:p w14:paraId="657985D5" w14:textId="77777777" w:rsidR="0077048E" w:rsidRDefault="00000000">
      <w:pPr>
        <w:spacing w:after="120"/>
      </w:pPr>
      <w:r>
        <w:rPr>
          <w:color w:val="222222"/>
          <w:szCs w:val="22"/>
        </w:rPr>
        <w:t>El entorno lo define la variable BUILD_CMD dentro de scripts/deploy.sh: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00"/>
      </w:tblGrid>
      <w:tr w:rsidR="0077048E" w14:paraId="512D7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032EB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lastRenderedPageBreak/>
              <w:t>BUILD_CMD</w:t>
            </w:r>
          </w:p>
        </w:tc>
        <w:tc>
          <w:tcPr>
            <w:tcW w:w="32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E227C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Entorno</w:t>
            </w:r>
          </w:p>
        </w:tc>
        <w:tc>
          <w:tcPr>
            <w:tcW w:w="30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DC2F7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Apunta a</w:t>
            </w:r>
          </w:p>
        </w:tc>
      </w:tr>
      <w:tr w:rsidR="0077048E" w14:paraId="4F7343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BA90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npm run build:dev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0BC7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Desarrollo (.env.development)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A5D1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dev.aicsacorp.com</w:t>
            </w:r>
          </w:p>
        </w:tc>
      </w:tr>
      <w:tr w:rsidR="0077048E" w14:paraId="6C8585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0E65D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npm run build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2316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Producción (.env.production)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E68C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saf.aicsacorp.com</w:t>
            </w:r>
          </w:p>
        </w:tc>
      </w:tr>
    </w:tbl>
    <w:p w14:paraId="595635C7" w14:textId="77777777" w:rsidR="0077048E" w:rsidRDefault="0077048E">
      <w:pPr>
        <w:spacing w:after="80"/>
      </w:pPr>
    </w:p>
    <w:p w14:paraId="5B59F66C" w14:textId="77777777" w:rsidR="0077048E" w:rsidRDefault="00000000">
      <w:pPr>
        <w:spacing w:after="120"/>
      </w:pPr>
      <w:r>
        <w:rPr>
          <w:color w:val="222222"/>
          <w:szCs w:val="22"/>
        </w:rPr>
        <w:t>Para cambiar de entorno, edita la línea BUILD_CMD en scripts/deploy.sh y vuelve a ejecutar el script.</w:t>
      </w:r>
    </w:p>
    <w:p w14:paraId="254F72FD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9.3 Parámetros del script (editar una sola vez)</w:t>
      </w:r>
    </w:p>
    <w:p w14:paraId="73FB2102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SERVER="adminsafvsp@192.168.50.163"               # usuario SSH @ servidor</w:t>
      </w:r>
    </w:p>
    <w:p w14:paraId="042E4669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WEB_ROOT="/usr/share/nginx/html/planos"           # raíz real que sirve nginx en /planos/</w:t>
      </w:r>
    </w:p>
    <w:p w14:paraId="7E4FE735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COLLAB_DIR="/var/www/saf/planos/server/realtime"  # WorkingDirectory del systemd</w:t>
      </w:r>
    </w:p>
    <w:p w14:paraId="5A65DDE1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COLLAB_SERVICE="saf-collab"                        # nombre del servicio systemd</w:t>
      </w:r>
    </w:p>
    <w:p w14:paraId="10FDE3B9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BUILD_CMD="npm run build:dev"                      # dev | npm run build = prod</w:t>
      </w:r>
    </w:p>
    <w:p w14:paraId="7715E1A8" w14:textId="77777777" w:rsidR="0077048E" w:rsidRDefault="00000000">
      <w:pPr>
        <w:spacing w:after="120"/>
      </w:pPr>
      <w:r>
        <w:rPr>
          <w:color w:val="222222"/>
          <w:szCs w:val="22"/>
        </w:rPr>
        <w:t>Notas operativas:</w:t>
      </w:r>
    </w:p>
    <w:p w14:paraId="1D7EE5BE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Usa multiplexación SSH (ControlMaster): la contraseña SSH se pide UNA sola vez por ejecución.</w:t>
      </w:r>
    </w:p>
    <w:p w14:paraId="2840594E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El paso 2 usa --delete: limpia el web root y deja solo el build actual (por eso excluye /server/).</w:t>
      </w:r>
    </w:p>
    <w:p w14:paraId="47AED06A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IMPORTANTE: el web root real de nginx es /usr/share/nginx/html/planos (no /var/www). Publicar en la carpeta equivocada hace que se sirva una versión vieja del JS.</w:t>
      </w:r>
    </w:p>
    <w:p w14:paraId="187E4C80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Si solo cambiaste el frontend, el reinicio de saf-collab es inofensivo; si solo cambiaste el microservicio, igual se recompila el frontend.</w:t>
      </w:r>
    </w:p>
    <w:p w14:paraId="404983BF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9.4 Verificación post-despliegue</w:t>
      </w:r>
    </w:p>
    <w:p w14:paraId="5F500788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En el navegador, recarga el plano y confirma en Network que carga el JS nuevo (hash de index-XXXX.js).</w:t>
      </w:r>
    </w:p>
    <w:p w14:paraId="1C3DE1BF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Estado del servicio: ssh adminsafvsp@192.168.50.163 'systemctl is-active saf-collab'.</w:t>
      </w:r>
    </w:p>
    <w:p w14:paraId="0D0A2119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Health del microservicio: curl http://127.0.0.1:3100/health (debe responder {"ok":true,...}).</w:t>
      </w:r>
    </w:p>
    <w:p w14:paraId="58A48536" w14:textId="77777777" w:rsidR="0077048E" w:rsidRDefault="00000000">
      <w:pPr>
        <w:spacing w:after="40"/>
        <w:ind w:left="360" w:hanging="220"/>
      </w:pPr>
      <w:r>
        <w:rPr>
          <w:b/>
          <w:color w:val="F97316"/>
          <w:szCs w:val="22"/>
        </w:rPr>
        <w:t xml:space="preserve">•  </w:t>
      </w:r>
      <w:r>
        <w:rPr>
          <w:color w:val="222222"/>
          <w:szCs w:val="22"/>
        </w:rPr>
        <w:t>Colaboración: abre el mismo plano con dos usuarios distintos y verifica cursores y marcas en vivo.</w:t>
      </w:r>
    </w:p>
    <w:p w14:paraId="3A974D3F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9.5 Problemas comunes del despliegue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77048E" w14:paraId="44690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B418D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w="58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EABFE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Causa / Solución</w:t>
            </w:r>
          </w:p>
        </w:tc>
      </w:tr>
      <w:tr w:rsidR="0077048E" w14:paraId="490CAB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7C85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Se sirve una versión vieja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E09D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WEB_ROOT equivocado. Debe ser /usr/share/nginx/html/planos.</w:t>
            </w:r>
          </w:p>
        </w:tc>
      </w:tr>
      <w:tr w:rsidR="0077048E" w14:paraId="04D944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C00E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saf-collab no arranca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C8AE4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Revisar: ssh ... 'journalctl -u saf-collab -n 30 --no-pager'.</w:t>
            </w:r>
          </w:p>
        </w:tc>
      </w:tr>
      <w:tr w:rsidR="0077048E" w14:paraId="0E5155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CACB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Puerto 3100 ocupado (EADDRINUSE)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A8AF2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Proceso node huérfano: matarlo y reiniciar el servicio.</w:t>
            </w:r>
          </w:p>
        </w:tc>
      </w:tr>
      <w:tr w:rsidR="0077048E" w14:paraId="584E3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7FC0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APIs apuntan a producción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D915C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BUILD_CMD debe ser 'npm run build:dev' para dev.aicsacorp.com.</w:t>
            </w:r>
          </w:p>
        </w:tc>
      </w:tr>
      <w:tr w:rsidR="0077048E" w14:paraId="0BD93D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EEF0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Pide contraseña varias veces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5F01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Verificar la multiplexación SSH (ControlPath en ~/.ssh).</w:t>
            </w:r>
          </w:p>
        </w:tc>
      </w:tr>
    </w:tbl>
    <w:p w14:paraId="282ACD7A" w14:textId="77777777" w:rsidR="0077048E" w:rsidRDefault="0077048E">
      <w:pPr>
        <w:spacing w:after="80"/>
      </w:pPr>
    </w:p>
    <w:p w14:paraId="0D198343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9.6 nginx — requisitos</w:t>
      </w:r>
    </w:p>
    <w:p w14:paraId="26CD4ED3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location /planos/ { ... }                 # estáticos del visor</w:t>
      </w:r>
    </w:p>
    <w:p w14:paraId="2D55B1F2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location /rt/ {                            # WebSocket → microservicio</w:t>
      </w:r>
    </w:p>
    <w:p w14:paraId="4B985AB8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proxy_pass http://127.0.0.1:3100;</w:t>
      </w:r>
    </w:p>
    <w:p w14:paraId="2EDD1B76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proxy_http_version 1.1;</w:t>
      </w:r>
    </w:p>
    <w:p w14:paraId="737356CE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 xml:space="preserve">  proxy_set_header Upgrade $http_upgrade;</w:t>
      </w:r>
    </w:p>
    <w:p w14:paraId="2AD60DFB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lastRenderedPageBreak/>
        <w:t xml:space="preserve">  proxy_set_header Connection "upgrade";</w:t>
      </w:r>
    </w:p>
    <w:p w14:paraId="70E3144C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}</w:t>
      </w:r>
    </w:p>
    <w:p w14:paraId="528E97B4" w14:textId="77777777" w:rsidR="0077048E" w:rsidRDefault="00000000">
      <w:pPr>
        <w:spacing w:before="200" w:after="80"/>
      </w:pPr>
      <w:r>
        <w:rPr>
          <w:b/>
          <w:color w:val="444444"/>
          <w:sz w:val="26"/>
          <w:szCs w:val="26"/>
        </w:rPr>
        <w:t>9.7 iframe (APEX) — sandbox recomendado</w:t>
      </w:r>
    </w:p>
    <w:p w14:paraId="435EA40A" w14:textId="77777777" w:rsidR="0077048E" w:rsidRDefault="00000000">
      <w:pPr>
        <w:shd w:val="clear" w:color="auto" w:fill="F2F2F2"/>
        <w:spacing w:after="0"/>
      </w:pPr>
      <w:r>
        <w:rPr>
          <w:rFonts w:ascii="Consolas" w:hAnsi="Consolas" w:cs="Consolas"/>
          <w:color w:val="1A1A1A"/>
          <w:sz w:val="18"/>
          <w:szCs w:val="18"/>
        </w:rPr>
        <w:t>sandbox="allow-scripts allow-same-origin allow-popups allow-downloads allow-modals"</w:t>
      </w:r>
    </w:p>
    <w:p w14:paraId="20C7F0B2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10. Operación y resolución de problemas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77048E" w14:paraId="2027DF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9A712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Síntoma</w:t>
            </w:r>
          </w:p>
        </w:tc>
        <w:tc>
          <w:tcPr>
            <w:tcW w:w="58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B1F2D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Causa / Solución</w:t>
            </w:r>
          </w:p>
        </w:tc>
      </w:tr>
      <w:tr w:rsidR="0077048E" w14:paraId="48A4CF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D0A5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USUARIO_GRABACION llega 0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2E700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codigo_usuario no llegó (localStorage es de APEX, no del iframe). Pasarlo por la URL o postMessage.</w:t>
            </w:r>
          </w:p>
        </w:tc>
      </w:tr>
      <w:tr w:rsidR="0077048E" w14:paraId="2A9B79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C10B0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id_en_repositorio pierde ceros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0CED5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No convertir a número; tratar como texto (ya corregido en el visor).</w:t>
            </w:r>
          </w:p>
        </w:tc>
      </w:tr>
      <w:tr w:rsidR="0077048E" w14:paraId="724CC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57FBB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ANOTACION_JSON queda vacía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1F97C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El handler no leía el body o lo sobrescribía; usar :body_text y guardia anti-vacío.</w:t>
            </w:r>
          </w:p>
        </w:tc>
      </w:tr>
      <w:tr w:rsidR="0077048E" w14:paraId="4225B6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939DE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Descarga bloqueada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D2BC9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iframe sandbox sin allow-downloads → usar postMessage downloadDoc (Opción B) o agregar allow-downloads.</w:t>
            </w:r>
          </w:p>
        </w:tc>
      </w:tr>
      <w:tr w:rsidR="0077048E" w14:paraId="4BFE76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2CF2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Pestaña/popup bloqueado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30975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Falta allow-popups en el sandbox → navegar vía APEX (postMessage).</w:t>
            </w:r>
          </w:p>
        </w:tc>
      </w:tr>
      <w:tr w:rsidR="0077048E" w14:paraId="72A79C9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A40B3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confirm()/alert() no funcionan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0C0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Bloqueados por sandbox → reemplazados por acciones sin diálogo.</w:t>
            </w:r>
          </w:p>
        </w:tc>
      </w:tr>
      <w:tr w:rsidR="0077048E" w14:paraId="10FD4B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2F5F91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GET planos: ORA-00907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20A2D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JSON_ARRAYAGG no soportado; el GET arma el arreglo manualmente.</w:t>
            </w:r>
          </w:p>
        </w:tc>
      </w:tr>
      <w:tr w:rsidR="0077048E" w14:paraId="3699DD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BD6FA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Submenú no aparece</w:t>
            </w:r>
          </w:p>
        </w:tc>
        <w:tc>
          <w:tcPr>
            <w:tcW w:w="58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30D1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transform en el riel rompía position:fixed; centrado con top/left (ya corregido).</w:t>
            </w:r>
          </w:p>
        </w:tc>
      </w:tr>
    </w:tbl>
    <w:p w14:paraId="47DE24DC" w14:textId="77777777" w:rsidR="0077048E" w:rsidRDefault="0077048E">
      <w:pPr>
        <w:spacing w:after="80"/>
      </w:pPr>
    </w:p>
    <w:p w14:paraId="3038F8A5" w14:textId="77777777" w:rsidR="0077048E" w:rsidRDefault="00000000">
      <w:pPr>
        <w:spacing w:before="300" w:after="120"/>
      </w:pPr>
      <w:r>
        <w:rPr>
          <w:b/>
          <w:color w:val="F97316"/>
          <w:sz w:val="32"/>
          <w:szCs w:val="32"/>
        </w:rPr>
        <w:t>11. Personalización de estilos</w:t>
      </w:r>
    </w:p>
    <w:p w14:paraId="14A79AED" w14:textId="77777777" w:rsidR="0077048E" w:rsidRDefault="00000000">
      <w:pPr>
        <w:spacing w:after="120"/>
      </w:pPr>
      <w:r>
        <w:rPr>
          <w:color w:val="222222"/>
          <w:szCs w:val="22"/>
        </w:rPr>
        <w:t>Todo el tema está tokenizado en :root de styles/viewer.css. Cambiando una variable se actualiza toda la aplicación.</w:t>
      </w:r>
    </w:p>
    <w:tbl>
      <w:tblPr>
        <w:tblW w:w="9000" w:type="dxa"/>
        <w:tblInd w:w="9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00"/>
      </w:tblGrid>
      <w:tr w:rsidR="0077048E" w14:paraId="4B6D58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F266C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w="5600" w:type="dxa"/>
            <w:shd w:val="clear" w:color="auto" w:fill="F9731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20381" w14:textId="77777777" w:rsidR="0077048E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 w:rsidR="0077048E" w14:paraId="4BB6D5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7BB08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--bg-toolbar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EEF1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Color principal del chrome (gris AICSA).</w:t>
            </w:r>
          </w:p>
        </w:tc>
      </w:tr>
      <w:tr w:rsidR="0077048E" w14:paraId="55CB814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95151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--accent (+ -bg / -border)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16C0F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Color de acento (herramientas activas, selección).</w:t>
            </w:r>
          </w:p>
        </w:tc>
      </w:tr>
      <w:tr w:rsidR="0077048E" w14:paraId="31C19D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B1DA3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--text / --text-muted / --text-faint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CF3CC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Jerarquía de texto.</w:t>
            </w:r>
          </w:p>
        </w:tc>
      </w:tr>
      <w:tr w:rsidR="0077048E" w14:paraId="420117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38BB6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--fs-xs … --fs-display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3AC97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Tamaños de texto globales.</w:t>
            </w:r>
          </w:p>
        </w:tc>
      </w:tr>
      <w:tr w:rsidR="0077048E" w14:paraId="2503151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46435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 xml:space="preserve">--radius-* </w:t>
            </w:r>
          </w:p>
        </w:tc>
        <w:tc>
          <w:tcPr>
            <w:tcW w:w="5600" w:type="dxa"/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52D2E" w14:textId="77777777" w:rsidR="0077048E" w:rsidRDefault="00000000">
            <w:pPr>
              <w:spacing w:after="0"/>
            </w:pPr>
            <w:r>
              <w:rPr>
                <w:color w:val="222222"/>
                <w:sz w:val="20"/>
              </w:rPr>
              <w:t>Radios de borde.</w:t>
            </w:r>
          </w:p>
        </w:tc>
      </w:tr>
    </w:tbl>
    <w:p w14:paraId="024C722B" w14:textId="77777777" w:rsidR="0077048E" w:rsidRDefault="0077048E">
      <w:pPr>
        <w:spacing w:after="80"/>
      </w:pPr>
    </w:p>
    <w:p w14:paraId="49C47D30" w14:textId="77777777" w:rsidR="0077048E" w:rsidRDefault="00000000">
      <w:pPr>
        <w:spacing w:after="120"/>
      </w:pPr>
      <w:r>
        <w:rPr>
          <w:color w:val="222222"/>
          <w:szCs w:val="22"/>
        </w:rPr>
        <w:t>Ejemplo: para usar el rojo AICSA como acento, basta --accent: #e1251b;</w:t>
      </w:r>
    </w:p>
    <w:sectPr w:rsidR="0077048E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048E"/>
    <w:rsid w:val="00617816"/>
    <w:rsid w:val="0077048E"/>
    <w:rsid w:val="00D1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81C5A"/>
  <w15:docId w15:val="{CF61B5C1-9B07-FF42-A26D-66A1C8EB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lang w:val="en-GT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1626</Words>
  <Characters>9274</Characters>
  <Application>Microsoft Office Word</Application>
  <DocSecurity>0</DocSecurity>
  <Lines>77</Lines>
  <Paragraphs>21</Paragraphs>
  <ScaleCrop>false</ScaleCrop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206236 - BRYAN ELIAN PEREZ LOPEZ</cp:lastModifiedBy>
  <cp:revision>2</cp:revision>
  <dcterms:created xsi:type="dcterms:W3CDTF">2026-06-22T15:36:00Z</dcterms:created>
  <dcterms:modified xsi:type="dcterms:W3CDTF">2026-06-22T15:38:00Z</dcterms:modified>
</cp:coreProperties>
</file>