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2d081e2db45490f2f89de172a668d1df4b1e00"/>
    <w:p>
      <w:pPr>
        <w:pStyle w:val="Heading1"/>
      </w:pPr>
      <w:r>
        <w:t xml:space="preserve">POLÍTICA DE SERVICIOS Y LÍMITES DE OPERACIÓN</w:t>
      </w:r>
    </w:p>
    <w:p>
      <w:pPr>
        <w:pStyle w:val="FirstParagraph"/>
      </w:pPr>
      <w:r>
        <w:rPr>
          <w:b/>
          <w:bCs/>
        </w:rPr>
        <w:t xml:space="preserve">Obligatoria para toda persona que trabaje en Mirë, sea empleada, colaboradora independiente o en capacitación. Se lee completa antes de atender al primer cliente.</w:t>
      </w:r>
    </w:p>
    <w:bookmarkStart w:id="20" w:name="qué-somos-y-qué-no-somos"/>
    <w:p>
      <w:pPr>
        <w:pStyle w:val="Heading2"/>
      </w:pPr>
      <w:r>
        <w:t xml:space="preserve">1. QUÉ SOMOS Y QUÉ NO SOMOS</w:t>
      </w:r>
    </w:p>
    <w:p>
      <w:pPr>
        <w:pStyle w:val="FirstParagraph"/>
      </w:pPr>
      <w:r>
        <w:t xml:space="preserve">Mirë es un</w:t>
      </w:r>
      <w:r>
        <w:t xml:space="preserve"> </w:t>
      </w:r>
      <w:r>
        <w:rPr>
          <w:b/>
          <w:bCs/>
        </w:rPr>
        <w:t xml:space="preserve">establecimiento de estética y belleza</w:t>
      </w:r>
      <w:r>
        <w:t xml:space="preserve"> </w:t>
      </w:r>
      <w:r>
        <w:t xml:space="preserve">(giro SCIAN 812110, Aviso de Funcionamiento COFEPRIS 2609135018A00247).</w:t>
      </w:r>
      <w:r>
        <w:t xml:space="preserve"> </w:t>
      </w:r>
      <w:r>
        <w:rPr>
          <w:b/>
          <w:bCs/>
        </w:rPr>
        <w:t xml:space="preserve">No somos consultorio, clínica médica ni unidad de atención médica.</w:t>
      </w:r>
      <w:r>
        <w:t xml:space="preserve"> </w:t>
      </w:r>
      <w:r>
        <w:t xml:space="preserve">Nadie aquí está facultado para realizar actos médicos.</w:t>
      </w:r>
    </w:p>
    <w:p>
      <w:pPr>
        <w:pStyle w:val="BodyText"/>
      </w:pPr>
      <w:r>
        <w:t xml:space="preserve">Nuestro personal es</w:t>
      </w:r>
      <w:r>
        <w:t xml:space="preserve"> </w:t>
      </w:r>
      <w:r>
        <w:rPr>
          <w:b/>
          <w:bCs/>
        </w:rPr>
        <w:t xml:space="preserve">técnico en estética y cosmiatría</w:t>
      </w:r>
      <w:r>
        <w:t xml:space="preserve">. Esa es la calificación que se usa al presentarse. No se usan las palabras</w:t>
      </w:r>
      <w:r>
        <w:t xml:space="preserve"> </w:t>
      </w:r>
      <w:r>
        <w:t xml:space="preserve">“doctora”</w:t>
      </w:r>
      <w:r>
        <w:t xml:space="preserve">,</w:t>
      </w:r>
      <w:r>
        <w:t xml:space="preserve"> </w:t>
      </w:r>
      <w:r>
        <w:t xml:space="preserve">“enfermera”</w:t>
      </w:r>
      <w:r>
        <w:t xml:space="preserve">,</w:t>
      </w:r>
      <w:r>
        <w:t xml:space="preserve"> </w:t>
      </w:r>
      <w:r>
        <w:t xml:space="preserve">“paciente”</w:t>
      </w:r>
      <w:r>
        <w:t xml:space="preserve">,</w:t>
      </w:r>
      <w:r>
        <w:t xml:space="preserve"> </w:t>
      </w:r>
      <w:r>
        <w:t xml:space="preserve">“tratamiento médico”</w:t>
      </w:r>
      <w:r>
        <w:t xml:space="preserve">,</w:t>
      </w:r>
      <w:r>
        <w:t xml:space="preserve"> </w:t>
      </w:r>
      <w:r>
        <w:t xml:space="preserve">“diagnóstico”</w:t>
      </w:r>
      <w:r>
        <w:t xml:space="preserve"> </w:t>
      </w:r>
      <w:r>
        <w:t xml:space="preserve">ni</w:t>
      </w:r>
      <w:r>
        <w:t xml:space="preserve"> </w:t>
      </w:r>
      <w:r>
        <w:t xml:space="preserve">“consulta”</w:t>
      </w:r>
      <w:r>
        <w:t xml:space="preserve">.</w:t>
      </w:r>
    </w:p>
    <w:bookmarkEnd w:id="20"/>
    <w:bookmarkStart w:id="21" w:name="la-regla-única"/>
    <w:p>
      <w:pPr>
        <w:pStyle w:val="Heading2"/>
      </w:pPr>
      <w:r>
        <w:t xml:space="preserve">2. LA REGLA ÚNICA</w:t>
      </w:r>
    </w:p>
    <w:p>
      <w:pPr>
        <w:pStyle w:val="BlockText"/>
      </w:pPr>
      <w:r>
        <w:rPr>
          <w:b/>
          <w:bCs/>
        </w:rPr>
        <w:t xml:space="preserve">Si el procedimiento rompe la piel o introduce alguna sustancia en el cuerpo, aquí no se hace. Sin excepciones, sin importar quién lo pida ni cuánto ofrezca pagar.</w:t>
      </w:r>
    </w:p>
    <w:p>
      <w:pPr>
        <w:pStyle w:val="FirstParagraph"/>
      </w:pPr>
      <w:r>
        <w:t xml:space="preserve">Esta regla no se somete a criterio, antigüedad ni permiso de nadie.</w:t>
      </w:r>
      <w:r>
        <w:t xml:space="preserve"> </w:t>
      </w:r>
      <w:r>
        <w:rPr>
          <w:b/>
          <w:bCs/>
        </w:rPr>
        <w:t xml:space="preserve">Ninguna persona en el establecimiento —incluida la Titular— puede autorizar una excepción.</w:t>
      </w:r>
    </w:p>
    <w:bookmarkEnd w:id="21"/>
    <w:bookmarkStart w:id="22" w:name="prohibido-de-manera-absoluta"/>
    <w:p>
      <w:pPr>
        <w:pStyle w:val="Heading2"/>
      </w:pPr>
      <w:r>
        <w:t xml:space="preserve">3. PROHIBIDO DE MANERA ABSOLUTA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Inyectar o infiltrar</w:t>
      </w:r>
      <w:r>
        <w:t xml:space="preserve"> </w:t>
      </w:r>
      <w:r>
        <w:t xml:space="preserve">cualquier sustancia: mesoterapia, ácido hialurónico, toxina botulínica, lipolíticos, vitaminas, sueros, plasma, hilos.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Microneedling, dermapen, punción, cauterización, escisión</w:t>
      </w:r>
      <w:r>
        <w:t xml:space="preserve"> </w:t>
      </w:r>
      <w:r>
        <w:t xml:space="preserve">de lunares o verrugas, retiro de puntos.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Curar heridas</w:t>
      </w:r>
      <w:r>
        <w:t xml:space="preserve">, drenar seromas o hematomas, manipular suturas o costras de zona quirúrgica.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Diagnosticar, recetar, recomendar o suministrar medicamentos</w:t>
      </w:r>
      <w:r>
        <w:t xml:space="preserve">, ni sugerir suspender los que el cliente toma.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Prometer resultados</w:t>
      </w:r>
      <w:r>
        <w:t xml:space="preserve">, decir que algo</w:t>
      </w:r>
      <w:r>
        <w:t xml:space="preserve"> </w:t>
      </w:r>
      <w:r>
        <w:t xml:space="preserve">“cura”</w:t>
      </w:r>
      <w:r>
        <w:t xml:space="preserve">,</w:t>
      </w:r>
      <w:r>
        <w:t xml:space="preserve"> </w:t>
      </w:r>
      <w:r>
        <w:t xml:space="preserve">“elimina”</w:t>
      </w:r>
      <w:r>
        <w:t xml:space="preserve"> </w:t>
      </w:r>
      <w:r>
        <w:t xml:space="preserve">o</w:t>
      </w:r>
      <w:r>
        <w:t xml:space="preserve"> </w:t>
      </w:r>
      <w:r>
        <w:t xml:space="preserve">“es garantizado”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Prestar servicio sin cuestionario de tamizaje y consentimiento firmados.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Prestar servicio postquirúrgico sin indicación médica escrita</w:t>
      </w:r>
      <w:r>
        <w:t xml:space="preserve"> </w:t>
      </w:r>
      <w:r>
        <w:t xml:space="preserve">en el expediente.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Guardar, traer o usar</w:t>
      </w:r>
      <w:r>
        <w:t xml:space="preserve"> </w:t>
      </w:r>
      <w:r>
        <w:t xml:space="preserve">agujas, jeringas, cánulas, viales inyectables, anestésicos de uso médico o medicamentos dentro del establecimiento, incluso si son de propiedad personal.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Fotografiar o guardar imágenes de clientes</w:t>
      </w:r>
      <w:r>
        <w:t xml:space="preserve"> </w:t>
      </w:r>
      <w:r>
        <w:t xml:space="preserve">en el teléfono personal, o compartirlas por chats.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Comentar con clientes o terceros</w:t>
      </w:r>
      <w:r>
        <w:t xml:space="preserve"> </w:t>
      </w:r>
      <w:r>
        <w:t xml:space="preserve">información del negocio, de sus dueños, de otros clientes o del personal.</w:t>
      </w:r>
    </w:p>
    <w:p>
      <w:pPr>
        <w:pStyle w:val="FirstParagraph"/>
      </w:pPr>
      <w:r>
        <w:rPr>
          <w:b/>
          <w:bCs/>
        </w:rPr>
        <w:t xml:space="preserve">Consecuencia:</w:t>
      </w:r>
      <w:r>
        <w:t xml:space="preserve"> </w:t>
      </w:r>
      <w:r>
        <w:t xml:space="preserve">el incumplimiento de los puntos 1 a 4 y 8 es causa de</w:t>
      </w:r>
      <w:r>
        <w:t xml:space="preserve"> </w:t>
      </w:r>
      <w:r>
        <w:rPr>
          <w:b/>
          <w:bCs/>
        </w:rPr>
        <w:t xml:space="preserve">terminación inmediata de la relación de trabajo o de colaboración</w:t>
      </w:r>
      <w:r>
        <w:t xml:space="preserve">, con independencia de la responsabilidad legal personal que corresponda. Quien inyecta sin cédula responde</w:t>
      </w:r>
      <w:r>
        <w:t xml:space="preserve"> </w:t>
      </w:r>
      <w:r>
        <w:rPr>
          <w:b/>
          <w:bCs/>
        </w:rPr>
        <w:t xml:space="preserve">personalmente</w:t>
      </w:r>
      <w:r>
        <w:t xml:space="preserve"> </w:t>
      </w:r>
      <w:r>
        <w:t xml:space="preserve">—incluso en materia penal— y el establecimiento no asume ni cubre esa conducta.</w:t>
      </w:r>
    </w:p>
    <w:bookmarkEnd w:id="22"/>
    <w:bookmarkStart w:id="23" w:name="servicios-que-sí-se-prestan"/>
    <w:p>
      <w:pPr>
        <w:pStyle w:val="Heading2"/>
      </w:pPr>
      <w:r>
        <w:t xml:space="preserve">4. SERVICIOS QUE SÍ SE PRESTAN</w:t>
      </w:r>
    </w:p>
    <w:p>
      <w:pPr>
        <w:pStyle w:val="FirstParagraph"/>
      </w:pPr>
      <w:r>
        <w:t xml:space="preserve">Faciales y limpiezas, exfoliaciones y peelings superficiales de venta libre, mascarillas y cosméticos tópicos, radiofrecuencia, ultracavitación, presoterapia, electroestimulación, criolipólisis estética, masaje y drenaje estético, maderoterapia, depilación con cera o láser estético, bronceado sin sol, maquillaje, peinado, uñas, pestañas y cejas, y asesoría de imagen y rutina cosmética.</w:t>
      </w:r>
    </w:p>
    <w:p>
      <w:pPr>
        <w:pStyle w:val="BodyText"/>
      </w:pPr>
      <w:r>
        <w:rPr>
          <w:b/>
          <w:bCs/>
        </w:rPr>
        <w:t xml:space="preserve">Siempre:</w:t>
      </w:r>
      <w:r>
        <w:t xml:space="preserve"> </w:t>
      </w:r>
      <w:r>
        <w:t xml:space="preserve">sobre piel intacta, con producto permitido y vigente, con equipo en el que se esté capacitado, y con expediente firmado.</w:t>
      </w:r>
    </w:p>
    <w:bookmarkEnd w:id="23"/>
    <w:bookmarkStart w:id="24" w:name="cuándo-se-detiene-un-servicio"/>
    <w:p>
      <w:pPr>
        <w:pStyle w:val="Heading2"/>
      </w:pPr>
      <w:r>
        <w:t xml:space="preserve">5. CUÁNDO SE DETIENE UN SERVICIO</w:t>
      </w:r>
    </w:p>
    <w:p>
      <w:pPr>
        <w:pStyle w:val="FirstParagraph"/>
      </w:pPr>
      <w:r>
        <w:t xml:space="preserve">Se</w:t>
      </w:r>
      <w:r>
        <w:t xml:space="preserve"> </w:t>
      </w:r>
      <w:r>
        <w:rPr>
          <w:b/>
          <w:bCs/>
        </w:rPr>
        <w:t xml:space="preserve">suspende de inmediato</w:t>
      </w:r>
      <w:r>
        <w:t xml:space="preserve"> </w:t>
      </w:r>
      <w:r>
        <w:t xml:space="preserve">y se avisa a la Titular cuando aparezca: dolor intenso o creciente, ampolla, quemadura, sangrado, secreción, mal olor, fiebre, mancha que se extiende, coloración violácea o negruzca, entumecimiento, mareo, desmayo, dificultad para respirar o dolor en el pecho.</w:t>
      </w:r>
    </w:p>
    <w:p>
      <w:pPr>
        <w:pStyle w:val="BodyText"/>
      </w:pPr>
      <w:r>
        <w:t xml:space="preserve">Se</w:t>
      </w:r>
      <w:r>
        <w:t xml:space="preserve"> </w:t>
      </w:r>
      <w:r>
        <w:rPr>
          <w:b/>
          <w:bCs/>
        </w:rPr>
        <w:t xml:space="preserve">niega el servicio</w:t>
      </w:r>
      <w:r>
        <w:t xml:space="preserve"> </w:t>
      </w:r>
      <w:r>
        <w:t xml:space="preserve">cuando: el tamizaje muestre contraindicación, haya herida o sutura en la zona, falte la indicación médica requerida, el cliente dé información contradictoria, o el servicio solicitado esté fuera del giro.</w:t>
      </w:r>
    </w:p>
    <w:p>
      <w:pPr>
        <w:pStyle w:val="BodyText"/>
      </w:pPr>
      <w:r>
        <w:rPr>
          <w:b/>
          <w:bCs/>
        </w:rPr>
        <w:t xml:space="preserve">Toda negativa se registra</w:t>
      </w:r>
      <w:r>
        <w:t xml:space="preserve"> </w:t>
      </w:r>
      <w:r>
        <w:t xml:space="preserve">en el control de sesiones y se entrega constancia de derivación. Esto no es burocracia: es la prueba de que operamos dentro de la ley.</w:t>
      </w:r>
    </w:p>
    <w:bookmarkEnd w:id="24"/>
    <w:bookmarkStart w:id="25" w:name="obligaciones-diarias"/>
    <w:p>
      <w:pPr>
        <w:pStyle w:val="Heading2"/>
      </w:pPr>
      <w:r>
        <w:t xml:space="preserve">6. OBLIGACIONES DIARIAS</w:t>
      </w:r>
    </w:p>
    <w:p>
      <w:pPr>
        <w:pStyle w:val="Compact"/>
        <w:numPr>
          <w:ilvl w:val="0"/>
          <w:numId w:val="1002"/>
        </w:numPr>
      </w:pPr>
      <w:r>
        <w:t xml:space="preserve">Llenar bitácora de limpieza y desinfección al inicio y cierre de turno.</w:t>
      </w:r>
    </w:p>
    <w:p>
      <w:pPr>
        <w:pStyle w:val="Compact"/>
        <w:numPr>
          <w:ilvl w:val="0"/>
          <w:numId w:val="1002"/>
        </w:numPr>
      </w:pPr>
      <w:r>
        <w:t xml:space="preserve">Registrar cada sesión con producto, lote y parámetros usados.</w:t>
      </w:r>
    </w:p>
    <w:p>
      <w:pPr>
        <w:pStyle w:val="Compact"/>
        <w:numPr>
          <w:ilvl w:val="0"/>
          <w:numId w:val="1002"/>
        </w:numPr>
      </w:pPr>
      <w:r>
        <w:t xml:space="preserve">Revisar caducidades antes de aplicar cualquier producto.</w:t>
      </w:r>
    </w:p>
    <w:p>
      <w:pPr>
        <w:pStyle w:val="Compact"/>
        <w:numPr>
          <w:ilvl w:val="0"/>
          <w:numId w:val="1002"/>
        </w:numPr>
      </w:pPr>
      <w:r>
        <w:t xml:space="preserve">Reportar el mismo día cualquier incidente, reacción o inconformidad.</w:t>
      </w:r>
    </w:p>
    <w:p>
      <w:pPr>
        <w:pStyle w:val="Compact"/>
        <w:numPr>
          <w:ilvl w:val="0"/>
          <w:numId w:val="1002"/>
        </w:numPr>
      </w:pPr>
      <w:r>
        <w:t xml:space="preserve">Mantener el área libre de objetos personales y de insumos ajenos al giro.</w:t>
      </w:r>
    </w:p>
    <w:bookmarkEnd w:id="25"/>
    <w:bookmarkStart w:id="26" w:name="lo-que-protege-esta-política"/>
    <w:p>
      <w:pPr>
        <w:pStyle w:val="Heading2"/>
      </w:pPr>
      <w:r>
        <w:t xml:space="preserve">7. LO QUE PROTEGE ESTA POLÍTICA</w:t>
      </w:r>
    </w:p>
    <w:p>
      <w:pPr>
        <w:pStyle w:val="FirstParagraph"/>
      </w:pPr>
      <w:r>
        <w:t xml:space="preserve">Que el establecimiento</w:t>
      </w:r>
      <w:r>
        <w:t xml:space="preserve"> </w:t>
      </w:r>
      <w:r>
        <w:rPr>
          <w:b/>
          <w:bCs/>
        </w:rPr>
        <w:t xml:space="preserve">no se suspenda</w:t>
      </w:r>
      <w:r>
        <w:t xml:space="preserve"> </w:t>
      </w:r>
      <w:r>
        <w:t xml:space="preserve">y que nadie enfrente una carpeta de investigación por un procedimiento que no le correspondía. La competencia que inyecta sin cédula no tiene esta protección: tiene una fecha pendiente. Aquí el método es el argumento de venta.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Enterado(a) el/la colaborador(a) · · _______________________________________ · Nombre y firma</w:t>
            </w:r>
          </w:p>
        </w:tc>
        <w:tc>
          <w:tcPr/>
          <w:p>
            <w:pPr>
              <w:pStyle w:val="Compact"/>
            </w:pPr>
            <w:r>
              <w:t xml:space="preserve">Por el establecimiento · · _______________________________________ · La Titular del Establecimiento</w:t>
            </w:r>
          </w:p>
        </w:tc>
      </w:tr>
    </w:tbl>
    <w:p>
      <w:pPr>
        <w:pStyle w:val="BodyText"/>
      </w:pPr>
      <w:r>
        <w:t xml:space="preserve">Fecha: ____/____/20____</w:t>
      </w:r>
    </w:p>
    <w:p>
      <w:r>
        <w:br w:type="page"/>
      </w:r>
    </w:p>
    <w:bookmarkEnd w:id="26"/>
    <w:bookmarkEnd w:id="27"/>
    <w:bookmarkStart w:id="41" w:name="X756dd3b0a787237ad3e68292efbe58a6e98edf2"/>
    <w:p>
      <w:pPr>
        <w:pStyle w:val="Heading1"/>
      </w:pPr>
      <w:r>
        <w:t xml:space="preserve">GUIONES DE ATENCIÓN: CÓMO DECIR NO SIN PERDER AL CLIENTE</w:t>
      </w:r>
    </w:p>
    <w:p>
      <w:pPr>
        <w:pStyle w:val="FirstParagraph"/>
      </w:pPr>
      <w:r>
        <w:rPr>
          <w:b/>
          <w:bCs/>
        </w:rPr>
        <w:t xml:space="preserve">Se memoriza. No se improvisa.</w:t>
      </w:r>
      <w:r>
        <w:t xml:space="preserve"> </w:t>
      </w:r>
      <w:r>
        <w:t xml:space="preserve">Cada respuesta busca dos cosas al mismo tiempo:</w:t>
      </w:r>
      <w:r>
        <w:t xml:space="preserve"> </w:t>
      </w:r>
      <w:r>
        <w:rPr>
          <w:b/>
          <w:bCs/>
        </w:rPr>
        <w:t xml:space="preserve">no cruzar el perímetro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conservar la venta</w:t>
      </w:r>
      <w:r>
        <w:t xml:space="preserve"> </w:t>
      </w:r>
      <w:r>
        <w:t xml:space="preserve">en un servicio que sí podemos prestar.</w:t>
      </w:r>
    </w:p>
    <w:bookmarkStart w:id="28" w:name="X8772a472a6216d7e8a3279f4cbc3069744e2da7"/>
    <w:p>
      <w:pPr>
        <w:pStyle w:val="Heading2"/>
      </w:pPr>
      <w:r>
        <w:t xml:space="preserve">1. PIDE UN INYECTABLE (mesoterapia, ácido hialurónico, botox, lipolíticos, vitaminas, plasma)</w:t>
      </w:r>
    </w:p>
    <w:p>
      <w:pPr>
        <w:pStyle w:val="FirstParagraph"/>
      </w:pPr>
      <w:r>
        <w:rPr>
          <w:b/>
          <w:bCs/>
        </w:rPr>
        <w:t xml:space="preserve">Se dice: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“Los inyectables los realiza un médico, con su cédula y bajo su responsabilidad; nosotras no los aplicamos. Lo que sí hacemos, y es lo que hace que un resultado se vea bien y dure, es preparar tu piel antes y dar el cuidado posterior. Te puedo armar tu protocolo de piel y, si quieres, te agendo la valoración con un médico.”</w:t>
      </w:r>
    </w:p>
    <w:p>
      <w:pPr>
        <w:pStyle w:val="BodyText"/>
      </w:pPr>
      <w:r>
        <w:rPr>
          <w:b/>
          <w:bCs/>
        </w:rPr>
        <w:t xml:space="preserve">No se dice:</w:t>
      </w:r>
      <w:r>
        <w:t xml:space="preserve"> </w:t>
      </w:r>
      <w:r>
        <w:rPr>
          <w:i/>
          <w:iCs/>
        </w:rPr>
        <w:t xml:space="preserve">“aquí no, pero conozco a alguien que te lo hace más barato”</w:t>
      </w:r>
      <w:r>
        <w:t xml:space="preserve">,</w:t>
      </w:r>
      <w:r>
        <w:t xml:space="preserve"> </w:t>
      </w:r>
      <w:r>
        <w:rPr>
          <w:i/>
          <w:iCs/>
        </w:rPr>
        <w:t xml:space="preserve">“antes sí lo hacíamos”</w:t>
      </w:r>
      <w:r>
        <w:t xml:space="preserve">,</w:t>
      </w:r>
      <w:r>
        <w:t xml:space="preserve"> </w:t>
      </w:r>
      <w:r>
        <w:rPr>
          <w:i/>
          <w:iCs/>
        </w:rPr>
        <w:t xml:space="preserve">“si quieres te lo aplica una amiga”</w:t>
      </w:r>
      <w:r>
        <w:t xml:space="preserve">, ni</w:t>
      </w:r>
      <w:r>
        <w:t xml:space="preserve"> </w:t>
      </w:r>
      <w:r>
        <w:rPr>
          <w:i/>
          <w:iCs/>
        </w:rPr>
        <w:t xml:space="preserve">“es que ya no se puede”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Después:</w:t>
      </w:r>
      <w:r>
        <w:t xml:space="preserve"> </w:t>
      </w:r>
      <w:r>
        <w:t xml:space="preserve">se registra la solicitud como</w:t>
      </w:r>
      <w:r>
        <w:t xml:space="preserve"> </w:t>
      </w:r>
      <w:r>
        <w:rPr>
          <w:b/>
          <w:bCs/>
        </w:rPr>
        <w:t xml:space="preserve">servicio negado y derivado</w:t>
      </w:r>
      <w:r>
        <w:t xml:space="preserve"> </w:t>
      </w:r>
      <w:r>
        <w:t xml:space="preserve">en el control de sesiones.</w:t>
      </w:r>
    </w:p>
    <w:bookmarkEnd w:id="28"/>
    <w:bookmarkStart w:id="29" w:name="insiste-pero-en-otro-lado-sí-me-lo-hacen"/>
    <w:p>
      <w:pPr>
        <w:pStyle w:val="Heading2"/>
      </w:pPr>
      <w:r>
        <w:t xml:space="preserve">2. INSISTE:</w:t>
      </w:r>
      <w:r>
        <w:t xml:space="preserve"> </w:t>
      </w:r>
      <w:r>
        <w:t xml:space="preserve">“PERO EN OTRO LADO SÍ ME LO HACEN”</w:t>
      </w:r>
    </w:p>
    <w:p>
      <w:pPr>
        <w:pStyle w:val="BlockText"/>
      </w:pPr>
      <w:r>
        <w:rPr>
          <w:i/>
          <w:iCs/>
        </w:rPr>
        <w:t xml:space="preserve">“Sí, hay lugares que lo hacen. Aquí no, porque no está dentro de lo que legalmente podemos realizar y no vamos a poner en riesgo tu salud ni nuestra operación. Justo por eso trabajamos con protocolo, expediente y consentimiento: sabes exactamente qué te aplicamos y con qué.”</w:t>
      </w:r>
    </w:p>
    <w:p>
      <w:pPr>
        <w:pStyle w:val="FirstParagraph"/>
      </w:pPr>
      <w:r>
        <w:t xml:space="preserve">Cerrar ahí.</w:t>
      </w:r>
      <w:r>
        <w:t xml:space="preserve"> </w:t>
      </w:r>
      <w:r>
        <w:rPr>
          <w:b/>
          <w:bCs/>
        </w:rPr>
        <w:t xml:space="preserve">No se compara, no se critica a la competencia por nombre y no se hace publicidad de ella.</w:t>
      </w:r>
    </w:p>
    <w:bookmarkEnd w:id="29"/>
    <w:bookmarkStart w:id="30" w:name="Xd7d03aa69d5b6e5fbd62d111fb8583c2a1e891a"/>
    <w:p>
      <w:pPr>
        <w:pStyle w:val="Heading2"/>
      </w:pPr>
      <w:r>
        <w:t xml:space="preserve">3. PIDE ALGO POSTQUIRÚRGICO SIN INDICACIÓN MÉDICA</w:t>
      </w:r>
    </w:p>
    <w:p>
      <w:pPr>
        <w:pStyle w:val="BlockText"/>
      </w:pPr>
      <w:r>
        <w:rPr>
          <w:i/>
          <w:iCs/>
        </w:rPr>
        <w:t xml:space="preserve">“Con mucho gusto, y para hacerlo con seguridad necesito la indicación por escrito de tu cirujano: qué me autoriza, en qué zona y con qué frecuencia. Pídesela y te agendo en cuanto la tengas. Mientras, te oriento en el cuidado de tu piel sin tocar la zona operada.”</w:t>
      </w:r>
    </w:p>
    <w:p>
      <w:pPr>
        <w:pStyle w:val="FirstParagraph"/>
      </w:pPr>
      <w:r>
        <w:rPr>
          <w:b/>
          <w:bCs/>
        </w:rPr>
        <w:t xml:space="preserve">Nunca:</w:t>
      </w:r>
      <w:r>
        <w:t xml:space="preserve"> </w:t>
      </w:r>
      <w:r>
        <w:rPr>
          <w:i/>
          <w:iCs/>
        </w:rPr>
        <w:t xml:space="preserve">“no importa, yo le doy suavecito”</w:t>
      </w:r>
      <w:r>
        <w:t xml:space="preserve">. Sin papel, no hay servicio.</w:t>
      </w:r>
    </w:p>
    <w:bookmarkEnd w:id="30"/>
    <w:bookmarkStart w:id="31" w:name="X28bdd2b4680f83ceedd79fbf57da9c78b6a3855"/>
    <w:p>
      <w:pPr>
        <w:pStyle w:val="Heading2"/>
      </w:pPr>
      <w:r>
        <w:t xml:space="preserve">4. LLEGA CON HERIDA ABIERTA, PUNTOS O SUPURACIÓN</w:t>
      </w:r>
    </w:p>
    <w:p>
      <w:pPr>
        <w:pStyle w:val="BlockText"/>
      </w:pPr>
      <w:r>
        <w:rPr>
          <w:i/>
          <w:iCs/>
        </w:rPr>
        <w:t xml:space="preserve">“No puedo trabajar sobre esa zona todavía; la piel debe estar cerrada. Te pido que lo revise tu médico y regreses con su autorización. Te doy tu constancia y te reagendo sin costo.”</w:t>
      </w:r>
    </w:p>
    <w:p>
      <w:pPr>
        <w:pStyle w:val="FirstParagraph"/>
      </w:pPr>
      <w:r>
        <w:t xml:space="preserve">Se entrega</w:t>
      </w:r>
      <w:r>
        <w:t xml:space="preserve"> </w:t>
      </w:r>
      <w:r>
        <w:rPr>
          <w:b/>
          <w:bCs/>
        </w:rPr>
        <w:t xml:space="preserve">constancia de derivación</w:t>
      </w:r>
      <w:r>
        <w:t xml:space="preserve"> </w:t>
      </w:r>
      <w:r>
        <w:t xml:space="preserve">y se registra.</w:t>
      </w:r>
      <w:r>
        <w:t xml:space="preserve"> </w:t>
      </w:r>
      <w:r>
        <w:rPr>
          <w:b/>
          <w:bCs/>
        </w:rPr>
        <w:t xml:space="preserve">No se limpia, no se toca, no se cubre, no se opina.</w:t>
      </w:r>
    </w:p>
    <w:bookmarkEnd w:id="31"/>
    <w:bookmarkStart w:id="32" w:name="pregunta-qué-tengo-o-pide-un-diagnóstico"/>
    <w:p>
      <w:pPr>
        <w:pStyle w:val="Heading2"/>
      </w:pPr>
      <w:r>
        <w:t xml:space="preserve">5. PREGUNTA</w:t>
      </w:r>
      <w:r>
        <w:t xml:space="preserve"> </w:t>
      </w:r>
      <w:r>
        <w:t xml:space="preserve">“¿QUÉ TENGO?”</w:t>
      </w:r>
      <w:r>
        <w:t xml:space="preserve"> </w:t>
      </w:r>
      <w:r>
        <w:t xml:space="preserve">O PIDE UN DIAGNÓSTICO</w:t>
      </w:r>
    </w:p>
    <w:p>
      <w:pPr>
        <w:pStyle w:val="BlockText"/>
      </w:pPr>
      <w:r>
        <w:rPr>
          <w:i/>
          <w:iCs/>
        </w:rPr>
        <w:t xml:space="preserve">“No puedo decirte qué es, porque eso lo determina un médico y yo soy técnica en estética. Lo que veo es la condición de tu piel para efectos del servicio estético. Si quieres, te oriento con qué especialista revisarlo.”</w:t>
      </w:r>
    </w:p>
    <w:p>
      <w:pPr>
        <w:pStyle w:val="FirstParagraph"/>
      </w:pPr>
      <w:r>
        <w:rPr>
          <w:b/>
          <w:bCs/>
        </w:rPr>
        <w:t xml:space="preserve">Prohibido:</w:t>
      </w:r>
      <w:r>
        <w:t xml:space="preserve"> </w:t>
      </w:r>
      <w:r>
        <w:t xml:space="preserve">nombrar padecimientos, sugerir medicamentos o cremas médicas, opinar sobre lo que le dijo su doctor.</w:t>
      </w:r>
    </w:p>
    <w:bookmarkEnd w:id="32"/>
    <w:bookmarkStart w:id="33" w:name="pide-garantía-de-resultado"/>
    <w:p>
      <w:pPr>
        <w:pStyle w:val="Heading2"/>
      </w:pPr>
      <w:r>
        <w:t xml:space="preserve">6. PIDE GARANTÍA DE RESULTADO</w:t>
      </w:r>
    </w:p>
    <w:p>
      <w:pPr>
        <w:pStyle w:val="BlockText"/>
      </w:pPr>
      <w:r>
        <w:rPr>
          <w:i/>
          <w:iCs/>
        </w:rPr>
        <w:t xml:space="preserve">“No puedo garantizarte un resultado, y quien te lo garantice no está siendo honesto: depende de tu piel, tus hábitos y el número de sesiones. Lo que sí te garantizo es el protocolo, el producto y el registro de cada sesión, para ir midiendo tu avance.”</w:t>
      </w:r>
    </w:p>
    <w:p>
      <w:pPr>
        <w:pStyle w:val="FirstParagraph"/>
      </w:pPr>
      <w:r>
        <w:rPr>
          <w:b/>
          <w:bCs/>
        </w:rPr>
        <w:t xml:space="preserve">Nunca:</w:t>
      </w:r>
      <w:r>
        <w:t xml:space="preserve"> </w:t>
      </w:r>
      <w:r>
        <w:t xml:space="preserve">medidas, centímetros, tallas, porcentajes,</w:t>
      </w:r>
      <w:r>
        <w:t xml:space="preserve"> </w:t>
      </w:r>
      <w:r>
        <w:t xml:space="preserve">“en 3 sesiones se te quita”</w:t>
      </w:r>
      <w:r>
        <w:t xml:space="preserve">,</w:t>
      </w:r>
      <w:r>
        <w:t xml:space="preserve"> </w:t>
      </w:r>
      <w:r>
        <w:t xml:space="preserve">“resultados garantizados o te devuelvo tu dinero”</w:t>
      </w:r>
      <w:r>
        <w:t xml:space="preserve">.</w:t>
      </w:r>
    </w:p>
    <w:bookmarkEnd w:id="33"/>
    <w:bookmarkStart w:id="34" w:name="Xd3ee593044b93f8724a8f181fb61997882b8aa1"/>
    <w:p>
      <w:pPr>
        <w:pStyle w:val="Heading2"/>
      </w:pPr>
      <w:r>
        <w:t xml:space="preserve">7. PREGUNTA POR LA DUEÑA O POR LA ESTRUCTURA DEL NEGOCIO</w:t>
      </w:r>
    </w:p>
    <w:p>
      <w:pPr>
        <w:pStyle w:val="BlockText"/>
      </w:pPr>
      <w:r>
        <w:rPr>
          <w:i/>
          <w:iCs/>
        </w:rPr>
        <w:t xml:space="preserve">“La administración del centro atiende ese tema. Si necesitas algo formal, con gusto tomo tu solicitud por escrito y te responden por correo.”</w:t>
      </w:r>
    </w:p>
    <w:p>
      <w:pPr>
        <w:pStyle w:val="FirstParagraph"/>
      </w:pPr>
      <w:r>
        <w:rPr>
          <w:b/>
          <w:bCs/>
        </w:rPr>
        <w:t xml:space="preserve">No se da</w:t>
      </w:r>
      <w:r>
        <w:t xml:space="preserve"> </w:t>
      </w:r>
      <w:r>
        <w:t xml:space="preserve">el nombre, teléfono, domicilio particular ni datos de la Titular, ni se comenta quién es dueña, socia o inversionista. Tampoco se niega nada: solo se canaliza.</w:t>
      </w:r>
    </w:p>
    <w:bookmarkEnd w:id="34"/>
    <w:bookmarkStart w:id="35" w:name="X2d07f789f8e9eb95189e2359dff5854e5e528fc"/>
    <w:p>
      <w:pPr>
        <w:pStyle w:val="Heading2"/>
      </w:pPr>
      <w:r>
        <w:t xml:space="preserve">8. TRAE PRODUCTO PROPIO PARA QUE SE LE APLIQUE</w:t>
      </w:r>
    </w:p>
    <w:p>
      <w:pPr>
        <w:pStyle w:val="BlockText"/>
      </w:pPr>
      <w:r>
        <w:rPr>
          <w:i/>
          <w:iCs/>
        </w:rPr>
        <w:t xml:space="preserve">“No podemos aplicar producto que no forme parte de nuestro inventario: necesitamos poder responder por su origen, registro y caducidad. Puedo trabajar con nuestros productos, te muestro la ficha de cada uno.”</w:t>
      </w:r>
    </w:p>
    <w:bookmarkEnd w:id="35"/>
    <w:bookmarkStart w:id="36" w:name="X9d965af7bb8cf3859ea9396539008fa8e8ca621"/>
    <w:p>
      <w:pPr>
        <w:pStyle w:val="Heading2"/>
      </w:pPr>
      <w:r>
        <w:t xml:space="preserve">9. PIDE FACTURA, DATOS FISCALES O COMPROBANTE</w:t>
      </w:r>
    </w:p>
    <w:p>
      <w:pPr>
        <w:pStyle w:val="FirstParagraph"/>
      </w:pPr>
      <w:r>
        <w:t xml:space="preserve">Se canaliza con la Titular.</w:t>
      </w:r>
      <w:r>
        <w:t xml:space="preserve"> </w:t>
      </w:r>
      <w:r>
        <w:rPr>
          <w:b/>
          <w:bCs/>
        </w:rPr>
        <w:t xml:space="preserve">El personal no comparte</w:t>
      </w:r>
      <w:r>
        <w:t xml:space="preserve"> </w:t>
      </w:r>
      <w:r>
        <w:t xml:space="preserve">datos fiscales, RFC ni documentos oficiales del establecimiento por mensajería o redes.</w:t>
      </w:r>
    </w:p>
    <w:bookmarkEnd w:id="36"/>
    <w:bookmarkStart w:id="37" w:name="pide-que-se-le-atienda-a-domicilio"/>
    <w:p>
      <w:pPr>
        <w:pStyle w:val="Heading2"/>
      </w:pPr>
      <w:r>
        <w:t xml:space="preserve">10. PIDE QUE SE LE ATIENDA A DOMICILIO</w:t>
      </w:r>
    </w:p>
    <w:p>
      <w:pPr>
        <w:pStyle w:val="BlockText"/>
      </w:pPr>
      <w:r>
        <w:rPr>
          <w:i/>
          <w:iCs/>
        </w:rPr>
        <w:t xml:space="preserve">“Nuestros servicios se prestan en el establecimiento, donde tenemos el equipo, la higiene y el expediente controlados.”</w:t>
      </w:r>
    </w:p>
    <w:p>
      <w:pPr>
        <w:pStyle w:val="FirstParagraph"/>
      </w:pPr>
      <w:r>
        <w:t xml:space="preserve">El servicio a domicilio con aparatología queda</w:t>
      </w:r>
      <w:r>
        <w:t xml:space="preserve"> </w:t>
      </w:r>
      <w:r>
        <w:rPr>
          <w:b/>
          <w:bCs/>
        </w:rPr>
        <w:t xml:space="preserve">fuera</w:t>
      </w:r>
      <w:r>
        <w:t xml:space="preserve"> </w:t>
      </w:r>
      <w:r>
        <w:t xml:space="preserve">de lo autorizado: no se ofrece.</w:t>
      </w:r>
    </w:p>
    <w:bookmarkEnd w:id="37"/>
    <w:bookmarkStart w:id="38" w:name="X84c75241fb52a3d4dffc67f697e7d2bd4e262f1"/>
    <w:p>
      <w:pPr>
        <w:pStyle w:val="Heading2"/>
      </w:pPr>
      <w:r>
        <w:t xml:space="preserve">11. QUIERE PAGAR</w:t>
      </w:r>
      <w:r>
        <w:t xml:space="preserve"> </w:t>
      </w:r>
      <w:r>
        <w:t xml:space="preserve">“SIN PAPELES”</w:t>
      </w:r>
      <w:r>
        <w:t xml:space="preserve"> </w:t>
      </w:r>
      <w:r>
        <w:t xml:space="preserve">PARA IR MÁS RÁPIDO</w:t>
      </w:r>
    </w:p>
    <w:p>
      <w:pPr>
        <w:pStyle w:val="BlockText"/>
      </w:pPr>
      <w:r>
        <w:rPr>
          <w:i/>
          <w:iCs/>
        </w:rPr>
        <w:t xml:space="preserve">“El expediente es parte del servicio; toma cinco minutos y es lo que me permite atenderte con seguridad. Sin él no puedo empezar.”</w:t>
      </w:r>
    </w:p>
    <w:p>
      <w:pPr>
        <w:pStyle w:val="FirstParagraph"/>
      </w:pPr>
      <w:r>
        <w:rPr>
          <w:b/>
          <w:bCs/>
        </w:rPr>
        <w:t xml:space="preserve">No hay servicio sin expediente firmado.</w:t>
      </w:r>
      <w:r>
        <w:t xml:space="preserve"> </w:t>
      </w:r>
      <w:r>
        <w:t xml:space="preserve">Nunca, ni por prisa, ni por confianza, ni por ser conocido.</w:t>
      </w:r>
    </w:p>
    <w:bookmarkEnd w:id="38"/>
    <w:bookmarkStart w:id="39" w:name="llega-una-persona-de-autoridad"/>
    <w:p>
      <w:pPr>
        <w:pStyle w:val="Heading2"/>
      </w:pPr>
      <w:r>
        <w:t xml:space="preserve">12. LLEGA UNA PERSONA DE AUTORIDAD</w:t>
      </w:r>
    </w:p>
    <w:p>
      <w:pPr>
        <w:pStyle w:val="FirstParagraph"/>
      </w:pPr>
      <w:r>
        <w:t xml:space="preserve">No se improvisa nada: se aplica el</w:t>
      </w:r>
      <w:r>
        <w:t xml:space="preserve"> </w:t>
      </w:r>
      <w:r>
        <w:rPr>
          <w:b/>
          <w:bCs/>
        </w:rPr>
        <w:t xml:space="preserve">Protocolo ante Visita de Autoridad</w:t>
      </w:r>
      <w:r>
        <w:t xml:space="preserve"> </w:t>
      </w:r>
      <w:r>
        <w:t xml:space="preserve">de este mismo tomo. Se avisa a la Titular de inmediato y</w:t>
      </w:r>
      <w:r>
        <w:t xml:space="preserve"> </w:t>
      </w:r>
      <w:r>
        <w:rPr>
          <w:b/>
          <w:bCs/>
        </w:rPr>
        <w:t xml:space="preserve">no se firma nada ni se responde más de lo necesario</w:t>
      </w:r>
      <w:r>
        <w:t xml:space="preserve"> </w:t>
      </w:r>
      <w:r>
        <w:t xml:space="preserve">sin ella presente.</w:t>
      </w:r>
    </w:p>
    <w:p>
      <w:r>
        <w:pict>
          <v:rect style="width:0;height:1.5pt" o:hralign="center" o:hrstd="t" o:hr="t"/>
        </w:pict>
      </w:r>
    </w:p>
    <w:bookmarkEnd w:id="39"/>
    <w:bookmarkStart w:id="40" w:name="reglas-de-oro-de-todo-guion"/>
    <w:p>
      <w:pPr>
        <w:pStyle w:val="Heading2"/>
      </w:pPr>
      <w:r>
        <w:t xml:space="preserve">REGLAS DE ORO DE TODO GUION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Primero la seguridad, luego la venta.</w:t>
      </w:r>
      <w:r>
        <w:t xml:space="preserve"> </w:t>
      </w:r>
      <w:r>
        <w:t xml:space="preserve">Un servicio mal prestado cuesta más que la venta perdida.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Nunca decir</w:t>
      </w:r>
      <w:r>
        <w:rPr>
          <w:b/>
          <w:bCs/>
        </w:rPr>
        <w:t xml:space="preserve"> </w:t>
      </w:r>
      <w:r>
        <w:rPr>
          <w:b/>
          <w:bCs/>
        </w:rPr>
        <w:t xml:space="preserve">“antes sí lo hacíamos”</w:t>
      </w:r>
      <w:r>
        <w:rPr>
          <w:b/>
          <w:bCs/>
        </w:rPr>
        <w:t xml:space="preserve">.</w:t>
      </w:r>
      <w:r>
        <w:t xml:space="preserve"> </w:t>
      </w:r>
      <w:r>
        <w:t xml:space="preserve">Es una confesión.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Nunca prometer lo que no está en la lista de servicios permitidos.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Todo lo que se niega, se registra.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Toda negativa termina con una alternativa que sí podemos prestar.</w:t>
      </w:r>
    </w:p>
    <w:p>
      <w:pPr>
        <w:pStyle w:val="FirstParagraph"/>
      </w:pPr>
      <w:r>
        <w:t xml:space="preserve">Leí y me comprometo a aplicar estos guiones:</w:t>
      </w:r>
    </w:p>
    <w:p>
      <w:pPr>
        <w:pStyle w:val="BodyText"/>
      </w:pPr>
      <w:r>
        <w:t xml:space="preserve">Nombre y firma: _______________________________________ Fecha: ____/____/20____</w:t>
      </w:r>
    </w:p>
    <w:p>
      <w:r>
        <w:br w:type="page"/>
      </w:r>
    </w:p>
    <w:bookmarkEnd w:id="40"/>
    <w:bookmarkEnd w:id="41"/>
    <w:bookmarkStart w:id="50" w:name="X9a8d1273bc5996256c2ce65068944b2511e9185"/>
    <w:p>
      <w:pPr>
        <w:pStyle w:val="Heading1"/>
      </w:pPr>
      <w:r>
        <w:t xml:space="preserve">PROCEDIMIENTOS DE HIGIENE, DESINFECCIÓN Y MANEJO DE RESIDUOS</w:t>
      </w:r>
    </w:p>
    <w:p>
      <w:pPr>
        <w:pStyle w:val="FirstParagraph"/>
      </w:pPr>
      <w:r>
        <w:rPr>
          <w:b/>
          <w:bCs/>
        </w:rPr>
        <w:t xml:space="preserve">Documento operativo. Se cumple y se registra. Las bitácoras vacías equivalen a incumplimiento.</w:t>
      </w:r>
    </w:p>
    <w:bookmarkStart w:id="42" w:name="higiene-del-personal"/>
    <w:p>
      <w:pPr>
        <w:pStyle w:val="Heading2"/>
      </w:pPr>
      <w:r>
        <w:t xml:space="preserve">1. HIGIENE DEL PERSONAL</w:t>
      </w:r>
    </w:p>
    <w:p>
      <w:pPr>
        <w:pStyle w:val="Compact"/>
        <w:numPr>
          <w:ilvl w:val="0"/>
          <w:numId w:val="1004"/>
        </w:numPr>
      </w:pPr>
      <w:r>
        <w:t xml:space="preserve">Uniforme limpio de uso exclusivo en el establecimiento; cabello recogido; uñas cortas y sin esmalte deteriorado; sin anillos, pulseras ni reloj durante el servicio.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Lavado de manos</w:t>
      </w:r>
      <w:r>
        <w:t xml:space="preserve"> </w:t>
      </w:r>
      <w:r>
        <w:t xml:space="preserve">con agua y jabón durante 40-60 segundos: al llegar, antes y después de cada cliente, después de ir al sanitario, antes de comer y al retirarse los guantes.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Guantes desechables</w:t>
      </w:r>
      <w:r>
        <w:t xml:space="preserve"> </w:t>
      </w:r>
      <w:r>
        <w:t xml:space="preserve">en depilación, limpieza facial y todo servicio con contacto de fluidos o mucosas; se cambian entre clientes y</w:t>
      </w:r>
      <w:r>
        <w:t xml:space="preserve"> </w:t>
      </w:r>
      <w:r>
        <w:rPr>
          <w:b/>
          <w:bCs/>
        </w:rPr>
        <w:t xml:space="preserve">nunca se reutilizan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Cubrebocas cuando el servicio sea a menos de 50 cm del rostro o cuando la persona presente síntomas respiratorios.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Nadie atiende</w:t>
      </w:r>
      <w:r>
        <w:t xml:space="preserve"> </w:t>
      </w:r>
      <w:r>
        <w:t xml:space="preserve">con lesión abierta en manos, cuadro infeccioso activo o fiebre.</w:t>
      </w:r>
    </w:p>
    <w:bookmarkEnd w:id="42"/>
    <w:bookmarkStart w:id="43" w:name="área-de-trabajo"/>
    <w:p>
      <w:pPr>
        <w:pStyle w:val="Heading2"/>
      </w:pPr>
      <w:r>
        <w:t xml:space="preserve">2. ÁREA DE TRABAJO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Antes de cada cliente</w:t>
            </w:r>
          </w:p>
        </w:tc>
        <w:tc>
          <w:tcPr/>
          <w:p>
            <w:pPr>
              <w:pStyle w:val="Compact"/>
            </w:pPr>
            <w:r>
              <w:t xml:space="preserve">Cambio de sábana o papel desechable; limpieza de camilla, apoyabrazos y superficies de contacto con desinfectante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Durante el servicio</w:t>
            </w:r>
          </w:p>
        </w:tc>
        <w:tc>
          <w:tcPr/>
          <w:p>
            <w:pPr>
              <w:pStyle w:val="Compact"/>
            </w:pPr>
            <w:r>
              <w:t xml:space="preserve">Instrumental y producto solo en superficie limpia; nada en el piso; producto se dosifica en recipiente individual,</w:t>
            </w:r>
            <w:r>
              <w:t xml:space="preserve"> </w:t>
            </w:r>
            <w:r>
              <w:rPr>
                <w:b/>
                <w:bCs/>
              </w:rPr>
              <w:t xml:space="preserve">no se regresa al envase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 terminar</w:t>
            </w:r>
          </w:p>
        </w:tc>
        <w:tc>
          <w:tcPr/>
          <w:p>
            <w:pPr>
              <w:pStyle w:val="Compact"/>
            </w:pPr>
            <w:r>
              <w:t xml:space="preserve">Retiro de desechables, desinfección de camilla, cabecera, banco, mesa auxiliar y aparatos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Inicio y cierre de turno</w:t>
            </w:r>
          </w:p>
        </w:tc>
        <w:tc>
          <w:tcPr/>
          <w:p>
            <w:pPr>
              <w:pStyle w:val="Compact"/>
            </w:pPr>
            <w:r>
              <w:t xml:space="preserve">Limpieza de pisos, sanitario, lavabo, manijas, recepción y contenedores; registro en bitácora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Limpieza profunda de vitrinas, refrigerador de cosméticos, ventilación y almacén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Desinfectante de superficies:</w:t>
      </w:r>
      <w:r>
        <w:t xml:space="preserve"> </w:t>
      </w:r>
      <w:r>
        <w:t xml:space="preserve">solución clorada al 0.1% recién preparada o desinfectante de nivel intermedio conforme a la etiqueta del fabricante. Se respetan</w:t>
      </w:r>
      <w:r>
        <w:t xml:space="preserve"> </w:t>
      </w:r>
      <w:r>
        <w:rPr>
          <w:b/>
          <w:bCs/>
        </w:rPr>
        <w:t xml:space="preserve">tiempo de contacto</w:t>
      </w:r>
      <w:r>
        <w:t xml:space="preserve"> </w:t>
      </w:r>
      <w:r>
        <w:t xml:space="preserve">y dilución indicados. Se anota en bitácora el producto y la dilución utilizada.</w:t>
      </w:r>
    </w:p>
    <w:bookmarkEnd w:id="43"/>
    <w:bookmarkStart w:id="44" w:name="instrumental"/>
    <w:p>
      <w:pPr>
        <w:pStyle w:val="Heading2"/>
      </w:pPr>
      <w:r>
        <w:t xml:space="preserve">3. INSTRUMENTAL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Prioridad al material desechable de un solo uso</w:t>
      </w:r>
      <w:r>
        <w:t xml:space="preserve">: espátulas, aplicadores, bandas de cera, guantes, papel de camilla, cubrebocas.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Material reutilizable</w:t>
      </w:r>
      <w:r>
        <w:t xml:space="preserve"> </w:t>
      </w:r>
      <w:r>
        <w:t xml:space="preserve">(pinzas, cubetas metálicas, tijeras): lavado con agua y detergente, cepillado, enjuague, secado y</w:t>
      </w:r>
      <w:r>
        <w:t xml:space="preserve"> </w:t>
      </w:r>
      <w:r>
        <w:rPr>
          <w:b/>
          <w:bCs/>
        </w:rPr>
        <w:t xml:space="preserve">desinfección de alto nivel o esterilización</w:t>
      </w:r>
      <w:r>
        <w:t xml:space="preserve"> </w:t>
      </w:r>
      <w:r>
        <w:t xml:space="preserve">conforme a la indicación del fabricante. Se guarda seco, cerrado e identificado con fecha del proceso.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Cera:</w:t>
      </w:r>
      <w:r>
        <w:t xml:space="preserve"> </w:t>
      </w:r>
      <w:r>
        <w:t xml:space="preserve">se usa espátula nueva por cada toma.</w:t>
      </w:r>
      <w:r>
        <w:t xml:space="preserve"> </w:t>
      </w:r>
      <w:r>
        <w:rPr>
          <w:b/>
          <w:bCs/>
        </w:rPr>
        <w:t xml:space="preserve">Prohibido reintroducir</w:t>
      </w:r>
      <w:r>
        <w:t xml:space="preserve"> </w:t>
      </w:r>
      <w:r>
        <w:t xml:space="preserve">la espátula usada en el recipiente. La cera no se reutiliza entre clientes.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Ningún material punzocortante</w:t>
      </w:r>
      <w:r>
        <w:t xml:space="preserve"> </w:t>
      </w:r>
      <w:r>
        <w:t xml:space="preserve">se emplea ni se almacena en el establecimiento, conforme al perímetro no invasivo. Por lo mismo,</w:t>
      </w:r>
      <w:r>
        <w:t xml:space="preserve"> </w:t>
      </w:r>
      <w:r>
        <w:rPr>
          <w:b/>
          <w:bCs/>
        </w:rPr>
        <w:t xml:space="preserve">no debe existir contenedor de punzocortantes</w:t>
      </w:r>
      <w:r>
        <w:t xml:space="preserve">.</w:t>
      </w:r>
    </w:p>
    <w:bookmarkEnd w:id="44"/>
    <w:bookmarkStart w:id="45" w:name="productos-cosméticos"/>
    <w:p>
      <w:pPr>
        <w:pStyle w:val="Heading2"/>
      </w:pPr>
      <w:r>
        <w:t xml:space="preserve">4. PRODUCTOS COSMÉTICOS</w:t>
      </w:r>
    </w:p>
    <w:p>
      <w:pPr>
        <w:pStyle w:val="Compact"/>
        <w:numPr>
          <w:ilvl w:val="0"/>
          <w:numId w:val="1006"/>
        </w:numPr>
      </w:pPr>
      <w:r>
        <w:t xml:space="preserve">Solo productos con</w:t>
      </w:r>
      <w:r>
        <w:t xml:space="preserve"> </w:t>
      </w:r>
      <w:r>
        <w:rPr>
          <w:b/>
          <w:bCs/>
        </w:rPr>
        <w:t xml:space="preserve">etiquetado conforme a la NOM-141-SSA1/SCFI-2012</w:t>
      </w:r>
      <w:r>
        <w:t xml:space="preserve">, en su envase original, con lote y caducidad legibles.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se usan</w:t>
      </w:r>
      <w:r>
        <w:t xml:space="preserve"> </w:t>
      </w:r>
      <w:r>
        <w:t xml:space="preserve">productos de uso exclusivo por profesional de la salud, ni fraccionados sin identificación, ni caducados, ni de origen no comprobable.</w:t>
      </w:r>
    </w:p>
    <w:p>
      <w:pPr>
        <w:pStyle w:val="Compact"/>
        <w:numPr>
          <w:ilvl w:val="0"/>
          <w:numId w:val="1006"/>
        </w:numPr>
      </w:pPr>
      <w:r>
        <w:t xml:space="preserve">Almacenamiento a temperatura indicada por el fabricante, sin luz directa, con rotación por caducidad (lo primero que vence, lo primero que se usa).</w:t>
      </w:r>
    </w:p>
    <w:p>
      <w:pPr>
        <w:pStyle w:val="Compact"/>
        <w:numPr>
          <w:ilvl w:val="0"/>
          <w:numId w:val="1006"/>
        </w:numPr>
      </w:pPr>
      <w:r>
        <w:t xml:space="preserve">Se registran en el inventario</w:t>
      </w:r>
      <w:r>
        <w:t xml:space="preserve"> </w:t>
      </w:r>
      <w:r>
        <w:rPr>
          <w:b/>
          <w:bCs/>
        </w:rPr>
        <w:t xml:space="preserve">factura, ficha técnica y registro o aviso sanitario</w:t>
      </w:r>
      <w:r>
        <w:t xml:space="preserve"> </w:t>
      </w:r>
      <w:r>
        <w:t xml:space="preserve">cuando corresponda.</w:t>
      </w:r>
    </w:p>
    <w:p>
      <w:pPr>
        <w:pStyle w:val="Compact"/>
        <w:numPr>
          <w:ilvl w:val="0"/>
          <w:numId w:val="1006"/>
        </w:numPr>
      </w:pPr>
      <w:r>
        <w:t xml:space="preserve">Revisión de caducidades</w:t>
      </w:r>
      <w:r>
        <w:t xml:space="preserve"> </w:t>
      </w:r>
      <w:r>
        <w:rPr>
          <w:b/>
          <w:bCs/>
        </w:rPr>
        <w:t xml:space="preserve">semanal</w:t>
      </w:r>
      <w:r>
        <w:t xml:space="preserve">, con registro. El producto vencido se retira, se marca y se desecha;</w:t>
      </w:r>
      <w:r>
        <w:t xml:space="preserve"> </w:t>
      </w:r>
      <w:r>
        <w:rPr>
          <w:b/>
          <w:bCs/>
        </w:rPr>
        <w:t xml:space="preserve">no se deja en el área de trabajo</w:t>
      </w:r>
      <w:r>
        <w:t xml:space="preserve">.</w:t>
      </w:r>
    </w:p>
    <w:bookmarkEnd w:id="45"/>
    <w:bookmarkStart w:id="46" w:name="equipos"/>
    <w:p>
      <w:pPr>
        <w:pStyle w:val="Heading2"/>
      </w:pPr>
      <w:r>
        <w:t xml:space="preserve">5. EQUIPOS</w:t>
      </w:r>
    </w:p>
    <w:p>
      <w:pPr>
        <w:pStyle w:val="Compact"/>
        <w:numPr>
          <w:ilvl w:val="0"/>
          <w:numId w:val="1007"/>
        </w:numPr>
      </w:pPr>
      <w:r>
        <w:t xml:space="preserve">Cada equipo se opera</w:t>
      </w:r>
      <w:r>
        <w:t xml:space="preserve"> </w:t>
      </w:r>
      <w:r>
        <w:rPr>
          <w:b/>
          <w:bCs/>
        </w:rPr>
        <w:t xml:space="preserve">solo por personal capacitado</w:t>
      </w:r>
      <w:r>
        <w:t xml:space="preserve">, con constancia archivada.</w:t>
      </w:r>
    </w:p>
    <w:p>
      <w:pPr>
        <w:pStyle w:val="Compact"/>
        <w:numPr>
          <w:ilvl w:val="0"/>
          <w:numId w:val="1007"/>
        </w:numPr>
      </w:pPr>
      <w:r>
        <w:t xml:space="preserve">Cabezales y accesorios se limpian y desinfectan</w:t>
      </w:r>
      <w:r>
        <w:t xml:space="preserve"> </w:t>
      </w:r>
      <w:r>
        <w:rPr>
          <w:b/>
          <w:bCs/>
        </w:rPr>
        <w:t xml:space="preserve">entre clientes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Se lleva</w:t>
      </w:r>
      <w:r>
        <w:t xml:space="preserve"> </w:t>
      </w:r>
      <w:r>
        <w:rPr>
          <w:b/>
          <w:bCs/>
        </w:rPr>
        <w:t xml:space="preserve">bitácora de mantenimiento</w:t>
      </w:r>
      <w:r>
        <w:t xml:space="preserve"> </w:t>
      </w:r>
      <w:r>
        <w:t xml:space="preserve">por equipo, con fechas de servicio preventivo y correctivo, y se conserva manual y documentación del fabricante.</w:t>
      </w:r>
    </w:p>
    <w:p>
      <w:pPr>
        <w:pStyle w:val="Compact"/>
        <w:numPr>
          <w:ilvl w:val="0"/>
          <w:numId w:val="1007"/>
        </w:numPr>
      </w:pPr>
      <w:r>
        <w:t xml:space="preserve">Un equipo con falla se</w:t>
      </w:r>
      <w:r>
        <w:t xml:space="preserve"> </w:t>
      </w:r>
      <w:r>
        <w:rPr>
          <w:b/>
          <w:bCs/>
        </w:rPr>
        <w:t xml:space="preserve">retira de uso</w:t>
      </w:r>
      <w:r>
        <w:t xml:space="preserve">, se etiqueta</w:t>
      </w:r>
      <w:r>
        <w:t xml:space="preserve"> </w:t>
      </w:r>
      <w:r>
        <w:t xml:space="preserve">“fuera de servicio”</w:t>
      </w:r>
      <w:r>
        <w:t xml:space="preserve"> </w:t>
      </w:r>
      <w:r>
        <w:t xml:space="preserve">y no se usa hasta su reparación documentada.</w:t>
      </w:r>
    </w:p>
    <w:bookmarkEnd w:id="46"/>
    <w:bookmarkStart w:id="47" w:name="residuos"/>
    <w:p>
      <w:pPr>
        <w:pStyle w:val="Heading2"/>
      </w:pPr>
      <w:r>
        <w:t xml:space="preserve">6. RESIDUOS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Ejemplos</w:t>
            </w:r>
          </w:p>
        </w:tc>
        <w:tc>
          <w:tcPr/>
          <w:p>
            <w:pPr>
              <w:pStyle w:val="Compact"/>
            </w:pPr>
            <w:r>
              <w:t xml:space="preserve">Manejo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Residuos sólidos urbanos</w:t>
            </w:r>
          </w:p>
        </w:tc>
        <w:tc>
          <w:tcPr/>
          <w:p>
            <w:pPr>
              <w:pStyle w:val="Compact"/>
            </w:pPr>
            <w:r>
              <w:t xml:space="preserve">Papel, envases, bandas de cera, guantes sin sangre</w:t>
            </w:r>
          </w:p>
        </w:tc>
        <w:tc>
          <w:tcPr/>
          <w:p>
            <w:pPr>
              <w:pStyle w:val="Compact"/>
            </w:pPr>
            <w:r>
              <w:t xml:space="preserve">Bolsa cerrada, contenedor con tapa, recolección ordinaria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Residuos con sangre o fluidos</w:t>
            </w:r>
          </w:p>
        </w:tc>
        <w:tc>
          <w:tcPr/>
          <w:p>
            <w:pPr>
              <w:pStyle w:val="Compact"/>
            </w:pPr>
            <w:r>
              <w:t xml:space="preserve">Material con sangre visible por accidente</w:t>
            </w:r>
          </w:p>
        </w:tc>
        <w:tc>
          <w:tcPr/>
          <w:p>
            <w:pPr>
              <w:pStyle w:val="Compact"/>
            </w:pPr>
            <w:r>
              <w:t xml:space="preserve">Se aísla en bolsa roja identificada y se maneja conforme a la</w:t>
            </w:r>
            <w:r>
              <w:t xml:space="preserve"> </w:t>
            </w:r>
            <w:r>
              <w:rPr>
                <w:b/>
                <w:bCs/>
              </w:rPr>
              <w:t xml:space="preserve">NOM-087-ECOL-SSA1-2002</w:t>
            </w:r>
            <w:r>
              <w:t xml:space="preserve">; se documenta el 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Punzocortantes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se generan</w:t>
            </w:r>
          </w:p>
        </w:tc>
        <w:tc>
          <w:tcPr/>
          <w:p>
            <w:pPr>
              <w:pStyle w:val="Compact"/>
            </w:pPr>
            <w:r>
              <w:t xml:space="preserve">El perímetro no invasivo lo impide; su presencia se investiga como incidente grave</w:t>
            </w:r>
          </w:p>
        </w:tc>
      </w:tr>
    </w:tbl>
    <w:p>
      <w:pPr>
        <w:pStyle w:val="BodyText"/>
      </w:pPr>
      <w:r>
        <w:t xml:space="preserve">Al no realizarse procedimientos invasivos, el establecimiento</w:t>
      </w:r>
      <w:r>
        <w:t xml:space="preserve"> </w:t>
      </w:r>
      <w:r>
        <w:rPr>
          <w:b/>
          <w:bCs/>
        </w:rPr>
        <w:t xml:space="preserve">no es generador ordinario de RPBI</w:t>
      </w:r>
      <w:r>
        <w:t xml:space="preserve">. Si un médico externo atendiera bajo convenio,</w:t>
      </w:r>
      <w:r>
        <w:t xml:space="preserve"> </w:t>
      </w:r>
      <w:r>
        <w:rPr>
          <w:b/>
          <w:bCs/>
        </w:rPr>
        <w:t xml:space="preserve">él lleva y retira sus propios residuos</w:t>
      </w:r>
      <w:r>
        <w:t xml:space="preserve"> </w:t>
      </w:r>
      <w:r>
        <w:t xml:space="preserve">(Tomo 3, cláusula décima).</w:t>
      </w:r>
    </w:p>
    <w:bookmarkEnd w:id="47"/>
    <w:bookmarkStart w:id="48" w:name="bitácoras-obligatorias"/>
    <w:p>
      <w:pPr>
        <w:pStyle w:val="Heading2"/>
      </w:pPr>
      <w:r>
        <w:t xml:space="preserve">7. BITÁCORAS OBLIGATORIAS</w:t>
      </w:r>
    </w:p>
    <w:p>
      <w:pPr>
        <w:pStyle w:val="FirstParagraph"/>
      </w:pPr>
      <w:r>
        <w:t xml:space="preserve">☐ Limpieza y desinfección diaria (inicio y cierre de turno)</w:t>
      </w:r>
      <w:r>
        <w:t xml:space="preserve"> </w:t>
      </w:r>
      <w:r>
        <w:t xml:space="preserve">☐ Desinfección o esterilización de instrumental reutilizable</w:t>
      </w:r>
      <w:r>
        <w:t xml:space="preserve"> </w:t>
      </w:r>
      <w:r>
        <w:t xml:space="preserve">☐ Mantenimiento de equipos</w:t>
      </w:r>
      <w:r>
        <w:t xml:space="preserve"> </w:t>
      </w:r>
      <w:r>
        <w:t xml:space="preserve">☐ Control de caducidades e inventario</w:t>
      </w:r>
      <w:r>
        <w:t xml:space="preserve"> </w:t>
      </w:r>
      <w:r>
        <w:t xml:space="preserve">☐ Capacitación del personal</w:t>
      </w:r>
      <w:r>
        <w:t xml:space="preserve"> </w:t>
      </w:r>
      <w:r>
        <w:t xml:space="preserve">☐ Incidentes y reacciones adversas</w:t>
      </w:r>
    </w:p>
    <w:p>
      <w:pPr>
        <w:pStyle w:val="BodyText"/>
      </w:pPr>
      <w:r>
        <w:t xml:space="preserve">Se firman</w:t>
      </w:r>
      <w:r>
        <w:t xml:space="preserve"> </w:t>
      </w:r>
      <w:r>
        <w:rPr>
          <w:b/>
          <w:bCs/>
        </w:rPr>
        <w:t xml:space="preserve">el mismo día</w:t>
      </w:r>
      <w:r>
        <w:t xml:space="preserve">, con tinta. Los errores se tachan con una línea y se corrigen a un lado con firma.</w:t>
      </w:r>
      <w:r>
        <w:t xml:space="preserve"> </w:t>
      </w:r>
      <w:r>
        <w:rPr>
          <w:b/>
          <w:bCs/>
        </w:rPr>
        <w:t xml:space="preserve">Prohibido usar corrector, borrar, arrancar hojas o llenar bitácoras por adelantado</w:t>
      </w:r>
      <w:r>
        <w:t xml:space="preserve">: eso convierte un registro de defensa en prueba de simulación.</w:t>
      </w:r>
    </w:p>
    <w:bookmarkEnd w:id="48"/>
    <w:bookmarkStart w:id="49" w:name="control-de-preparación-del-desinfectante"/>
    <w:p>
      <w:pPr>
        <w:pStyle w:val="Heading2"/>
      </w:pPr>
      <w:r>
        <w:t xml:space="preserve">8. CONTROL DE PREPARACIÓN DEL DESINFECTANTE</w:t>
      </w:r>
    </w:p>
    <w:p>
      <w:pPr>
        <w:pStyle w:val="FirstParagraph"/>
      </w:pPr>
      <w:r>
        <w:t xml:space="preserve">La dilución y el tiempo de contacto son el punto que más se cuestiona en una verificación. Se registra cada preparación: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Hora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Dilución preparada</w:t>
            </w:r>
          </w:p>
        </w:tc>
        <w:tc>
          <w:tcPr/>
          <w:p>
            <w:pPr>
              <w:pStyle w:val="Compact"/>
            </w:pPr>
            <w:r>
              <w:t xml:space="preserve">Tiempo de contacto aplicado</w:t>
            </w:r>
          </w:p>
        </w:tc>
        <w:tc>
          <w:tcPr/>
          <w:p>
            <w:pPr>
              <w:pStyle w:val="Compact"/>
            </w:pPr>
            <w:r>
              <w:t xml:space="preserve">Preparó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Responsable de verificar el cumplimiento: ____________________________ Firma: ______________</w:t>
      </w:r>
    </w:p>
    <w:p>
      <w:r>
        <w:br w:type="page"/>
      </w:r>
    </w:p>
    <w:bookmarkEnd w:id="49"/>
    <w:bookmarkEnd w:id="50"/>
    <w:bookmarkStart w:id="58" w:name="X23fdfd2bbf92cf750801aef526deb3cec3e3fe9"/>
    <w:p>
      <w:pPr>
        <w:pStyle w:val="Heading1"/>
      </w:pPr>
      <w:r>
        <w:t xml:space="preserve">PROTOCOLO DE URGENCIAS, REACCIONES ADVERSAS Y DERIVACIÓN</w:t>
      </w:r>
    </w:p>
    <w:p>
      <w:pPr>
        <w:pStyle w:val="FirstParagraph"/>
      </w:pPr>
      <w:r>
        <w:rPr>
          <w:b/>
          <w:bCs/>
        </w:rPr>
        <w:t xml:space="preserve">Se fija una copia visible en el área de servicio. Se aplica en el orden indicado.</w:t>
      </w:r>
    </w:p>
    <w:bookmarkStart w:id="51" w:name="regla-inicial"/>
    <w:p>
      <w:pPr>
        <w:pStyle w:val="Heading2"/>
      </w:pPr>
      <w:r>
        <w:t xml:space="preserve">1. REGLA INICIAL</w:t>
      </w:r>
    </w:p>
    <w:p>
      <w:pPr>
        <w:pStyle w:val="FirstParagraph"/>
      </w:pPr>
      <w:r>
        <w:t xml:space="preserve">Ante cualquier reacción o malestar:</w:t>
      </w:r>
      <w:r>
        <w:t xml:space="preserve"> </w:t>
      </w:r>
      <w:r>
        <w:rPr>
          <w:b/>
          <w:bCs/>
        </w:rPr>
        <w:t xml:space="preserve">primero se detiene el servicio, después se piensa.</w:t>
      </w:r>
      <w:r>
        <w:t xml:space="preserve"> </w:t>
      </w:r>
      <w:r>
        <w:t xml:space="preserve">No se aplica ningún producto</w:t>
      </w:r>
      <w:r>
        <w:t xml:space="preserve"> </w:t>
      </w:r>
      <w:r>
        <w:t xml:space="preserve">“para calmar”</w:t>
      </w:r>
      <w:r>
        <w:t xml:space="preserve">, no se administra medicamento, no se ofrece pastilla ni pomada, no se minimiza el síntoma frente al cliente.</w:t>
      </w:r>
    </w:p>
    <w:bookmarkEnd w:id="51"/>
    <w:bookmarkStart w:id="52" w:name="secuencia-de-actuación"/>
    <w:p>
      <w:pPr>
        <w:pStyle w:val="Heading2"/>
      </w:pPr>
      <w:r>
        <w:t xml:space="preserve">2. SECUENCIA DE ACTUACIÓN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Detener</w:t>
      </w:r>
      <w:r>
        <w:t xml:space="preserve"> </w:t>
      </w:r>
      <w:r>
        <w:t xml:space="preserve">el procedimiento y retirar el producto o el equipo (retiro de producto: agua o solución fisiológica, sin frotar).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Acompañar</w:t>
      </w:r>
      <w:r>
        <w:t xml:space="preserve"> </w:t>
      </w:r>
      <w:r>
        <w:t xml:space="preserve">al cliente, colocarlo en posición cómoda, ambiente ventilado; no dejarlo solo.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Observar y anotar</w:t>
      </w:r>
      <w:r>
        <w:t xml:space="preserve"> </w:t>
      </w:r>
      <w:r>
        <w:t xml:space="preserve">la hora, el síntoma y lo que se hizo.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Avisar a la Titular</w:t>
      </w:r>
      <w:r>
        <w:t xml:space="preserve"> </w:t>
      </w:r>
      <w:r>
        <w:t xml:space="preserve">de inmediato.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Valorar la gravedad</w:t>
      </w:r>
      <w:r>
        <w:t xml:space="preserve"> </w:t>
      </w:r>
      <w:r>
        <w:t xml:space="preserve">conforme al cuadro del apartado 3.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Derivar</w:t>
      </w:r>
      <w:r>
        <w:t xml:space="preserve"> </w:t>
      </w:r>
      <w:r>
        <w:t xml:space="preserve">con constancia escrita (Tomo 1, punto 11 de la hoja de consentimiento) o llamar a servicios de emergencia.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Registrar</w:t>
      </w:r>
      <w:r>
        <w:t xml:space="preserve"> </w:t>
      </w:r>
      <w:r>
        <w:t xml:space="preserve">el evento en la bitácora de incidentes el mismo día.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Dar seguimiento</w:t>
      </w:r>
      <w:r>
        <w:t xml:space="preserve"> </w:t>
      </w:r>
      <w:r>
        <w:t xml:space="preserve">al cliente en 24-48 horas y documentar la llamada.</w:t>
      </w:r>
    </w:p>
    <w:bookmarkEnd w:id="52"/>
    <w:bookmarkStart w:id="53" w:name="clasificación-y-respuesta"/>
    <w:p>
      <w:pPr>
        <w:pStyle w:val="Heading2"/>
      </w:pPr>
      <w:r>
        <w:t xml:space="preserve">3. CLASIFICACIÓN Y RESPUESTA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Signos</w:t>
            </w:r>
          </w:p>
        </w:tc>
        <w:tc>
          <w:tcPr/>
          <w:p>
            <w:pPr>
              <w:pStyle w:val="Compact"/>
            </w:pPr>
            <w:r>
              <w:t xml:space="preserve">Qué se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Reacción leve</w:t>
            </w:r>
          </w:p>
        </w:tc>
        <w:tc>
          <w:tcPr/>
          <w:p>
            <w:pPr>
              <w:pStyle w:val="Compact"/>
            </w:pPr>
            <w:r>
              <w:t xml:space="preserve">Enrojecimiento, calor, ardor tolerable, ligera inflamación</w:t>
            </w:r>
          </w:p>
        </w:tc>
        <w:tc>
          <w:tcPr/>
          <w:p>
            <w:pPr>
              <w:pStyle w:val="Compact"/>
            </w:pPr>
            <w:r>
              <w:t xml:space="preserve">Suspender, retirar producto, compresa fría limpia, observar 20 min, registrar, indicaciones por escrito, seguimiento en 24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Reacción moderada</w:t>
            </w:r>
          </w:p>
        </w:tc>
        <w:tc>
          <w:tcPr/>
          <w:p>
            <w:pPr>
              <w:pStyle w:val="Compact"/>
            </w:pPr>
            <w:r>
              <w:t xml:space="preserve">Ampollas, dolor persistente, erupción que se extiende, edema marcado</w:t>
            </w:r>
          </w:p>
        </w:tc>
        <w:tc>
          <w:tcPr/>
          <w:p>
            <w:pPr>
              <w:pStyle w:val="Compact"/>
            </w:pPr>
            <w:r>
              <w:t xml:space="preserve">Suspender definitivamente,</w:t>
            </w:r>
            <w:r>
              <w:t xml:space="preserve"> </w:t>
            </w:r>
            <w:r>
              <w:rPr>
                <w:b/>
                <w:bCs/>
              </w:rPr>
              <w:t xml:space="preserve">derivar a valoración médica</w:t>
            </w:r>
            <w:r>
              <w:t xml:space="preserve"> </w:t>
            </w:r>
            <w:r>
              <w:t xml:space="preserve">con constancia, no continuar sesiones hasta alta médica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Urgencia</w:t>
            </w:r>
          </w:p>
        </w:tc>
        <w:tc>
          <w:tcPr/>
          <w:p>
            <w:pPr>
              <w:pStyle w:val="Compact"/>
            </w:pPr>
            <w:r>
              <w:t xml:space="preserve">Dificultad para respirar, silbido, inflamación de labios, lengua o garganta, pérdida de conciencia, dolor de pecho, dolor o inflamación en pantorrilla, convulsión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Llamar al 911 de inmediato</w:t>
            </w:r>
            <w:r>
              <w:t xml:space="preserve">, avisar al contacto de emergencia del expediente, no dar nada por la boca, acompañar hasta la llegada de auxilio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Quemadura por equipo</w:t>
            </w:r>
          </w:p>
        </w:tc>
        <w:tc>
          <w:tcPr/>
          <w:p>
            <w:pPr>
              <w:pStyle w:val="Compact"/>
            </w:pPr>
            <w:r>
              <w:t xml:space="preserve">Ampolla, piel blanquecina o carbonizada, dolor intenso</w:t>
            </w:r>
          </w:p>
        </w:tc>
        <w:tc>
          <w:tcPr/>
          <w:p>
            <w:pPr>
              <w:pStyle w:val="Compact"/>
            </w:pPr>
            <w:r>
              <w:t xml:space="preserve">Suspender, enfriar con agua a temperatura ambiente,</w:t>
            </w:r>
            <w:r>
              <w:t xml:space="preserve"> </w:t>
            </w:r>
            <w:r>
              <w:rPr>
                <w:b/>
                <w:bCs/>
              </w:rPr>
              <w:t xml:space="preserve">no aplicar hielo, pomadas, pasta ni hielo seco</w:t>
            </w:r>
            <w:r>
              <w:t xml:space="preserve">, cubrir con gasa limpia seca,</w:t>
            </w:r>
            <w:r>
              <w:t xml:space="preserve"> </w:t>
            </w:r>
            <w:r>
              <w:rPr>
                <w:b/>
                <w:bCs/>
              </w:rPr>
              <w:t xml:space="preserve">derivar a médico o urgencias</w:t>
            </w:r>
            <w:r>
              <w:t xml:space="preserve">, retirar el equipo de uso y documentar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Cliente postquirúrgico con signo de alarma</w:t>
            </w:r>
          </w:p>
        </w:tc>
        <w:tc>
          <w:tcPr/>
          <w:p>
            <w:pPr>
              <w:pStyle w:val="Compact"/>
            </w:pPr>
            <w:r>
              <w:t xml:space="preserve">Fiebre, secreción, apertura de herida, endurecimiento nuevo, coloración anormal</w:t>
            </w:r>
          </w:p>
        </w:tc>
        <w:tc>
          <w:tcPr/>
          <w:p>
            <w:pPr>
              <w:pStyle w:val="Compact"/>
            </w:pPr>
            <w:r>
              <w:t xml:space="preserve">Suspender, remitir con</w:t>
            </w:r>
            <w:r>
              <w:t xml:space="preserve"> </w:t>
            </w:r>
            <w:r>
              <w:rPr>
                <w:b/>
                <w:bCs/>
              </w:rPr>
              <w:t xml:space="preserve">su médico tratante</w:t>
            </w:r>
            <w:r>
              <w:t xml:space="preserve"> </w:t>
            </w:r>
            <w:r>
              <w:t xml:space="preserve">o a urgencias, avisar al médico el mismo día, registrar en el formato de indicación médica</w:t>
            </w:r>
          </w:p>
        </w:tc>
      </w:tr>
    </w:tbl>
    <w:bookmarkEnd w:id="53"/>
    <w:bookmarkStart w:id="54" w:name="lo-que-nunca-se-hace"/>
    <w:p>
      <w:pPr>
        <w:pStyle w:val="Heading2"/>
      </w:pPr>
      <w:r>
        <w:t xml:space="preserve">4. LO QUE NUNCA SE HACE</w:t>
      </w:r>
    </w:p>
    <w:p>
      <w:pPr>
        <w:pStyle w:val="Compact"/>
        <w:numPr>
          <w:ilvl w:val="0"/>
          <w:numId w:val="1009"/>
        </w:numPr>
      </w:pPr>
      <w:r>
        <w:t xml:space="preserve">Administrar o sugerir</w:t>
      </w:r>
      <w:r>
        <w:t xml:space="preserve"> </w:t>
      </w:r>
      <w:r>
        <w:rPr>
          <w:b/>
          <w:bCs/>
        </w:rPr>
        <w:t xml:space="preserve">medicamentos</w:t>
      </w:r>
      <w:r>
        <w:t xml:space="preserve"> </w:t>
      </w:r>
      <w:r>
        <w:t xml:space="preserve">(antihistamínicos, analgésicos, corticoides, antibióticos), aunque el cliente los pida.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Puncionar o reventar ampollas</w:t>
      </w:r>
      <w:r>
        <w:t xml:space="preserve">, retirar tejido, cortar o exprimir.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Aplicar hielo directo</w:t>
      </w:r>
      <w:r>
        <w:t xml:space="preserve">, remedios caseros, aceites, pasta dental o alcohol sobre una quemadura.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Diagnosticar</w:t>
      </w:r>
      <w:r>
        <w:t xml:space="preserve"> </w:t>
      </w:r>
      <w:r>
        <w:t xml:space="preserve">(</w:t>
      </w:r>
      <w:r>
        <w:t xml:space="preserve">“es una alergia”</w:t>
      </w:r>
      <w:r>
        <w:t xml:space="preserve">,</w:t>
      </w:r>
      <w:r>
        <w:t xml:space="preserve"> </w:t>
      </w:r>
      <w:r>
        <w:t xml:space="preserve">“es una infección”</w:t>
      </w:r>
      <w:r>
        <w:t xml:space="preserve">) ni tranquilizar con afirmaciones médicas.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Ofrecer que</w:t>
      </w:r>
      <w:r>
        <w:rPr>
          <w:b/>
          <w:bCs/>
        </w:rPr>
        <w:t xml:space="preserve"> </w:t>
      </w:r>
      <w:r>
        <w:rPr>
          <w:b/>
          <w:bCs/>
        </w:rPr>
        <w:t xml:space="preserve">“aquí lo curamos”</w:t>
      </w:r>
      <w:r>
        <w:t xml:space="preserve">. No curamos: derivamos.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Borrar, alterar o rehacer</w:t>
      </w:r>
      <w:r>
        <w:t xml:space="preserve"> </w:t>
      </w:r>
      <w:r>
        <w:t xml:space="preserve">el registro del incidente. El registro veraz protege; el alterado condena.</w:t>
      </w:r>
    </w:p>
    <w:p>
      <w:pPr>
        <w:pStyle w:val="Compact"/>
        <w:numPr>
          <w:ilvl w:val="0"/>
          <w:numId w:val="1009"/>
        </w:numPr>
      </w:pPr>
      <w:r>
        <w:t xml:space="preserve">Presionar al cliente para que</w:t>
      </w:r>
      <w:r>
        <w:t xml:space="preserve"> </w:t>
      </w:r>
      <w:r>
        <w:rPr>
          <w:b/>
          <w:bCs/>
        </w:rPr>
        <w:t xml:space="preserve">firme una renuncia de derechos</w:t>
      </w:r>
      <w:r>
        <w:t xml:space="preserve"> </w:t>
      </w:r>
      <w:r>
        <w:t xml:space="preserve">posterior al hecho o para que no acuda al médico.</w:t>
      </w:r>
    </w:p>
    <w:bookmarkEnd w:id="54"/>
    <w:bookmarkStart w:id="55" w:name="X9f05d711bb1ac40dc85aa4ac5aaeb06897306bc"/>
    <w:p>
      <w:pPr>
        <w:pStyle w:val="Heading2"/>
      </w:pPr>
      <w:r>
        <w:t xml:space="preserve">5. RECURSOS QUE DEBEN EXISTIR Y ESTAR VIGENTES</w:t>
      </w:r>
    </w:p>
    <w:p>
      <w:pPr>
        <w:pStyle w:val="FirstParagraph"/>
      </w:pPr>
      <w:r>
        <w:t xml:space="preserve">☐ Botiquín de primeros auxilios básico (gasas estériles, vendas, apósitos, solución fisiológica, guantes, cinta, tijeras) —</w:t>
      </w:r>
      <w:r>
        <w:t xml:space="preserve"> </w:t>
      </w:r>
      <w:r>
        <w:rPr>
          <w:b/>
          <w:bCs/>
        </w:rPr>
        <w:t xml:space="preserve">sin medicamentos</w:t>
      </w:r>
      <w:r>
        <w:t xml:space="preserve"> </w:t>
      </w:r>
      <w:r>
        <w:t xml:space="preserve">☐ Extintor vigente y señalización visible</w:t>
      </w:r>
      <w:r>
        <w:t xml:space="preserve"> </w:t>
      </w:r>
      <w:r>
        <w:t xml:space="preserve">☐ Teléfono a la vista con:</w:t>
      </w:r>
      <w:r>
        <w:t xml:space="preserve"> </w:t>
      </w:r>
      <w:r>
        <w:rPr>
          <w:b/>
          <w:bCs/>
        </w:rPr>
        <w:t xml:space="preserve">911</w:t>
      </w:r>
      <w:r>
        <w:t xml:space="preserve">, hospital más cercano, y contacto de la Titular</w:t>
      </w:r>
      <w:r>
        <w:t xml:space="preserve"> </w:t>
      </w:r>
      <w:r>
        <w:t xml:space="preserve">☐ Copia de este protocolo en el área de servicio</w:t>
      </w:r>
      <w:r>
        <w:t xml:space="preserve"> </w:t>
      </w:r>
      <w:r>
        <w:t xml:space="preserve">☐ Expedientes accesibles para consultar el contacto de emergencia del cliente</w:t>
      </w:r>
    </w:p>
    <w:p>
      <w:pPr>
        <w:pStyle w:val="BodyText"/>
      </w:pPr>
      <w:r>
        <w:rPr>
          <w:b/>
          <w:bCs/>
        </w:rPr>
        <w:t xml:space="preserve">Hospital y clínica más cercanos:</w:t>
      </w:r>
      <w:r>
        <w:t xml:space="preserve"> </w:t>
      </w:r>
      <w:r>
        <w:t xml:space="preserve">______________________________________________</w:t>
      </w:r>
      <w:r>
        <w:t xml:space="preserve"> </w:t>
      </w:r>
      <w:r>
        <w:rPr>
          <w:b/>
          <w:bCs/>
        </w:rPr>
        <w:t xml:space="preserve">Teléfono de la Titular:</w:t>
      </w:r>
      <w:r>
        <w:t xml:space="preserve"> </w:t>
      </w:r>
      <w:r>
        <w:t xml:space="preserve">______________________________________________</w:t>
      </w:r>
    </w:p>
    <w:bookmarkEnd w:id="55"/>
    <w:bookmarkStart w:id="56" w:name="reporte-de-incidente-formato"/>
    <w:p>
      <w:pPr>
        <w:pStyle w:val="Heading2"/>
      </w:pPr>
      <w:r>
        <w:t xml:space="preserve">6. REPORTE DE INCIDENTE (formato)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y 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Cliente y folio de expediente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Servicio, equipo, producto y lote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Descripción del evento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Acciones realizadas y 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Derivación: ☐ médico ☐ urgencias ☐ no requerida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Constancia entregada ☐ Sí ☐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Seguimiento a 24-48 h y resultado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Medida correctiva adoptada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Reportó: ______________________ Firma: ______________ Enterada la Titular: ______________</w:t>
      </w:r>
    </w:p>
    <w:bookmarkEnd w:id="56"/>
    <w:bookmarkStart w:id="57" w:name="medida-correctiva-obligatoria"/>
    <w:p>
      <w:pPr>
        <w:pStyle w:val="Heading2"/>
      </w:pPr>
      <w:r>
        <w:t xml:space="preserve">7. MEDIDA CORRECTIVA OBLIGATORIA</w:t>
      </w:r>
    </w:p>
    <w:p>
      <w:pPr>
        <w:pStyle w:val="FirstParagraph"/>
      </w:pPr>
      <w:r>
        <w:t xml:space="preserve">Todo incidente moderado o grave obliga a: revisar el producto o equipo involucrado, verificar la capacitación del operador, revisar si el tamizaje detectó o no el factor de riesgo, y</w:t>
      </w:r>
      <w:r>
        <w:t xml:space="preserve"> </w:t>
      </w:r>
      <w:r>
        <w:rPr>
          <w:b/>
          <w:bCs/>
        </w:rPr>
        <w:t xml:space="preserve">documentar el ajuste al protocolo</w:t>
      </w:r>
      <w:r>
        <w:t xml:space="preserve">. Un incidente sin medida correctiva documentada se repite y, en un procedimiento, se lee como negligencia.</w:t>
      </w:r>
    </w:p>
    <w:p>
      <w:r>
        <w:br w:type="page"/>
      </w:r>
    </w:p>
    <w:bookmarkEnd w:id="57"/>
    <w:bookmarkEnd w:id="58"/>
    <w:bookmarkStart w:id="67" w:name="protocolo-ante-visita-de-autoridad"/>
    <w:p>
      <w:pPr>
        <w:pStyle w:val="Heading1"/>
      </w:pPr>
      <w:r>
        <w:t xml:space="preserve">PROTOCOLO ANTE VISITA DE AUTORIDAD</w:t>
      </w:r>
    </w:p>
    <w:p>
      <w:pPr>
        <w:pStyle w:val="FirstParagraph"/>
      </w:pPr>
      <w:r>
        <w:rPr>
          <w:b/>
          <w:bCs/>
        </w:rPr>
        <w:t xml:space="preserve">Aplica a COFEPRIS, Alcaldía, Protección Civil, PROFECO, IMSS, SAT y cualquier autoridad. Se lee antes de que ocurra, porque durante la visita no habrá tiempo.</w:t>
      </w:r>
    </w:p>
    <w:bookmarkStart w:id="59" w:name="principio-que-rige-todo"/>
    <w:p>
      <w:pPr>
        <w:pStyle w:val="Heading2"/>
      </w:pPr>
      <w:r>
        <w:t xml:space="preserve">1. PRINCIPIO QUE RIGE TODO</w:t>
      </w:r>
    </w:p>
    <w:p>
      <w:pPr>
        <w:pStyle w:val="FirstParagraph"/>
      </w:pPr>
      <w:r>
        <w:rPr>
          <w:b/>
          <w:bCs/>
        </w:rPr>
        <w:t xml:space="preserve">Se colabora con respeto, se identifica plenamente al establecimiento y no se oculta nada.</w:t>
      </w:r>
      <w:r>
        <w:t xml:space="preserve"> </w:t>
      </w:r>
      <w:r>
        <w:t xml:space="preserve">La estrategia no es esconder: es</w:t>
      </w:r>
      <w:r>
        <w:t xml:space="preserve"> </w:t>
      </w:r>
      <w:r>
        <w:rPr>
          <w:b/>
          <w:bCs/>
        </w:rPr>
        <w:t xml:space="preserve">acreditar cumplimiento</w:t>
      </w:r>
      <w:r>
        <w:t xml:space="preserve"> </w:t>
      </w:r>
      <w:r>
        <w:t xml:space="preserve">y evitar que se documenten en el acta hechos inexactos.</w:t>
      </w:r>
    </w:p>
    <w:p>
      <w:pPr>
        <w:pStyle w:val="BodyText"/>
      </w:pPr>
      <w:r>
        <w:t xml:space="preserve">Obstruir, negar el acceso, ocultar información o mentir</w:t>
      </w:r>
      <w:r>
        <w:t xml:space="preserve"> </w:t>
      </w:r>
      <w:r>
        <w:rPr>
          <w:b/>
          <w:bCs/>
        </w:rPr>
        <w:t xml:space="preserve">agrava la situación</w:t>
      </w:r>
      <w:r>
        <w:t xml:space="preserve"> </w:t>
      </w:r>
      <w:r>
        <w:t xml:space="preserve">y constituye por sí mismo una infracción. Nunca se hace.</w:t>
      </w:r>
    </w:p>
    <w:bookmarkEnd w:id="59"/>
    <w:bookmarkStart w:id="60" w:name="lo-primero-en-los-primeros-60-segundos"/>
    <w:p>
      <w:pPr>
        <w:pStyle w:val="Heading2"/>
      </w:pPr>
      <w:r>
        <w:t xml:space="preserve">2. LO PRIMERO, EN LOS PRIMEROS 60 SEGUNDOS</w:t>
      </w:r>
    </w:p>
    <w:p>
      <w:pPr>
        <w:pStyle w:val="Compact"/>
        <w:numPr>
          <w:ilvl w:val="0"/>
          <w:numId w:val="1010"/>
        </w:numPr>
      </w:pPr>
      <w:r>
        <w:t xml:space="preserve">Recibir con cortesía.</w:t>
      </w:r>
      <w:r>
        <w:t xml:space="preserve"> </w:t>
      </w:r>
      <w:r>
        <w:rPr>
          <w:b/>
          <w:bCs/>
        </w:rPr>
        <w:t xml:space="preserve">No discutir en la puerta.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Avisar a la Titular de inmediato</w:t>
      </w:r>
      <w:r>
        <w:t xml:space="preserve"> </w:t>
      </w:r>
      <w:r>
        <w:t xml:space="preserve">(llamada, no mensaje). Si no está, indicar:</w:t>
      </w:r>
      <w:r>
        <w:t xml:space="preserve"> </w:t>
      </w:r>
      <w:r>
        <w:rPr>
          <w:i/>
          <w:iCs/>
        </w:rPr>
        <w:t xml:space="preserve">“la titular viene en camino, en lo que llega con gusto lo recibo y le muestro nuestra documentación”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Solicitar identificación oficial</w:t>
      </w:r>
      <w:r>
        <w:t xml:space="preserve"> </w:t>
      </w:r>
      <w:r>
        <w:t xml:space="preserve">del verificador y la</w:t>
      </w:r>
      <w:r>
        <w:t xml:space="preserve"> </w:t>
      </w:r>
      <w:r>
        <w:rPr>
          <w:b/>
          <w:bCs/>
        </w:rPr>
        <w:t xml:space="preserve">orden de visita por escrito</w:t>
      </w:r>
      <w:r>
        <w:t xml:space="preserve">, y verificar que contenga: autoridad que la emite, fundamento legal, nombre del verificador, objeto y alcance de la visita, domicilio a verificar y firma del servidor público que la ordena.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Registrar</w:t>
      </w:r>
      <w:r>
        <w:t xml:space="preserve"> </w:t>
      </w:r>
      <w:r>
        <w:t xml:space="preserve">en la bitácora de visitas: fecha, hora de llegada, autoridad, nombre del verificador y número de la orden.</w:t>
      </w:r>
    </w:p>
    <w:p>
      <w:pPr>
        <w:pStyle w:val="Compact"/>
        <w:numPr>
          <w:ilvl w:val="0"/>
          <w:numId w:val="1010"/>
        </w:numPr>
      </w:pPr>
      <w:r>
        <w:t xml:space="preserve">Ofrecer un lugar para trabajar y</w:t>
      </w:r>
      <w:r>
        <w:t xml:space="preserve"> </w:t>
      </w:r>
      <w:r>
        <w:rPr>
          <w:b/>
          <w:bCs/>
        </w:rPr>
        <w:t xml:space="preserve">entregar la carpeta de verificación</w:t>
      </w:r>
      <w:r>
        <w:t xml:space="preserve"> </w:t>
      </w:r>
      <w:r>
        <w:t xml:space="preserve">(Tomo 5).</w:t>
      </w:r>
    </w:p>
    <w:p>
      <w:pPr>
        <w:pStyle w:val="FirstParagraph"/>
      </w:pPr>
      <w:r>
        <w:t xml:space="preserve">Si no hay orden por escrito o el domicilio u objeto no corresponden: se manifiesta</w:t>
      </w:r>
      <w:r>
        <w:t xml:space="preserve"> </w:t>
      </w:r>
      <w:r>
        <w:rPr>
          <w:b/>
          <w:bCs/>
        </w:rPr>
        <w:t xml:space="preserve">con respeto</w:t>
      </w:r>
      <w:r>
        <w:t xml:space="preserve"> </w:t>
      </w:r>
      <w:r>
        <w:t xml:space="preserve">que se hará constar esa circunstancia y se llama de inmediato a la Titular y al abogado.</w:t>
      </w:r>
      <w:r>
        <w:t xml:space="preserve"> </w:t>
      </w:r>
      <w:r>
        <w:rPr>
          <w:b/>
          <w:bCs/>
        </w:rPr>
        <w:t xml:space="preserve">No se impide el acceso</w:t>
      </w:r>
      <w:r>
        <w:t xml:space="preserve">; se documenta la irregularidad.</w:t>
      </w:r>
    </w:p>
    <w:bookmarkEnd w:id="60"/>
    <w:bookmarkStart w:id="61" w:name="durante-la-visita"/>
    <w:p>
      <w:pPr>
        <w:pStyle w:val="Heading2"/>
      </w:pPr>
      <w:r>
        <w:t xml:space="preserve">3. DURANTE LA VISITA</w:t>
      </w:r>
    </w:p>
    <w:p>
      <w:pPr>
        <w:pStyle w:val="FirstParagraph"/>
      </w:pPr>
      <w:r>
        <w:rPr>
          <w:b/>
          <w:bCs/>
        </w:rPr>
        <w:t xml:space="preserve">Sí se hace:</w:t>
      </w:r>
      <w:r>
        <w:t xml:space="preserve"> </w:t>
      </w:r>
      <w:r>
        <w:t xml:space="preserve">1. Acompañar al verificador en todo momento; que nadie recorra el lugar solo.</w:t>
      </w:r>
      <w:r>
        <w:t xml:space="preserve"> </w:t>
      </w:r>
      <w:r>
        <w:t xml:space="preserve">2. Responder</w:t>
      </w:r>
      <w:r>
        <w:t xml:space="preserve"> </w:t>
      </w:r>
      <w:r>
        <w:rPr>
          <w:b/>
          <w:bCs/>
        </w:rPr>
        <w:t xml:space="preserve">solo lo preguntado</w:t>
      </w:r>
      <w:r>
        <w:t xml:space="preserve">, con hechos, de forma breve.</w:t>
      </w:r>
      <w:r>
        <w:t xml:space="preserve"> </w:t>
      </w:r>
      <w:r>
        <w:t xml:space="preserve">3. Mostrar la documentación que se solicite: aviso de funcionamiento, avisos al público, inventarios, bitácoras, expedientes, constancias de capacitación.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Tomar nota</w:t>
      </w:r>
      <w:r>
        <w:t xml:space="preserve"> </w:t>
      </w:r>
      <w:r>
        <w:t xml:space="preserve">de todo lo que el verificador observe, pregunte, fotografíe o solicite.</w:t>
      </w:r>
      <w:r>
        <w:t xml:space="preserve"> </w:t>
      </w:r>
      <w:r>
        <w:t xml:space="preserve">5. Pedir copia del acta al final.</w:t>
      </w:r>
    </w:p>
    <w:p>
      <w:pPr>
        <w:pStyle w:val="BodyText"/>
      </w:pPr>
      <w:r>
        <w:rPr>
          <w:b/>
          <w:bCs/>
        </w:rPr>
        <w:t xml:space="preserve">No se hace: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 se ofrece información que no se pidió.</w:t>
      </w:r>
      <w:r>
        <w:t xml:space="preserve"> </w:t>
      </w:r>
      <w:r>
        <w:t xml:space="preserve">Ni explicaciones largas, ni antecedentes, ni comentarios sobre el pasado del negocio.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 se especula.</w:t>
      </w:r>
      <w:r>
        <w:t xml:space="preserve"> </w:t>
      </w:r>
      <w:r>
        <w:t xml:space="preserve">Si no se sabe algo:</w:t>
      </w:r>
      <w:r>
        <w:t xml:space="preserve"> </w:t>
      </w:r>
      <w:r>
        <w:rPr>
          <w:i/>
          <w:iCs/>
        </w:rPr>
        <w:t xml:space="preserve">“no tengo ese dato, la titular lo puede proporcionar”</w:t>
      </w:r>
      <w:r>
        <w:t xml:space="preserve">. Nunca se inventa una respuesta.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 se discute, no se ironiza, no se graba</w:t>
      </w:r>
      <w:r>
        <w:t xml:space="preserve"> </w:t>
      </w:r>
      <w:r>
        <w:t xml:space="preserve">sin conocimiento del verificador.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 se ofrece ni se insinúa</w:t>
      </w:r>
      <w:r>
        <w:t xml:space="preserve"> </w:t>
      </w:r>
      <w:r>
        <w:t xml:space="preserve">dinero, regalo o cortesía de servicio. Es delito y arruina cualquier defensa.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No se firma nada</w:t>
      </w:r>
      <w:r>
        <w:t xml:space="preserve"> </w:t>
      </w:r>
      <w:r>
        <w:t xml:space="preserve">que no se haya leído, ni en representación de la Titular sin su instrucción.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No se muestra el Tomo 2</w:t>
      </w:r>
      <w:r>
        <w:t xml:space="preserve"> </w:t>
      </w:r>
      <w:r>
        <w:t xml:space="preserve">(dictamen de riesgo y estrategia). No forma parte de la carpeta de verificación y no es documento exigible.</w:t>
      </w:r>
    </w:p>
    <w:bookmarkEnd w:id="61"/>
    <w:bookmarkStart w:id="62" w:name="frases-útiles-y-frases-prohibidas"/>
    <w:p>
      <w:pPr>
        <w:pStyle w:val="Heading2"/>
      </w:pPr>
      <w:r>
        <w:t xml:space="preserve">4. FRASES ÚTILES Y FRASES PROHIBIDAS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Se dice</w:t>
            </w:r>
          </w:p>
        </w:tc>
        <w:tc>
          <w:tcPr/>
          <w:p>
            <w:pPr>
              <w:pStyle w:val="Compact"/>
            </w:pPr>
            <w:r>
              <w:t xml:space="preserve">Nunca se dice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 por procedimientos invasivos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“No realizamos procedimientos invasivos ni inyectables; es un establecimiento de estética no invasiva. Aquí está nuestra política de servicios y el inventario.”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“Ya no lo hacemos”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“Antes sí”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 quién es responsable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“La titular del establecimiento; ya viene en camino y su información está en el aviso de funcionamiento.”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“No sé de quién es”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“Yo solo trabajo aquí y no sé nada”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 por un producto que no reconoce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“Le muestro la ficha técnica y la factura en el inventario.”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“No sé qué es eso”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Pide documentos que no están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“En este momento no lo tengo a la vista; la titular lo presentará.”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“No lo tenemos”</w:t>
            </w:r>
            <w:r>
              <w:t xml:space="preserve"> </w:t>
            </w:r>
            <w:r>
              <w:t xml:space="preserve">(si no se está seguro)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 por capacitación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“Aquí están las constancias de capacitación por equipo.”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“Aprendí viendo”</w:t>
            </w:r>
          </w:p>
        </w:tc>
      </w:tr>
    </w:tbl>
    <w:bookmarkEnd w:id="62"/>
    <w:bookmarkStart w:id="63" w:name="al-cierre-el-acta-circunstanciada"/>
    <w:p>
      <w:pPr>
        <w:pStyle w:val="Heading2"/>
      </w:pPr>
      <w:r>
        <w:t xml:space="preserve">5. AL CIERRE: EL ACTA CIRCUNSTANCIADA</w:t>
      </w:r>
    </w:p>
    <w:p>
      <w:pPr>
        <w:pStyle w:val="FirstParagraph"/>
      </w:pPr>
      <w:r>
        <w:t xml:space="preserve">El acta es</w:t>
      </w:r>
      <w:r>
        <w:t xml:space="preserve"> </w:t>
      </w:r>
      <w:r>
        <w:rPr>
          <w:b/>
          <w:bCs/>
        </w:rPr>
        <w:t xml:space="preserve">la prueba central</w:t>
      </w:r>
      <w:r>
        <w:t xml:space="preserve"> </w:t>
      </w:r>
      <w:r>
        <w:t xml:space="preserve">de todo el procedimiento posterior. Antes de firmar: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Leerla completa</w:t>
      </w:r>
      <w:r>
        <w:t xml:space="preserve">, sin prisa. Es un derecho.</w:t>
      </w:r>
    </w:p>
    <w:p>
      <w:pPr>
        <w:pStyle w:val="Compact"/>
        <w:numPr>
          <w:ilvl w:val="0"/>
          <w:numId w:val="1011"/>
        </w:numPr>
      </w:pPr>
      <w:r>
        <w:t xml:space="preserve">Verificar que</w:t>
      </w:r>
      <w:r>
        <w:t xml:space="preserve"> </w:t>
      </w:r>
      <w:r>
        <w:rPr>
          <w:b/>
          <w:bCs/>
        </w:rPr>
        <w:t xml:space="preserve">lo asentado corresponda a lo que realmente ocurrió y a lo que se observó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 algo está inexacto, incompleto o se atribuye un hecho que no sucedió,</w:t>
      </w:r>
      <w:r>
        <w:t xml:space="preserve"> </w:t>
      </w:r>
      <w:r>
        <w:rPr>
          <w:b/>
          <w:bCs/>
        </w:rPr>
        <w:t xml:space="preserve">no se discute: se asienta</w:t>
      </w:r>
      <w:r>
        <w:t xml:space="preserve">. Espacio de manifestaciones:</w:t>
      </w:r>
      <w:r>
        <w:t xml:space="preserve"> </w:t>
      </w:r>
      <w:r>
        <w:rPr>
          <w:i/>
          <w:iCs/>
        </w:rPr>
        <w:t xml:space="preserve">“Se manifiesta que…”</w:t>
      </w:r>
      <w:r>
        <w:t xml:space="preserve"> </w:t>
      </w:r>
      <w:r>
        <w:t xml:space="preserve">con la aclaración concreta.</w:t>
      </w:r>
    </w:p>
    <w:p>
      <w:pPr>
        <w:pStyle w:val="Compact"/>
        <w:numPr>
          <w:ilvl w:val="0"/>
          <w:numId w:val="1011"/>
        </w:numPr>
      </w:pPr>
      <w:r>
        <w:t xml:space="preserve">Si el verificador se niega a asentar la manifestación, hacer constar esa negativa en el mismo espacio.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Firmar solo la Titular o quien ella autorice</w:t>
      </w:r>
      <w:r>
        <w:t xml:space="preserve">, y</w:t>
      </w:r>
      <w:r>
        <w:t xml:space="preserve"> </w:t>
      </w:r>
      <w:r>
        <w:rPr>
          <w:b/>
          <w:bCs/>
        </w:rPr>
        <w:t xml:space="preserve">nunca hojas en blanco ni espacios vacíos</w:t>
      </w:r>
      <w:r>
        <w:t xml:space="preserve">. Los espacios sobrantes se cancelan con una línea.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Exigir copia legible del acta</w:t>
      </w:r>
      <w:r>
        <w:t xml:space="preserve"> </w:t>
      </w:r>
      <w:r>
        <w:t xml:space="preserve">y de cualquier inventario o aseguramiento. Sin copia, se hace constar que no se entregó.</w:t>
      </w:r>
    </w:p>
    <w:p>
      <w:pPr>
        <w:pStyle w:val="Compact"/>
        <w:numPr>
          <w:ilvl w:val="0"/>
          <w:numId w:val="1011"/>
        </w:numPr>
      </w:pPr>
      <w:r>
        <w:t xml:space="preserve">Anotar el</w:t>
      </w:r>
      <w:r>
        <w:t xml:space="preserve"> </w:t>
      </w:r>
      <w:r>
        <w:rPr>
          <w:b/>
          <w:bCs/>
        </w:rPr>
        <w:t xml:space="preserve">plazo para presentar pruebas y alegatos</w:t>
      </w:r>
      <w:r>
        <w:t xml:space="preserve"> </w:t>
      </w:r>
      <w:r>
        <w:t xml:space="preserve">que el acta señale.</w:t>
      </w:r>
      <w:r>
        <w:t xml:space="preserve"> </w:t>
      </w:r>
      <w:r>
        <w:rPr>
          <w:b/>
          <w:bCs/>
        </w:rPr>
        <w:t xml:space="preserve">Ese plazo es fatal</w:t>
      </w:r>
      <w:r>
        <w:t xml:space="preserve">: perderlo cierra la defensa. Se avisa al abogado el mismo día.</w:t>
      </w:r>
    </w:p>
    <w:bookmarkEnd w:id="63"/>
    <w:bookmarkStart w:id="64" w:name="Xf26b9a0eb3225998bf867cc4c56e720c3a04bdf"/>
    <w:p>
      <w:pPr>
        <w:pStyle w:val="Heading2"/>
      </w:pPr>
      <w:r>
        <w:t xml:space="preserve">6. SI HAY MEDIDA DE SEGURIDAD (SUSPENSIÓN O ASEGURAMIENTO)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 se resiste, no se retiran sellos, no se opera</w:t>
      </w:r>
      <w:r>
        <w:t xml:space="preserve"> </w:t>
      </w:r>
      <w:r>
        <w:t xml:space="preserve">el área suspendida. Violar sellos es delito.</w:t>
      </w:r>
    </w:p>
    <w:p>
      <w:pPr>
        <w:pStyle w:val="Compact"/>
        <w:numPr>
          <w:ilvl w:val="0"/>
          <w:numId w:val="1012"/>
        </w:numPr>
      </w:pPr>
      <w:r>
        <w:t xml:space="preserve">Se solicita el</w:t>
      </w:r>
      <w:r>
        <w:t xml:space="preserve"> </w:t>
      </w:r>
      <w:r>
        <w:rPr>
          <w:b/>
          <w:bCs/>
        </w:rPr>
        <w:t xml:space="preserve">inventario detallado</w:t>
      </w:r>
      <w:r>
        <w:t xml:space="preserve"> </w:t>
      </w:r>
      <w:r>
        <w:t xml:space="preserve">de lo asegurado y copia.</w:t>
      </w:r>
    </w:p>
    <w:p>
      <w:pPr>
        <w:pStyle w:val="Compact"/>
        <w:numPr>
          <w:ilvl w:val="0"/>
          <w:numId w:val="1012"/>
        </w:numPr>
      </w:pPr>
      <w:r>
        <w:t xml:space="preserve">Se fotografía el estado en que quedó el establecimiento, si se permite.</w:t>
      </w:r>
    </w:p>
    <w:p>
      <w:pPr>
        <w:pStyle w:val="Compact"/>
        <w:numPr>
          <w:ilvl w:val="0"/>
          <w:numId w:val="1012"/>
        </w:numPr>
      </w:pPr>
      <w:r>
        <w:t xml:space="preserve">Se contacta al abogado</w:t>
      </w:r>
      <w:r>
        <w:t xml:space="preserve"> </w:t>
      </w:r>
      <w:r>
        <w:rPr>
          <w:b/>
          <w:bCs/>
        </w:rPr>
        <w:t xml:space="preserve">el mismo día</w:t>
      </w:r>
      <w:r>
        <w:t xml:space="preserve">. Las medidas de seguridad son impugnables y hay plazos cortos.</w:t>
      </w:r>
    </w:p>
    <w:bookmarkEnd w:id="64"/>
    <w:bookmarkStart w:id="65" w:name="inmediatamente-después"/>
    <w:p>
      <w:pPr>
        <w:pStyle w:val="Heading2"/>
      </w:pPr>
      <w:r>
        <w:t xml:space="preserve">7. INMEDIATAMENTE DESPUÉS</w:t>
      </w:r>
    </w:p>
    <w:p>
      <w:pPr>
        <w:pStyle w:val="Compact"/>
        <w:numPr>
          <w:ilvl w:val="0"/>
          <w:numId w:val="1013"/>
        </w:numPr>
      </w:pPr>
      <w:r>
        <w:t xml:space="preserve">Reunión con la Titular y</w:t>
      </w:r>
      <w:r>
        <w:t xml:space="preserve"> </w:t>
      </w:r>
      <w:r>
        <w:rPr>
          <w:b/>
          <w:bCs/>
        </w:rPr>
        <w:t xml:space="preserve">relato escrito</w:t>
      </w:r>
      <w:r>
        <w:t xml:space="preserve"> </w:t>
      </w:r>
      <w:r>
        <w:t xml:space="preserve">de lo ocurrido, firmado por quien atendió: hora, personas, preguntas, documentos exhibidos, observaciones del verificador.</w:t>
      </w:r>
    </w:p>
    <w:p>
      <w:pPr>
        <w:pStyle w:val="Compact"/>
        <w:numPr>
          <w:ilvl w:val="0"/>
          <w:numId w:val="1013"/>
        </w:numPr>
      </w:pPr>
      <w:r>
        <w:t xml:space="preserve">Archivar copia del acta y del relato.</w:t>
      </w:r>
    </w:p>
    <w:p>
      <w:pPr>
        <w:pStyle w:val="Compact"/>
        <w:numPr>
          <w:ilvl w:val="0"/>
          <w:numId w:val="1013"/>
        </w:numPr>
      </w:pPr>
      <w:r>
        <w:t xml:space="preserve">Entregar todo al abogado antes de que corra el plazo.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publicar nada</w:t>
      </w:r>
      <w:r>
        <w:t xml:space="preserve"> </w:t>
      </w:r>
      <w:r>
        <w:t xml:space="preserve">en redes sobre la visita, ni comentarla con clientes o proveedores.</w:t>
      </w:r>
    </w:p>
    <w:bookmarkEnd w:id="65"/>
    <w:bookmarkStart w:id="66" w:name="bitácora-de-visitas-de-autoridad"/>
    <w:p>
      <w:pPr>
        <w:pStyle w:val="Heading2"/>
      </w:pPr>
      <w:r>
        <w:t xml:space="preserve">8. BITÁCORA DE VISITAS DE AUTORIDAD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 y hora</w:t>
            </w:r>
          </w:p>
        </w:tc>
        <w:tc>
          <w:tcPr/>
          <w:p>
            <w:pPr>
              <w:pStyle w:val="Compact"/>
            </w:pPr>
            <w:r>
              <w:t xml:space="preserve">Autoridad</w:t>
            </w:r>
          </w:p>
        </w:tc>
        <w:tc>
          <w:tcPr/>
          <w:p>
            <w:pPr>
              <w:pStyle w:val="Compact"/>
            </w:pPr>
            <w:r>
              <w:t xml:space="preserve">Nombre del verificador</w:t>
            </w:r>
          </w:p>
        </w:tc>
        <w:tc>
          <w:tcPr/>
          <w:p>
            <w:pPr>
              <w:pStyle w:val="Compact"/>
            </w:pPr>
            <w:r>
              <w:t xml:space="preserve">No. de orden</w:t>
            </w:r>
          </w:p>
        </w:tc>
        <w:tc>
          <w:tcPr/>
          <w:p>
            <w:pPr>
              <w:pStyle w:val="Compact"/>
            </w:pPr>
            <w:r>
              <w:t xml:space="preserve">Objeto</w:t>
            </w:r>
          </w:p>
        </w:tc>
        <w:tc>
          <w:tcPr/>
          <w:p>
            <w:pPr>
              <w:pStyle w:val="Compact"/>
            </w:pPr>
            <w:r>
              <w:t xml:space="preserve">Quién atendió</w:t>
            </w:r>
          </w:p>
        </w:tc>
        <w:tc>
          <w:tcPr/>
          <w:p>
            <w:pPr>
              <w:pStyle w:val="Compact"/>
            </w:pPr>
            <w:r>
              <w:t xml:space="preserve">Acta / folio</w:t>
            </w:r>
          </w:p>
        </w:tc>
        <w:tc>
          <w:tcPr/>
          <w:p>
            <w:pPr>
              <w:pStyle w:val="Compact"/>
            </w:pPr>
            <w:r>
              <w:t xml:space="preserve">Copia recibida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Sí ☐ No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Sí ☐ No</w:t>
            </w:r>
          </w:p>
        </w:tc>
      </w:tr>
    </w:tbl>
    <w:p>
      <w:pPr>
        <w:pStyle w:val="BodyText"/>
      </w:pPr>
      <w:r>
        <w:t xml:space="preserve">Leí y me comprometo a aplicar este protocolo:</w:t>
      </w:r>
    </w:p>
    <w:p>
      <w:pPr>
        <w:pStyle w:val="BodyText"/>
      </w:pPr>
      <w:r>
        <w:t xml:space="preserve">Nombre y firma: _______________________________________ Fecha: ____/____/20____</w:t>
      </w:r>
    </w:p>
    <w:p>
      <w:r>
        <w:br w:type="page"/>
      </w:r>
    </w:p>
    <w:bookmarkEnd w:id="66"/>
    <w:bookmarkEnd w:id="67"/>
    <w:bookmarkStart w:id="76" w:name="X3c5282789b24e6ea41fa98a2c8f5572aab090dd"/>
    <w:p>
      <w:pPr>
        <w:pStyle w:val="Heading1"/>
      </w:pPr>
      <w:r>
        <w:t xml:space="preserve">LINEAMIENTOS DE PUBLICIDAD, REDES SOCIALES Y MENSAJERÍA</w:t>
      </w:r>
    </w:p>
    <w:p>
      <w:pPr>
        <w:pStyle w:val="FirstParagraph"/>
      </w:pPr>
      <w:r>
        <w:rPr>
          <w:b/>
          <w:bCs/>
        </w:rPr>
        <w:t xml:space="preserve">Aplica a quien publique, responda mensajes o atienda WhatsApp en nombre de Mirë.</w:t>
      </w:r>
    </w:p>
    <w:bookmarkStart w:id="68" w:name="por-qué-esto-importa-más-que-el-resto"/>
    <w:p>
      <w:pPr>
        <w:pStyle w:val="Heading2"/>
      </w:pPr>
      <w:r>
        <w:t xml:space="preserve">1. POR QUÉ ESTO IMPORTA MÁS QUE EL RESTO</w:t>
      </w:r>
    </w:p>
    <w:p>
      <w:pPr>
        <w:pStyle w:val="FirstParagraph"/>
      </w:pPr>
      <w:r>
        <w:t xml:space="preserve">La publicidad es</w:t>
      </w:r>
      <w:r>
        <w:t xml:space="preserve"> </w:t>
      </w:r>
      <w:r>
        <w:rPr>
          <w:b/>
          <w:bCs/>
        </w:rPr>
        <w:t xml:space="preserve">infracción autónoma</w:t>
      </w:r>
      <w:r>
        <w:t xml:space="preserve">: no hace falta una clienta dañada ni que el servicio se haya prestado.</w:t>
      </w:r>
      <w:r>
        <w:t xml:space="preserve"> </w:t>
      </w:r>
      <w:r>
        <w:rPr>
          <w:b/>
          <w:bCs/>
        </w:rPr>
        <w:t xml:space="preserve">Ofrecer ya basta.</w:t>
      </w:r>
      <w:r>
        <w:t xml:space="preserve"> </w:t>
      </w:r>
      <w:r>
        <w:t xml:space="preserve">Y a diferencia de lo que pasa dentro del establecimiento, lo publicado es</w:t>
      </w:r>
      <w:r>
        <w:t xml:space="preserve"> </w:t>
      </w:r>
      <w:r>
        <w:rPr>
          <w:b/>
          <w:bCs/>
        </w:rPr>
        <w:t xml:space="preserve">público, fechado, capturable y difícil de borrar del todo</w:t>
      </w:r>
      <w:r>
        <w:t xml:space="preserve">. En este giro, las redes son la primera fuente de prueba y el origen más frecuente de una denuncia —normalmente presentada por la competencia o por un médico, no por la autoridad de oficio.</w:t>
      </w:r>
    </w:p>
    <w:p>
      <w:pPr>
        <w:pStyle w:val="BodyText"/>
      </w:pPr>
      <w:r>
        <w:t xml:space="preserve">Regla base:</w:t>
      </w:r>
      <w:r>
        <w:t xml:space="preserve"> </w:t>
      </w:r>
      <w:r>
        <w:rPr>
          <w:b/>
          <w:bCs/>
        </w:rPr>
        <w:t xml:space="preserve">si no lo podemos hacer, no lo podemos anunciar, ni en publicación, ni en historia, ni en un mensaje privado.</w:t>
      </w:r>
    </w:p>
    <w:bookmarkEnd w:id="68"/>
    <w:bookmarkStart w:id="69" w:name="prohibido-publicar-o-escribir"/>
    <w:p>
      <w:pPr>
        <w:pStyle w:val="Heading2"/>
      </w:pPr>
      <w:r>
        <w:t xml:space="preserve">2. PROHIBIDO PUBLICAR O ESCRIBIR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Servicios fuera del giro</w:t>
      </w:r>
      <w:r>
        <w:t xml:space="preserve">: inyectables de cualquier tipo, mesoterapia, ácido hialurónico, toxina botulínica, lipolíticos, plasma, sueros, hilos, microneedling, dermapen o cualquier técnica con aguja. Ni su nombre, ni su precio, ni su imagen, ni</w:t>
      </w:r>
      <w:r>
        <w:t xml:space="preserve"> </w:t>
      </w:r>
      <w:r>
        <w:t xml:space="preserve">“pregunta por inbox”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Palabras que atribuyen carácter médico</w:t>
      </w:r>
      <w:r>
        <w:t xml:space="preserve">: clínica médica, consultorio, paciente, tratamiento médico, terapia, diagnóstico, cura, curar, sanar, receta, dosis, protocolo médico, grado médico.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Promesas y cuantificaciones</w:t>
      </w:r>
      <w:r>
        <w:t xml:space="preserve">: garantizado, resultados asegurados,</w:t>
      </w:r>
      <w:r>
        <w:t xml:space="preserve"> </w:t>
      </w:r>
      <w:r>
        <w:t xml:space="preserve">“bajas X tallas”</w:t>
      </w:r>
      <w:r>
        <w:t xml:space="preserve">,</w:t>
      </w:r>
      <w:r>
        <w:t xml:space="preserve"> </w:t>
      </w:r>
      <w:r>
        <w:t xml:space="preserve">“menos X centímetros”</w:t>
      </w:r>
      <w:r>
        <w:t xml:space="preserve">,</w:t>
      </w:r>
      <w:r>
        <w:t xml:space="preserve"> </w:t>
      </w:r>
      <w:r>
        <w:t xml:space="preserve">“elimina la celulitis”</w:t>
      </w:r>
      <w:r>
        <w:t xml:space="preserve">,</w:t>
      </w:r>
      <w:r>
        <w:t xml:space="preserve"> </w:t>
      </w:r>
      <w:r>
        <w:t xml:space="preserve">“borra las estrías”</w:t>
      </w:r>
      <w:r>
        <w:t xml:space="preserve">,</w:t>
      </w:r>
      <w:r>
        <w:t xml:space="preserve"> </w:t>
      </w:r>
      <w:r>
        <w:t xml:space="preserve">“quita la grasa”</w:t>
      </w:r>
      <w:r>
        <w:t xml:space="preserve">,</w:t>
      </w:r>
      <w:r>
        <w:t xml:space="preserve"> </w:t>
      </w:r>
      <w:r>
        <w:t xml:space="preserve">“permanente”</w:t>
      </w:r>
      <w:r>
        <w:t xml:space="preserve">,</w:t>
      </w:r>
      <w:r>
        <w:t xml:space="preserve"> </w:t>
      </w:r>
      <w:r>
        <w:t xml:space="preserve">“definitivo”</w:t>
      </w:r>
      <w:r>
        <w:t xml:space="preserve">,</w:t>
      </w:r>
      <w:r>
        <w:t xml:space="preserve"> </w:t>
      </w:r>
      <w:r>
        <w:t xml:space="preserve">“sin riesgos”</w:t>
      </w:r>
      <w:r>
        <w:t xml:space="preserve">,</w:t>
      </w:r>
      <w:r>
        <w:t xml:space="preserve"> </w:t>
      </w:r>
      <w:r>
        <w:t xml:space="preserve">“indoloro al 100%”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Atribuciones terapéuticas</w:t>
      </w:r>
      <w:r>
        <w:t xml:space="preserve">: que un servicio o cosmético trate, alivie, prevenga o cure una enfermedad, dolor, várices, ansiedad, retención patológica o cualquier padecimiento.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Presión de venta indebida</w:t>
      </w:r>
      <w:r>
        <w:t xml:space="preserve">:</w:t>
      </w:r>
      <w:r>
        <w:t xml:space="preserve"> </w:t>
      </w:r>
      <w:r>
        <w:t xml:space="preserve">“últimos lugares”</w:t>
      </w:r>
      <w:r>
        <w:t xml:space="preserve"> </w:t>
      </w:r>
      <w:r>
        <w:t xml:space="preserve">falsos, cuentas regresivas inexistentes, precios tachados que nunca existieron.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Cédulas, títulos o nombres de médicos</w:t>
      </w:r>
      <w:r>
        <w:t xml:space="preserve"> </w:t>
      </w:r>
      <w:r>
        <w:t xml:space="preserve">para dar apariencia de respaldo, sin autorización escrita de ellos y sin que se aclare que el acto médico lo presta el médico.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Imágenes de clientes sin consentimiento firmado</w:t>
      </w:r>
      <w:r>
        <w:t xml:space="preserve">, imágenes de heridas, suturas, sangrado o zonas quirúrgicas abiertas, y comparativos editados, filtrados o con condiciones de luz y postura distintas.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Contenido de terceros</w:t>
      </w:r>
      <w:r>
        <w:t xml:space="preserve"> </w:t>
      </w:r>
      <w:r>
        <w:t xml:space="preserve">(fotos de resultados ajenos, material de proveedores presentado como propio, imágenes de banco presentadas como resultado real).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Datos personales de la Titular</w:t>
      </w:r>
      <w:r>
        <w:t xml:space="preserve"> </w:t>
      </w:r>
      <w:r>
        <w:t xml:space="preserve">o del personal, documentos oficiales, facturas, avisos con datos, o el domicilio particular de nadie.</w:t>
      </w:r>
    </w:p>
    <w:bookmarkEnd w:id="69"/>
    <w:bookmarkStart w:id="70" w:name="cómo-se-escribe-correctamente"/>
    <w:p>
      <w:pPr>
        <w:pStyle w:val="Heading2"/>
      </w:pPr>
      <w:r>
        <w:t xml:space="preserve">3. CÓMO SE ESCRIBE CORRECTAMENTE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 lugar de</w:t>
            </w:r>
          </w:p>
        </w:tc>
        <w:tc>
          <w:tcPr/>
          <w:p>
            <w:pPr>
              <w:pStyle w:val="Compact"/>
            </w:pPr>
            <w:r>
              <w:t xml:space="preserve">Se escribe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Tratamiento</w:t>
            </w:r>
          </w:p>
        </w:tc>
        <w:tc>
          <w:tcPr/>
          <w:p>
            <w:pPr>
              <w:pStyle w:val="Compact"/>
            </w:pPr>
            <w:r>
              <w:t xml:space="preserve">Servicio estético / protocolo estético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Paciente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Clínica médica</w:t>
            </w:r>
          </w:p>
        </w:tc>
        <w:tc>
          <w:tcPr/>
          <w:p>
            <w:pPr>
              <w:pStyle w:val="Compact"/>
            </w:pPr>
            <w:r>
              <w:t xml:space="preserve">Centro de estética / centro de belleza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 la celulitis</w:t>
            </w:r>
          </w:p>
        </w:tc>
        <w:tc>
          <w:tcPr/>
          <w:p>
            <w:pPr>
              <w:pStyle w:val="Compact"/>
            </w:pPr>
            <w:r>
              <w:t xml:space="preserve">Ayuda a mejorar la apariencia de la piel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 X cm garantizados</w:t>
            </w:r>
          </w:p>
        </w:tc>
        <w:tc>
          <w:tcPr/>
          <w:p>
            <w:pPr>
              <w:pStyle w:val="Compact"/>
            </w:pPr>
            <w:r>
              <w:t xml:space="preserve">Resultados individuales, varían en cada persona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Rejuvenecimiento facial médico</w:t>
            </w:r>
          </w:p>
        </w:tc>
        <w:tc>
          <w:tcPr/>
          <w:p>
            <w:pPr>
              <w:pStyle w:val="Compact"/>
            </w:pPr>
            <w:r>
              <w:t xml:space="preserve">Cuidado facial estético no invasivo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Drenaje linfático postoperatorio</w:t>
            </w:r>
          </w:p>
        </w:tc>
        <w:tc>
          <w:tcPr/>
          <w:p>
            <w:pPr>
              <w:pStyle w:val="Compact"/>
            </w:pPr>
            <w:r>
              <w:t xml:space="preserve">Masaje estético de drenaje, por indicación médica escrita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Dosis / aplicación</w:t>
            </w:r>
          </w:p>
        </w:tc>
        <w:tc>
          <w:tcPr/>
          <w:p>
            <w:pPr>
              <w:pStyle w:val="Compact"/>
            </w:pPr>
            <w:r>
              <w:t xml:space="preserve">Sesión / aplicación cosmética externa</w:t>
            </w:r>
          </w:p>
        </w:tc>
      </w:tr>
    </w:tbl>
    <w:bookmarkEnd w:id="70"/>
    <w:bookmarkStart w:id="71" w:name="leyendas-obligatorias"/>
    <w:p>
      <w:pPr>
        <w:pStyle w:val="Heading2"/>
      </w:pPr>
      <w:r>
        <w:t xml:space="preserve">4. LEYENDAS OBLIGATORIAS</w:t>
      </w:r>
    </w:p>
    <w:p>
      <w:pPr>
        <w:pStyle w:val="FirstParagraph"/>
      </w:pPr>
      <w:r>
        <w:t xml:space="preserve">En publicaciones de resultados o comparativos: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“Resultado individual. Los resultados varían en cada persona. Servicio estético no invasivo.”</w:t>
      </w:r>
    </w:p>
    <w:p>
      <w:pPr>
        <w:pStyle w:val="BodyText"/>
      </w:pPr>
      <w:r>
        <w:t xml:space="preserve">En el perfil o biografía de cada red y en el sitio web: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“Centro de estética y belleza. Servicios estéticos no invasivos. No realizamos procedimientos médicos, quirúrgicos ni inyectables.”</w:t>
      </w:r>
    </w:p>
    <w:p>
      <w:pPr>
        <w:pStyle w:val="BodyText"/>
      </w:pPr>
      <w:r>
        <w:t xml:space="preserve">En publicaciones de servicios posteriores a cirugía: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“Cuidado estético no invasivo, únicamente con indicación por escrito del médico tratante.”</w:t>
      </w:r>
    </w:p>
    <w:bookmarkEnd w:id="71"/>
    <w:bookmarkStart w:id="72" w:name="X422fda9cadd1890a0ac39736696661aa2a18686"/>
    <w:p>
      <w:pPr>
        <w:pStyle w:val="Heading2"/>
      </w:pPr>
      <w:r>
        <w:t xml:space="preserve">5. MENSAJERÍA PRIVADA (WhatsApp, inbox, comentarios)</w:t>
      </w:r>
    </w:p>
    <w:p>
      <w:pPr>
        <w:pStyle w:val="Compact"/>
        <w:numPr>
          <w:ilvl w:val="0"/>
          <w:numId w:val="1015"/>
        </w:numPr>
      </w:pPr>
      <w:r>
        <w:t xml:space="preserve">El mensaje privado</w:t>
      </w:r>
      <w:r>
        <w:t xml:space="preserve"> </w:t>
      </w:r>
      <w:r>
        <w:rPr>
          <w:b/>
          <w:bCs/>
        </w:rPr>
        <w:t xml:space="preserve">no es un espacio libre</w:t>
      </w:r>
      <w:r>
        <w:t xml:space="preserve">: es publicidad y es prueba. Se aplica lo mismo que a una publicación.</w:t>
      </w:r>
    </w:p>
    <w:p>
      <w:pPr>
        <w:pStyle w:val="Compact"/>
        <w:numPr>
          <w:ilvl w:val="0"/>
          <w:numId w:val="1015"/>
        </w:numPr>
      </w:pPr>
      <w:r>
        <w:t xml:space="preserve">Si preguntan por un inyectable, se responde con el</w:t>
      </w:r>
      <w:r>
        <w:t xml:space="preserve"> </w:t>
      </w:r>
      <w:r>
        <w:rPr>
          <w:b/>
          <w:bCs/>
        </w:rPr>
        <w:t xml:space="preserve">guion 1 del documento de guiones</w:t>
      </w:r>
      <w:r>
        <w:t xml:space="preserve">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rPr>
          <w:i/>
          <w:iCs/>
        </w:rPr>
        <w:t xml:space="preserve">“pásame tu número y te digo”</w:t>
      </w:r>
      <w:r>
        <w:t xml:space="preserve">, ni audios, ni emojis sugerentes, ni</w:t>
      </w:r>
      <w:r>
        <w:t xml:space="preserve"> </w:t>
      </w:r>
      <w:r>
        <w:rPr>
          <w:i/>
          <w:iCs/>
        </w:rPr>
        <w:t xml:space="preserve">“te explico en privado”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 se cotizan</w:t>
      </w:r>
      <w:r>
        <w:t xml:space="preserve"> </w:t>
      </w:r>
      <w:r>
        <w:t xml:space="preserve">servicios prohibidos, ni</w:t>
      </w:r>
      <w:r>
        <w:t xml:space="preserve"> </w:t>
      </w:r>
      <w:r>
        <w:t xml:space="preserve">“por curiosidad”</w:t>
      </w:r>
      <w:r>
        <w:t xml:space="preserve">, ni para</w:t>
      </w:r>
      <w:r>
        <w:t xml:space="preserve"> </w:t>
      </w:r>
      <w:r>
        <w:t xml:space="preserve">“no perder al cliente”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 se borran conversaciones</w:t>
      </w:r>
      <w:r>
        <w:t xml:space="preserve"> </w:t>
      </w:r>
      <w:r>
        <w:t xml:space="preserve">para ocultar; se responde bien desde el inicio.</w:t>
      </w:r>
    </w:p>
    <w:p>
      <w:pPr>
        <w:pStyle w:val="Compact"/>
        <w:numPr>
          <w:ilvl w:val="0"/>
          <w:numId w:val="1015"/>
        </w:numPr>
      </w:pPr>
      <w:r>
        <w:t xml:space="preserve">El catálogo de WhatsApp y las listas de precios se revisan</w:t>
      </w:r>
      <w:r>
        <w:t xml:space="preserve"> </w:t>
      </w:r>
      <w:r>
        <w:rPr>
          <w:b/>
          <w:bCs/>
        </w:rPr>
        <w:t xml:space="preserve">cada mes</w:t>
      </w:r>
      <w:r>
        <w:t xml:space="preserve">: no debe quedar un solo servicio fuera del giro.</w:t>
      </w:r>
    </w:p>
    <w:bookmarkEnd w:id="72"/>
    <w:bookmarkStart w:id="73" w:name="colaboraciones-e-influencers"/>
    <w:p>
      <w:pPr>
        <w:pStyle w:val="Heading2"/>
      </w:pPr>
      <w:r>
        <w:t xml:space="preserve">6. COLABORACIONES E INFLUENCERS</w:t>
      </w:r>
    </w:p>
    <w:p>
      <w:pPr>
        <w:pStyle w:val="Compact"/>
        <w:numPr>
          <w:ilvl w:val="0"/>
          <w:numId w:val="1016"/>
        </w:numPr>
      </w:pPr>
      <w:r>
        <w:t xml:space="preserve">Se entregan por escrito estos lineamientos y la leyenda obligatoria; se pide</w:t>
      </w:r>
      <w:r>
        <w:t xml:space="preserve"> </w:t>
      </w:r>
      <w:r>
        <w:rPr>
          <w:b/>
          <w:bCs/>
        </w:rPr>
        <w:t xml:space="preserve">aprobación previa del contenido</w:t>
      </w:r>
      <w:r>
        <w:t xml:space="preserve"> </w:t>
      </w:r>
      <w:r>
        <w:t xml:space="preserve">antes de publicar.</w:t>
      </w:r>
    </w:p>
    <w:p>
      <w:pPr>
        <w:pStyle w:val="Compact"/>
        <w:numPr>
          <w:ilvl w:val="0"/>
          <w:numId w:val="1016"/>
        </w:numPr>
      </w:pPr>
      <w:r>
        <w:t xml:space="preserve">Se exige indicar que es</w:t>
      </w:r>
      <w:r>
        <w:t xml:space="preserve"> </w:t>
      </w:r>
      <w:r>
        <w:rPr>
          <w:b/>
          <w:bCs/>
        </w:rPr>
        <w:t xml:space="preserve">colaboración o publicidad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 se permite</w:t>
      </w:r>
      <w:r>
        <w:t xml:space="preserve"> </w:t>
      </w:r>
      <w:r>
        <w:t xml:space="preserve">que la colaboradora atribuya al centro procedimientos médicos, ni que prometa resultados. Si lo hace, se solicita la eliminación inmediata y se documenta la solicitud.</w:t>
      </w:r>
    </w:p>
    <w:bookmarkEnd w:id="73"/>
    <w:bookmarkStart w:id="74" w:name="revisión-mensual-documentada"/>
    <w:p>
      <w:pPr>
        <w:pStyle w:val="Heading2"/>
      </w:pPr>
      <w:r>
        <w:t xml:space="preserve">7. REVISIÓN MENSUAL DOCUMENTADA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Canal revisado</w:t>
            </w:r>
          </w:p>
        </w:tc>
        <w:tc>
          <w:tcPr/>
          <w:p>
            <w:pPr>
              <w:pStyle w:val="Compact"/>
            </w:pPr>
            <w:r>
              <w:t xml:space="preserve">Contenido retirado o corregido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  <w:tc>
          <w:tcPr/>
          <w:p>
            <w:pPr>
              <w:pStyle w:val="Compact"/>
            </w:pPr>
            <w:r>
              <w:t xml:space="preserve">Revisó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Conservar</w:t>
      </w:r>
      <w:r>
        <w:t xml:space="preserve"> </w:t>
      </w:r>
      <w:r>
        <w:rPr>
          <w:b/>
          <w:bCs/>
        </w:rPr>
        <w:t xml:space="preserve">captura del contenido retirado con su fecha</w:t>
      </w:r>
      <w:r>
        <w:t xml:space="preserve">. Esa captura acredita la corrección voluntaria y es un elemento favorable si alguna vez se cuestiona el pasado del negocio.</w:t>
      </w:r>
    </w:p>
    <w:bookmarkEnd w:id="74"/>
    <w:bookmarkStart w:id="75" w:name="Xb1365f5aa35fa648445df66c9b2d47804252275"/>
    <w:p>
      <w:pPr>
        <w:pStyle w:val="Heading2"/>
      </w:pPr>
      <w:r>
        <w:t xml:space="preserve">8. ANTES DE PUBLICAR: PRUEBA DE TRES PREGUNTAS</w:t>
      </w:r>
    </w:p>
    <w:p>
      <w:pPr>
        <w:pStyle w:val="Compact"/>
        <w:numPr>
          <w:ilvl w:val="0"/>
          <w:numId w:val="1017"/>
        </w:numPr>
      </w:pPr>
      <w:r>
        <w:t xml:space="preserve">¿Lo que anuncio</w:t>
      </w:r>
      <w:r>
        <w:t xml:space="preserve"> </w:t>
      </w:r>
      <w:r>
        <w:rPr>
          <w:b/>
          <w:bCs/>
        </w:rPr>
        <w:t xml:space="preserve">lo podemos prestar legalmente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¿Estoy</w:t>
      </w:r>
      <w:r>
        <w:t xml:space="preserve"> </w:t>
      </w:r>
      <w:r>
        <w:rPr>
          <w:b/>
          <w:bCs/>
        </w:rPr>
        <w:t xml:space="preserve">prometiendo</w:t>
      </w:r>
      <w:r>
        <w:t xml:space="preserve"> </w:t>
      </w:r>
      <w:r>
        <w:t xml:space="preserve">un resultado o atribuyendo efecto médico?</w:t>
      </w:r>
    </w:p>
    <w:p>
      <w:pPr>
        <w:pStyle w:val="Compact"/>
        <w:numPr>
          <w:ilvl w:val="0"/>
          <w:numId w:val="1017"/>
        </w:numPr>
      </w:pPr>
      <w:r>
        <w:t xml:space="preserve">¿Tengo</w:t>
      </w:r>
      <w:r>
        <w:t xml:space="preserve"> </w:t>
      </w:r>
      <w:r>
        <w:rPr>
          <w:b/>
          <w:bCs/>
        </w:rPr>
        <w:t xml:space="preserve">consentimiento firmado</w:t>
      </w:r>
      <w:r>
        <w:t xml:space="preserve"> </w:t>
      </w:r>
      <w:r>
        <w:t xml:space="preserve">de la persona que aparece?</w:t>
      </w:r>
    </w:p>
    <w:p>
      <w:pPr>
        <w:pStyle w:val="FirstParagraph"/>
      </w:pPr>
      <w:r>
        <w:t xml:space="preserve">Si alguna respuesta falla,</w:t>
      </w:r>
      <w:r>
        <w:t xml:space="preserve"> </w:t>
      </w:r>
      <w:r>
        <w:rPr>
          <w:b/>
          <w:bCs/>
        </w:rPr>
        <w:t xml:space="preserve">no se publica</w:t>
      </w:r>
      <w:r>
        <w:t xml:space="preserve">.</w:t>
      </w:r>
    </w:p>
    <w:p>
      <w:pPr>
        <w:pStyle w:val="BodyText"/>
      </w:pPr>
      <w:r>
        <w:t xml:space="preserve">Leí y me comprometo a aplicar estos lineamientos:</w:t>
      </w:r>
    </w:p>
    <w:p>
      <w:pPr>
        <w:pStyle w:val="BodyText"/>
      </w:pPr>
      <w:r>
        <w:t xml:space="preserve">Nombre y firma: _______________________________________ Fecha: ____/____/20____</w:t>
      </w:r>
    </w:p>
    <w:p>
      <w:r>
        <w:br w:type="page"/>
      </w:r>
    </w:p>
    <w:bookmarkEnd w:id="75"/>
    <w:bookmarkEnd w:id="76"/>
    <w:bookmarkStart w:id="87" w:name="Xdcc6c76ef1dabbbb7045d3b4e536e249729e453"/>
    <w:p>
      <w:pPr>
        <w:pStyle w:val="Heading1"/>
      </w:pPr>
      <w:r>
        <w:t xml:space="preserve">CARTA DE COMPROMISO DE CUMPLIMIENTO Y CONFIDENCIALIDAD</w:t>
      </w:r>
    </w:p>
    <w:p>
      <w:pPr>
        <w:pStyle w:val="FirstParagraph"/>
      </w:pPr>
      <w:r>
        <w:rPr>
          <w:b/>
          <w:bCs/>
        </w:rPr>
        <w:t xml:space="preserve">Se firma por cada persona que trabaje o colabore en el establecimiento, antes de atender al primer cliente. Un ejemplar para el expediente de personal y una copia para la persona.</w:t>
      </w:r>
    </w:p>
    <w:p>
      <w:pPr>
        <w:pStyle w:val="BodyText"/>
      </w:pPr>
      <w:r>
        <w:t xml:space="preserve">**Ciudad de México, a ____ de __________________ de 20____.**</w:t>
      </w:r>
    </w:p>
    <w:p>
      <w:pPr>
        <w:pStyle w:val="BodyText"/>
      </w:pPr>
      <w:r>
        <w:t xml:space="preserve">Yo,</w:t>
      </w:r>
      <w:r>
        <w:t xml:space="preserve"> </w:t>
      </w:r>
      <w:r>
        <w:rPr>
          <w:b/>
          <w:bCs/>
        </w:rPr>
        <w:t xml:space="preserve">_______________________________________________________</w:t>
      </w:r>
      <w:r>
        <w:t xml:space="preserve">, mayor de edad, con identificación oficial No. ____________________, en mi calidad de ☐ empleada ☐ colaboradora independiente ☐ persona en capacitación, manifiesto bajo protesta de decir verdad y me obligo en los términos siguientes ante</w:t>
      </w:r>
      <w:r>
        <w:t xml:space="preserve"> </w:t>
      </w:r>
      <w:r>
        <w:rPr>
          <w:b/>
          <w:bCs/>
        </w:rPr>
        <w:t xml:space="preserve">MIRË CENTRO DE BELLEZA INTEGRAL Y DISEÑO</w:t>
      </w:r>
      <w:r>
        <w:t xml:space="preserve"> </w:t>
      </w:r>
      <w:r>
        <w:t xml:space="preserve">(</w:t>
      </w:r>
      <w:r>
        <w:rPr>
          <w:b/>
          <w:bCs/>
        </w:rPr>
        <w:t xml:space="preserve">EL ESTABLECIMIENTO</w:t>
      </w:r>
      <w:r>
        <w:t xml:space="preserve">).</w:t>
      </w:r>
    </w:p>
    <w:bookmarkStart w:id="77" w:name="primera.-recibí-y-comprendí"/>
    <w:p>
      <w:pPr>
        <w:pStyle w:val="Heading2"/>
      </w:pPr>
      <w:r>
        <w:t xml:space="preserve">PRIMERA. RECIBÍ Y COMPRENDÍ</w:t>
      </w:r>
    </w:p>
    <w:p>
      <w:pPr>
        <w:pStyle w:val="FirstParagraph"/>
      </w:pPr>
      <w:r>
        <w:t xml:space="preserve">Recibí, leí y comprendí: (i) la Política de Servicios y Límites de Operación; (ii) los Guiones de Atención; (iii) los Procedimientos de Higiene, Desinfección y Manejo de Residuos; (iv) el Protocolo de Urgencias y Derivación; (v) el Protocolo ante Visita de Autoridad; y (vi) los Lineamientos de Publicidad y Redes Sociales.</w:t>
      </w:r>
    </w:p>
    <w:bookmarkEnd w:id="77"/>
    <w:bookmarkStart w:id="78" w:name="Xe4e1184f375b780317e2d101080dd4329cc8ea6"/>
    <w:p>
      <w:pPr>
        <w:pStyle w:val="Heading2"/>
      </w:pPr>
      <w:r>
        <w:t xml:space="preserve">SEGUNDA. RECONOZCO EL PERÍMETRO DE OPERACIÓN</w:t>
      </w:r>
    </w:p>
    <w:p>
      <w:pPr>
        <w:pStyle w:val="FirstParagraph"/>
      </w:pPr>
      <w:r>
        <w:t xml:space="preserve">Reconozco que EL ESTABLECIMIENTO es un establecimiento de</w:t>
      </w:r>
      <w:r>
        <w:t xml:space="preserve"> </w:t>
      </w:r>
      <w:r>
        <w:rPr>
          <w:b/>
          <w:bCs/>
        </w:rPr>
        <w:t xml:space="preserve">estética y belleza</w:t>
      </w:r>
      <w:r>
        <w:t xml:space="preserve"> </w:t>
      </w:r>
      <w:r>
        <w:t xml:space="preserve">que presta</w:t>
      </w:r>
      <w:r>
        <w:t xml:space="preserve"> </w:t>
      </w:r>
      <w:r>
        <w:rPr>
          <w:b/>
          <w:bCs/>
        </w:rPr>
        <w:t xml:space="preserve">exclusivamente servicios estéticos no invasivos</w:t>
      </w:r>
      <w:r>
        <w:t xml:space="preserve">, y que</w:t>
      </w:r>
      <w:r>
        <w:t xml:space="preserve"> </w:t>
      </w:r>
      <w:r>
        <w:rPr>
          <w:b/>
          <w:bCs/>
        </w:rPr>
        <w:t xml:space="preserve">no está autorizado</w:t>
      </w:r>
      <w:r>
        <w:t xml:space="preserve"> </w:t>
      </w:r>
      <w:r>
        <w:t xml:space="preserve">para prestar servicios de atención médica.</w:t>
      </w:r>
    </w:p>
    <w:bookmarkEnd w:id="78"/>
    <w:bookmarkStart w:id="79" w:name="tercera.-me-obligo-a-no-realizar"/>
    <w:p>
      <w:pPr>
        <w:pStyle w:val="Heading2"/>
      </w:pPr>
      <w:r>
        <w:t xml:space="preserve">TERCERA. ME OBLIGO A NO REALIZAR</w:t>
      </w:r>
    </w:p>
    <w:p>
      <w:pPr>
        <w:pStyle w:val="FirstParagraph"/>
      </w:pPr>
      <w:r>
        <w:t xml:space="preserve">Me obligo a</w:t>
      </w:r>
      <w:r>
        <w:t xml:space="preserve"> </w:t>
      </w:r>
      <w:r>
        <w:rPr>
          <w:b/>
          <w:bCs/>
        </w:rPr>
        <w:t xml:space="preserve">no realizar, ofrecer, insinuar, cotizar ni permitir</w:t>
      </w:r>
      <w:r>
        <w:t xml:space="preserve">, dentro o fuera del establecimiento usando su nombre: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Inyecciones o infiltraciones</w:t>
      </w:r>
      <w:r>
        <w:t xml:space="preserve"> </w:t>
      </w:r>
      <w:r>
        <w:t xml:space="preserve">de cualquier sustancia y por cualquier vía.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Punción, microneedling, cauterización, escisión</w:t>
      </w:r>
      <w:r>
        <w:t xml:space="preserve"> </w:t>
      </w:r>
      <w:r>
        <w:t xml:space="preserve">o cualquier técnica que rompa la barrera de la piel.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Curación o manejo de heridas</w:t>
      </w:r>
      <w:r>
        <w:t xml:space="preserve">, suturas, drenajes, seromas o hematomas.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Diagnóstico, prescripción, recomendación o suministro de medicamentos.</w:t>
      </w:r>
    </w:p>
    <w:p>
      <w:pPr>
        <w:pStyle w:val="Compact"/>
        <w:numPr>
          <w:ilvl w:val="0"/>
          <w:numId w:val="1018"/>
        </w:numPr>
      </w:pPr>
      <w:r>
        <w:t xml:space="preserve">Cualquier acto reservado a profesionales de la salud con título y cédula.</w:t>
      </w:r>
    </w:p>
    <w:p>
      <w:pPr>
        <w:pStyle w:val="Compact"/>
        <w:numPr>
          <w:ilvl w:val="0"/>
          <w:numId w:val="1018"/>
        </w:numPr>
      </w:pPr>
      <w:r>
        <w:t xml:space="preserve">Introducir, almacenar o usar en el establecimiento</w:t>
      </w:r>
      <w:r>
        <w:t xml:space="preserve"> </w:t>
      </w:r>
      <w:r>
        <w:rPr>
          <w:b/>
          <w:bCs/>
        </w:rPr>
        <w:t xml:space="preserve">agujas, jeringas, cánulas, viales inyectables, anestésicos de uso médico o medicamentos</w:t>
      </w:r>
      <w:r>
        <w:t xml:space="preserve">, aun de mi propiedad.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Prometer o garantizar resultados</w:t>
      </w:r>
      <w:r>
        <w:t xml:space="preserve">, o atribuir a los servicios finalidad curativa o terapéutica.</w:t>
      </w:r>
    </w:p>
    <w:p>
      <w:pPr>
        <w:pStyle w:val="Compact"/>
        <w:numPr>
          <w:ilvl w:val="0"/>
          <w:numId w:val="1018"/>
        </w:numPr>
      </w:pPr>
      <w:r>
        <w:t xml:space="preserve">Prestar servicio</w:t>
      </w:r>
      <w:r>
        <w:t xml:space="preserve"> </w:t>
      </w:r>
      <w:r>
        <w:rPr>
          <w:b/>
          <w:bCs/>
        </w:rPr>
        <w:t xml:space="preserve">sin tamizaje y consentimiento firmados</w:t>
      </w:r>
      <w:r>
        <w:t xml:space="preserve"> </w:t>
      </w:r>
      <w:r>
        <w:t xml:space="preserve">o, en caso postquirúrgico,</w:t>
      </w:r>
      <w:r>
        <w:t xml:space="preserve"> </w:t>
      </w:r>
      <w:r>
        <w:rPr>
          <w:b/>
          <w:bCs/>
        </w:rPr>
        <w:t xml:space="preserve">sin indicación médica escrita</w:t>
      </w:r>
      <w:r>
        <w:t xml:space="preserve">.</w:t>
      </w:r>
    </w:p>
    <w:bookmarkEnd w:id="79"/>
    <w:bookmarkStart w:id="80" w:name="X7a69851064ab38a3d64f4c7205ec93d24dc95d7"/>
    <w:p>
      <w:pPr>
        <w:pStyle w:val="Heading2"/>
      </w:pPr>
      <w:r>
        <w:t xml:space="preserve">CUARTA. ACEPTO LA RESPONSABILIDAD PERSONAL</w:t>
      </w:r>
    </w:p>
    <w:p>
      <w:pPr>
        <w:pStyle w:val="FirstParagraph"/>
      </w:pPr>
      <w:r>
        <w:t xml:space="preserve">Entiendo que la realización de cualquiera de los actos de la cláusula tercera constituye una conducta</w:t>
      </w:r>
      <w:r>
        <w:t xml:space="preserve"> </w:t>
      </w:r>
      <w:r>
        <w:rPr>
          <w:b/>
          <w:bCs/>
        </w:rPr>
        <w:t xml:space="preserve">personal e indebida</w:t>
      </w:r>
      <w:r>
        <w:t xml:space="preserve">, que puede configurar</w:t>
      </w:r>
      <w:r>
        <w:t xml:space="preserve"> </w:t>
      </w:r>
      <w:r>
        <w:rPr>
          <w:b/>
          <w:bCs/>
        </w:rPr>
        <w:t xml:space="preserve">ejercicio indebido de profesión</w:t>
      </w:r>
      <w:r>
        <w:t xml:space="preserve"> </w:t>
      </w:r>
      <w:r>
        <w:t xml:space="preserve">y otras responsabilidades administrativas, civiles y penales, las cuales</w:t>
      </w:r>
      <w:r>
        <w:t xml:space="preserve"> </w:t>
      </w:r>
      <w:r>
        <w:rPr>
          <w:b/>
          <w:bCs/>
        </w:rPr>
        <w:t xml:space="preserve">asumo de manera personal</w:t>
      </w:r>
      <w:r>
        <w:t xml:space="preserve">. EL ESTABLECIMIENTO no las autoriza, no las tolera y no las cubre. Acepto que su realización es</w:t>
      </w:r>
      <w:r>
        <w:t xml:space="preserve"> </w:t>
      </w:r>
      <w:r>
        <w:rPr>
          <w:b/>
          <w:bCs/>
        </w:rPr>
        <w:t xml:space="preserve">causa de terminación inmediata</w:t>
      </w:r>
      <w:r>
        <w:t xml:space="preserve"> </w:t>
      </w:r>
      <w:r>
        <w:t xml:space="preserve">de mi relación laboral o de colaboración, sin responsabilidad para EL ESTABLECIMIENTO.</w:t>
      </w:r>
    </w:p>
    <w:bookmarkEnd w:id="80"/>
    <w:bookmarkStart w:id="81" w:name="quinta.-confidencialidad"/>
    <w:p>
      <w:pPr>
        <w:pStyle w:val="Heading2"/>
      </w:pPr>
      <w:r>
        <w:t xml:space="preserve">QUINTA. CONFIDENCIALIDAD</w:t>
      </w:r>
    </w:p>
    <w:p>
      <w:pPr>
        <w:pStyle w:val="FirstParagraph"/>
      </w:pPr>
      <w:r>
        <w:t xml:space="preserve">Me obligo a guardar</w:t>
      </w:r>
      <w:r>
        <w:t xml:space="preserve"> </w:t>
      </w:r>
      <w:r>
        <w:rPr>
          <w:b/>
          <w:bCs/>
        </w:rPr>
        <w:t xml:space="preserve">confidencialidad indefinida</w:t>
      </w:r>
      <w:r>
        <w:t xml:space="preserve">, aun después de concluir mi relación con EL ESTABLECIMIENTO, respecto de: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Datos personales y datos sensibles de salud</w:t>
      </w:r>
      <w:r>
        <w:t xml:space="preserve"> </w:t>
      </w:r>
      <w:r>
        <w:t xml:space="preserve">de los clientes, sus expedientes, sus imágenes y su información de contacto.</w:t>
      </w:r>
    </w:p>
    <w:p>
      <w:pPr>
        <w:pStyle w:val="Compact"/>
        <w:numPr>
          <w:ilvl w:val="0"/>
          <w:numId w:val="1019"/>
        </w:numPr>
      </w:pPr>
      <w:r>
        <w:t xml:space="preserve">Información de la titularidad, administración, estructura, precios de costo, proveedores, protocolos internos y estrategia comercial del establecimiento.</w:t>
      </w:r>
    </w:p>
    <w:p>
      <w:pPr>
        <w:pStyle w:val="Compact"/>
        <w:numPr>
          <w:ilvl w:val="0"/>
          <w:numId w:val="1019"/>
        </w:numPr>
      </w:pPr>
      <w:r>
        <w:t xml:space="preserve">Información del personal y de los médicos con quienes se colabora.</w:t>
      </w:r>
    </w:p>
    <w:p>
      <w:pPr>
        <w:pStyle w:val="FirstParagraph"/>
      </w:pPr>
      <w:r>
        <w:t xml:space="preserve">Reconozco que el tratamiento indebido de datos personales genera responsabilidad conforme a la LFPDPPP y que la divulgación de secretos puede constituir delito.</w:t>
      </w:r>
    </w:p>
    <w:bookmarkEnd w:id="81"/>
    <w:bookmarkStart w:id="82" w:name="sexta.-manejo-de-imágenes-y-dispositivos"/>
    <w:p>
      <w:pPr>
        <w:pStyle w:val="Heading2"/>
      </w:pPr>
      <w:r>
        <w:t xml:space="preserve">SEXTA. MANEJO DE IMÁGENES Y DISPOSITIVOS</w:t>
      </w:r>
    </w:p>
    <w:p>
      <w:pPr>
        <w:pStyle w:val="FirstParagraph"/>
      </w:pPr>
      <w:r>
        <w:t xml:space="preserve">Me obligo a: (i)</w:t>
      </w:r>
      <w:r>
        <w:t xml:space="preserve"> </w:t>
      </w:r>
      <w:r>
        <w:rPr>
          <w:b/>
          <w:bCs/>
        </w:rPr>
        <w:t xml:space="preserve">no fotografiar ni grabar</w:t>
      </w:r>
      <w:r>
        <w:t xml:space="preserve"> </w:t>
      </w:r>
      <w:r>
        <w:t xml:space="preserve">a clientes sin consentimiento escrito; (ii)</w:t>
      </w:r>
      <w:r>
        <w:t xml:space="preserve"> </w:t>
      </w:r>
      <w:r>
        <w:rPr>
          <w:b/>
          <w:bCs/>
        </w:rPr>
        <w:t xml:space="preserve">no almacenar</w:t>
      </w:r>
      <w:r>
        <w:t xml:space="preserve"> </w:t>
      </w:r>
      <w:r>
        <w:t xml:space="preserve">imágenes de clientes en dispositivos personales; (iii)</w:t>
      </w:r>
      <w:r>
        <w:t xml:space="preserve"> </w:t>
      </w:r>
      <w:r>
        <w:rPr>
          <w:b/>
          <w:bCs/>
        </w:rPr>
        <w:t xml:space="preserve">no compartir</w:t>
      </w:r>
      <w:r>
        <w:t xml:space="preserve"> </w:t>
      </w:r>
      <w:r>
        <w:t xml:space="preserve">material por chats o redes personales; y (iv) entregar o eliminar de forma definitiva, al concluir mi relación, toda imagen o información que obre en mi poder.</w:t>
      </w:r>
    </w:p>
    <w:bookmarkEnd w:id="82"/>
    <w:bookmarkStart w:id="83" w:name="séptima.-discreción-sobre-la-titularidad"/>
    <w:p>
      <w:pPr>
        <w:pStyle w:val="Heading2"/>
      </w:pPr>
      <w:r>
        <w:t xml:space="preserve">SÉPTIMA. DISCRECIÓN SOBRE LA TITULARIDAD</w:t>
      </w:r>
    </w:p>
    <w:p>
      <w:pPr>
        <w:pStyle w:val="FirstParagraph"/>
      </w:pPr>
      <w:r>
        <w:t xml:space="preserve">Me obligo a</w:t>
      </w:r>
      <w:r>
        <w:t xml:space="preserve"> </w:t>
      </w:r>
      <w:r>
        <w:rPr>
          <w:b/>
          <w:bCs/>
        </w:rPr>
        <w:t xml:space="preserve">no divulgar</w:t>
      </w:r>
      <w:r>
        <w:t xml:space="preserve"> </w:t>
      </w:r>
      <w:r>
        <w:t xml:space="preserve">a clientes, proveedores o terceros el nombre, datos personales, domicilio o teléfono de la Titular ni la estructura de propiedad del negocio, canalizando toda solicitud formal a la administración. Entiendo que esta obligación es de</w:t>
      </w:r>
      <w:r>
        <w:t xml:space="preserve"> </w:t>
      </w:r>
      <w:r>
        <w:rPr>
          <w:b/>
          <w:bCs/>
        </w:rPr>
        <w:t xml:space="preserve">discreción comercial</w:t>
      </w:r>
      <w:r>
        <w:t xml:space="preserve"> </w:t>
      </w:r>
      <w:r>
        <w:t xml:space="preserve">y que</w:t>
      </w:r>
      <w:r>
        <w:t xml:space="preserve"> </w:t>
      </w:r>
      <w:r>
        <w:rPr>
          <w:b/>
          <w:bCs/>
        </w:rPr>
        <w:t xml:space="preserve">no aplica frente a autoridad competente</w:t>
      </w:r>
      <w:r>
        <w:t xml:space="preserve">, ante la cual siempre se informa con veracidad.</w:t>
      </w:r>
    </w:p>
    <w:bookmarkEnd w:id="83"/>
    <w:bookmarkStart w:id="84" w:name="octava.-obligaciones-de-registro"/>
    <w:p>
      <w:pPr>
        <w:pStyle w:val="Heading2"/>
      </w:pPr>
      <w:r>
        <w:t xml:space="preserve">OCTAVA. OBLIGACIONES DE REGISTRO</w:t>
      </w:r>
    </w:p>
    <w:p>
      <w:pPr>
        <w:pStyle w:val="FirstParagraph"/>
      </w:pPr>
      <w:r>
        <w:t xml:space="preserve">Me obligo a llenar de manera</w:t>
      </w:r>
      <w:r>
        <w:t xml:space="preserve"> </w:t>
      </w:r>
      <w:r>
        <w:rPr>
          <w:b/>
          <w:bCs/>
        </w:rPr>
        <w:t xml:space="preserve">veraz, completa y en el momento</w:t>
      </w:r>
      <w:r>
        <w:t xml:space="preserve"> </w:t>
      </w:r>
      <w:r>
        <w:t xml:space="preserve">las bitácoras, el control de sesiones y los reportes de incidentes, y a</w:t>
      </w:r>
      <w:r>
        <w:t xml:space="preserve"> </w:t>
      </w:r>
      <w:r>
        <w:rPr>
          <w:b/>
          <w:bCs/>
        </w:rPr>
        <w:t xml:space="preserve">no alterar, borrar, anticipar ni rehacer</w:t>
      </w:r>
      <w:r>
        <w:t xml:space="preserve"> </w:t>
      </w:r>
      <w:r>
        <w:t xml:space="preserve">ningún registro. Entiendo que alterar un registro es una falta grave y autónoma.</w:t>
      </w:r>
    </w:p>
    <w:bookmarkEnd w:id="84"/>
    <w:bookmarkStart w:id="85" w:name="novena.-deber-de-informar"/>
    <w:p>
      <w:pPr>
        <w:pStyle w:val="Heading2"/>
      </w:pPr>
      <w:r>
        <w:t xml:space="preserve">NOVENA. DEBER DE INFORMAR</w:t>
      </w:r>
    </w:p>
    <w:p>
      <w:pPr>
        <w:pStyle w:val="FirstParagraph"/>
      </w:pPr>
      <w:r>
        <w:t xml:space="preserve">Me obligo a informar de inmediato a la Titular sobre: reacciones adversas o incidentes, solicitudes de servicios fuera del giro, presencia de insumos prohibidos, inconformidades de clientes y visitas de autoridad.</w:t>
      </w:r>
    </w:p>
    <w:bookmarkEnd w:id="85"/>
    <w:bookmarkStart w:id="86" w:name="décima.-capacitación"/>
    <w:p>
      <w:pPr>
        <w:pStyle w:val="Heading2"/>
      </w:pPr>
      <w:r>
        <w:t xml:space="preserve">DÉCIMA. CAPACITACIÓN</w:t>
      </w:r>
    </w:p>
    <w:p>
      <w:pPr>
        <w:pStyle w:val="FirstParagraph"/>
      </w:pPr>
      <w:r>
        <w:t xml:space="preserve">Reconozco que</w:t>
      </w:r>
      <w:r>
        <w:t xml:space="preserve"> </w:t>
      </w:r>
      <w:r>
        <w:rPr>
          <w:b/>
          <w:bCs/>
        </w:rPr>
        <w:t xml:space="preserve">solo puedo operar los equipos para los que fui capacitada</w:t>
      </w:r>
      <w:r>
        <w:t xml:space="preserve"> </w:t>
      </w:r>
      <w:r>
        <w:t xml:space="preserve">y que debo abstenerme de usar cualquier otro hasta contar con constancia de capacitación.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Firma de conformidad · · _______________________________________ · Nombre y firma</w:t>
            </w:r>
          </w:p>
        </w:tc>
        <w:tc>
          <w:tcPr/>
          <w:p>
            <w:pPr>
              <w:pStyle w:val="Compact"/>
            </w:pPr>
            <w:r>
              <w:t xml:space="preserve">Por el establecimiento · · _______________________________________ · La Titular del Establecimiento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Anexos:</w:t>
      </w:r>
      <w:r>
        <w:t xml:space="preserve"> </w:t>
      </w:r>
      <w:r>
        <w:t xml:space="preserve">☐ Copia de identificación oficial ☐ Constancias de capacitación por equipo ☐ Copia de la Política de Servicios entregada</w:t>
      </w:r>
    </w:p>
    <w:p>
      <w:pPr>
        <w:pStyle w:val="BodyText"/>
      </w:pPr>
      <w:r>
        <w:t xml:space="preserve">Recibí copia de esta carta: ______________________</w:t>
      </w:r>
    </w:p>
    <w:bookmarkEnd w:id="86"/>
    <w:bookmarkEnd w:id="87"/>
    <w:sectPr>
      <w:pgSz w:h="15840" w:w="12240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iberation Serif" w:hAnsi="Liberation Serif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2026-07-30T04:26:56Z</dcterms:created>
  <dcterms:modified xsi:type="dcterms:W3CDTF">2026-07-30T04:26:56Z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