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428"/>
        <w:gridCol w:w="4237"/>
        <w:gridCol w:w="3163"/>
      </w:tblGrid>
      <w:tr w:rsidR="006870FE" w:rsidRPr="00C2499A" w14:paraId="02ACF293" w14:textId="77777777" w:rsidTr="004F18B2">
        <w:trPr>
          <w:trHeight w:val="516"/>
          <w:jc w:val="center"/>
        </w:trPr>
        <w:tc>
          <w:tcPr>
            <w:tcW w:w="5665" w:type="dxa"/>
            <w:gridSpan w:val="2"/>
            <w:shd w:val="clear" w:color="auto" w:fill="D9D9D9"/>
            <w:vAlign w:val="center"/>
          </w:tcPr>
          <w:p w14:paraId="018D937C" w14:textId="59261E8C" w:rsidR="006870FE" w:rsidRPr="00C2499A" w:rsidRDefault="006870FE" w:rsidP="006870F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REPORTE DE </w:t>
            </w:r>
            <w:r w:rsidRPr="00C2499A">
              <w:rPr>
                <w:rFonts w:ascii="Arial" w:hAnsi="Arial" w:cs="Arial"/>
                <w:b/>
              </w:rPr>
              <w:t>PRÁCTICA DE LABORATORIO</w:t>
            </w:r>
          </w:p>
        </w:tc>
        <w:tc>
          <w:tcPr>
            <w:tcW w:w="3163" w:type="dxa"/>
            <w:vAlign w:val="center"/>
          </w:tcPr>
          <w:p w14:paraId="2F5FA0EA" w14:textId="349125AF" w:rsidR="006870FE" w:rsidRPr="00C2499A" w:rsidRDefault="006870FE" w:rsidP="006870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2499A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PRÁCTICA          </w:t>
            </w:r>
            <w:r w:rsidR="0012667A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</w:tr>
      <w:tr w:rsidR="006870FE" w14:paraId="23860D54" w14:textId="77777777" w:rsidTr="006870FE">
        <w:trPr>
          <w:trHeight w:val="285"/>
          <w:jc w:val="center"/>
        </w:trPr>
        <w:tc>
          <w:tcPr>
            <w:tcW w:w="1428" w:type="dxa"/>
            <w:vAlign w:val="center"/>
          </w:tcPr>
          <w:p w14:paraId="3FE2ADE8" w14:textId="69F650AC" w:rsidR="006870FE" w:rsidRPr="00C2499A" w:rsidRDefault="006870FE" w:rsidP="006870F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CARRERA</w:t>
            </w:r>
          </w:p>
        </w:tc>
        <w:tc>
          <w:tcPr>
            <w:tcW w:w="7400" w:type="dxa"/>
            <w:gridSpan w:val="2"/>
            <w:vAlign w:val="center"/>
          </w:tcPr>
          <w:p w14:paraId="76367DD3" w14:textId="70A682B1" w:rsidR="006870FE" w:rsidRPr="00C2499A" w:rsidRDefault="006870FE" w:rsidP="00687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Lic. Informática y Tecnologías Computacionales</w:t>
            </w:r>
          </w:p>
        </w:tc>
      </w:tr>
      <w:tr w:rsidR="006870FE" w14:paraId="6C3259AD" w14:textId="77777777" w:rsidTr="006870FE">
        <w:trPr>
          <w:trHeight w:val="285"/>
          <w:jc w:val="center"/>
        </w:trPr>
        <w:tc>
          <w:tcPr>
            <w:tcW w:w="1428" w:type="dxa"/>
            <w:vAlign w:val="center"/>
          </w:tcPr>
          <w:p w14:paraId="68BA04CA" w14:textId="31C02D19" w:rsidR="006870FE" w:rsidRPr="00C2499A" w:rsidRDefault="006870FE" w:rsidP="006870F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MATERIA</w:t>
            </w:r>
          </w:p>
        </w:tc>
        <w:tc>
          <w:tcPr>
            <w:tcW w:w="7400" w:type="dxa"/>
            <w:gridSpan w:val="2"/>
            <w:vAlign w:val="center"/>
          </w:tcPr>
          <w:p w14:paraId="435698D7" w14:textId="669C8DAD" w:rsidR="006870FE" w:rsidRPr="00C2499A" w:rsidRDefault="006870FE" w:rsidP="00687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Métodos Estadísticos</w:t>
            </w:r>
          </w:p>
        </w:tc>
      </w:tr>
      <w:tr w:rsidR="006870FE" w14:paraId="3BFD87E9" w14:textId="77777777" w:rsidTr="006870FE">
        <w:trPr>
          <w:trHeight w:val="285"/>
          <w:jc w:val="center"/>
        </w:trPr>
        <w:tc>
          <w:tcPr>
            <w:tcW w:w="1428" w:type="dxa"/>
            <w:vAlign w:val="center"/>
          </w:tcPr>
          <w:p w14:paraId="62A73F6D" w14:textId="16E8F7F5" w:rsidR="006870FE" w:rsidRPr="00C2499A" w:rsidRDefault="006870FE" w:rsidP="006870F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7400" w:type="dxa"/>
            <w:gridSpan w:val="2"/>
            <w:vAlign w:val="bottom"/>
          </w:tcPr>
          <w:p w14:paraId="453922EC" w14:textId="1991A923" w:rsidR="006870FE" w:rsidRPr="00C2499A" w:rsidRDefault="006870FE" w:rsidP="00687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Unidad I. Análisis de Experimentos</w:t>
            </w:r>
          </w:p>
        </w:tc>
      </w:tr>
      <w:tr w:rsidR="006870FE" w14:paraId="52908150" w14:textId="77777777" w:rsidTr="006870FE">
        <w:trPr>
          <w:trHeight w:val="285"/>
          <w:jc w:val="center"/>
        </w:trPr>
        <w:tc>
          <w:tcPr>
            <w:tcW w:w="1428" w:type="dxa"/>
            <w:vAlign w:val="center"/>
          </w:tcPr>
          <w:p w14:paraId="0853B6C3" w14:textId="51FD9511" w:rsidR="006870FE" w:rsidRPr="00C2499A" w:rsidRDefault="006870FE" w:rsidP="006870F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PROFESOR</w:t>
            </w:r>
          </w:p>
        </w:tc>
        <w:tc>
          <w:tcPr>
            <w:tcW w:w="7400" w:type="dxa"/>
            <w:gridSpan w:val="2"/>
            <w:vAlign w:val="bottom"/>
          </w:tcPr>
          <w:p w14:paraId="0E970466" w14:textId="7A044036" w:rsidR="006870FE" w:rsidRPr="00C2499A" w:rsidRDefault="006870FE" w:rsidP="00687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IIE María Fernanda Martín Ramírez</w:t>
            </w:r>
          </w:p>
        </w:tc>
      </w:tr>
      <w:tr w:rsidR="006870FE" w14:paraId="07435863" w14:textId="77777777" w:rsidTr="004F18B2">
        <w:trPr>
          <w:trHeight w:val="285"/>
          <w:jc w:val="center"/>
        </w:trPr>
        <w:tc>
          <w:tcPr>
            <w:tcW w:w="1428" w:type="dxa"/>
            <w:vAlign w:val="center"/>
          </w:tcPr>
          <w:p w14:paraId="0CBDC61D" w14:textId="40328EF0" w:rsidR="006870FE" w:rsidRPr="00C2499A" w:rsidRDefault="006870FE" w:rsidP="006870F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REALIZÓ</w:t>
            </w:r>
          </w:p>
        </w:tc>
        <w:tc>
          <w:tcPr>
            <w:tcW w:w="4237" w:type="dxa"/>
            <w:vAlign w:val="bottom"/>
          </w:tcPr>
          <w:p w14:paraId="6765F729" w14:textId="6EA2660D" w:rsidR="006870FE" w:rsidRPr="00C2499A" w:rsidRDefault="006870FE" w:rsidP="006870FE">
            <w:pPr>
              <w:rPr>
                <w:rFonts w:ascii="Arial" w:hAnsi="Arial" w:cs="Arial"/>
                <w:sz w:val="20"/>
                <w:szCs w:val="20"/>
              </w:rPr>
            </w:pPr>
            <w:r w:rsidRPr="002753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75343">
              <w:rPr>
                <w:rFonts w:ascii="Arial" w:hAnsi="Arial" w:cs="Arial"/>
                <w:b/>
                <w:bCs/>
                <w:sz w:val="22"/>
                <w:szCs w:val="22"/>
              </w:rPr>
              <w:t>Elias</w:t>
            </w:r>
            <w:proofErr w:type="spellEnd"/>
            <w:r w:rsidRPr="0027534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Eduardo Cardona Rodríguez</w:t>
            </w:r>
          </w:p>
        </w:tc>
        <w:tc>
          <w:tcPr>
            <w:tcW w:w="3163" w:type="dxa"/>
            <w:vAlign w:val="center"/>
          </w:tcPr>
          <w:p w14:paraId="4DC7DBAD" w14:textId="3E69383E" w:rsidR="006870FE" w:rsidRPr="004F18B2" w:rsidRDefault="004F18B2" w:rsidP="006870F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F18B2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  <w:r w:rsidRPr="004F18B2"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F18B2">
              <w:rPr>
                <w:rFonts w:ascii="Arial" w:hAnsi="Arial" w:cs="Arial"/>
                <w:bCs/>
                <w:sz w:val="20"/>
                <w:szCs w:val="20"/>
              </w:rPr>
              <w:t>23/FEB/2024</w:t>
            </w:r>
          </w:p>
        </w:tc>
      </w:tr>
    </w:tbl>
    <w:p w14:paraId="5A805EF1" w14:textId="745C80ED" w:rsidR="00102525" w:rsidRDefault="00102525"/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8828"/>
      </w:tblGrid>
      <w:tr w:rsidR="00954D65" w:rsidRPr="00C2499A" w14:paraId="21767C54" w14:textId="77777777" w:rsidTr="00BC5BA4">
        <w:trPr>
          <w:trHeight w:val="300"/>
          <w:jc w:val="center"/>
        </w:trPr>
        <w:tc>
          <w:tcPr>
            <w:tcW w:w="9544" w:type="dxa"/>
            <w:vAlign w:val="center"/>
          </w:tcPr>
          <w:p w14:paraId="55CFD6F6" w14:textId="77777777" w:rsidR="00954D65" w:rsidRPr="00C2499A" w:rsidRDefault="00954D65" w:rsidP="00BC5B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499A">
              <w:rPr>
                <w:rFonts w:ascii="Arial" w:hAnsi="Arial" w:cs="Arial"/>
                <w:b/>
                <w:sz w:val="20"/>
                <w:szCs w:val="20"/>
              </w:rPr>
              <w:t>NOMBRE DE LA PRÁCTICA</w:t>
            </w:r>
          </w:p>
        </w:tc>
      </w:tr>
      <w:tr w:rsidR="00954D65" w:rsidRPr="00C2499A" w14:paraId="780B0019" w14:textId="77777777" w:rsidTr="00BC5BA4">
        <w:trPr>
          <w:trHeight w:val="300"/>
          <w:jc w:val="center"/>
        </w:trPr>
        <w:tc>
          <w:tcPr>
            <w:tcW w:w="9544" w:type="dxa"/>
            <w:vAlign w:val="center"/>
          </w:tcPr>
          <w:p w14:paraId="598C57A3" w14:textId="2B93DDB2" w:rsidR="00954D65" w:rsidRPr="004F18B2" w:rsidRDefault="004F18B2" w:rsidP="00BC5B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experimentos de un factor y bloques R</w:t>
            </w:r>
          </w:p>
        </w:tc>
      </w:tr>
    </w:tbl>
    <w:p w14:paraId="1BCB001B" w14:textId="38CA8517" w:rsidR="00954D65" w:rsidRDefault="00954D65"/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21"/>
        <w:gridCol w:w="8407"/>
      </w:tblGrid>
      <w:tr w:rsidR="00954D65" w:rsidRPr="00C2499A" w14:paraId="69598130" w14:textId="77777777" w:rsidTr="00BC5BA4">
        <w:trPr>
          <w:trHeight w:val="300"/>
          <w:jc w:val="center"/>
        </w:trPr>
        <w:tc>
          <w:tcPr>
            <w:tcW w:w="430" w:type="dxa"/>
            <w:vAlign w:val="center"/>
          </w:tcPr>
          <w:p w14:paraId="2FE8EAF1" w14:textId="77777777" w:rsidR="00954D65" w:rsidRPr="00C2499A" w:rsidRDefault="00954D65" w:rsidP="00BC5B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9114" w:type="dxa"/>
            <w:vAlign w:val="center"/>
          </w:tcPr>
          <w:p w14:paraId="1589FA71" w14:textId="77777777" w:rsidR="00954D65" w:rsidRPr="00C2499A" w:rsidRDefault="00954D65" w:rsidP="00BC5B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</w:t>
            </w:r>
          </w:p>
        </w:tc>
      </w:tr>
      <w:tr w:rsidR="00954D65" w:rsidRPr="00C2499A" w14:paraId="549BEC81" w14:textId="77777777" w:rsidTr="00BC5BA4">
        <w:trPr>
          <w:trHeight w:val="300"/>
          <w:jc w:val="center"/>
        </w:trPr>
        <w:tc>
          <w:tcPr>
            <w:tcW w:w="9544" w:type="dxa"/>
            <w:gridSpan w:val="2"/>
            <w:vAlign w:val="center"/>
          </w:tcPr>
          <w:p w14:paraId="29BDFADC" w14:textId="77777777" w:rsidR="00954D65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  <w:r w:rsidRPr="00327C5E">
              <w:rPr>
                <w:rFonts w:ascii="Arial" w:hAnsi="Arial" w:cs="Arial"/>
                <w:sz w:val="20"/>
                <w:szCs w:val="20"/>
              </w:rPr>
              <w:t xml:space="preserve">El alumno </w:t>
            </w:r>
            <w:r>
              <w:rPr>
                <w:rFonts w:ascii="Arial" w:hAnsi="Arial" w:cs="Arial"/>
                <w:sz w:val="20"/>
                <w:szCs w:val="20"/>
              </w:rPr>
              <w:t>aprenderá</w:t>
            </w:r>
            <w:r w:rsidRPr="00327C5E">
              <w:rPr>
                <w:rFonts w:ascii="Arial" w:hAnsi="Arial" w:cs="Arial"/>
                <w:sz w:val="20"/>
                <w:szCs w:val="20"/>
              </w:rPr>
              <w:t xml:space="preserve"> la funcionalidad y ventajas de utiliz</w:t>
            </w:r>
            <w:r>
              <w:rPr>
                <w:rFonts w:ascii="Arial" w:hAnsi="Arial" w:cs="Arial"/>
                <w:sz w:val="20"/>
                <w:szCs w:val="20"/>
              </w:rPr>
              <w:t>ar el software estadístico R para realizar un diseño y análisis de experimento de un factor y por bloques.</w:t>
            </w:r>
          </w:p>
          <w:p w14:paraId="784D9D64" w14:textId="77777777" w:rsidR="00954D65" w:rsidRPr="00C2499A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6092B4" w14:textId="446733E4" w:rsidR="00954D65" w:rsidRDefault="00954D65"/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30"/>
        <w:gridCol w:w="8398"/>
      </w:tblGrid>
      <w:tr w:rsidR="00954D65" w:rsidRPr="00C2499A" w14:paraId="605868CD" w14:textId="77777777" w:rsidTr="00BC5BA4">
        <w:trPr>
          <w:trHeight w:val="300"/>
          <w:jc w:val="center"/>
        </w:trPr>
        <w:tc>
          <w:tcPr>
            <w:tcW w:w="430" w:type="dxa"/>
            <w:vAlign w:val="center"/>
          </w:tcPr>
          <w:p w14:paraId="2E774092" w14:textId="77777777" w:rsidR="00954D65" w:rsidRPr="00C2499A" w:rsidRDefault="00954D65" w:rsidP="00BC5B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499A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964" w:type="dxa"/>
            <w:vAlign w:val="center"/>
          </w:tcPr>
          <w:p w14:paraId="2FF4E094" w14:textId="77777777" w:rsidR="00954D65" w:rsidRPr="00C2499A" w:rsidRDefault="00954D65" w:rsidP="00BC5B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499A">
              <w:rPr>
                <w:rFonts w:ascii="Arial" w:hAnsi="Arial" w:cs="Arial"/>
                <w:b/>
                <w:sz w:val="20"/>
                <w:szCs w:val="20"/>
              </w:rPr>
              <w:t>PLANTEAMIENTO</w:t>
            </w:r>
          </w:p>
        </w:tc>
      </w:tr>
      <w:tr w:rsidR="00954D65" w:rsidRPr="00C2499A" w14:paraId="77C12852" w14:textId="77777777" w:rsidTr="00BC5BA4">
        <w:trPr>
          <w:trHeight w:val="300"/>
          <w:jc w:val="center"/>
        </w:trPr>
        <w:tc>
          <w:tcPr>
            <w:tcW w:w="9394" w:type="dxa"/>
            <w:gridSpan w:val="2"/>
            <w:shd w:val="clear" w:color="auto" w:fill="auto"/>
            <w:vAlign w:val="center"/>
          </w:tcPr>
          <w:p w14:paraId="3AB974E9" w14:textId="77777777" w:rsidR="00954D65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C6F2D2" w14:textId="77777777" w:rsidR="00954D65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los siguientes incisos de los dos problemas de diseño y análisis de experimentos, de un factor y bloques, elaborados en clase.</w:t>
            </w:r>
          </w:p>
          <w:p w14:paraId="265E5CE0" w14:textId="77777777" w:rsidR="00954D65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1DB726" w14:textId="77777777" w:rsidR="00954D65" w:rsidRDefault="00954D65" w:rsidP="00954D6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Probar la homocedasticidad de los tratamientos</w:t>
            </w:r>
          </w:p>
          <w:p w14:paraId="4807E201" w14:textId="77777777" w:rsidR="00954D65" w:rsidRPr="000849E7" w:rsidRDefault="00954D65" w:rsidP="00954D6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Analizar las varianzas (ANOVA) para probar la igualdad en los tratamientos. Plasmar la hipótesis</w:t>
            </w:r>
          </w:p>
          <w:p w14:paraId="717618DA" w14:textId="77777777" w:rsidR="00954D65" w:rsidRDefault="00954D65" w:rsidP="00954D6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Probar la normalidad de los residuos </w:t>
            </w:r>
          </w:p>
          <w:p w14:paraId="5AA450E4" w14:textId="77777777" w:rsidR="00954D65" w:rsidRPr="00255312" w:rsidRDefault="00997715" w:rsidP="00BC5BA4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:residuos con distribución normal</m:t>
                </m:r>
              </m:oMath>
            </m:oMathPara>
          </w:p>
          <w:p w14:paraId="6CC011AB" w14:textId="77777777" w:rsidR="00954D65" w:rsidRPr="000849E7" w:rsidRDefault="00954D65" w:rsidP="00BC5BA4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:residuos con otra distribución distinata a la normal </m:t>
                </m:r>
              </m:oMath>
            </m:oMathPara>
          </w:p>
          <w:p w14:paraId="1F72BAF8" w14:textId="77777777" w:rsidR="00954D65" w:rsidRDefault="00954D65" w:rsidP="00954D6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Gráficos de caja y brazo de los tratamientos</w:t>
            </w:r>
          </w:p>
          <w:p w14:paraId="0F7B7AAA" w14:textId="77777777" w:rsidR="00954D65" w:rsidRPr="000849E7" w:rsidRDefault="00954D65" w:rsidP="00954D6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Tukey para cada par de medias de tratamientos</w:t>
            </w:r>
          </w:p>
          <w:p w14:paraId="0F1D7293" w14:textId="77777777" w:rsidR="00954D65" w:rsidRPr="007C20A9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4D65" w:rsidRPr="00C2499A" w14:paraId="1AEC2553" w14:textId="77777777" w:rsidTr="00BC5BA4">
        <w:trPr>
          <w:trHeight w:val="285"/>
          <w:jc w:val="center"/>
        </w:trPr>
        <w:tc>
          <w:tcPr>
            <w:tcW w:w="430" w:type="dxa"/>
            <w:vAlign w:val="center"/>
          </w:tcPr>
          <w:p w14:paraId="4834D776" w14:textId="77777777" w:rsidR="00954D65" w:rsidRPr="00C2499A" w:rsidRDefault="00954D65" w:rsidP="00BC5B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499A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8964" w:type="dxa"/>
            <w:vAlign w:val="center"/>
          </w:tcPr>
          <w:p w14:paraId="2E3AA582" w14:textId="77777777" w:rsidR="00954D65" w:rsidRPr="00C2499A" w:rsidRDefault="00954D65" w:rsidP="00BC5B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DESARROLLO Y ANÁLISIS</w:t>
            </w:r>
          </w:p>
        </w:tc>
      </w:tr>
      <w:tr w:rsidR="00954D65" w:rsidRPr="008413E1" w14:paraId="3F5D9739" w14:textId="77777777" w:rsidTr="00BC5BA4">
        <w:trPr>
          <w:trHeight w:val="285"/>
          <w:jc w:val="center"/>
        </w:trPr>
        <w:tc>
          <w:tcPr>
            <w:tcW w:w="9394" w:type="dxa"/>
            <w:gridSpan w:val="2"/>
            <w:vAlign w:val="center"/>
          </w:tcPr>
          <w:p w14:paraId="7060A45C" w14:textId="77777777" w:rsidR="00954D65" w:rsidRDefault="00954D65" w:rsidP="00BC5BA4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68E5B00" w14:textId="76C71C77" w:rsidR="00954D65" w:rsidRDefault="00954D65" w:rsidP="004F18B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Copiar las muestras en EXCEL y guardar el documento como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csv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(delimitado por comas)</w:t>
            </w:r>
          </w:p>
          <w:p w14:paraId="4F9BF020" w14:textId="76026D60" w:rsidR="004F18B2" w:rsidRPr="004F18B2" w:rsidRDefault="004F18B2" w:rsidP="004F18B2">
            <w:pPr>
              <w:pStyle w:val="Prrafodelista"/>
              <w:ind w:left="212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F18B2">
              <w:rPr>
                <w:rFonts w:ascii="Arial" w:hAnsi="Arial" w:cs="Arial"/>
                <w:b/>
                <w:sz w:val="20"/>
                <w:szCs w:val="20"/>
              </w:rPr>
              <w:t>LISTO</w:t>
            </w:r>
          </w:p>
          <w:p w14:paraId="5E45F952" w14:textId="4988836D" w:rsidR="00954D65" w:rsidRDefault="00954D65" w:rsidP="00954D6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los datos en R y definir los elementos del experimento</w:t>
            </w:r>
          </w:p>
          <w:p w14:paraId="1526B7AE" w14:textId="70C6078C" w:rsidR="004F18B2" w:rsidRPr="004F18B2" w:rsidRDefault="004F18B2" w:rsidP="004F18B2">
            <w:pPr>
              <w:ind w:left="212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F18B2">
              <w:rPr>
                <w:rFonts w:ascii="Arial" w:hAnsi="Arial" w:cs="Arial"/>
                <w:b/>
                <w:sz w:val="20"/>
                <w:szCs w:val="20"/>
              </w:rPr>
              <w:t>LISTO</w:t>
            </w:r>
          </w:p>
          <w:p w14:paraId="781C6FBB" w14:textId="75F74C18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2F3BF7" w14:textId="4E1C4753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DE917C4" w14:textId="62418129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04DC43" w14:textId="0382AC11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70FC4B8" w14:textId="42FA97B1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29A3AC4" w14:textId="11CD4666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127EB1" w14:textId="5F92F24A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65DE3F" w14:textId="160BD6CE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3C4DFD" w14:textId="2788C2BF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4A3D913" w14:textId="5CCB96E0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67FB93" w14:textId="752AF4F7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C049B46" w14:textId="27C58381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F52B2BE" w14:textId="02A01CC9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7D04DD" w14:textId="7E3074D1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3FE614D" w14:textId="70E785AF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D008C0C" w14:textId="1909A3C5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DC7657" w14:textId="77777777" w:rsidR="004F18B2" w:rsidRDefault="004F18B2" w:rsidP="004F18B2">
            <w:pPr>
              <w:pStyle w:val="Prrafodelista"/>
              <w:ind w:left="35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1FB4DE0" w14:textId="5FCDD476" w:rsidR="004F18B2" w:rsidRPr="004F18B2" w:rsidRDefault="00954D65" w:rsidP="004F18B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Plantear la hipótesis, realizar la prueba de homocedasticidad e interpretar</w:t>
            </w:r>
          </w:p>
          <w:p w14:paraId="4A823C12" w14:textId="63755E76" w:rsidR="004F18B2" w:rsidRPr="004F18B2" w:rsidRDefault="004F18B2" w:rsidP="004F18B2">
            <w:pPr>
              <w:rPr>
                <w:rFonts w:ascii="Arial" w:hAnsi="Arial" w:cs="Arial"/>
                <w:sz w:val="20"/>
              </w:rPr>
            </w:pPr>
            <m:oMathPara>
              <m:oMath>
                <m:r>
                  <w:rPr>
                    <w:rFonts w:ascii="Cambria Math" w:hAnsi="Cambria Math" w:cs="Arial"/>
                    <w:szCs w:val="32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Arial"/>
                    <w:szCs w:val="32"/>
                  </w:rPr>
                  <m:t xml:space="preserve">:  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PA</m:t>
                    </m:r>
                  </m:sub>
                  <m:sup>
                    <m:r>
                      <w:rPr>
                        <w:rFonts w:ascii="Cambria Math" w:hAnsi="Cambria Math" w:cs="Arial"/>
                        <w:szCs w:val="32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</w:rPr>
                  <m:t>​=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PB</m:t>
                    </m:r>
                  </m:sub>
                  <m:sup>
                    <m:r>
                      <w:rPr>
                        <w:rFonts w:ascii="Cambria Math" w:hAnsi="Cambria Math" w:cs="Arial"/>
                        <w:szCs w:val="32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</w:rPr>
                  <m:t>​=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PC</m:t>
                    </m:r>
                  </m:sub>
                  <m:sup>
                    <m:r>
                      <w:rPr>
                        <w:rFonts w:ascii="Cambria Math" w:hAnsi="Cambria Math" w:cs="Arial"/>
                        <w:szCs w:val="32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</w:rPr>
                  <m:t>​=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PD</m:t>
                    </m:r>
                  </m:sub>
                  <m:sup>
                    <m:r>
                      <w:rPr>
                        <w:rFonts w:ascii="Cambria Math" w:hAnsi="Cambria Math" w:cs="Arial"/>
                        <w:szCs w:val="32"/>
                      </w:rPr>
                      <m:t>2</m:t>
                    </m:r>
                  </m:sup>
                </m:sSubSup>
              </m:oMath>
            </m:oMathPara>
          </w:p>
          <w:p w14:paraId="01474CEB" w14:textId="77777777" w:rsidR="004F18B2" w:rsidRPr="004F18B2" w:rsidRDefault="004F18B2" w:rsidP="004F18B2">
            <w:pPr>
              <w:pStyle w:val="Prrafodelista"/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szCs w:val="32"/>
                  </w:rPr>
                  <m:t xml:space="preserve">:  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Cs w:val="32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</w:rPr>
                  <m:t>​≠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Arial"/>
                        <w:szCs w:val="32"/>
                      </w:rPr>
                      <m:t>2</m:t>
                    </m:r>
                  </m:sup>
                </m:sSubSup>
              </m:oMath>
            </m:oMathPara>
          </w:p>
          <w:p w14:paraId="275E86B3" w14:textId="77777777" w:rsidR="004F18B2" w:rsidRPr="004F18B2" w:rsidRDefault="004F18B2" w:rsidP="004F18B2">
            <w:pPr>
              <w:pStyle w:val="Prrafodelista"/>
              <w:rPr>
                <w:rFonts w:ascii="Arial" w:hAnsi="Arial" w:cs="Arial"/>
                <w:sz w:val="20"/>
                <w:u w:val="single"/>
              </w:rPr>
            </w:pPr>
          </w:p>
          <w:p w14:paraId="04F4D9FA" w14:textId="71E8F64B" w:rsidR="004F18B2" w:rsidRPr="004F18B2" w:rsidRDefault="004F18B2" w:rsidP="008F26E8">
            <w:pPr>
              <w:rPr>
                <w:rFonts w:ascii="Arial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Arial"/>
                    <w:szCs w:val="32"/>
                  </w:rPr>
                  <m:t xml:space="preserve">:  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F1</m:t>
                    </m:r>
                  </m:sub>
                  <m:sup>
                    <m:r>
                      <w:rPr>
                        <w:rFonts w:ascii="Cambria Math" w:hAnsi="Cambria Math" w:cs="Arial"/>
                        <w:szCs w:val="32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</w:rPr>
                  <m:t>​=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F2</m:t>
                    </m:r>
                  </m:sub>
                  <m:sup>
                    <m:r>
                      <w:rPr>
                        <w:rFonts w:ascii="Cambria Math" w:hAnsi="Cambria Math" w:cs="Arial"/>
                        <w:szCs w:val="32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</w:rPr>
                  <m:t>​=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F3</m:t>
                    </m:r>
                  </m:sub>
                  <m:sup>
                    <m:r>
                      <w:rPr>
                        <w:rFonts w:ascii="Cambria Math" w:hAnsi="Cambria Math" w:cs="Arial"/>
                        <w:szCs w:val="32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</w:rPr>
                  <m:t>​=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F4</m:t>
                    </m:r>
                  </m:sub>
                  <m:sup>
                    <m:r>
                      <w:rPr>
                        <w:rFonts w:ascii="Cambria Math" w:hAnsi="Cambria Math" w:cs="Arial"/>
                        <w:szCs w:val="32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</w:rPr>
                      <m:t>F5</m:t>
                    </m:r>
                  </m:sub>
                  <m:sup>
                    <m:r>
                      <w:rPr>
                        <w:rFonts w:ascii="Cambria Math" w:hAnsi="Cambria Math" w:cs="Arial"/>
                        <w:szCs w:val="32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</w:rPr>
                  <m:t>​</m:t>
                </m:r>
              </m:oMath>
            </m:oMathPara>
          </w:p>
          <w:p w14:paraId="405B01B2" w14:textId="77777777" w:rsidR="004F18B2" w:rsidRPr="008F26E8" w:rsidRDefault="004F18B2" w:rsidP="004F18B2">
            <w:pPr>
              <w:pStyle w:val="Prrafodelista"/>
              <w:rPr>
                <w:rFonts w:ascii="Arial" w:hAnsi="Arial" w:cs="Arial"/>
                <w:sz w:val="20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32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32"/>
                        <w:u w:val="single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  <w:u w:val="single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szCs w:val="32"/>
                    <w:u w:val="single"/>
                  </w:rPr>
                  <m:t xml:space="preserve">:  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Cs w:val="32"/>
                        <w:u w:val="single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Cs w:val="32"/>
                        <w:u w:val="single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  <w:u w:val="single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Cs w:val="32"/>
                        <w:u w:val="single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  <w:u w:val="single"/>
                  </w:rPr>
                  <m:t>​≠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Cs w:val="32"/>
                        <w:u w:val="single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Cs w:val="32"/>
                        <w:u w:val="single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Cs w:val="32"/>
                        <w:u w:val="single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Arial"/>
                        <w:szCs w:val="32"/>
                        <w:u w:val="single"/>
                      </w:rPr>
                      <m:t>2</m:t>
                    </m:r>
                  </m:sup>
                </m:sSubSup>
              </m:oMath>
            </m:oMathPara>
          </w:p>
          <w:p w14:paraId="76E640A6" w14:textId="77777777" w:rsidR="004F18B2" w:rsidRPr="004F18B2" w:rsidRDefault="004F18B2" w:rsidP="004F18B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78B18A1" w14:textId="2F64C323" w:rsidR="00954D65" w:rsidRDefault="00954D65" w:rsidP="00954D6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Usar la función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para el ANOVA (Planteando su respectiva hipótesis e interpretar)</w:t>
            </w:r>
          </w:p>
          <w:p w14:paraId="479EE07E" w14:textId="4676EE11" w:rsidR="004F18B2" w:rsidRDefault="004F18B2" w:rsidP="004F18B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185B573" w14:textId="5F258FE4" w:rsidR="004F18B2" w:rsidRPr="004F18B2" w:rsidRDefault="004F18B2" w:rsidP="004F18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</w:pP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  <w:t xml:space="preserve">Var source     </w:t>
            </w: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  <w:t xml:space="preserve">Df 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  <w:t xml:space="preserve">   </w:t>
            </w: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  <w:t>Sum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  <w:t xml:space="preserve"> </w:t>
            </w: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  <w:t xml:space="preserve"> 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  <w:t xml:space="preserve">      </w:t>
            </w: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  <w:t xml:space="preserve">Mean 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  <w:t xml:space="preserve">  </w:t>
            </w: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  <w:t xml:space="preserve">F value 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  <w:t xml:space="preserve">  </w:t>
            </w:r>
            <w:proofErr w:type="spellStart"/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  <w:t>Pr</w:t>
            </w:r>
            <w:proofErr w:type="spellEnd"/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n-US" w:eastAsia="es-MX"/>
              </w:rPr>
              <w:t xml:space="preserve">(&gt;F)  </w:t>
            </w:r>
          </w:p>
          <w:p w14:paraId="018EA89D" w14:textId="53E4A42C" w:rsidR="004F18B2" w:rsidRPr="004F18B2" w:rsidRDefault="004F18B2" w:rsidP="004F18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</w:pP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>Tratamiento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    </w:t>
            </w: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3 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   </w:t>
            </w: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>0.3417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  </w:t>
            </w: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 0.11391   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 </w:t>
            </w: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5.593 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  </w:t>
            </w: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>0.0123 *</w:t>
            </w:r>
          </w:p>
          <w:p w14:paraId="3C6DC790" w14:textId="22E55B19" w:rsidR="004F18B2" w:rsidRDefault="004F18B2" w:rsidP="004F18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</w:pPr>
            <w:proofErr w:type="spellStart"/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>Residuals</w:t>
            </w:r>
            <w:proofErr w:type="spellEnd"/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  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   </w:t>
            </w: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 12 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  </w:t>
            </w: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>0.2444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  </w:t>
            </w:r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 0.02036                 </w:t>
            </w:r>
          </w:p>
          <w:p w14:paraId="2C8DB2C6" w14:textId="77777777" w:rsidR="004F18B2" w:rsidRPr="004F18B2" w:rsidRDefault="004F18B2" w:rsidP="004F18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8"/>
                <w:u w:val="single"/>
                <w:bdr w:val="none" w:sz="0" w:space="0" w:color="auto" w:frame="1"/>
                <w:lang w:val="es-MX" w:eastAsia="es-MX"/>
              </w:rPr>
            </w:pPr>
          </w:p>
          <w:p w14:paraId="5B97E082" w14:textId="54BAEE28" w:rsidR="004F18B2" w:rsidRPr="004F18B2" w:rsidRDefault="004F18B2" w:rsidP="004F18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8"/>
                <w:u w:val="single"/>
                <w:lang w:val="es-MX" w:eastAsia="es-MX"/>
              </w:rPr>
            </w:pPr>
            <w:proofErr w:type="spellStart"/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>Signif</w:t>
            </w:r>
            <w:r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>icant</w:t>
            </w:r>
            <w:proofErr w:type="spellEnd"/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 xml:space="preserve"> </w:t>
            </w:r>
            <w:proofErr w:type="spellStart"/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>codes</w:t>
            </w:r>
            <w:proofErr w:type="spellEnd"/>
            <w:r w:rsidRPr="004F18B2">
              <w:rPr>
                <w:rFonts w:ascii="Lucida Console" w:hAnsi="Lucida Console" w:cs="Courier New"/>
                <w:color w:val="000000"/>
                <w:sz w:val="20"/>
                <w:szCs w:val="28"/>
                <w:bdr w:val="none" w:sz="0" w:space="0" w:color="auto" w:frame="1"/>
                <w:lang w:val="es-MX" w:eastAsia="es-MX"/>
              </w:rPr>
              <w:t>: 0.01 ‘*’</w:t>
            </w:r>
          </w:p>
          <w:p w14:paraId="18121238" w14:textId="77777777" w:rsidR="004F18B2" w:rsidRDefault="004F18B2" w:rsidP="004F18B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0FC1174" w14:textId="77777777" w:rsidR="004F18B2" w:rsidRPr="004F18B2" w:rsidRDefault="004F18B2" w:rsidP="004F18B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3CAC69" w14:textId="77777777" w:rsidR="00954D65" w:rsidRDefault="00954D65" w:rsidP="00954D6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Probar la normalidad de los residuos</w:t>
            </w:r>
          </w:p>
          <w:p w14:paraId="18AEFC68" w14:textId="342826AC" w:rsidR="00954D65" w:rsidRDefault="008F26E8" w:rsidP="00954D6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Gráfico</w:t>
            </w:r>
            <w:r w:rsidR="00954D65">
              <w:rPr>
                <w:rFonts w:ascii="Arial" w:hAnsi="Arial" w:cs="Arial"/>
                <w:sz w:val="20"/>
                <w:szCs w:val="20"/>
              </w:rPr>
              <w:t xml:space="preserve"> de caja y brazos </w:t>
            </w:r>
          </w:p>
          <w:p w14:paraId="44C7F8EC" w14:textId="77777777" w:rsidR="00954D65" w:rsidRDefault="00954D65" w:rsidP="00954D6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la prueba Tukey con sus hipótesis e </w:t>
            </w:r>
            <w:r w:rsidRPr="00303B21">
              <w:rPr>
                <w:rFonts w:ascii="Arial" w:hAnsi="Arial" w:cs="Arial"/>
                <w:sz w:val="20"/>
                <w:szCs w:val="20"/>
              </w:rPr>
              <w:t>interp</w:t>
            </w:r>
            <w:bookmarkStart w:id="0" w:name="_GoBack"/>
            <w:bookmarkEnd w:id="0"/>
            <w:r w:rsidRPr="00303B21">
              <w:rPr>
                <w:rFonts w:ascii="Arial" w:hAnsi="Arial" w:cs="Arial"/>
                <w:sz w:val="20"/>
                <w:szCs w:val="20"/>
              </w:rPr>
              <w:t>retación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 cada una</w:t>
            </w:r>
          </w:p>
          <w:p w14:paraId="77297DA3" w14:textId="6BADF8E2" w:rsidR="008F26E8" w:rsidRPr="00303B21" w:rsidRDefault="00303B21" w:rsidP="00303B21">
            <w:pPr>
              <w:pStyle w:val="HTMLconformatoprevio"/>
              <w:shd w:val="clear" w:color="auto" w:fill="FFFFFF"/>
              <w:wordWrap w:val="0"/>
              <w:ind w:left="1416"/>
              <w:rPr>
                <w:rStyle w:val="gnd-iwgdh3b"/>
                <w:rFonts w:ascii="Lucida Console" w:hAnsi="Lucida Console"/>
                <w:b/>
                <w:color w:val="000000"/>
                <w:sz w:val="24"/>
                <w:szCs w:val="28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</w:rPr>
              <w:t xml:space="preserve">  </w:t>
            </w:r>
            <w:r w:rsidRPr="00303B21">
              <w:rPr>
                <w:rStyle w:val="gnd-iwgdh3b"/>
                <w:rFonts w:ascii="Lucida Console" w:hAnsi="Lucida Console"/>
                <w:b/>
                <w:color w:val="000000"/>
                <w:sz w:val="24"/>
                <w:szCs w:val="28"/>
                <w:bdr w:val="none" w:sz="0" w:space="0" w:color="auto" w:frame="1"/>
              </w:rPr>
              <w:t>EJERCICIO 1</w:t>
            </w:r>
          </w:p>
          <w:p w14:paraId="0DC5BB5F" w14:textId="3B0371C5" w:rsidR="008F26E8" w:rsidRPr="00303B21" w:rsidRDefault="008F26E8" w:rsidP="00303B21">
            <w:pPr>
              <w:pStyle w:val="HTMLconformatoprevio"/>
              <w:shd w:val="clear" w:color="auto" w:fill="FFFFFF"/>
              <w:wordWrap w:val="0"/>
              <w:jc w:val="center"/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u w:val="single"/>
                <w:bdr w:val="none" w:sz="0" w:space="0" w:color="auto" w:frame="1"/>
                <w:lang w:val="en-US"/>
              </w:rPr>
            </w:pP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>diff         p adj</w:t>
            </w:r>
          </w:p>
          <w:p w14:paraId="75B1E760" w14:textId="237678FB" w:rsidR="008F26E8" w:rsidRPr="00303B21" w:rsidRDefault="008F26E8" w:rsidP="00303B21">
            <w:pPr>
              <w:pStyle w:val="HTMLconformatoprevio"/>
              <w:shd w:val="clear" w:color="auto" w:fill="FFFFFF"/>
              <w:wordWrap w:val="0"/>
              <w:jc w:val="center"/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</w:pP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>t125-t100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</w:t>
            </w:r>
            <w:r w:rsidR="00303B2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0.2500 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   </w:t>
            </w: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>0.1145956</w:t>
            </w:r>
          </w:p>
          <w:p w14:paraId="45065319" w14:textId="70BF660D" w:rsidR="008F26E8" w:rsidRPr="00303B21" w:rsidRDefault="008F26E8" w:rsidP="00303B21">
            <w:pPr>
              <w:pStyle w:val="HTMLconformatoprevio"/>
              <w:shd w:val="clear" w:color="auto" w:fill="FFFFFF"/>
              <w:wordWrap w:val="0"/>
              <w:jc w:val="center"/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</w:pP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t150-t100 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="00303B2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0.0875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   </w:t>
            </w: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0.8214706</w:t>
            </w:r>
          </w:p>
          <w:p w14:paraId="1EAEBE6D" w14:textId="12791FF4" w:rsidR="008F26E8" w:rsidRPr="00303B21" w:rsidRDefault="008F26E8" w:rsidP="00303B21">
            <w:pPr>
              <w:pStyle w:val="HTMLconformatoprevio"/>
              <w:shd w:val="clear" w:color="auto" w:fill="FFFFFF"/>
              <w:wordWrap w:val="0"/>
              <w:jc w:val="center"/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</w:pP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t175-t100 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="00303B2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0.1250 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   </w:t>
            </w: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>0.6157184</w:t>
            </w:r>
          </w:p>
          <w:p w14:paraId="30CC14FE" w14:textId="6847BEFA" w:rsidR="008F26E8" w:rsidRPr="00303B21" w:rsidRDefault="008F26E8" w:rsidP="00303B21">
            <w:pPr>
              <w:pStyle w:val="HTMLconformatoprevio"/>
              <w:shd w:val="clear" w:color="auto" w:fill="FFFFFF"/>
              <w:wordWrap w:val="0"/>
              <w:jc w:val="center"/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</w:pP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>t150-t125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</w:t>
            </w:r>
            <w:r w:rsidR="00303B2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</w:t>
            </w: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0.3375  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 </w:t>
            </w: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0.0259896</w:t>
            </w:r>
          </w:p>
          <w:p w14:paraId="204E335C" w14:textId="6AB99F0D" w:rsidR="008F26E8" w:rsidRPr="00303B21" w:rsidRDefault="008F26E8" w:rsidP="00303B21">
            <w:pPr>
              <w:pStyle w:val="HTMLconformatoprevio"/>
              <w:shd w:val="clear" w:color="auto" w:fill="FFFFFF"/>
              <w:wordWrap w:val="0"/>
              <w:jc w:val="center"/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</w:pP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t175-t125 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="00303B2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0.3750  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 </w:t>
            </w: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0.0135508</w:t>
            </w:r>
          </w:p>
          <w:p w14:paraId="73151727" w14:textId="1DA86269" w:rsidR="008F26E8" w:rsidRPr="00303B21" w:rsidRDefault="008F26E8" w:rsidP="00303B21">
            <w:pPr>
              <w:pStyle w:val="HTMLconformatoprevio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  <w:sz w:val="24"/>
                <w:szCs w:val="28"/>
                <w:lang w:val="en-US"/>
              </w:rPr>
            </w:pP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t175-t150 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</w:t>
            </w:r>
            <w:r w:rsidR="00303B2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</w:t>
            </w: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0.0375</w:t>
            </w:r>
            <w:r w:rsidR="008413E1"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    </w:t>
            </w:r>
            <w:r w:rsidRPr="00303B21">
              <w:rPr>
                <w:rStyle w:val="gnd-iwgdh3b"/>
                <w:rFonts w:ascii="Lucida Console" w:hAnsi="Lucida Console"/>
                <w:color w:val="000000"/>
                <w:sz w:val="24"/>
                <w:szCs w:val="28"/>
                <w:bdr w:val="none" w:sz="0" w:space="0" w:color="auto" w:frame="1"/>
                <w:lang w:val="en-US"/>
              </w:rPr>
              <w:t xml:space="preserve"> 0.9816524</w:t>
            </w:r>
          </w:p>
          <w:p w14:paraId="64B7FE71" w14:textId="321F40AB" w:rsidR="008F26E8" w:rsidRPr="008413E1" w:rsidRDefault="008F26E8" w:rsidP="008F26E8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400B11E" w14:textId="77777777" w:rsidR="008F26E8" w:rsidRPr="008413E1" w:rsidRDefault="008F26E8" w:rsidP="008F26E8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08451C8" w14:textId="77777777" w:rsidR="008F26E8" w:rsidRPr="008413E1" w:rsidRDefault="008F26E8" w:rsidP="008F26E8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A73F4D2" w14:textId="77777777" w:rsidR="008F26E8" w:rsidRPr="008413E1" w:rsidRDefault="008F26E8" w:rsidP="008F26E8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5F1566E" w14:textId="77777777" w:rsidR="008F26E8" w:rsidRPr="008413E1" w:rsidRDefault="008F26E8" w:rsidP="008F26E8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9DFF84" w14:textId="77777777" w:rsidR="008F26E8" w:rsidRPr="008413E1" w:rsidRDefault="008F26E8" w:rsidP="008F26E8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1BA6BBB" w14:textId="77777777" w:rsidR="008F26E8" w:rsidRPr="008413E1" w:rsidRDefault="008F26E8" w:rsidP="008F26E8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73BF47D" w14:textId="77777777" w:rsidR="008F26E8" w:rsidRPr="008413E1" w:rsidRDefault="008F26E8" w:rsidP="008F26E8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C15E778" w14:textId="67C3A273" w:rsidR="008F26E8" w:rsidRPr="008413E1" w:rsidRDefault="008F26E8" w:rsidP="008F26E8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F18B2" w:rsidRPr="008413E1" w14:paraId="764C18DE" w14:textId="77777777" w:rsidTr="00BC5BA4">
        <w:trPr>
          <w:trHeight w:val="285"/>
          <w:jc w:val="center"/>
        </w:trPr>
        <w:tc>
          <w:tcPr>
            <w:tcW w:w="9394" w:type="dxa"/>
            <w:gridSpan w:val="2"/>
            <w:vAlign w:val="center"/>
          </w:tcPr>
          <w:p w14:paraId="7AB469CF" w14:textId="77777777" w:rsidR="004F18B2" w:rsidRPr="008413E1" w:rsidRDefault="004F18B2" w:rsidP="00BC5BA4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63E885F" w14:textId="207666D7" w:rsidR="00954D65" w:rsidRPr="008413E1" w:rsidRDefault="00954D65">
      <w:pPr>
        <w:rPr>
          <w:lang w:val="en-US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20"/>
        <w:gridCol w:w="8408"/>
      </w:tblGrid>
      <w:tr w:rsidR="00954D65" w:rsidRPr="00C2499A" w14:paraId="78CFA9EC" w14:textId="77777777" w:rsidTr="00BC5BA4">
        <w:trPr>
          <w:trHeight w:val="300"/>
          <w:jc w:val="center"/>
        </w:trPr>
        <w:tc>
          <w:tcPr>
            <w:tcW w:w="430" w:type="dxa"/>
            <w:vAlign w:val="center"/>
          </w:tcPr>
          <w:p w14:paraId="289FD804" w14:textId="77777777" w:rsidR="00954D65" w:rsidRPr="00C2499A" w:rsidRDefault="00954D65" w:rsidP="00BC5B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114" w:type="dxa"/>
            <w:vAlign w:val="center"/>
          </w:tcPr>
          <w:p w14:paraId="172EC887" w14:textId="77777777" w:rsidR="00954D65" w:rsidRPr="00C2499A" w:rsidRDefault="00954D65" w:rsidP="00BC5B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</w:tc>
      </w:tr>
      <w:tr w:rsidR="00954D65" w:rsidRPr="00C2499A" w14:paraId="5E1D1625" w14:textId="77777777" w:rsidTr="00BC5BA4">
        <w:trPr>
          <w:trHeight w:val="300"/>
          <w:jc w:val="center"/>
        </w:trPr>
        <w:tc>
          <w:tcPr>
            <w:tcW w:w="9544" w:type="dxa"/>
            <w:gridSpan w:val="2"/>
            <w:vAlign w:val="center"/>
          </w:tcPr>
          <w:p w14:paraId="51B6BC7E" w14:textId="77777777" w:rsidR="00954D65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6A0E0E" w14:textId="77777777" w:rsidR="00954D65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AA1897" w14:textId="2AE81BEC" w:rsidR="00954D65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840813" w14:textId="5536847D" w:rsidR="00954D65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85831B" w14:textId="48037887" w:rsidR="00954D65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33A517" w14:textId="0051393A" w:rsidR="00954D65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0D1FB1" w14:textId="77777777" w:rsidR="00954D65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7E02BD" w14:textId="77777777" w:rsidR="00954D65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3BFB1A" w14:textId="77777777" w:rsidR="00954D65" w:rsidRPr="00C2499A" w:rsidRDefault="00954D65" w:rsidP="00BC5B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540DBC" w14:textId="77777777" w:rsidR="00954D65" w:rsidRDefault="00954D65"/>
    <w:sectPr w:rsidR="00954D6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67F98" w14:textId="77777777" w:rsidR="00997715" w:rsidRDefault="00997715" w:rsidP="00954D65">
      <w:r>
        <w:separator/>
      </w:r>
    </w:p>
  </w:endnote>
  <w:endnote w:type="continuationSeparator" w:id="0">
    <w:p w14:paraId="61FA126C" w14:textId="77777777" w:rsidR="00997715" w:rsidRDefault="00997715" w:rsidP="0095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70DD5" w14:textId="77777777" w:rsidR="00997715" w:rsidRDefault="00997715" w:rsidP="00954D65">
      <w:r>
        <w:separator/>
      </w:r>
    </w:p>
  </w:footnote>
  <w:footnote w:type="continuationSeparator" w:id="0">
    <w:p w14:paraId="2A949C9B" w14:textId="77777777" w:rsidR="00997715" w:rsidRDefault="00997715" w:rsidP="00954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8A629" w14:textId="650DD34E" w:rsidR="00954D65" w:rsidRPr="003B605F" w:rsidRDefault="00954D65" w:rsidP="00954D65">
    <w:pPr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0" locked="0" layoutInCell="1" allowOverlap="1" wp14:anchorId="1AD9975A" wp14:editId="73394462">
          <wp:simplePos x="0" y="0"/>
          <wp:positionH relativeFrom="column">
            <wp:posOffset>76200</wp:posOffset>
          </wp:positionH>
          <wp:positionV relativeFrom="paragraph">
            <wp:posOffset>-279400</wp:posOffset>
          </wp:positionV>
          <wp:extent cx="1240155" cy="551180"/>
          <wp:effectExtent l="1905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155" cy="551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B605F">
      <w:rPr>
        <w:rFonts w:ascii="Arial" w:hAnsi="Arial" w:cs="Arial"/>
        <w:b/>
        <w:bCs/>
        <w:sz w:val="20"/>
        <w:szCs w:val="20"/>
      </w:rPr>
      <w:t>CENTRO DE CIENCIAS BÁSICAS</w:t>
    </w:r>
  </w:p>
  <w:p w14:paraId="7AFF06C5" w14:textId="0B0EBD6F" w:rsidR="00954D65" w:rsidRPr="00954D65" w:rsidRDefault="00954D65" w:rsidP="00954D65">
    <w:pPr>
      <w:jc w:val="center"/>
      <w:rPr>
        <w:rFonts w:ascii="Arial" w:hAnsi="Arial" w:cs="Arial"/>
        <w:b/>
        <w:bCs/>
        <w:sz w:val="20"/>
        <w:szCs w:val="20"/>
      </w:rPr>
    </w:pPr>
    <w:r w:rsidRPr="003B605F">
      <w:rPr>
        <w:rFonts w:ascii="Arial" w:hAnsi="Arial" w:cs="Arial"/>
        <w:b/>
        <w:bCs/>
        <w:sz w:val="20"/>
        <w:szCs w:val="20"/>
      </w:rPr>
      <w:t xml:space="preserve">DEPARTAMENTO DE </w:t>
    </w:r>
    <w:r>
      <w:rPr>
        <w:rFonts w:ascii="Arial" w:hAnsi="Arial" w:cs="Arial"/>
        <w:b/>
        <w:bCs/>
        <w:sz w:val="20"/>
        <w:szCs w:val="20"/>
      </w:rPr>
      <w:t>ESTADÍSTICA</w:t>
    </w:r>
  </w:p>
  <w:p w14:paraId="3493D806" w14:textId="7CCD4C2D" w:rsidR="00954D65" w:rsidRPr="00954D65" w:rsidRDefault="00997715" w:rsidP="00954D65">
    <w:pPr>
      <w:pStyle w:val="Encabezado"/>
      <w:jc w:val="center"/>
      <w:rPr>
        <w:rFonts w:ascii="Arial" w:eastAsia="Arial Unicode MS" w:hAnsi="Arial" w:cs="Arial"/>
        <w:sz w:val="6"/>
        <w:szCs w:val="6"/>
      </w:rPr>
    </w:pPr>
    <w:r>
      <w:rPr>
        <w:rFonts w:eastAsia="Arial Unicode MS"/>
        <w:sz w:val="6"/>
        <w:szCs w:val="6"/>
      </w:rPr>
      <w:pict w14:anchorId="3620315E">
        <v:rect id="_x0000_i1025" style="width:0;height:1.5pt" o:hralign="center" o:hrstd="t" o:hr="t" fillcolor="gray" stroked="f"/>
      </w:pict>
    </w:r>
    <w:r w:rsidR="00954D65">
      <w:rPr>
        <w:sz w:val="6"/>
        <w:szCs w:val="6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6279"/>
    <w:multiLevelType w:val="hybridMultilevel"/>
    <w:tmpl w:val="A5CE4B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63A67"/>
    <w:multiLevelType w:val="hybridMultilevel"/>
    <w:tmpl w:val="874C06F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C782F"/>
    <w:multiLevelType w:val="hybridMultilevel"/>
    <w:tmpl w:val="861440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5"/>
    <w:rsid w:val="000D3F0C"/>
    <w:rsid w:val="00102525"/>
    <w:rsid w:val="0012667A"/>
    <w:rsid w:val="00303B21"/>
    <w:rsid w:val="00335B0F"/>
    <w:rsid w:val="004F18B2"/>
    <w:rsid w:val="006870FE"/>
    <w:rsid w:val="0072545B"/>
    <w:rsid w:val="008413E1"/>
    <w:rsid w:val="008952F1"/>
    <w:rsid w:val="008F26E8"/>
    <w:rsid w:val="00954D65"/>
    <w:rsid w:val="0099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6CC32"/>
  <w15:chartTrackingRefBased/>
  <w15:docId w15:val="{0BDE8386-B5EF-49A8-B687-49D6B7F9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D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4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4D65"/>
  </w:style>
  <w:style w:type="paragraph" w:styleId="Piedepgina">
    <w:name w:val="footer"/>
    <w:basedOn w:val="Normal"/>
    <w:link w:val="PiedepginaCar"/>
    <w:uiPriority w:val="99"/>
    <w:unhideWhenUsed/>
    <w:rsid w:val="00954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D65"/>
  </w:style>
  <w:style w:type="table" w:styleId="Tablaconcuadrcula">
    <w:name w:val="Table Grid"/>
    <w:basedOn w:val="Tablanormal"/>
    <w:rsid w:val="00954D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954D6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18B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nd-iwgdh3b">
    <w:name w:val="gnd-iwgdh3b"/>
    <w:basedOn w:val="Fuentedeprrafopredeter"/>
    <w:rsid w:val="004F1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Martìn</dc:creator>
  <cp:keywords/>
  <dc:description/>
  <cp:lastModifiedBy>ALUMNO</cp:lastModifiedBy>
  <cp:revision>6</cp:revision>
  <dcterms:created xsi:type="dcterms:W3CDTF">2024-02-23T01:15:00Z</dcterms:created>
  <dcterms:modified xsi:type="dcterms:W3CDTF">2024-02-23T16:56:00Z</dcterms:modified>
</cp:coreProperties>
</file>