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A90B" w14:textId="77777777" w:rsidR="00122F60" w:rsidRPr="00122F60" w:rsidRDefault="00122F60" w:rsidP="00122F60">
      <w:pPr>
        <w:rPr>
          <w:b/>
          <w:bCs/>
        </w:rPr>
      </w:pPr>
      <w:r w:rsidRPr="00122F60">
        <w:rPr>
          <w:b/>
          <w:bCs/>
        </w:rPr>
        <w:t>Actividad: Estudio de Caso Real – Arquitecturas Modernas</w:t>
      </w:r>
    </w:p>
    <w:p w14:paraId="11AFD866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🎯</w:t>
      </w:r>
      <w:r w:rsidRPr="00122F60">
        <w:rPr>
          <w:b/>
          <w:bCs/>
        </w:rPr>
        <w:t xml:space="preserve"> Objetivo general:</w:t>
      </w:r>
    </w:p>
    <w:p w14:paraId="220D8CE2" w14:textId="77777777" w:rsidR="00122F60" w:rsidRPr="00122F60" w:rsidRDefault="00122F60" w:rsidP="00122F60">
      <w:r w:rsidRPr="00122F60">
        <w:t xml:space="preserve">Analizar y comparar cómo distintas arquitecturas de procesadores modernos gestionan el </w:t>
      </w:r>
      <w:r w:rsidRPr="00122F60">
        <w:rPr>
          <w:b/>
          <w:bCs/>
        </w:rPr>
        <w:t>procesamiento paralelo</w:t>
      </w:r>
      <w:r w:rsidRPr="00122F60">
        <w:t>, enfocándose en tres aspectos clave:</w:t>
      </w:r>
    </w:p>
    <w:p w14:paraId="7CE28D0B" w14:textId="77777777" w:rsidR="00122F60" w:rsidRPr="00122F60" w:rsidRDefault="00122F60" w:rsidP="00122F60">
      <w:pPr>
        <w:numPr>
          <w:ilvl w:val="0"/>
          <w:numId w:val="1"/>
        </w:numPr>
      </w:pPr>
      <w:r w:rsidRPr="00122F60">
        <w:t>Interconexión entre núcleos.</w:t>
      </w:r>
    </w:p>
    <w:p w14:paraId="1A49E220" w14:textId="77777777" w:rsidR="00122F60" w:rsidRPr="00122F60" w:rsidRDefault="00122F60" w:rsidP="00122F60">
      <w:pPr>
        <w:numPr>
          <w:ilvl w:val="0"/>
          <w:numId w:val="1"/>
        </w:numPr>
      </w:pPr>
      <w:r w:rsidRPr="00122F60">
        <w:t>Coherencia y consistencia de memoria.</w:t>
      </w:r>
    </w:p>
    <w:p w14:paraId="1F74944F" w14:textId="77777777" w:rsidR="00122F60" w:rsidRPr="00122F60" w:rsidRDefault="00122F60" w:rsidP="00122F60">
      <w:pPr>
        <w:numPr>
          <w:ilvl w:val="0"/>
          <w:numId w:val="1"/>
        </w:numPr>
      </w:pPr>
      <w:r w:rsidRPr="00122F60">
        <w:t>Sincronización entre hilos o procesos.</w:t>
      </w:r>
    </w:p>
    <w:p w14:paraId="566A5465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🧠</w:t>
      </w:r>
      <w:r w:rsidRPr="00122F60">
        <w:rPr>
          <w:b/>
          <w:bCs/>
        </w:rPr>
        <w:t xml:space="preserve"> Competencia vinculada:</w:t>
      </w:r>
    </w:p>
    <w:p w14:paraId="48347B49" w14:textId="77777777" w:rsidR="00122F60" w:rsidRPr="00122F60" w:rsidRDefault="00122F60" w:rsidP="00122F60">
      <w:r w:rsidRPr="00122F60">
        <w:rPr>
          <w:b/>
          <w:bCs/>
        </w:rPr>
        <w:t>Investigación tecnológica aplicada (B2.2.1)</w:t>
      </w:r>
      <w:r w:rsidRPr="00122F60">
        <w:br/>
        <w:t>El estudiante investiga, interpreta y compara soluciones arquitectónicas actuales para comprender cómo se implementan los principios de procesamiento paralelo en sistemas reales.</w:t>
      </w:r>
    </w:p>
    <w:p w14:paraId="206A7C22" w14:textId="77777777" w:rsidR="00122F60" w:rsidRPr="00122F60" w:rsidRDefault="00122F60" w:rsidP="00122F60">
      <w:r w:rsidRPr="00122F60">
        <w:pict w14:anchorId="5E2A26B8">
          <v:rect id="_x0000_i1055" style="width:0;height:1.5pt" o:hralign="center" o:hrstd="t" o:hr="t" fillcolor="#a0a0a0" stroked="f"/>
        </w:pict>
      </w:r>
    </w:p>
    <w:p w14:paraId="3028EB4F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👥</w:t>
      </w:r>
      <w:r w:rsidRPr="00122F60">
        <w:rPr>
          <w:b/>
          <w:bCs/>
        </w:rPr>
        <w:t xml:space="preserve"> Organización de grupos e instrucciones específicas</w:t>
      </w:r>
    </w:p>
    <w:p w14:paraId="2CD81010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🔹</w:t>
      </w:r>
      <w:r w:rsidRPr="00122F60">
        <w:rPr>
          <w:b/>
          <w:bCs/>
        </w:rPr>
        <w:t xml:space="preserve"> Grupo 1: AMD Ryzen (Arquitectura Zen)</w:t>
      </w:r>
    </w:p>
    <w:p w14:paraId="77ED11E5" w14:textId="77777777" w:rsidR="00122F60" w:rsidRPr="00122F60" w:rsidRDefault="00122F60" w:rsidP="00122F60">
      <w:r w:rsidRPr="00122F60">
        <w:rPr>
          <w:b/>
          <w:bCs/>
        </w:rPr>
        <w:t>Objetivo de investigación:</w:t>
      </w:r>
      <w:r w:rsidRPr="00122F60">
        <w:br/>
        <w:t xml:space="preserve">Analizar la arquitectura </w:t>
      </w:r>
      <w:r w:rsidRPr="00122F60">
        <w:rPr>
          <w:b/>
          <w:bCs/>
        </w:rPr>
        <w:t>AMD Ryzen (familia Zen 3 o Zen 4)</w:t>
      </w:r>
      <w:r w:rsidRPr="00122F60">
        <w:t>, centrándose en:</w:t>
      </w:r>
    </w:p>
    <w:p w14:paraId="5CD48775" w14:textId="77777777" w:rsidR="00122F60" w:rsidRPr="00122F60" w:rsidRDefault="00122F60" w:rsidP="00122F60">
      <w:pPr>
        <w:numPr>
          <w:ilvl w:val="0"/>
          <w:numId w:val="2"/>
        </w:numPr>
      </w:pPr>
      <w:r w:rsidRPr="00122F60">
        <w:rPr>
          <w:b/>
          <w:bCs/>
        </w:rPr>
        <w:t>Interconexión:</w:t>
      </w:r>
      <w:r w:rsidRPr="00122F60">
        <w:t xml:space="preserve"> </w:t>
      </w:r>
      <w:proofErr w:type="spellStart"/>
      <w:r w:rsidRPr="00122F60">
        <w:t>Infinity</w:t>
      </w:r>
      <w:proofErr w:type="spellEnd"/>
      <w:r w:rsidRPr="00122F60">
        <w:t xml:space="preserve"> </w:t>
      </w:r>
      <w:proofErr w:type="spellStart"/>
      <w:r w:rsidRPr="00122F60">
        <w:t>Fabric</w:t>
      </w:r>
      <w:proofErr w:type="spellEnd"/>
      <w:r w:rsidRPr="00122F60">
        <w:t xml:space="preserve"> y su función en la comunicación entre núcleos y </w:t>
      </w:r>
      <w:proofErr w:type="spellStart"/>
      <w:r w:rsidRPr="00122F60">
        <w:t>chiplets</w:t>
      </w:r>
      <w:proofErr w:type="spellEnd"/>
      <w:r w:rsidRPr="00122F60">
        <w:t>.</w:t>
      </w:r>
    </w:p>
    <w:p w14:paraId="605D8AB7" w14:textId="77777777" w:rsidR="00122F60" w:rsidRPr="00122F60" w:rsidRDefault="00122F60" w:rsidP="00122F60">
      <w:pPr>
        <w:numPr>
          <w:ilvl w:val="0"/>
          <w:numId w:val="2"/>
        </w:numPr>
      </w:pPr>
      <w:r w:rsidRPr="00122F60">
        <w:rPr>
          <w:b/>
          <w:bCs/>
        </w:rPr>
        <w:t>Coherencia de memoria:</w:t>
      </w:r>
      <w:r w:rsidRPr="00122F60">
        <w:t xml:space="preserve"> cómo AMD maneja la coherencia L3 y la comunicación entre </w:t>
      </w:r>
      <w:proofErr w:type="spellStart"/>
      <w:r w:rsidRPr="00122F60">
        <w:t>CCDs</w:t>
      </w:r>
      <w:proofErr w:type="spellEnd"/>
      <w:r w:rsidRPr="00122F60">
        <w:t>.</w:t>
      </w:r>
    </w:p>
    <w:p w14:paraId="7F9F67F1" w14:textId="77777777" w:rsidR="00122F60" w:rsidRPr="00122F60" w:rsidRDefault="00122F60" w:rsidP="00122F60">
      <w:pPr>
        <w:numPr>
          <w:ilvl w:val="0"/>
          <w:numId w:val="2"/>
        </w:numPr>
      </w:pPr>
      <w:r w:rsidRPr="00122F60">
        <w:rPr>
          <w:b/>
          <w:bCs/>
        </w:rPr>
        <w:t>Sincronización:</w:t>
      </w:r>
      <w:r w:rsidRPr="00122F60">
        <w:t xml:space="preserve"> técnicas de planificación y coordinación entre hilos SMT (</w:t>
      </w:r>
      <w:proofErr w:type="spellStart"/>
      <w:r w:rsidRPr="00122F60">
        <w:t>Simultaneous</w:t>
      </w:r>
      <w:proofErr w:type="spellEnd"/>
      <w:r w:rsidRPr="00122F60">
        <w:t xml:space="preserve"> Multi-</w:t>
      </w:r>
      <w:proofErr w:type="spellStart"/>
      <w:r w:rsidRPr="00122F60">
        <w:t>Threading</w:t>
      </w:r>
      <w:proofErr w:type="spellEnd"/>
      <w:r w:rsidRPr="00122F60">
        <w:t>).</w:t>
      </w:r>
    </w:p>
    <w:p w14:paraId="2163841C" w14:textId="77777777" w:rsidR="00122F60" w:rsidRPr="00122F60" w:rsidRDefault="00122F60" w:rsidP="00122F60">
      <w:r w:rsidRPr="00122F60">
        <w:rPr>
          <w:b/>
          <w:bCs/>
        </w:rPr>
        <w:t>Producto esperado:</w:t>
      </w:r>
      <w:r w:rsidRPr="00122F60">
        <w:br/>
        <w:t>Informe técnico (1–2 páginas) que incluya:</w:t>
      </w:r>
    </w:p>
    <w:p w14:paraId="01CFEDE2" w14:textId="77777777" w:rsidR="00122F60" w:rsidRPr="00122F60" w:rsidRDefault="00122F60" w:rsidP="00122F60">
      <w:pPr>
        <w:numPr>
          <w:ilvl w:val="0"/>
          <w:numId w:val="3"/>
        </w:numPr>
      </w:pPr>
      <w:r w:rsidRPr="00122F60">
        <w:t>Diagrama esquemático de la arquitectura Ryzen.</w:t>
      </w:r>
    </w:p>
    <w:p w14:paraId="20E5A410" w14:textId="77777777" w:rsidR="00122F60" w:rsidRPr="00122F60" w:rsidRDefault="00122F60" w:rsidP="00122F60">
      <w:pPr>
        <w:numPr>
          <w:ilvl w:val="0"/>
          <w:numId w:val="3"/>
        </w:numPr>
      </w:pPr>
      <w:r w:rsidRPr="00122F60">
        <w:t xml:space="preserve">Explicación breve de </w:t>
      </w:r>
      <w:proofErr w:type="spellStart"/>
      <w:r w:rsidRPr="00122F60">
        <w:t>Infinity</w:t>
      </w:r>
      <w:proofErr w:type="spellEnd"/>
      <w:r w:rsidRPr="00122F60">
        <w:t xml:space="preserve"> </w:t>
      </w:r>
      <w:proofErr w:type="spellStart"/>
      <w:r w:rsidRPr="00122F60">
        <w:t>Fabric</w:t>
      </w:r>
      <w:proofErr w:type="spellEnd"/>
      <w:r w:rsidRPr="00122F60">
        <w:t>.</w:t>
      </w:r>
    </w:p>
    <w:p w14:paraId="24D3ACB1" w14:textId="77777777" w:rsidR="00122F60" w:rsidRPr="00122F60" w:rsidRDefault="00122F60" w:rsidP="00122F60">
      <w:pPr>
        <w:numPr>
          <w:ilvl w:val="0"/>
          <w:numId w:val="3"/>
        </w:numPr>
      </w:pPr>
      <w:r w:rsidRPr="00122F60">
        <w:t xml:space="preserve">Ventajas y desafíos de su enfoque de </w:t>
      </w:r>
      <w:proofErr w:type="spellStart"/>
      <w:r w:rsidRPr="00122F60">
        <w:t>chiplets</w:t>
      </w:r>
      <w:proofErr w:type="spellEnd"/>
      <w:r w:rsidRPr="00122F60">
        <w:t>.</w:t>
      </w:r>
    </w:p>
    <w:p w14:paraId="6794D997" w14:textId="77777777" w:rsidR="00122F60" w:rsidRPr="00122F60" w:rsidRDefault="00122F60" w:rsidP="00122F60">
      <w:r w:rsidRPr="00122F60">
        <w:pict w14:anchorId="121C4148">
          <v:rect id="_x0000_i1056" style="width:0;height:1.5pt" o:hralign="center" o:hrstd="t" o:hr="t" fillcolor="#a0a0a0" stroked="f"/>
        </w:pict>
      </w:r>
    </w:p>
    <w:p w14:paraId="546C6725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🔹</w:t>
      </w:r>
      <w:r w:rsidRPr="00122F60">
        <w:rPr>
          <w:b/>
          <w:bCs/>
        </w:rPr>
        <w:t xml:space="preserve"> Grupo 2: Intel Xeon (Arquitectura </w:t>
      </w:r>
      <w:proofErr w:type="spellStart"/>
      <w:r w:rsidRPr="00122F60">
        <w:rPr>
          <w:b/>
          <w:bCs/>
        </w:rPr>
        <w:t>Scalable</w:t>
      </w:r>
      <w:proofErr w:type="spellEnd"/>
      <w:r w:rsidRPr="00122F60">
        <w:rPr>
          <w:b/>
          <w:bCs/>
        </w:rPr>
        <w:t>)</w:t>
      </w:r>
    </w:p>
    <w:p w14:paraId="5DBDE8DB" w14:textId="77777777" w:rsidR="00122F60" w:rsidRPr="00122F60" w:rsidRDefault="00122F60" w:rsidP="00122F60">
      <w:r w:rsidRPr="00122F60">
        <w:rPr>
          <w:b/>
          <w:bCs/>
        </w:rPr>
        <w:lastRenderedPageBreak/>
        <w:t>Objetivo de investigación:</w:t>
      </w:r>
      <w:r w:rsidRPr="00122F60">
        <w:br/>
        <w:t xml:space="preserve">Examinar la arquitectura </w:t>
      </w:r>
      <w:r w:rsidRPr="00122F60">
        <w:rPr>
          <w:b/>
          <w:bCs/>
        </w:rPr>
        <w:t xml:space="preserve">Intel Xeon </w:t>
      </w:r>
      <w:proofErr w:type="spellStart"/>
      <w:r w:rsidRPr="00122F60">
        <w:rPr>
          <w:b/>
          <w:bCs/>
        </w:rPr>
        <w:t>Scalable</w:t>
      </w:r>
      <w:proofErr w:type="spellEnd"/>
      <w:r w:rsidRPr="00122F60">
        <w:rPr>
          <w:b/>
          <w:bCs/>
        </w:rPr>
        <w:t xml:space="preserve"> (familias Silver, Gold o </w:t>
      </w:r>
      <w:proofErr w:type="spellStart"/>
      <w:r w:rsidRPr="00122F60">
        <w:rPr>
          <w:b/>
          <w:bCs/>
        </w:rPr>
        <w:t>Platinum</w:t>
      </w:r>
      <w:proofErr w:type="spellEnd"/>
      <w:r w:rsidRPr="00122F60">
        <w:rPr>
          <w:b/>
          <w:bCs/>
        </w:rPr>
        <w:t>)</w:t>
      </w:r>
      <w:r w:rsidRPr="00122F60">
        <w:t>, con énfasis en:</w:t>
      </w:r>
    </w:p>
    <w:p w14:paraId="599B0168" w14:textId="77777777" w:rsidR="00122F60" w:rsidRPr="00122F60" w:rsidRDefault="00122F60" w:rsidP="00122F60">
      <w:pPr>
        <w:numPr>
          <w:ilvl w:val="0"/>
          <w:numId w:val="4"/>
        </w:numPr>
      </w:pPr>
      <w:r w:rsidRPr="00122F60">
        <w:rPr>
          <w:b/>
          <w:bCs/>
        </w:rPr>
        <w:t>Interconexión:</w:t>
      </w:r>
      <w:r w:rsidRPr="00122F60">
        <w:t xml:space="preserve"> malla de interconexión (</w:t>
      </w:r>
      <w:proofErr w:type="spellStart"/>
      <w:r w:rsidRPr="00122F60">
        <w:t>Mesh</w:t>
      </w:r>
      <w:proofErr w:type="spellEnd"/>
      <w:r w:rsidRPr="00122F60">
        <w:t xml:space="preserve"> </w:t>
      </w:r>
      <w:proofErr w:type="spellStart"/>
      <w:r w:rsidRPr="00122F60">
        <w:t>Interconnect</w:t>
      </w:r>
      <w:proofErr w:type="spellEnd"/>
      <w:r w:rsidRPr="00122F60">
        <w:t>) vs. anillo tradicional (Ring Bus).</w:t>
      </w:r>
    </w:p>
    <w:p w14:paraId="2A91E98B" w14:textId="77777777" w:rsidR="00122F60" w:rsidRPr="00122F60" w:rsidRDefault="00122F60" w:rsidP="00122F60">
      <w:pPr>
        <w:numPr>
          <w:ilvl w:val="0"/>
          <w:numId w:val="4"/>
        </w:numPr>
      </w:pPr>
      <w:r w:rsidRPr="00122F60">
        <w:rPr>
          <w:b/>
          <w:bCs/>
        </w:rPr>
        <w:t>Coherencia:</w:t>
      </w:r>
      <w:r w:rsidRPr="00122F60">
        <w:t xml:space="preserve"> uso del protocolo MESIF (modificación de MESI) en procesadores multinúcleo.</w:t>
      </w:r>
    </w:p>
    <w:p w14:paraId="3AB94F84" w14:textId="77777777" w:rsidR="00122F60" w:rsidRPr="00122F60" w:rsidRDefault="00122F60" w:rsidP="00122F60">
      <w:pPr>
        <w:numPr>
          <w:ilvl w:val="0"/>
          <w:numId w:val="4"/>
        </w:numPr>
      </w:pPr>
      <w:r w:rsidRPr="00122F60">
        <w:rPr>
          <w:b/>
          <w:bCs/>
        </w:rPr>
        <w:t>Sincronización:</w:t>
      </w:r>
      <w:r w:rsidRPr="00122F60">
        <w:t xml:space="preserve"> soporte a hilos múltiples y control de latencia en entornos de servidor.</w:t>
      </w:r>
    </w:p>
    <w:p w14:paraId="722C4282" w14:textId="77777777" w:rsidR="00122F60" w:rsidRPr="00122F60" w:rsidRDefault="00122F60" w:rsidP="00122F60">
      <w:r w:rsidRPr="00122F60">
        <w:rPr>
          <w:b/>
          <w:bCs/>
        </w:rPr>
        <w:t>Producto esperado:</w:t>
      </w:r>
      <w:r w:rsidRPr="00122F60">
        <w:br/>
        <w:t>Informe técnico (1–2 páginas) con:</w:t>
      </w:r>
    </w:p>
    <w:p w14:paraId="270060FA" w14:textId="77777777" w:rsidR="00122F60" w:rsidRPr="00122F60" w:rsidRDefault="00122F60" w:rsidP="00122F60">
      <w:pPr>
        <w:numPr>
          <w:ilvl w:val="0"/>
          <w:numId w:val="5"/>
        </w:numPr>
      </w:pPr>
      <w:r w:rsidRPr="00122F60">
        <w:t xml:space="preserve">Diagrama del </w:t>
      </w:r>
      <w:proofErr w:type="spellStart"/>
      <w:r w:rsidRPr="00122F60">
        <w:t>Mesh</w:t>
      </w:r>
      <w:proofErr w:type="spellEnd"/>
      <w:r w:rsidRPr="00122F60">
        <w:t xml:space="preserve"> </w:t>
      </w:r>
      <w:proofErr w:type="spellStart"/>
      <w:r w:rsidRPr="00122F60">
        <w:t>Interconnect</w:t>
      </w:r>
      <w:proofErr w:type="spellEnd"/>
      <w:r w:rsidRPr="00122F60">
        <w:t>.</w:t>
      </w:r>
    </w:p>
    <w:p w14:paraId="54951216" w14:textId="77777777" w:rsidR="00122F60" w:rsidRPr="00122F60" w:rsidRDefault="00122F60" w:rsidP="00122F60">
      <w:pPr>
        <w:numPr>
          <w:ilvl w:val="0"/>
          <w:numId w:val="5"/>
        </w:numPr>
      </w:pPr>
      <w:r w:rsidRPr="00122F60">
        <w:t>Ejemplo de cómo se mantiene coherencia entre caches L2/L3.</w:t>
      </w:r>
    </w:p>
    <w:p w14:paraId="75E3C9D4" w14:textId="77777777" w:rsidR="00122F60" w:rsidRPr="00122F60" w:rsidRDefault="00122F60" w:rsidP="00122F60">
      <w:pPr>
        <w:numPr>
          <w:ilvl w:val="0"/>
          <w:numId w:val="5"/>
        </w:numPr>
      </w:pPr>
      <w:r w:rsidRPr="00122F60">
        <w:t>Comparación con modelos anteriores (Xeon E5 o Core i9).</w:t>
      </w:r>
    </w:p>
    <w:p w14:paraId="3EC2C32D" w14:textId="77777777" w:rsidR="00122F60" w:rsidRPr="00122F60" w:rsidRDefault="00122F60" w:rsidP="00122F60">
      <w:r w:rsidRPr="00122F60">
        <w:pict w14:anchorId="610111DD">
          <v:rect id="_x0000_i1057" style="width:0;height:1.5pt" o:hralign="center" o:hrstd="t" o:hr="t" fillcolor="#a0a0a0" stroked="f"/>
        </w:pict>
      </w:r>
    </w:p>
    <w:p w14:paraId="50C6643F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🔹</w:t>
      </w:r>
      <w:r w:rsidRPr="00122F60">
        <w:rPr>
          <w:b/>
          <w:bCs/>
        </w:rPr>
        <w:t xml:space="preserve"> Grupo 3: Apple M1 (Arquitectura ARM Híbrida)</w:t>
      </w:r>
    </w:p>
    <w:p w14:paraId="6600A8FD" w14:textId="77777777" w:rsidR="00122F60" w:rsidRPr="00122F60" w:rsidRDefault="00122F60" w:rsidP="00122F60">
      <w:r w:rsidRPr="00122F60">
        <w:rPr>
          <w:b/>
          <w:bCs/>
        </w:rPr>
        <w:t>Objetivo de investigación:</w:t>
      </w:r>
      <w:r w:rsidRPr="00122F60">
        <w:br/>
        <w:t xml:space="preserve">Analizar la arquitectura </w:t>
      </w:r>
      <w:r w:rsidRPr="00122F60">
        <w:rPr>
          <w:b/>
          <w:bCs/>
        </w:rPr>
        <w:t>Apple M1 (basada en ARM)</w:t>
      </w:r>
      <w:r w:rsidRPr="00122F60">
        <w:t xml:space="preserve"> como ejemplo de diseño heterogéneo (núcleos de alto rendimiento y eficiencia).</w:t>
      </w:r>
      <w:r w:rsidRPr="00122F60">
        <w:br/>
        <w:t>Aspectos clave:</w:t>
      </w:r>
    </w:p>
    <w:p w14:paraId="425FE586" w14:textId="77777777" w:rsidR="00122F60" w:rsidRPr="00122F60" w:rsidRDefault="00122F60" w:rsidP="00122F60">
      <w:pPr>
        <w:numPr>
          <w:ilvl w:val="0"/>
          <w:numId w:val="6"/>
        </w:numPr>
      </w:pPr>
      <w:r w:rsidRPr="00122F60">
        <w:rPr>
          <w:b/>
          <w:bCs/>
        </w:rPr>
        <w:t>Interconexión:</w:t>
      </w:r>
      <w:r w:rsidRPr="00122F60">
        <w:t xml:space="preserve"> cómo se comunican los núcleos “</w:t>
      </w:r>
      <w:proofErr w:type="spellStart"/>
      <w:r w:rsidRPr="00122F60">
        <w:t>Firestorm</w:t>
      </w:r>
      <w:proofErr w:type="spellEnd"/>
      <w:r w:rsidRPr="00122F60">
        <w:t>” y “</w:t>
      </w:r>
      <w:proofErr w:type="spellStart"/>
      <w:r w:rsidRPr="00122F60">
        <w:t>Icestorm</w:t>
      </w:r>
      <w:proofErr w:type="spellEnd"/>
      <w:r w:rsidRPr="00122F60">
        <w:t>”.</w:t>
      </w:r>
    </w:p>
    <w:p w14:paraId="73F529EE" w14:textId="77777777" w:rsidR="00122F60" w:rsidRPr="00122F60" w:rsidRDefault="00122F60" w:rsidP="00122F60">
      <w:pPr>
        <w:numPr>
          <w:ilvl w:val="0"/>
          <w:numId w:val="6"/>
        </w:numPr>
      </w:pPr>
      <w:r w:rsidRPr="00122F60">
        <w:rPr>
          <w:b/>
          <w:bCs/>
        </w:rPr>
        <w:t>Coherencia:</w:t>
      </w:r>
      <w:r w:rsidRPr="00122F60">
        <w:t xml:space="preserve"> manejo unificado de memoria compartida entre CPU y GPU.</w:t>
      </w:r>
    </w:p>
    <w:p w14:paraId="1F569104" w14:textId="77777777" w:rsidR="00122F60" w:rsidRPr="00122F60" w:rsidRDefault="00122F60" w:rsidP="00122F60">
      <w:pPr>
        <w:numPr>
          <w:ilvl w:val="0"/>
          <w:numId w:val="6"/>
        </w:numPr>
      </w:pPr>
      <w:r w:rsidRPr="00122F60">
        <w:rPr>
          <w:b/>
          <w:bCs/>
        </w:rPr>
        <w:t>Sincronización:</w:t>
      </w:r>
      <w:r w:rsidRPr="00122F60">
        <w:t xml:space="preserve"> coordinación entre tareas heterogéneas y su impacto en consumo energético.</w:t>
      </w:r>
    </w:p>
    <w:p w14:paraId="5705FC2D" w14:textId="77777777" w:rsidR="00122F60" w:rsidRPr="00122F60" w:rsidRDefault="00122F60" w:rsidP="00122F60">
      <w:r w:rsidRPr="00122F60">
        <w:rPr>
          <w:b/>
          <w:bCs/>
        </w:rPr>
        <w:t>Producto esperado:</w:t>
      </w:r>
      <w:r w:rsidRPr="00122F60">
        <w:br/>
        <w:t>Informe técnico (1–2 páginas) con:</w:t>
      </w:r>
    </w:p>
    <w:p w14:paraId="1BA82D41" w14:textId="77777777" w:rsidR="00122F60" w:rsidRPr="00122F60" w:rsidRDefault="00122F60" w:rsidP="00122F60">
      <w:pPr>
        <w:numPr>
          <w:ilvl w:val="0"/>
          <w:numId w:val="7"/>
        </w:numPr>
      </w:pPr>
      <w:r w:rsidRPr="00122F60">
        <w:t xml:space="preserve">Diagrama del </w:t>
      </w:r>
      <w:proofErr w:type="spellStart"/>
      <w:r w:rsidRPr="00122F60">
        <w:t>SoC</w:t>
      </w:r>
      <w:proofErr w:type="spellEnd"/>
      <w:r w:rsidRPr="00122F60">
        <w:t xml:space="preserve"> Apple M1.</w:t>
      </w:r>
    </w:p>
    <w:p w14:paraId="1DDCE777" w14:textId="77777777" w:rsidR="00122F60" w:rsidRPr="00122F60" w:rsidRDefault="00122F60" w:rsidP="00122F60">
      <w:pPr>
        <w:numPr>
          <w:ilvl w:val="0"/>
          <w:numId w:val="7"/>
        </w:numPr>
      </w:pPr>
      <w:r w:rsidRPr="00122F60">
        <w:t>Explicación del sistema de memoria unificada (</w:t>
      </w:r>
      <w:proofErr w:type="spellStart"/>
      <w:r w:rsidRPr="00122F60">
        <w:t>Unified</w:t>
      </w:r>
      <w:proofErr w:type="spellEnd"/>
      <w:r w:rsidRPr="00122F60">
        <w:t xml:space="preserve"> </w:t>
      </w:r>
      <w:proofErr w:type="spellStart"/>
      <w:r w:rsidRPr="00122F60">
        <w:t>Memory</w:t>
      </w:r>
      <w:proofErr w:type="spellEnd"/>
      <w:r w:rsidRPr="00122F60">
        <w:t>).</w:t>
      </w:r>
    </w:p>
    <w:p w14:paraId="3EA87355" w14:textId="77777777" w:rsidR="00122F60" w:rsidRPr="00122F60" w:rsidRDefault="00122F60" w:rsidP="00122F60">
      <w:pPr>
        <w:numPr>
          <w:ilvl w:val="0"/>
          <w:numId w:val="7"/>
        </w:numPr>
      </w:pPr>
      <w:r w:rsidRPr="00122F60">
        <w:t>Reflexión sobre ventajas en eficiencia y rendimiento.</w:t>
      </w:r>
    </w:p>
    <w:p w14:paraId="5F5D5912" w14:textId="77777777" w:rsidR="00122F60" w:rsidRPr="00122F60" w:rsidRDefault="00122F60" w:rsidP="00122F60">
      <w:r w:rsidRPr="00122F60">
        <w:pict w14:anchorId="011739A9">
          <v:rect id="_x0000_i1058" style="width:0;height:1.5pt" o:hralign="center" o:hrstd="t" o:hr="t" fillcolor="#a0a0a0" stroked="f"/>
        </w:pict>
      </w:r>
    </w:p>
    <w:p w14:paraId="1B2EF589" w14:textId="77777777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🔹</w:t>
      </w:r>
      <w:r w:rsidRPr="00122F60">
        <w:rPr>
          <w:b/>
          <w:bCs/>
        </w:rPr>
        <w:t xml:space="preserve"> Grupo 4: NVIDIA Grace Hopper / GPU A100 (Computación de alto rendimiento)</w:t>
      </w:r>
    </w:p>
    <w:p w14:paraId="738E551E" w14:textId="77777777" w:rsidR="00122F60" w:rsidRPr="00122F60" w:rsidRDefault="00122F60" w:rsidP="00122F60">
      <w:r w:rsidRPr="00122F60">
        <w:rPr>
          <w:b/>
          <w:bCs/>
        </w:rPr>
        <w:lastRenderedPageBreak/>
        <w:t>Objetivo de investigación:</w:t>
      </w:r>
      <w:r w:rsidRPr="00122F60">
        <w:br/>
        <w:t xml:space="preserve">Explorar una arquitectura de </w:t>
      </w:r>
      <w:r w:rsidRPr="00122F60">
        <w:rPr>
          <w:b/>
          <w:bCs/>
        </w:rPr>
        <w:t>procesador para cómputo masivo</w:t>
      </w:r>
      <w:r w:rsidRPr="00122F60">
        <w:t xml:space="preserve"> (GPU A100 o CPU Grace Hopper), destacando:</w:t>
      </w:r>
    </w:p>
    <w:p w14:paraId="366463A0" w14:textId="77777777" w:rsidR="00122F60" w:rsidRPr="00122F60" w:rsidRDefault="00122F60" w:rsidP="00122F60">
      <w:pPr>
        <w:numPr>
          <w:ilvl w:val="0"/>
          <w:numId w:val="8"/>
        </w:numPr>
      </w:pPr>
      <w:r w:rsidRPr="00122F60">
        <w:rPr>
          <w:b/>
          <w:bCs/>
        </w:rPr>
        <w:t>Interconexión:</w:t>
      </w:r>
      <w:r w:rsidRPr="00122F60">
        <w:t xml:space="preserve"> </w:t>
      </w:r>
      <w:proofErr w:type="spellStart"/>
      <w:r w:rsidRPr="00122F60">
        <w:t>NVLink</w:t>
      </w:r>
      <w:proofErr w:type="spellEnd"/>
      <w:r w:rsidRPr="00122F60">
        <w:t xml:space="preserve"> / </w:t>
      </w:r>
      <w:proofErr w:type="spellStart"/>
      <w:r w:rsidRPr="00122F60">
        <w:t>NVSwitch</w:t>
      </w:r>
      <w:proofErr w:type="spellEnd"/>
      <w:r w:rsidRPr="00122F60">
        <w:t xml:space="preserve"> para comunicación entre GPU y CPU.</w:t>
      </w:r>
    </w:p>
    <w:p w14:paraId="444EB130" w14:textId="77777777" w:rsidR="00122F60" w:rsidRPr="00122F60" w:rsidRDefault="00122F60" w:rsidP="00122F60">
      <w:pPr>
        <w:numPr>
          <w:ilvl w:val="0"/>
          <w:numId w:val="8"/>
        </w:numPr>
      </w:pPr>
      <w:r w:rsidRPr="00122F60">
        <w:rPr>
          <w:b/>
          <w:bCs/>
        </w:rPr>
        <w:t>Coherencia:</w:t>
      </w:r>
      <w:r w:rsidRPr="00122F60">
        <w:t xml:space="preserve"> cómo se sincroniza la memoria entre múltiples GPU o con la CPU.</w:t>
      </w:r>
    </w:p>
    <w:p w14:paraId="19F063E5" w14:textId="77777777" w:rsidR="00122F60" w:rsidRPr="00122F60" w:rsidRDefault="00122F60" w:rsidP="00122F60">
      <w:pPr>
        <w:numPr>
          <w:ilvl w:val="0"/>
          <w:numId w:val="8"/>
        </w:numPr>
      </w:pPr>
      <w:r w:rsidRPr="00122F60">
        <w:rPr>
          <w:b/>
          <w:bCs/>
        </w:rPr>
        <w:t>Sincronización:</w:t>
      </w:r>
      <w:r w:rsidRPr="00122F60">
        <w:t xml:space="preserve"> estrategias de ejecución de hilos en masa (SIMT – Single </w:t>
      </w:r>
      <w:proofErr w:type="spellStart"/>
      <w:r w:rsidRPr="00122F60">
        <w:t>Instruction</w:t>
      </w:r>
      <w:proofErr w:type="spellEnd"/>
      <w:r w:rsidRPr="00122F60">
        <w:t xml:space="preserve">, </w:t>
      </w:r>
      <w:proofErr w:type="spellStart"/>
      <w:r w:rsidRPr="00122F60">
        <w:t>Multiple</w:t>
      </w:r>
      <w:proofErr w:type="spellEnd"/>
      <w:r w:rsidRPr="00122F60">
        <w:t xml:space="preserve"> </w:t>
      </w:r>
      <w:proofErr w:type="spellStart"/>
      <w:r w:rsidRPr="00122F60">
        <w:t>Threads</w:t>
      </w:r>
      <w:proofErr w:type="spellEnd"/>
      <w:r w:rsidRPr="00122F60">
        <w:t>).</w:t>
      </w:r>
    </w:p>
    <w:p w14:paraId="3634F96C" w14:textId="77777777" w:rsidR="00122F60" w:rsidRPr="00122F60" w:rsidRDefault="00122F60" w:rsidP="00122F60">
      <w:r w:rsidRPr="00122F60">
        <w:rPr>
          <w:b/>
          <w:bCs/>
        </w:rPr>
        <w:t>Producto esperado:</w:t>
      </w:r>
      <w:r w:rsidRPr="00122F60">
        <w:br/>
        <w:t>Informe técnico (1–2 páginas) con:</w:t>
      </w:r>
    </w:p>
    <w:p w14:paraId="295164AD" w14:textId="77777777" w:rsidR="00122F60" w:rsidRPr="00122F60" w:rsidRDefault="00122F60" w:rsidP="00122F60">
      <w:pPr>
        <w:numPr>
          <w:ilvl w:val="0"/>
          <w:numId w:val="9"/>
        </w:numPr>
      </w:pPr>
      <w:r w:rsidRPr="00122F60">
        <w:t xml:space="preserve">Diagrama de la arquitectura </w:t>
      </w:r>
      <w:proofErr w:type="spellStart"/>
      <w:r w:rsidRPr="00122F60">
        <w:t>NVLink</w:t>
      </w:r>
      <w:proofErr w:type="spellEnd"/>
      <w:r w:rsidRPr="00122F60">
        <w:t xml:space="preserve"> o </w:t>
      </w:r>
      <w:proofErr w:type="spellStart"/>
      <w:r w:rsidRPr="00122F60">
        <w:t>NVSwitch</w:t>
      </w:r>
      <w:proofErr w:type="spellEnd"/>
      <w:r w:rsidRPr="00122F60">
        <w:t>.</w:t>
      </w:r>
    </w:p>
    <w:p w14:paraId="328FFC6B" w14:textId="77777777" w:rsidR="00122F60" w:rsidRPr="00122F60" w:rsidRDefault="00122F60" w:rsidP="00122F60">
      <w:pPr>
        <w:numPr>
          <w:ilvl w:val="0"/>
          <w:numId w:val="9"/>
        </w:numPr>
      </w:pPr>
      <w:r w:rsidRPr="00122F60">
        <w:t>Explicación del modelo SIMT.</w:t>
      </w:r>
    </w:p>
    <w:p w14:paraId="58D357DB" w14:textId="77777777" w:rsidR="00122F60" w:rsidRPr="00122F60" w:rsidRDefault="00122F60" w:rsidP="00122F60">
      <w:pPr>
        <w:numPr>
          <w:ilvl w:val="0"/>
          <w:numId w:val="9"/>
        </w:numPr>
      </w:pPr>
      <w:r w:rsidRPr="00122F60">
        <w:t>Comparación con una CPU tradicional (en términos de paralelismo y coherencia).</w:t>
      </w:r>
    </w:p>
    <w:p w14:paraId="3EDE553C" w14:textId="77777777" w:rsidR="00122F60" w:rsidRPr="00122F60" w:rsidRDefault="00122F60" w:rsidP="00122F60">
      <w:r w:rsidRPr="00122F60">
        <w:pict w14:anchorId="730BAADC">
          <v:rect id="_x0000_i1059" style="width:0;height:1.5pt" o:hralign="center" o:hrstd="t" o:hr="t" fillcolor="#a0a0a0" stroked="f"/>
        </w:pict>
      </w:r>
    </w:p>
    <w:p w14:paraId="449DC541" w14:textId="77777777" w:rsidR="00283D6B" w:rsidRPr="00283D6B" w:rsidRDefault="00283D6B" w:rsidP="00283D6B">
      <w:p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 xml:space="preserve">Grupo 5: RISC-V / </w:t>
      </w:r>
      <w:proofErr w:type="spellStart"/>
      <w:r w:rsidRPr="00283D6B">
        <w:rPr>
          <w:rFonts w:ascii="Segoe UI Emoji" w:hAnsi="Segoe UI Emoji" w:cs="Segoe UI Emoji"/>
          <w:b/>
          <w:bCs/>
        </w:rPr>
        <w:t>SiFive</w:t>
      </w:r>
      <w:proofErr w:type="spellEnd"/>
      <w:r w:rsidRPr="00283D6B">
        <w:rPr>
          <w:rFonts w:ascii="Segoe UI Emoji" w:hAnsi="Segoe UI Emoji" w:cs="Segoe UI Emoji"/>
          <w:b/>
          <w:bCs/>
        </w:rPr>
        <w:t xml:space="preserve"> Performance Core (Arquitectura abierta y escalable)</w:t>
      </w:r>
    </w:p>
    <w:p w14:paraId="73A5162B" w14:textId="77777777" w:rsidR="00283D6B" w:rsidRPr="00283D6B" w:rsidRDefault="00283D6B" w:rsidP="00283D6B">
      <w:p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Objetivo:</w:t>
      </w:r>
      <w:r w:rsidRPr="00283D6B">
        <w:rPr>
          <w:rFonts w:ascii="Segoe UI Emoji" w:hAnsi="Segoe UI Emoji" w:cs="Segoe UI Emoji"/>
          <w:b/>
          <w:bCs/>
        </w:rPr>
        <w:br/>
        <w:t>Investigar cómo el modelo RISC-V, basado en diseño abierto, implementa el paralelismo y la escalabilidad.</w:t>
      </w:r>
      <w:r w:rsidRPr="00283D6B">
        <w:rPr>
          <w:rFonts w:ascii="Segoe UI Emoji" w:hAnsi="Segoe UI Emoji" w:cs="Segoe UI Emoji"/>
          <w:b/>
          <w:bCs/>
        </w:rPr>
        <w:br/>
        <w:t>Aspectos clave:</w:t>
      </w:r>
    </w:p>
    <w:p w14:paraId="1F505B5F" w14:textId="77777777" w:rsidR="00283D6B" w:rsidRPr="00283D6B" w:rsidRDefault="00283D6B" w:rsidP="00283D6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Interconexión: comunicación modular entre núcleos personalizables.</w:t>
      </w:r>
    </w:p>
    <w:p w14:paraId="68CE06C7" w14:textId="77777777" w:rsidR="00283D6B" w:rsidRPr="00283D6B" w:rsidRDefault="00283D6B" w:rsidP="00283D6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Coherencia: mecanismos adaptables de cache y memoria.</w:t>
      </w:r>
    </w:p>
    <w:p w14:paraId="42E6F422" w14:textId="77777777" w:rsidR="00283D6B" w:rsidRPr="00283D6B" w:rsidRDefault="00283D6B" w:rsidP="00283D6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Sincronización: flexibilidad en el manejo de hilos según la configuración.</w:t>
      </w:r>
    </w:p>
    <w:p w14:paraId="31308F26" w14:textId="77777777" w:rsidR="00283D6B" w:rsidRPr="00283D6B" w:rsidRDefault="00283D6B" w:rsidP="00283D6B">
      <w:p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Producto:</w:t>
      </w:r>
      <w:r w:rsidRPr="00283D6B">
        <w:rPr>
          <w:rFonts w:ascii="Segoe UI Emoji" w:hAnsi="Segoe UI Emoji" w:cs="Segoe UI Emoji"/>
          <w:b/>
          <w:bCs/>
        </w:rPr>
        <w:br/>
        <w:t>Informe técnico (1–2 páginas) que incluya:</w:t>
      </w:r>
    </w:p>
    <w:p w14:paraId="2EF073A1" w14:textId="77777777" w:rsidR="00283D6B" w:rsidRPr="00283D6B" w:rsidRDefault="00283D6B" w:rsidP="00283D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Diagrama de una arquitectura RISC-V multiprocesador.</w:t>
      </w:r>
    </w:p>
    <w:p w14:paraId="5990C49F" w14:textId="77777777" w:rsidR="00283D6B" w:rsidRPr="00283D6B" w:rsidRDefault="00283D6B" w:rsidP="00283D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 xml:space="preserve">Ejemplo de personalización (núcleos vectoriales, </w:t>
      </w:r>
      <w:proofErr w:type="spellStart"/>
      <w:r w:rsidRPr="00283D6B">
        <w:rPr>
          <w:rFonts w:ascii="Segoe UI Emoji" w:hAnsi="Segoe UI Emoji" w:cs="Segoe UI Emoji"/>
          <w:b/>
          <w:bCs/>
        </w:rPr>
        <w:t>coprocessors</w:t>
      </w:r>
      <w:proofErr w:type="spellEnd"/>
      <w:r w:rsidRPr="00283D6B">
        <w:rPr>
          <w:rFonts w:ascii="Segoe UI Emoji" w:hAnsi="Segoe UI Emoji" w:cs="Segoe UI Emoji"/>
          <w:b/>
          <w:bCs/>
        </w:rPr>
        <w:t>).</w:t>
      </w:r>
    </w:p>
    <w:p w14:paraId="21D3FF80" w14:textId="77777777" w:rsidR="00283D6B" w:rsidRPr="00283D6B" w:rsidRDefault="00283D6B" w:rsidP="00283D6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3D6B">
        <w:rPr>
          <w:rFonts w:ascii="Segoe UI Emoji" w:hAnsi="Segoe UI Emoji" w:cs="Segoe UI Emoji"/>
          <w:b/>
          <w:bCs/>
        </w:rPr>
        <w:t>Ventajas del diseño abierto frente a arquitecturas propietarias.</w:t>
      </w:r>
    </w:p>
    <w:p w14:paraId="6D5D39D5" w14:textId="77777777" w:rsidR="00283D6B" w:rsidRDefault="00283D6B" w:rsidP="00122F60">
      <w:pPr>
        <w:rPr>
          <w:rFonts w:ascii="Segoe UI Emoji" w:hAnsi="Segoe UI Emoji" w:cs="Segoe UI Emoji"/>
          <w:b/>
          <w:bCs/>
        </w:rPr>
      </w:pPr>
    </w:p>
    <w:p w14:paraId="7278AF1E" w14:textId="4E0D4001" w:rsidR="00122F60" w:rsidRPr="00122F60" w:rsidRDefault="00122F60" w:rsidP="00122F60">
      <w:pPr>
        <w:rPr>
          <w:b/>
          <w:bCs/>
        </w:rPr>
      </w:pPr>
      <w:r w:rsidRPr="00122F60">
        <w:rPr>
          <w:rFonts w:ascii="Segoe UI Emoji" w:hAnsi="Segoe UI Emoji" w:cs="Segoe UI Emoji"/>
          <w:b/>
          <w:bCs/>
        </w:rPr>
        <w:t>📄</w:t>
      </w:r>
      <w:r w:rsidRPr="00122F60">
        <w:rPr>
          <w:b/>
          <w:bCs/>
        </w:rPr>
        <w:t xml:space="preserve"> Formato del informe técnico (para todos los grupos)</w:t>
      </w:r>
    </w:p>
    <w:p w14:paraId="1AE30750" w14:textId="77777777" w:rsidR="00122F60" w:rsidRPr="00122F60" w:rsidRDefault="00122F60" w:rsidP="00122F60">
      <w:r w:rsidRPr="00122F60">
        <w:rPr>
          <w:b/>
          <w:bCs/>
        </w:rPr>
        <w:lastRenderedPageBreak/>
        <w:t>Extensión:</w:t>
      </w:r>
      <w:r w:rsidRPr="00122F60">
        <w:t xml:space="preserve"> 1–2 páginas (máximo).</w:t>
      </w:r>
      <w:r w:rsidRPr="00122F60">
        <w:br/>
      </w:r>
      <w:r w:rsidRPr="00122F60">
        <w:rPr>
          <w:b/>
          <w:bCs/>
        </w:rPr>
        <w:t>Estructura sugerida:</w:t>
      </w:r>
    </w:p>
    <w:p w14:paraId="1CFA0001" w14:textId="77777777" w:rsidR="00283D6B" w:rsidRPr="00283D6B" w:rsidRDefault="00283D6B" w:rsidP="00283D6B">
      <w:pPr>
        <w:numPr>
          <w:ilvl w:val="0"/>
          <w:numId w:val="10"/>
        </w:numPr>
      </w:pPr>
      <w:r w:rsidRPr="00283D6B">
        <w:rPr>
          <w:b/>
          <w:bCs/>
        </w:rPr>
        <w:t>Título del caso y arquitectura analizada.</w:t>
      </w:r>
    </w:p>
    <w:p w14:paraId="3DDEF3FD" w14:textId="77777777" w:rsidR="00283D6B" w:rsidRPr="00283D6B" w:rsidRDefault="00283D6B" w:rsidP="00283D6B">
      <w:pPr>
        <w:numPr>
          <w:ilvl w:val="0"/>
          <w:numId w:val="10"/>
        </w:numPr>
      </w:pPr>
      <w:r w:rsidRPr="00283D6B">
        <w:rPr>
          <w:b/>
          <w:bCs/>
        </w:rPr>
        <w:t>Introducción breve (contexto y relevancia).</w:t>
      </w:r>
    </w:p>
    <w:p w14:paraId="2D4311A5" w14:textId="77777777" w:rsidR="00283D6B" w:rsidRPr="00283D6B" w:rsidRDefault="00283D6B" w:rsidP="00283D6B">
      <w:pPr>
        <w:numPr>
          <w:ilvl w:val="0"/>
          <w:numId w:val="10"/>
        </w:numPr>
      </w:pPr>
      <w:r w:rsidRPr="00283D6B">
        <w:rPr>
          <w:b/>
          <w:bCs/>
        </w:rPr>
        <w:t>Análisis técnico</w:t>
      </w:r>
      <w:r w:rsidRPr="00283D6B">
        <w:t xml:space="preserve"> de:</w:t>
      </w:r>
    </w:p>
    <w:p w14:paraId="0108AD87" w14:textId="77777777" w:rsidR="00283D6B" w:rsidRPr="00283D6B" w:rsidRDefault="00283D6B" w:rsidP="00283D6B">
      <w:pPr>
        <w:numPr>
          <w:ilvl w:val="1"/>
          <w:numId w:val="10"/>
        </w:numPr>
      </w:pPr>
      <w:r w:rsidRPr="00283D6B">
        <w:t>Interconexión de núcleos.</w:t>
      </w:r>
    </w:p>
    <w:p w14:paraId="44F5CB91" w14:textId="77777777" w:rsidR="00283D6B" w:rsidRPr="00283D6B" w:rsidRDefault="00283D6B" w:rsidP="00283D6B">
      <w:pPr>
        <w:numPr>
          <w:ilvl w:val="1"/>
          <w:numId w:val="10"/>
        </w:numPr>
      </w:pPr>
      <w:r w:rsidRPr="00283D6B">
        <w:t>Coherencia y consistencia de memoria.</w:t>
      </w:r>
    </w:p>
    <w:p w14:paraId="248F4402" w14:textId="77777777" w:rsidR="00283D6B" w:rsidRPr="00283D6B" w:rsidRDefault="00283D6B" w:rsidP="00283D6B">
      <w:pPr>
        <w:numPr>
          <w:ilvl w:val="1"/>
          <w:numId w:val="10"/>
        </w:numPr>
      </w:pPr>
      <w:r w:rsidRPr="00283D6B">
        <w:t>Sincronización de hilos.</w:t>
      </w:r>
    </w:p>
    <w:p w14:paraId="2730C6DC" w14:textId="77777777" w:rsidR="00283D6B" w:rsidRPr="00283D6B" w:rsidRDefault="00283D6B" w:rsidP="00283D6B">
      <w:pPr>
        <w:numPr>
          <w:ilvl w:val="0"/>
          <w:numId w:val="10"/>
        </w:numPr>
      </w:pPr>
      <w:r w:rsidRPr="00283D6B">
        <w:rPr>
          <w:b/>
          <w:bCs/>
        </w:rPr>
        <w:t>Conclusiones:</w:t>
      </w:r>
      <w:r w:rsidRPr="00283D6B">
        <w:t xml:space="preserve"> principales ventajas, limitaciones y aprendizajes.</w:t>
      </w:r>
    </w:p>
    <w:p w14:paraId="1549C05D" w14:textId="77777777" w:rsidR="00283D6B" w:rsidRPr="00283D6B" w:rsidRDefault="00283D6B" w:rsidP="00283D6B">
      <w:pPr>
        <w:numPr>
          <w:ilvl w:val="0"/>
          <w:numId w:val="10"/>
        </w:numPr>
      </w:pPr>
      <w:r w:rsidRPr="00283D6B">
        <w:rPr>
          <w:b/>
          <w:bCs/>
        </w:rPr>
        <w:t>Fuentes consultadas:</w:t>
      </w:r>
      <w:r w:rsidRPr="00283D6B">
        <w:t xml:space="preserve"> mínimo 2 (artículos técnicos, documentación oficial o fichas de producto).</w:t>
      </w:r>
    </w:p>
    <w:p w14:paraId="49656C7A" w14:textId="77777777" w:rsidR="00283D6B" w:rsidRPr="00283D6B" w:rsidRDefault="00283D6B" w:rsidP="00283D6B">
      <w:pPr>
        <w:ind w:left="720"/>
      </w:pPr>
      <w:r w:rsidRPr="00283D6B">
        <w:pict w14:anchorId="3C136AE7">
          <v:rect id="_x0000_i1077" style="width:0;height:1.5pt" o:hralign="center" o:hrstd="t" o:hr="t" fillcolor="#a0a0a0" stroked="f"/>
        </w:pict>
      </w:r>
    </w:p>
    <w:p w14:paraId="52FF631B" w14:textId="77777777" w:rsidR="00283D6B" w:rsidRPr="00283D6B" w:rsidRDefault="00283D6B" w:rsidP="00283D6B">
      <w:pPr>
        <w:ind w:left="720"/>
        <w:rPr>
          <w:b/>
          <w:bCs/>
        </w:rPr>
      </w:pPr>
      <w:r w:rsidRPr="00283D6B">
        <w:rPr>
          <w:rFonts w:ascii="Segoe UI Emoji" w:hAnsi="Segoe UI Emoji" w:cs="Segoe UI Emoji"/>
          <w:b/>
          <w:bCs/>
        </w:rPr>
        <w:t>🧮</w:t>
      </w:r>
      <w:r w:rsidRPr="00283D6B">
        <w:rPr>
          <w:b/>
          <w:bCs/>
        </w:rPr>
        <w:t xml:space="preserve"> Dinámica final – Conclusión comparativa grupal</w:t>
      </w:r>
    </w:p>
    <w:p w14:paraId="2A89D408" w14:textId="77777777" w:rsidR="00283D6B" w:rsidRPr="00283D6B" w:rsidRDefault="00283D6B" w:rsidP="00283D6B">
      <w:pPr>
        <w:ind w:left="720"/>
      </w:pPr>
      <w:r w:rsidRPr="00283D6B">
        <w:t xml:space="preserve">Cada grupo </w:t>
      </w:r>
      <w:r w:rsidRPr="00283D6B">
        <w:rPr>
          <w:b/>
          <w:bCs/>
        </w:rPr>
        <w:t>presentará un resumen de 5 minutos</w:t>
      </w:r>
      <w:r w:rsidRPr="00283D6B">
        <w:t xml:space="preserve"> destacando el aspecto más innovador de su arquitectura.</w:t>
      </w:r>
    </w:p>
    <w:p w14:paraId="04980CDA" w14:textId="77777777" w:rsidR="00283D6B" w:rsidRPr="00283D6B" w:rsidRDefault="00283D6B" w:rsidP="00283D6B">
      <w:pPr>
        <w:ind w:left="720"/>
      </w:pPr>
      <w:r w:rsidRPr="00283D6B">
        <w:t xml:space="preserve">Luego, se elaborará una </w:t>
      </w:r>
      <w:r w:rsidRPr="00283D6B">
        <w:rPr>
          <w:b/>
          <w:bCs/>
        </w:rPr>
        <w:t>tabla comparativa global</w:t>
      </w:r>
      <w:r w:rsidRPr="00283D6B">
        <w:t xml:space="preserve"> entre los cuatro sistemas (dirigida por el docente), respondiendo:</w:t>
      </w:r>
    </w:p>
    <w:p w14:paraId="5831C7C8" w14:textId="77777777" w:rsidR="00283D6B" w:rsidRPr="00283D6B" w:rsidRDefault="00283D6B" w:rsidP="00283D6B">
      <w:pPr>
        <w:ind w:left="720"/>
      </w:pPr>
      <w:r w:rsidRPr="00283D6B">
        <w:t>¿Qué arquitectura presenta la mejor interconexión?</w:t>
      </w:r>
    </w:p>
    <w:p w14:paraId="08CA3387" w14:textId="77777777" w:rsidR="00283D6B" w:rsidRPr="00283D6B" w:rsidRDefault="00283D6B" w:rsidP="00283D6B">
      <w:pPr>
        <w:ind w:left="720"/>
      </w:pPr>
      <w:r w:rsidRPr="00283D6B">
        <w:t>¿Cuál optimiza mejor la coherencia de memoria?</w:t>
      </w:r>
    </w:p>
    <w:p w14:paraId="50277CC9" w14:textId="77777777" w:rsidR="00283D6B" w:rsidRPr="00283D6B" w:rsidRDefault="00283D6B" w:rsidP="00283D6B">
      <w:pPr>
        <w:ind w:left="720"/>
      </w:pPr>
      <w:r w:rsidRPr="00283D6B">
        <w:t>¿Qué modelo ofrece mayor eficiencia en sincronización?</w:t>
      </w:r>
    </w:p>
    <w:p w14:paraId="15EB1472" w14:textId="77777777" w:rsidR="00283D6B" w:rsidRPr="00283D6B" w:rsidRDefault="00283D6B" w:rsidP="00283D6B">
      <w:pPr>
        <w:ind w:left="720"/>
      </w:pPr>
      <w:r w:rsidRPr="00283D6B">
        <w:pict w14:anchorId="4FF8F5C9">
          <v:rect id="_x0000_i1078" style="width:0;height:1.5pt" o:hralign="center" o:hrstd="t" o:hr="t" fillcolor="#a0a0a0" stroked="f"/>
        </w:pict>
      </w:r>
    </w:p>
    <w:p w14:paraId="767C22B1" w14:textId="77777777" w:rsidR="00283D6B" w:rsidRPr="00283D6B" w:rsidRDefault="00283D6B" w:rsidP="00283D6B">
      <w:pPr>
        <w:ind w:left="720"/>
        <w:rPr>
          <w:b/>
          <w:bCs/>
        </w:rPr>
      </w:pPr>
      <w:r w:rsidRPr="00283D6B">
        <w:rPr>
          <w:rFonts w:ascii="Segoe UI Emoji" w:hAnsi="Segoe UI Emoji" w:cs="Segoe UI Emoji"/>
          <w:b/>
          <w:bCs/>
        </w:rPr>
        <w:t>📊</w:t>
      </w:r>
      <w:r w:rsidRPr="00283D6B">
        <w:rPr>
          <w:b/>
          <w:bCs/>
        </w:rPr>
        <w:t xml:space="preserve">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3849"/>
        <w:gridCol w:w="2042"/>
      </w:tblGrid>
      <w:tr w:rsidR="00283D6B" w:rsidRPr="00283D6B" w14:paraId="2A65C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D2DF" w14:textId="77777777" w:rsidR="00283D6B" w:rsidRPr="00283D6B" w:rsidRDefault="00283D6B" w:rsidP="00283D6B">
            <w:pPr>
              <w:ind w:left="720"/>
              <w:rPr>
                <w:b/>
                <w:bCs/>
              </w:rPr>
            </w:pPr>
            <w:r w:rsidRPr="00283D6B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EE55E25" w14:textId="77777777" w:rsidR="00283D6B" w:rsidRPr="00283D6B" w:rsidRDefault="00283D6B" w:rsidP="00283D6B">
            <w:pPr>
              <w:ind w:left="720"/>
              <w:rPr>
                <w:b/>
                <w:bCs/>
              </w:rPr>
            </w:pPr>
            <w:r w:rsidRPr="00283D6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59A6EE" w14:textId="77777777" w:rsidR="00283D6B" w:rsidRPr="00283D6B" w:rsidRDefault="00283D6B" w:rsidP="00283D6B">
            <w:pPr>
              <w:ind w:left="720"/>
              <w:rPr>
                <w:b/>
                <w:bCs/>
              </w:rPr>
            </w:pPr>
            <w:r w:rsidRPr="00283D6B">
              <w:rPr>
                <w:b/>
                <w:bCs/>
              </w:rPr>
              <w:t>Ponderación</w:t>
            </w:r>
          </w:p>
        </w:tc>
      </w:tr>
      <w:tr w:rsidR="00283D6B" w:rsidRPr="00283D6B" w14:paraId="60E1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B210" w14:textId="77777777" w:rsidR="00283D6B" w:rsidRPr="00283D6B" w:rsidRDefault="00283D6B" w:rsidP="00283D6B">
            <w:pPr>
              <w:ind w:left="720"/>
            </w:pPr>
            <w:r w:rsidRPr="00283D6B">
              <w:rPr>
                <w:b/>
                <w:bCs/>
              </w:rPr>
              <w:t>Claridad técnica</w:t>
            </w:r>
          </w:p>
        </w:tc>
        <w:tc>
          <w:tcPr>
            <w:tcW w:w="0" w:type="auto"/>
            <w:vAlign w:val="center"/>
            <w:hideMark/>
          </w:tcPr>
          <w:p w14:paraId="5A14CED3" w14:textId="77777777" w:rsidR="00283D6B" w:rsidRPr="00283D6B" w:rsidRDefault="00283D6B" w:rsidP="00283D6B">
            <w:pPr>
              <w:ind w:left="720"/>
            </w:pPr>
            <w:r w:rsidRPr="00283D6B">
              <w:t>Precisión en la explicación de interconexión, coherencia y sincronización.</w:t>
            </w:r>
          </w:p>
        </w:tc>
        <w:tc>
          <w:tcPr>
            <w:tcW w:w="0" w:type="auto"/>
            <w:vAlign w:val="center"/>
            <w:hideMark/>
          </w:tcPr>
          <w:p w14:paraId="6B4F6BA3" w14:textId="77777777" w:rsidR="00283D6B" w:rsidRPr="00283D6B" w:rsidRDefault="00283D6B" w:rsidP="00283D6B">
            <w:pPr>
              <w:ind w:left="720"/>
            </w:pPr>
            <w:r w:rsidRPr="00283D6B">
              <w:t>30%</w:t>
            </w:r>
          </w:p>
        </w:tc>
      </w:tr>
      <w:tr w:rsidR="00283D6B" w:rsidRPr="00283D6B" w14:paraId="51C02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1B59" w14:textId="77777777" w:rsidR="00283D6B" w:rsidRPr="00283D6B" w:rsidRDefault="00283D6B" w:rsidP="00283D6B">
            <w:pPr>
              <w:ind w:left="720"/>
            </w:pPr>
            <w:r w:rsidRPr="00283D6B">
              <w:rPr>
                <w:b/>
                <w:bCs/>
              </w:rPr>
              <w:t>Rigor investigativo</w:t>
            </w:r>
          </w:p>
        </w:tc>
        <w:tc>
          <w:tcPr>
            <w:tcW w:w="0" w:type="auto"/>
            <w:vAlign w:val="center"/>
            <w:hideMark/>
          </w:tcPr>
          <w:p w14:paraId="00DEF2D0" w14:textId="77777777" w:rsidR="00283D6B" w:rsidRPr="00283D6B" w:rsidRDefault="00283D6B" w:rsidP="00283D6B">
            <w:pPr>
              <w:ind w:left="720"/>
            </w:pPr>
            <w:r w:rsidRPr="00283D6B">
              <w:t>Uso de fuentes confiables, comparación de datos técnicos.</w:t>
            </w:r>
          </w:p>
        </w:tc>
        <w:tc>
          <w:tcPr>
            <w:tcW w:w="0" w:type="auto"/>
            <w:vAlign w:val="center"/>
            <w:hideMark/>
          </w:tcPr>
          <w:p w14:paraId="0415C200" w14:textId="77777777" w:rsidR="00283D6B" w:rsidRPr="00283D6B" w:rsidRDefault="00283D6B" w:rsidP="00283D6B">
            <w:pPr>
              <w:ind w:left="720"/>
            </w:pPr>
            <w:r w:rsidRPr="00283D6B">
              <w:t>25%</w:t>
            </w:r>
          </w:p>
        </w:tc>
      </w:tr>
      <w:tr w:rsidR="00283D6B" w:rsidRPr="00283D6B" w14:paraId="32ED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F180" w14:textId="77777777" w:rsidR="00283D6B" w:rsidRPr="00283D6B" w:rsidRDefault="00283D6B" w:rsidP="00283D6B">
            <w:pPr>
              <w:ind w:left="720"/>
            </w:pPr>
            <w:r w:rsidRPr="00283D6B">
              <w:rPr>
                <w:b/>
                <w:bCs/>
              </w:rPr>
              <w:lastRenderedPageBreak/>
              <w:t>Presentación visual y redacción</w:t>
            </w:r>
          </w:p>
        </w:tc>
        <w:tc>
          <w:tcPr>
            <w:tcW w:w="0" w:type="auto"/>
            <w:vAlign w:val="center"/>
            <w:hideMark/>
          </w:tcPr>
          <w:p w14:paraId="669B93EA" w14:textId="77777777" w:rsidR="00283D6B" w:rsidRPr="00283D6B" w:rsidRDefault="00283D6B" w:rsidP="00283D6B">
            <w:pPr>
              <w:ind w:left="720"/>
            </w:pPr>
            <w:r w:rsidRPr="00283D6B">
              <w:t>Estructura clara, diagramas correctos, lenguaje técnico adecuado.</w:t>
            </w:r>
          </w:p>
        </w:tc>
        <w:tc>
          <w:tcPr>
            <w:tcW w:w="0" w:type="auto"/>
            <w:vAlign w:val="center"/>
            <w:hideMark/>
          </w:tcPr>
          <w:p w14:paraId="79865EBB" w14:textId="77777777" w:rsidR="00283D6B" w:rsidRPr="00283D6B" w:rsidRDefault="00283D6B" w:rsidP="00283D6B">
            <w:pPr>
              <w:ind w:left="720"/>
            </w:pPr>
            <w:r w:rsidRPr="00283D6B">
              <w:t>20%</w:t>
            </w:r>
          </w:p>
        </w:tc>
      </w:tr>
      <w:tr w:rsidR="00283D6B" w:rsidRPr="00283D6B" w14:paraId="689C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2A99" w14:textId="77777777" w:rsidR="00283D6B" w:rsidRPr="00283D6B" w:rsidRDefault="00283D6B" w:rsidP="00283D6B">
            <w:pPr>
              <w:ind w:left="720"/>
            </w:pPr>
            <w:r w:rsidRPr="00283D6B">
              <w:rPr>
                <w:b/>
                <w:bCs/>
              </w:rPr>
              <w:t>Trabajo colaborativo</w:t>
            </w:r>
          </w:p>
        </w:tc>
        <w:tc>
          <w:tcPr>
            <w:tcW w:w="0" w:type="auto"/>
            <w:vAlign w:val="center"/>
            <w:hideMark/>
          </w:tcPr>
          <w:p w14:paraId="7EE4FF74" w14:textId="77777777" w:rsidR="00283D6B" w:rsidRPr="00283D6B" w:rsidRDefault="00283D6B" w:rsidP="00283D6B">
            <w:pPr>
              <w:ind w:left="720"/>
            </w:pPr>
            <w:r w:rsidRPr="00283D6B">
              <w:t>Participación equitativa, cohesión del grupo, cumplimiento de plazos.</w:t>
            </w:r>
          </w:p>
        </w:tc>
        <w:tc>
          <w:tcPr>
            <w:tcW w:w="0" w:type="auto"/>
            <w:vAlign w:val="center"/>
            <w:hideMark/>
          </w:tcPr>
          <w:p w14:paraId="3228F71C" w14:textId="77777777" w:rsidR="00283D6B" w:rsidRPr="00283D6B" w:rsidRDefault="00283D6B" w:rsidP="00283D6B">
            <w:pPr>
              <w:numPr>
                <w:ilvl w:val="0"/>
                <w:numId w:val="10"/>
              </w:numPr>
            </w:pPr>
            <w:r w:rsidRPr="00283D6B">
              <w:t>15%</w:t>
            </w:r>
          </w:p>
        </w:tc>
      </w:tr>
      <w:tr w:rsidR="00283D6B" w:rsidRPr="00283D6B" w14:paraId="31CD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FF9C" w14:textId="77777777" w:rsidR="00283D6B" w:rsidRPr="00283D6B" w:rsidRDefault="00283D6B" w:rsidP="00283D6B">
            <w:pPr>
              <w:ind w:left="720"/>
            </w:pPr>
            <w:r w:rsidRPr="00283D6B">
              <w:rPr>
                <w:b/>
                <w:bCs/>
              </w:rPr>
              <w:t>Conclusión comparativa</w:t>
            </w:r>
          </w:p>
        </w:tc>
        <w:tc>
          <w:tcPr>
            <w:tcW w:w="0" w:type="auto"/>
            <w:vAlign w:val="center"/>
            <w:hideMark/>
          </w:tcPr>
          <w:p w14:paraId="6051F9AF" w14:textId="77777777" w:rsidR="00283D6B" w:rsidRPr="00283D6B" w:rsidRDefault="00283D6B" w:rsidP="00283D6B">
            <w:pPr>
              <w:ind w:left="720"/>
            </w:pPr>
            <w:r w:rsidRPr="00283D6B">
              <w:t>Capacidad de síntesis y reflexión crítica.</w:t>
            </w:r>
          </w:p>
        </w:tc>
        <w:tc>
          <w:tcPr>
            <w:tcW w:w="0" w:type="auto"/>
            <w:vAlign w:val="center"/>
            <w:hideMark/>
          </w:tcPr>
          <w:p w14:paraId="43E48BA3" w14:textId="77777777" w:rsidR="00283D6B" w:rsidRPr="00283D6B" w:rsidRDefault="00283D6B" w:rsidP="00283D6B">
            <w:pPr>
              <w:ind w:left="720"/>
            </w:pPr>
            <w:r w:rsidRPr="00283D6B">
              <w:t>10%</w:t>
            </w:r>
          </w:p>
        </w:tc>
      </w:tr>
    </w:tbl>
    <w:p w14:paraId="129C53D1" w14:textId="77777777" w:rsidR="00122F60" w:rsidRPr="00122F60" w:rsidRDefault="00122F60" w:rsidP="00283D6B">
      <w:pPr>
        <w:ind w:left="720"/>
      </w:pPr>
    </w:p>
    <w:p w14:paraId="74834343" w14:textId="77777777" w:rsidR="00122F60" w:rsidRDefault="00122F60"/>
    <w:sectPr w:rsidR="00122F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591"/>
    <w:multiLevelType w:val="multilevel"/>
    <w:tmpl w:val="413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50E8"/>
    <w:multiLevelType w:val="multilevel"/>
    <w:tmpl w:val="107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2426"/>
    <w:multiLevelType w:val="multilevel"/>
    <w:tmpl w:val="212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7523"/>
    <w:multiLevelType w:val="multilevel"/>
    <w:tmpl w:val="1378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10E5"/>
    <w:multiLevelType w:val="multilevel"/>
    <w:tmpl w:val="C69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F335D"/>
    <w:multiLevelType w:val="multilevel"/>
    <w:tmpl w:val="6F7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64C6"/>
    <w:multiLevelType w:val="multilevel"/>
    <w:tmpl w:val="8C3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3DA5"/>
    <w:multiLevelType w:val="multilevel"/>
    <w:tmpl w:val="58A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124D4"/>
    <w:multiLevelType w:val="multilevel"/>
    <w:tmpl w:val="47F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D6CC1"/>
    <w:multiLevelType w:val="multilevel"/>
    <w:tmpl w:val="C95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A6FBA"/>
    <w:multiLevelType w:val="multilevel"/>
    <w:tmpl w:val="055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C46EC"/>
    <w:multiLevelType w:val="multilevel"/>
    <w:tmpl w:val="258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905A6"/>
    <w:multiLevelType w:val="multilevel"/>
    <w:tmpl w:val="D876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80383"/>
    <w:multiLevelType w:val="multilevel"/>
    <w:tmpl w:val="D4C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568545">
    <w:abstractNumId w:val="1"/>
  </w:num>
  <w:num w:numId="2" w16cid:durableId="1660035129">
    <w:abstractNumId w:val="0"/>
  </w:num>
  <w:num w:numId="3" w16cid:durableId="319382359">
    <w:abstractNumId w:val="11"/>
  </w:num>
  <w:num w:numId="4" w16cid:durableId="1880703219">
    <w:abstractNumId w:val="10"/>
  </w:num>
  <w:num w:numId="5" w16cid:durableId="519929256">
    <w:abstractNumId w:val="13"/>
  </w:num>
  <w:num w:numId="6" w16cid:durableId="179055723">
    <w:abstractNumId w:val="9"/>
  </w:num>
  <w:num w:numId="7" w16cid:durableId="1068070971">
    <w:abstractNumId w:val="7"/>
  </w:num>
  <w:num w:numId="8" w16cid:durableId="1503468078">
    <w:abstractNumId w:val="6"/>
  </w:num>
  <w:num w:numId="9" w16cid:durableId="172232757">
    <w:abstractNumId w:val="2"/>
  </w:num>
  <w:num w:numId="10" w16cid:durableId="666981908">
    <w:abstractNumId w:val="12"/>
  </w:num>
  <w:num w:numId="11" w16cid:durableId="798036887">
    <w:abstractNumId w:val="3"/>
  </w:num>
  <w:num w:numId="12" w16cid:durableId="173811211">
    <w:abstractNumId w:val="4"/>
  </w:num>
  <w:num w:numId="13" w16cid:durableId="931356172">
    <w:abstractNumId w:val="8"/>
  </w:num>
  <w:num w:numId="14" w16cid:durableId="1257637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60"/>
    <w:rsid w:val="000B15BF"/>
    <w:rsid w:val="00122F60"/>
    <w:rsid w:val="00134CE3"/>
    <w:rsid w:val="0028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D43C"/>
  <w15:chartTrackingRefBased/>
  <w15:docId w15:val="{04466CFD-8D63-4E83-A6D3-CE2CDE5E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F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F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F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F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2</cp:revision>
  <dcterms:created xsi:type="dcterms:W3CDTF">2025-10-30T14:17:00Z</dcterms:created>
  <dcterms:modified xsi:type="dcterms:W3CDTF">2025-10-30T14:17:00Z</dcterms:modified>
</cp:coreProperties>
</file>