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984"/>
        <w:tblW w:w="0" w:type="auto"/>
        <w:tblLook w:val="04A0" w:firstRow="1" w:lastRow="0" w:firstColumn="1" w:lastColumn="0" w:noHBand="0" w:noVBand="1"/>
      </w:tblPr>
      <w:tblGrid>
        <w:gridCol w:w="2716"/>
        <w:gridCol w:w="2515"/>
        <w:gridCol w:w="2817"/>
        <w:gridCol w:w="3039"/>
        <w:gridCol w:w="2907"/>
      </w:tblGrid>
      <w:tr w:rsidR="00935B22" w:rsidRPr="00935B22" w14:paraId="3AA3DA41" w14:textId="77777777" w:rsidTr="00935B22">
        <w:tc>
          <w:tcPr>
            <w:tcW w:w="0" w:type="auto"/>
            <w:hideMark/>
          </w:tcPr>
          <w:p w14:paraId="1980AD30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Topología</w:t>
            </w:r>
          </w:p>
        </w:tc>
        <w:tc>
          <w:tcPr>
            <w:tcW w:w="0" w:type="auto"/>
            <w:hideMark/>
          </w:tcPr>
          <w:p w14:paraId="7880B8F7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Estructura</w:t>
            </w:r>
          </w:p>
        </w:tc>
        <w:tc>
          <w:tcPr>
            <w:tcW w:w="0" w:type="auto"/>
            <w:hideMark/>
          </w:tcPr>
          <w:p w14:paraId="7D44D436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Ventajas</w:t>
            </w:r>
          </w:p>
        </w:tc>
        <w:tc>
          <w:tcPr>
            <w:tcW w:w="0" w:type="auto"/>
            <w:hideMark/>
          </w:tcPr>
          <w:p w14:paraId="548E1ED1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Desventajas</w:t>
            </w:r>
          </w:p>
        </w:tc>
        <w:tc>
          <w:tcPr>
            <w:tcW w:w="0" w:type="auto"/>
            <w:hideMark/>
          </w:tcPr>
          <w:p w14:paraId="6B4113DC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Ejemplos reales</w:t>
            </w:r>
          </w:p>
        </w:tc>
      </w:tr>
      <w:tr w:rsidR="00935B22" w:rsidRPr="00935B22" w14:paraId="358ED7E8" w14:textId="77777777" w:rsidTr="00935B22">
        <w:tc>
          <w:tcPr>
            <w:tcW w:w="0" w:type="auto"/>
            <w:hideMark/>
          </w:tcPr>
          <w:p w14:paraId="3AF8C8DA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Bus</w:t>
            </w:r>
          </w:p>
        </w:tc>
        <w:tc>
          <w:tcPr>
            <w:tcW w:w="0" w:type="auto"/>
            <w:hideMark/>
          </w:tcPr>
          <w:p w14:paraId="753E39D8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Todos los nodos comparten un canal común.</w:t>
            </w:r>
          </w:p>
        </w:tc>
        <w:tc>
          <w:tcPr>
            <w:tcW w:w="0" w:type="auto"/>
            <w:hideMark/>
          </w:tcPr>
          <w:p w14:paraId="6F3E0DD3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Simple, bajo costo, fácil de implementar.</w:t>
            </w:r>
          </w:p>
        </w:tc>
        <w:tc>
          <w:tcPr>
            <w:tcW w:w="0" w:type="auto"/>
            <w:hideMark/>
          </w:tcPr>
          <w:p w14:paraId="3AA54952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Colisiones frecuentes, baja escalabilidad, cuello de botella.</w:t>
            </w:r>
          </w:p>
        </w:tc>
        <w:tc>
          <w:tcPr>
            <w:tcW w:w="0" w:type="auto"/>
            <w:hideMark/>
          </w:tcPr>
          <w:p w14:paraId="71FA9764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Primeros multiprocesadores experimentales.</w:t>
            </w:r>
          </w:p>
        </w:tc>
      </w:tr>
      <w:tr w:rsidR="00935B22" w:rsidRPr="00935B22" w14:paraId="253ABF31" w14:textId="77777777" w:rsidTr="00935B22">
        <w:tc>
          <w:tcPr>
            <w:tcW w:w="0" w:type="auto"/>
            <w:hideMark/>
          </w:tcPr>
          <w:p w14:paraId="43FDAD6E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Anillo</w:t>
            </w:r>
          </w:p>
        </w:tc>
        <w:tc>
          <w:tcPr>
            <w:tcW w:w="0" w:type="auto"/>
            <w:hideMark/>
          </w:tcPr>
          <w:p w14:paraId="75F3401B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Nodos conectados en un círculo.</w:t>
            </w:r>
          </w:p>
        </w:tc>
        <w:tc>
          <w:tcPr>
            <w:tcW w:w="0" w:type="auto"/>
            <w:hideMark/>
          </w:tcPr>
          <w:p w14:paraId="0FEF4246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Sencillo, cada nodo solo tiene 2 enlaces.</w:t>
            </w:r>
          </w:p>
        </w:tc>
        <w:tc>
          <w:tcPr>
            <w:tcW w:w="0" w:type="auto"/>
            <w:hideMark/>
          </w:tcPr>
          <w:p w14:paraId="68CE31A6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Latencia crece con N, fallo de un nodo rompe la red.</w:t>
            </w:r>
          </w:p>
        </w:tc>
        <w:tc>
          <w:tcPr>
            <w:tcW w:w="0" w:type="auto"/>
            <w:hideMark/>
          </w:tcPr>
          <w:p w14:paraId="49538C50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Token Ring (histórico).</w:t>
            </w:r>
          </w:p>
        </w:tc>
      </w:tr>
      <w:tr w:rsidR="00935B22" w:rsidRPr="00935B22" w14:paraId="5F384A22" w14:textId="77777777" w:rsidTr="00935B22">
        <w:tc>
          <w:tcPr>
            <w:tcW w:w="0" w:type="auto"/>
            <w:hideMark/>
          </w:tcPr>
          <w:p w14:paraId="59C58461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Malla 2D</w:t>
            </w:r>
          </w:p>
        </w:tc>
        <w:tc>
          <w:tcPr>
            <w:tcW w:w="0" w:type="auto"/>
            <w:hideMark/>
          </w:tcPr>
          <w:p w14:paraId="09746551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Nodos en grilla conectados a vecinos.</w:t>
            </w:r>
          </w:p>
        </w:tc>
        <w:tc>
          <w:tcPr>
            <w:tcW w:w="0" w:type="auto"/>
            <w:hideMark/>
          </w:tcPr>
          <w:p w14:paraId="515F935D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Escalable, regular, fácil de enrutar (XY).</w:t>
            </w:r>
          </w:p>
        </w:tc>
        <w:tc>
          <w:tcPr>
            <w:tcW w:w="0" w:type="auto"/>
            <w:hideMark/>
          </w:tcPr>
          <w:p w14:paraId="5AA546CD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Latencia O(√N), bordes menos conectados.</w:t>
            </w:r>
          </w:p>
        </w:tc>
        <w:tc>
          <w:tcPr>
            <w:tcW w:w="0" w:type="auto"/>
            <w:hideMark/>
          </w:tcPr>
          <w:p w14:paraId="119A1585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Intel Polaris, chips </w:t>
            </w:r>
            <w:proofErr w:type="spellStart"/>
            <w:r w:rsidRPr="00935B22">
              <w:t>NoC</w:t>
            </w:r>
            <w:proofErr w:type="spellEnd"/>
            <w:r w:rsidRPr="00935B22">
              <w:t>.</w:t>
            </w:r>
          </w:p>
        </w:tc>
      </w:tr>
      <w:tr w:rsidR="00935B22" w:rsidRPr="0000129C" w14:paraId="4401ED14" w14:textId="77777777" w:rsidTr="00935B22">
        <w:tc>
          <w:tcPr>
            <w:tcW w:w="0" w:type="auto"/>
            <w:hideMark/>
          </w:tcPr>
          <w:p w14:paraId="0D80EAB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Toro</w:t>
            </w:r>
          </w:p>
        </w:tc>
        <w:tc>
          <w:tcPr>
            <w:tcW w:w="0" w:type="auto"/>
            <w:hideMark/>
          </w:tcPr>
          <w:p w14:paraId="25BA668C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Malla con enlaces que cierran los bordes.</w:t>
            </w:r>
          </w:p>
        </w:tc>
        <w:tc>
          <w:tcPr>
            <w:tcW w:w="0" w:type="auto"/>
            <w:hideMark/>
          </w:tcPr>
          <w:p w14:paraId="7AFCD56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Mejora balance de carga, latencia menor que malla.</w:t>
            </w:r>
          </w:p>
        </w:tc>
        <w:tc>
          <w:tcPr>
            <w:tcW w:w="0" w:type="auto"/>
            <w:hideMark/>
          </w:tcPr>
          <w:p w14:paraId="5094F597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Cableado más complejo.</w:t>
            </w:r>
          </w:p>
        </w:tc>
        <w:tc>
          <w:tcPr>
            <w:tcW w:w="0" w:type="auto"/>
            <w:hideMark/>
          </w:tcPr>
          <w:p w14:paraId="7D9E7BD7" w14:textId="77777777" w:rsidR="00935B22" w:rsidRPr="0000129C" w:rsidRDefault="00935B22" w:rsidP="00935B22">
            <w:pPr>
              <w:spacing w:after="160" w:line="278" w:lineRule="auto"/>
              <w:rPr>
                <w:lang w:val="en-US"/>
              </w:rPr>
            </w:pPr>
            <w:r w:rsidRPr="0000129C">
              <w:rPr>
                <w:lang w:val="en-US"/>
              </w:rPr>
              <w:t>IBM Blue Gene, Fujitsu K Computer.</w:t>
            </w:r>
          </w:p>
        </w:tc>
      </w:tr>
      <w:tr w:rsidR="00935B22" w:rsidRPr="00935B22" w14:paraId="6F84E49D" w14:textId="77777777" w:rsidTr="00935B22">
        <w:tc>
          <w:tcPr>
            <w:tcW w:w="0" w:type="auto"/>
            <w:hideMark/>
          </w:tcPr>
          <w:p w14:paraId="18F0E96A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Hipercubo</w:t>
            </w:r>
          </w:p>
        </w:tc>
        <w:tc>
          <w:tcPr>
            <w:tcW w:w="0" w:type="auto"/>
            <w:hideMark/>
          </w:tcPr>
          <w:p w14:paraId="6D37567B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Nodos en dimensiones log₂(N).</w:t>
            </w:r>
          </w:p>
        </w:tc>
        <w:tc>
          <w:tcPr>
            <w:tcW w:w="0" w:type="auto"/>
            <w:hideMark/>
          </w:tcPr>
          <w:p w14:paraId="7EFD97C1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Baja latencia (</w:t>
            </w:r>
            <w:proofErr w:type="gramStart"/>
            <w:r w:rsidRPr="00935B22">
              <w:t>O(</w:t>
            </w:r>
            <w:proofErr w:type="gramEnd"/>
            <w:r w:rsidRPr="00935B22">
              <w:t>log N)), buen balance.</w:t>
            </w:r>
          </w:p>
        </w:tc>
        <w:tc>
          <w:tcPr>
            <w:tcW w:w="0" w:type="auto"/>
            <w:hideMark/>
          </w:tcPr>
          <w:p w14:paraId="61B3B6AE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Cableado complejo, difícil escalar.</w:t>
            </w:r>
          </w:p>
        </w:tc>
        <w:tc>
          <w:tcPr>
            <w:tcW w:w="0" w:type="auto"/>
            <w:hideMark/>
          </w:tcPr>
          <w:p w14:paraId="46741CE2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Intel </w:t>
            </w:r>
            <w:proofErr w:type="spellStart"/>
            <w:r w:rsidRPr="00935B22">
              <w:t>iPSC</w:t>
            </w:r>
            <w:proofErr w:type="spellEnd"/>
            <w:r w:rsidRPr="00935B22">
              <w:t xml:space="preserve"> (histórico).</w:t>
            </w:r>
          </w:p>
        </w:tc>
      </w:tr>
      <w:tr w:rsidR="00935B22" w:rsidRPr="00935B22" w14:paraId="5B91B38A" w14:textId="77777777" w:rsidTr="00935B22">
        <w:tc>
          <w:tcPr>
            <w:tcW w:w="0" w:type="auto"/>
            <w:hideMark/>
          </w:tcPr>
          <w:p w14:paraId="5843450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MIN (</w:t>
            </w:r>
            <w:proofErr w:type="spellStart"/>
            <w:r w:rsidRPr="00935B22">
              <w:rPr>
                <w:b/>
                <w:bCs/>
              </w:rPr>
              <w:t>Multistage</w:t>
            </w:r>
            <w:proofErr w:type="spellEnd"/>
            <w:r w:rsidRPr="00935B22">
              <w:rPr>
                <w:b/>
                <w:bCs/>
              </w:rPr>
              <w:t xml:space="preserve"> </w:t>
            </w:r>
            <w:proofErr w:type="spellStart"/>
            <w:r w:rsidRPr="00935B22">
              <w:rPr>
                <w:b/>
                <w:bCs/>
              </w:rPr>
              <w:t>Interconnection</w:t>
            </w:r>
            <w:proofErr w:type="spellEnd"/>
            <w:r w:rsidRPr="00935B22">
              <w:rPr>
                <w:b/>
                <w:bCs/>
              </w:rPr>
              <w:t xml:space="preserve"> Network)</w:t>
            </w:r>
          </w:p>
        </w:tc>
        <w:tc>
          <w:tcPr>
            <w:tcW w:w="0" w:type="auto"/>
            <w:hideMark/>
          </w:tcPr>
          <w:p w14:paraId="27BD2B30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Varias etapas de switches (Omega, </w:t>
            </w:r>
            <w:proofErr w:type="spellStart"/>
            <w:r w:rsidRPr="00935B22">
              <w:t>Fat-Tree</w:t>
            </w:r>
            <w:proofErr w:type="spellEnd"/>
            <w:r w:rsidRPr="00935B22">
              <w:t>).</w:t>
            </w:r>
          </w:p>
        </w:tc>
        <w:tc>
          <w:tcPr>
            <w:tcW w:w="0" w:type="auto"/>
            <w:hideMark/>
          </w:tcPr>
          <w:p w14:paraId="1F2EA901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Flexibles, escalables, permiten alta concurrencia.</w:t>
            </w:r>
          </w:p>
        </w:tc>
        <w:tc>
          <w:tcPr>
            <w:tcW w:w="0" w:type="auto"/>
            <w:hideMark/>
          </w:tcPr>
          <w:p w14:paraId="5C1659A9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Bloqueo posible, complejidad en switches.</w:t>
            </w:r>
          </w:p>
        </w:tc>
        <w:tc>
          <w:tcPr>
            <w:tcW w:w="0" w:type="auto"/>
            <w:hideMark/>
          </w:tcPr>
          <w:p w14:paraId="607AA17A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Cray, </w:t>
            </w:r>
            <w:proofErr w:type="spellStart"/>
            <w:r w:rsidRPr="00935B22">
              <w:t>InfiniBand</w:t>
            </w:r>
            <w:proofErr w:type="spellEnd"/>
            <w:r w:rsidRPr="00935B22">
              <w:t xml:space="preserve"> </w:t>
            </w:r>
            <w:proofErr w:type="spellStart"/>
            <w:r w:rsidRPr="00935B22">
              <w:t>Fat-Tree</w:t>
            </w:r>
            <w:proofErr w:type="spellEnd"/>
            <w:r w:rsidRPr="00935B22">
              <w:t>.</w:t>
            </w:r>
          </w:p>
        </w:tc>
      </w:tr>
      <w:tr w:rsidR="00935B22" w:rsidRPr="00935B22" w14:paraId="0248D5BF" w14:textId="77777777" w:rsidTr="00935B22">
        <w:tc>
          <w:tcPr>
            <w:tcW w:w="0" w:type="auto"/>
            <w:hideMark/>
          </w:tcPr>
          <w:p w14:paraId="7FA19663" w14:textId="77777777" w:rsidR="00935B22" w:rsidRPr="00935B22" w:rsidRDefault="00935B22" w:rsidP="00935B22">
            <w:pPr>
              <w:spacing w:after="160" w:line="278" w:lineRule="auto"/>
            </w:pPr>
            <w:proofErr w:type="spellStart"/>
            <w:r w:rsidRPr="00935B22">
              <w:rPr>
                <w:b/>
                <w:bCs/>
              </w:rPr>
              <w:t>Dragonfly</w:t>
            </w:r>
            <w:proofErr w:type="spellEnd"/>
            <w:r w:rsidRPr="00935B22">
              <w:rPr>
                <w:b/>
                <w:bCs/>
              </w:rPr>
              <w:t xml:space="preserve"> / Slim </w:t>
            </w:r>
            <w:proofErr w:type="spellStart"/>
            <w:r w:rsidRPr="00935B22">
              <w:rPr>
                <w:b/>
                <w:bCs/>
              </w:rPr>
              <w:t>Fly</w:t>
            </w:r>
            <w:proofErr w:type="spellEnd"/>
          </w:p>
        </w:tc>
        <w:tc>
          <w:tcPr>
            <w:tcW w:w="0" w:type="auto"/>
            <w:hideMark/>
          </w:tcPr>
          <w:p w14:paraId="75134B53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Redes modernas de baja latencia.</w:t>
            </w:r>
          </w:p>
        </w:tc>
        <w:tc>
          <w:tcPr>
            <w:tcW w:w="0" w:type="auto"/>
            <w:hideMark/>
          </w:tcPr>
          <w:p w14:paraId="003D96A2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Mejor latencia que toros, gran ancho de banda.</w:t>
            </w:r>
          </w:p>
        </w:tc>
        <w:tc>
          <w:tcPr>
            <w:tcW w:w="0" w:type="auto"/>
            <w:hideMark/>
          </w:tcPr>
          <w:p w14:paraId="55C8727B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Más complejas de implementar.</w:t>
            </w:r>
          </w:p>
        </w:tc>
        <w:tc>
          <w:tcPr>
            <w:tcW w:w="0" w:type="auto"/>
            <w:hideMark/>
          </w:tcPr>
          <w:p w14:paraId="05DCCA48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Cray Aries (</w:t>
            </w:r>
            <w:proofErr w:type="spellStart"/>
            <w:r w:rsidRPr="00935B22">
              <w:t>Dragonfly</w:t>
            </w:r>
            <w:proofErr w:type="spellEnd"/>
            <w:r w:rsidRPr="00935B22">
              <w:t>).</w:t>
            </w:r>
          </w:p>
        </w:tc>
      </w:tr>
    </w:tbl>
    <w:p w14:paraId="4DBF61A6" w14:textId="3F1F442A" w:rsidR="00935B22" w:rsidRDefault="00935B22">
      <w:r w:rsidRPr="00935B22">
        <w:rPr>
          <w:rFonts w:ascii="Segoe UI Emoji" w:hAnsi="Segoe UI Emoji" w:cs="Segoe UI Emoji"/>
        </w:rPr>
        <w:t>📌</w:t>
      </w:r>
      <w:r w:rsidRPr="00935B22">
        <w:t xml:space="preserve"> 1. Comparativa de topologías de red</w:t>
      </w:r>
    </w:p>
    <w:p w14:paraId="7032BF55" w14:textId="77777777" w:rsidR="00935B22" w:rsidRDefault="00935B22"/>
    <w:p w14:paraId="303D185B" w14:textId="77777777" w:rsidR="00935B22" w:rsidRDefault="00935B22"/>
    <w:p w14:paraId="5272B87B" w14:textId="75987FCD" w:rsidR="00935B22" w:rsidRDefault="00935B22">
      <w:r w:rsidRPr="00935B22">
        <w:rPr>
          <w:rFonts w:ascii="Segoe UI Emoji" w:hAnsi="Segoe UI Emoji" w:cs="Segoe UI Emoji"/>
        </w:rPr>
        <w:lastRenderedPageBreak/>
        <w:t>📌</w:t>
      </w:r>
      <w:r w:rsidRPr="00935B22">
        <w:t xml:space="preserve"> 2. Comparativa de </w:t>
      </w:r>
      <w:r w:rsidRPr="00935B22">
        <w:rPr>
          <w:b/>
          <w:bCs/>
        </w:rPr>
        <w:t>modos de conmutación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3063"/>
        <w:gridCol w:w="2831"/>
        <w:gridCol w:w="2922"/>
        <w:gridCol w:w="3215"/>
      </w:tblGrid>
      <w:tr w:rsidR="00935B22" w:rsidRPr="00935B22" w14:paraId="2B036734" w14:textId="77777777" w:rsidTr="00935B22">
        <w:tc>
          <w:tcPr>
            <w:tcW w:w="0" w:type="auto"/>
            <w:hideMark/>
          </w:tcPr>
          <w:p w14:paraId="0133FDD4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Modo</w:t>
            </w:r>
          </w:p>
        </w:tc>
        <w:tc>
          <w:tcPr>
            <w:tcW w:w="0" w:type="auto"/>
            <w:hideMark/>
          </w:tcPr>
          <w:p w14:paraId="429D538E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Cómo funciona</w:t>
            </w:r>
          </w:p>
        </w:tc>
        <w:tc>
          <w:tcPr>
            <w:tcW w:w="0" w:type="auto"/>
            <w:hideMark/>
          </w:tcPr>
          <w:p w14:paraId="289B4881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Ventajas</w:t>
            </w:r>
          </w:p>
        </w:tc>
        <w:tc>
          <w:tcPr>
            <w:tcW w:w="0" w:type="auto"/>
            <w:hideMark/>
          </w:tcPr>
          <w:p w14:paraId="68393A9A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Desventajas</w:t>
            </w:r>
          </w:p>
        </w:tc>
        <w:tc>
          <w:tcPr>
            <w:tcW w:w="0" w:type="auto"/>
            <w:hideMark/>
          </w:tcPr>
          <w:p w14:paraId="768A198F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Ejemplos de uso</w:t>
            </w:r>
          </w:p>
        </w:tc>
      </w:tr>
      <w:tr w:rsidR="00935B22" w:rsidRPr="00935B22" w14:paraId="2C8E1342" w14:textId="77777777" w:rsidTr="00935B22">
        <w:tc>
          <w:tcPr>
            <w:tcW w:w="0" w:type="auto"/>
            <w:hideMark/>
          </w:tcPr>
          <w:p w14:paraId="3C9B113B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Conmutación de circuitos</w:t>
            </w:r>
          </w:p>
        </w:tc>
        <w:tc>
          <w:tcPr>
            <w:tcW w:w="0" w:type="auto"/>
            <w:hideMark/>
          </w:tcPr>
          <w:p w14:paraId="23F0C805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Se establece un camino dedicado antes de enviar datos.</w:t>
            </w:r>
          </w:p>
        </w:tc>
        <w:tc>
          <w:tcPr>
            <w:tcW w:w="0" w:type="auto"/>
            <w:hideMark/>
          </w:tcPr>
          <w:p w14:paraId="67363B82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Latencia de transmisión baja tras la reserva, garantizado.</w:t>
            </w:r>
          </w:p>
        </w:tc>
        <w:tc>
          <w:tcPr>
            <w:tcW w:w="0" w:type="auto"/>
            <w:hideMark/>
          </w:tcPr>
          <w:p w14:paraId="2695E64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Alta latencia inicial, uso ineficiente si el canal queda ocioso.</w:t>
            </w:r>
          </w:p>
        </w:tc>
        <w:tc>
          <w:tcPr>
            <w:tcW w:w="0" w:type="auto"/>
            <w:hideMark/>
          </w:tcPr>
          <w:p w14:paraId="5FB136BE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Telecomunicaciones clásicas (no muy usado en HPC).</w:t>
            </w:r>
          </w:p>
        </w:tc>
      </w:tr>
      <w:tr w:rsidR="00935B22" w:rsidRPr="00935B22" w14:paraId="4668A4B9" w14:textId="77777777" w:rsidTr="00935B22">
        <w:tc>
          <w:tcPr>
            <w:tcW w:w="0" w:type="auto"/>
            <w:hideMark/>
          </w:tcPr>
          <w:p w14:paraId="61858498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Conmutación de paquetes</w:t>
            </w:r>
          </w:p>
        </w:tc>
        <w:tc>
          <w:tcPr>
            <w:tcW w:w="0" w:type="auto"/>
            <w:hideMark/>
          </w:tcPr>
          <w:p w14:paraId="5A3CAF35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Cada mensaje se divide en paquetes que se almacenan y reenvían.</w:t>
            </w:r>
          </w:p>
        </w:tc>
        <w:tc>
          <w:tcPr>
            <w:tcW w:w="0" w:type="auto"/>
            <w:hideMark/>
          </w:tcPr>
          <w:p w14:paraId="651A64FC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Flexible, eficiente en uso de recursos, </w:t>
            </w:r>
            <w:proofErr w:type="spellStart"/>
            <w:r w:rsidRPr="00935B22">
              <w:t>multipath</w:t>
            </w:r>
            <w:proofErr w:type="spellEnd"/>
            <w:r w:rsidRPr="00935B22">
              <w:t xml:space="preserve"> posible.</w:t>
            </w:r>
          </w:p>
        </w:tc>
        <w:tc>
          <w:tcPr>
            <w:tcW w:w="0" w:type="auto"/>
            <w:hideMark/>
          </w:tcPr>
          <w:p w14:paraId="40A1047E" w14:textId="77777777" w:rsidR="00935B22" w:rsidRPr="0000129C" w:rsidRDefault="00935B22" w:rsidP="00935B22">
            <w:pPr>
              <w:spacing w:after="160" w:line="278" w:lineRule="auto"/>
              <w:rPr>
                <w:lang w:val="en-US"/>
              </w:rPr>
            </w:pPr>
            <w:proofErr w:type="spellStart"/>
            <w:r w:rsidRPr="0000129C">
              <w:rPr>
                <w:lang w:val="en-US"/>
              </w:rPr>
              <w:t>Latencia</w:t>
            </w:r>
            <w:proofErr w:type="spellEnd"/>
            <w:r w:rsidRPr="0000129C">
              <w:rPr>
                <w:lang w:val="en-US"/>
              </w:rPr>
              <w:t xml:space="preserve"> mayor (store-and-forward), buffers </w:t>
            </w:r>
            <w:proofErr w:type="spellStart"/>
            <w:r w:rsidRPr="0000129C">
              <w:rPr>
                <w:lang w:val="en-US"/>
              </w:rPr>
              <w:t>grandes</w:t>
            </w:r>
            <w:proofErr w:type="spellEnd"/>
            <w:r w:rsidRPr="0000129C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C3633A8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Redes IP tradicionales, algunos </w:t>
            </w:r>
            <w:proofErr w:type="spellStart"/>
            <w:r w:rsidRPr="00935B22">
              <w:t>NoC</w:t>
            </w:r>
            <w:proofErr w:type="spellEnd"/>
            <w:r w:rsidRPr="00935B22">
              <w:t>.</w:t>
            </w:r>
          </w:p>
        </w:tc>
      </w:tr>
      <w:tr w:rsidR="00935B22" w:rsidRPr="00935B22" w14:paraId="0BE20223" w14:textId="77777777" w:rsidTr="00935B22">
        <w:tc>
          <w:tcPr>
            <w:tcW w:w="0" w:type="auto"/>
            <w:hideMark/>
          </w:tcPr>
          <w:p w14:paraId="37842E3D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 xml:space="preserve">Conmutación </w:t>
            </w:r>
            <w:proofErr w:type="spellStart"/>
            <w:r w:rsidRPr="00935B22">
              <w:rPr>
                <w:b/>
                <w:bCs/>
              </w:rPr>
              <w:t>wormhole</w:t>
            </w:r>
            <w:proofErr w:type="spellEnd"/>
          </w:p>
        </w:tc>
        <w:tc>
          <w:tcPr>
            <w:tcW w:w="0" w:type="auto"/>
            <w:hideMark/>
          </w:tcPr>
          <w:p w14:paraId="64EEBC9D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Paquete dividido en </w:t>
            </w:r>
            <w:proofErr w:type="spellStart"/>
            <w:r w:rsidRPr="00935B22">
              <w:t>flits</w:t>
            </w:r>
            <w:proofErr w:type="spellEnd"/>
            <w:r w:rsidRPr="00935B22">
              <w:t xml:space="preserve"> que avanzan en pipeline.</w:t>
            </w:r>
          </w:p>
        </w:tc>
        <w:tc>
          <w:tcPr>
            <w:tcW w:w="0" w:type="auto"/>
            <w:hideMark/>
          </w:tcPr>
          <w:p w14:paraId="35C6C6CD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Baja latencia, buffers pequeños, ideal HPC.</w:t>
            </w:r>
          </w:p>
        </w:tc>
        <w:tc>
          <w:tcPr>
            <w:tcW w:w="0" w:type="auto"/>
            <w:hideMark/>
          </w:tcPr>
          <w:p w14:paraId="25C5724D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Riesgo de </w:t>
            </w:r>
            <w:proofErr w:type="spellStart"/>
            <w:r w:rsidRPr="00935B22">
              <w:t>deadlock</w:t>
            </w:r>
            <w:proofErr w:type="spellEnd"/>
            <w:r w:rsidRPr="00935B22">
              <w:t xml:space="preserve">, requiere </w:t>
            </w:r>
            <w:proofErr w:type="spellStart"/>
            <w:r w:rsidRPr="00935B22">
              <w:t>VCs</w:t>
            </w:r>
            <w:proofErr w:type="spellEnd"/>
            <w:r w:rsidRPr="00935B22">
              <w:t xml:space="preserve"> para eficiencia.</w:t>
            </w:r>
          </w:p>
        </w:tc>
        <w:tc>
          <w:tcPr>
            <w:tcW w:w="0" w:type="auto"/>
            <w:hideMark/>
          </w:tcPr>
          <w:p w14:paraId="22BEC6EC" w14:textId="77777777" w:rsidR="00935B22" w:rsidRPr="00935B22" w:rsidRDefault="00935B22" w:rsidP="00935B22">
            <w:pPr>
              <w:spacing w:after="160" w:line="278" w:lineRule="auto"/>
            </w:pPr>
            <w:proofErr w:type="spellStart"/>
            <w:r w:rsidRPr="00935B22">
              <w:t>InfiniBand</w:t>
            </w:r>
            <w:proofErr w:type="spellEnd"/>
            <w:r w:rsidRPr="00935B22">
              <w:t xml:space="preserve">, Blue Gene/Q, </w:t>
            </w:r>
            <w:proofErr w:type="spellStart"/>
            <w:r w:rsidRPr="00935B22">
              <w:t>NoC</w:t>
            </w:r>
            <w:proofErr w:type="spellEnd"/>
            <w:r w:rsidRPr="00935B22">
              <w:t xml:space="preserve"> modernos.</w:t>
            </w:r>
          </w:p>
        </w:tc>
      </w:tr>
    </w:tbl>
    <w:p w14:paraId="53F279FE" w14:textId="77777777" w:rsidR="00935B22" w:rsidRDefault="00935B22"/>
    <w:p w14:paraId="22379779" w14:textId="77777777" w:rsidR="00935B22" w:rsidRDefault="00935B22"/>
    <w:p w14:paraId="1D98DB43" w14:textId="77777777" w:rsidR="00935B22" w:rsidRDefault="00935B22"/>
    <w:p w14:paraId="4F0D15A4" w14:textId="77777777" w:rsidR="00935B22" w:rsidRDefault="00935B22"/>
    <w:p w14:paraId="6909234B" w14:textId="77777777" w:rsidR="00935B22" w:rsidRDefault="00935B22"/>
    <w:p w14:paraId="5D7CAE4A" w14:textId="77777777" w:rsidR="00935B22" w:rsidRDefault="00935B22"/>
    <w:p w14:paraId="2949C18C" w14:textId="77777777" w:rsidR="00935B22" w:rsidRDefault="00935B22"/>
    <w:p w14:paraId="3F0315FD" w14:textId="712DB4B2" w:rsidR="00935B22" w:rsidRDefault="00935B22">
      <w:r w:rsidRPr="00935B22">
        <w:rPr>
          <w:rFonts w:ascii="Segoe UI Emoji" w:hAnsi="Segoe UI Emoji" w:cs="Segoe UI Emoji"/>
        </w:rPr>
        <w:t>📌</w:t>
      </w:r>
      <w:r w:rsidRPr="00935B22">
        <w:t xml:space="preserve"> 3. Comparativa de </w:t>
      </w:r>
      <w:r w:rsidRPr="00935B22">
        <w:rPr>
          <w:b/>
          <w:bCs/>
        </w:rPr>
        <w:t>estrategias de encaminamiento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7"/>
        <w:gridCol w:w="3353"/>
        <w:gridCol w:w="3501"/>
        <w:gridCol w:w="2893"/>
        <w:gridCol w:w="2450"/>
      </w:tblGrid>
      <w:tr w:rsidR="00935B22" w:rsidRPr="00935B22" w14:paraId="0751EB89" w14:textId="77777777" w:rsidTr="00935B22">
        <w:tc>
          <w:tcPr>
            <w:tcW w:w="0" w:type="auto"/>
            <w:hideMark/>
          </w:tcPr>
          <w:p w14:paraId="57BE32CB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hideMark/>
          </w:tcPr>
          <w:p w14:paraId="36AF7DAC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057506DB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Ventajas</w:t>
            </w:r>
          </w:p>
        </w:tc>
        <w:tc>
          <w:tcPr>
            <w:tcW w:w="0" w:type="auto"/>
            <w:hideMark/>
          </w:tcPr>
          <w:p w14:paraId="7594AB17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Desventajas</w:t>
            </w:r>
          </w:p>
        </w:tc>
        <w:tc>
          <w:tcPr>
            <w:tcW w:w="0" w:type="auto"/>
            <w:hideMark/>
          </w:tcPr>
          <w:p w14:paraId="63747FA6" w14:textId="77777777" w:rsidR="00935B22" w:rsidRPr="00935B22" w:rsidRDefault="00935B22" w:rsidP="00935B22">
            <w:pPr>
              <w:spacing w:after="160" w:line="278" w:lineRule="auto"/>
              <w:rPr>
                <w:b/>
                <w:bCs/>
              </w:rPr>
            </w:pPr>
            <w:r w:rsidRPr="00935B22">
              <w:rPr>
                <w:b/>
                <w:bCs/>
              </w:rPr>
              <w:t>Ejemplos</w:t>
            </w:r>
          </w:p>
        </w:tc>
      </w:tr>
      <w:tr w:rsidR="00935B22" w:rsidRPr="00935B22" w14:paraId="07DB889D" w14:textId="77777777" w:rsidTr="00935B22">
        <w:tc>
          <w:tcPr>
            <w:tcW w:w="0" w:type="auto"/>
            <w:hideMark/>
          </w:tcPr>
          <w:p w14:paraId="6CC58D48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Determinista</w:t>
            </w:r>
          </w:p>
        </w:tc>
        <w:tc>
          <w:tcPr>
            <w:tcW w:w="0" w:type="auto"/>
            <w:hideMark/>
          </w:tcPr>
          <w:p w14:paraId="71C9EAEE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Ruta fija predefinida para cada origen-destino.</w:t>
            </w:r>
          </w:p>
        </w:tc>
        <w:tc>
          <w:tcPr>
            <w:tcW w:w="0" w:type="auto"/>
            <w:hideMark/>
          </w:tcPr>
          <w:p w14:paraId="6A469C54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Simplicidad, fácil de implementar, evita </w:t>
            </w:r>
            <w:proofErr w:type="spellStart"/>
            <w:r w:rsidRPr="00935B22">
              <w:t>deadlocks</w:t>
            </w:r>
            <w:proofErr w:type="spellEnd"/>
            <w:r w:rsidRPr="00935B22">
              <w:t xml:space="preserve"> (ej. XY-</w:t>
            </w:r>
            <w:proofErr w:type="spellStart"/>
            <w:r w:rsidRPr="00935B22">
              <w:t>routing</w:t>
            </w:r>
            <w:proofErr w:type="spellEnd"/>
            <w:r w:rsidRPr="00935B22">
              <w:t>).</w:t>
            </w:r>
          </w:p>
        </w:tc>
        <w:tc>
          <w:tcPr>
            <w:tcW w:w="0" w:type="auto"/>
            <w:hideMark/>
          </w:tcPr>
          <w:p w14:paraId="31E823B3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Puede causar congestión en trayectorias críticas.</w:t>
            </w:r>
          </w:p>
        </w:tc>
        <w:tc>
          <w:tcPr>
            <w:tcW w:w="0" w:type="auto"/>
            <w:hideMark/>
          </w:tcPr>
          <w:p w14:paraId="31AE540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Redes de malla/toro (XY-</w:t>
            </w:r>
            <w:proofErr w:type="spellStart"/>
            <w:r w:rsidRPr="00935B22">
              <w:t>routing</w:t>
            </w:r>
            <w:proofErr w:type="spellEnd"/>
            <w:r w:rsidRPr="00935B22">
              <w:t>).</w:t>
            </w:r>
          </w:p>
        </w:tc>
      </w:tr>
      <w:tr w:rsidR="00935B22" w:rsidRPr="00935B22" w14:paraId="5D2459FE" w14:textId="77777777" w:rsidTr="00935B22">
        <w:tc>
          <w:tcPr>
            <w:tcW w:w="0" w:type="auto"/>
            <w:hideMark/>
          </w:tcPr>
          <w:p w14:paraId="0C149541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Adaptativo</w:t>
            </w:r>
          </w:p>
        </w:tc>
        <w:tc>
          <w:tcPr>
            <w:tcW w:w="0" w:type="auto"/>
            <w:hideMark/>
          </w:tcPr>
          <w:p w14:paraId="0CAE8428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Ruta se ajusta dinámicamente según congestión/fallos.</w:t>
            </w:r>
          </w:p>
        </w:tc>
        <w:tc>
          <w:tcPr>
            <w:tcW w:w="0" w:type="auto"/>
            <w:hideMark/>
          </w:tcPr>
          <w:p w14:paraId="1E10A616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Mejor balance de carga, aprovecha múltiples caminos.</w:t>
            </w:r>
          </w:p>
        </w:tc>
        <w:tc>
          <w:tcPr>
            <w:tcW w:w="0" w:type="auto"/>
            <w:hideMark/>
          </w:tcPr>
          <w:p w14:paraId="7FC04C44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Más complejo, riesgo de paquetes fuera de orden.</w:t>
            </w:r>
          </w:p>
        </w:tc>
        <w:tc>
          <w:tcPr>
            <w:tcW w:w="0" w:type="auto"/>
            <w:hideMark/>
          </w:tcPr>
          <w:p w14:paraId="0F3AC857" w14:textId="77777777" w:rsidR="00935B22" w:rsidRPr="00935B22" w:rsidRDefault="00935B22" w:rsidP="00935B22">
            <w:pPr>
              <w:spacing w:after="160" w:line="278" w:lineRule="auto"/>
            </w:pPr>
            <w:proofErr w:type="spellStart"/>
            <w:r w:rsidRPr="00935B22">
              <w:t>Dragonfly</w:t>
            </w:r>
            <w:proofErr w:type="spellEnd"/>
            <w:r w:rsidRPr="00935B22">
              <w:t xml:space="preserve"> con Adaptive </w:t>
            </w:r>
            <w:proofErr w:type="spellStart"/>
            <w:r w:rsidRPr="00935B22">
              <w:t>Routing</w:t>
            </w:r>
            <w:proofErr w:type="spellEnd"/>
            <w:r w:rsidRPr="00935B22">
              <w:t>.</w:t>
            </w:r>
          </w:p>
        </w:tc>
      </w:tr>
      <w:tr w:rsidR="00935B22" w:rsidRPr="00935B22" w14:paraId="6E6EC04E" w14:textId="77777777" w:rsidTr="00935B22">
        <w:tc>
          <w:tcPr>
            <w:tcW w:w="0" w:type="auto"/>
            <w:hideMark/>
          </w:tcPr>
          <w:p w14:paraId="569D3B71" w14:textId="77777777" w:rsidR="00935B22" w:rsidRPr="00935B22" w:rsidRDefault="00935B22" w:rsidP="00935B22">
            <w:pPr>
              <w:spacing w:after="160" w:line="278" w:lineRule="auto"/>
            </w:pPr>
            <w:r w:rsidRPr="00935B22">
              <w:rPr>
                <w:b/>
                <w:bCs/>
              </w:rPr>
              <w:t>Aleatorio (</w:t>
            </w:r>
            <w:proofErr w:type="spellStart"/>
            <w:r w:rsidRPr="00935B22">
              <w:rPr>
                <w:b/>
                <w:bCs/>
              </w:rPr>
              <w:t>oblivious</w:t>
            </w:r>
            <w:proofErr w:type="spellEnd"/>
            <w:r w:rsidRPr="00935B2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8FE338B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Ruta elegida aleatoriamente entre varias opciones.</w:t>
            </w:r>
          </w:p>
        </w:tc>
        <w:tc>
          <w:tcPr>
            <w:tcW w:w="0" w:type="auto"/>
            <w:hideMark/>
          </w:tcPr>
          <w:p w14:paraId="7B0C3EF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Distribuye tráfico sin necesidad de monitoreo.</w:t>
            </w:r>
          </w:p>
        </w:tc>
        <w:tc>
          <w:tcPr>
            <w:tcW w:w="0" w:type="auto"/>
            <w:hideMark/>
          </w:tcPr>
          <w:p w14:paraId="1FD9C53C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>No siempre óptimo, puede degradar rendimiento.</w:t>
            </w:r>
          </w:p>
        </w:tc>
        <w:tc>
          <w:tcPr>
            <w:tcW w:w="0" w:type="auto"/>
            <w:hideMark/>
          </w:tcPr>
          <w:p w14:paraId="0070475F" w14:textId="77777777" w:rsidR="00935B22" w:rsidRPr="00935B22" w:rsidRDefault="00935B22" w:rsidP="00935B22">
            <w:pPr>
              <w:spacing w:after="160" w:line="278" w:lineRule="auto"/>
            </w:pPr>
            <w:r w:rsidRPr="00935B22">
              <w:t xml:space="preserve">Variantes en </w:t>
            </w:r>
            <w:proofErr w:type="spellStart"/>
            <w:r w:rsidRPr="00935B22">
              <w:t>NoC</w:t>
            </w:r>
            <w:proofErr w:type="spellEnd"/>
            <w:r w:rsidRPr="00935B22">
              <w:t xml:space="preserve"> experimentales.</w:t>
            </w:r>
          </w:p>
        </w:tc>
      </w:tr>
    </w:tbl>
    <w:p w14:paraId="6F22DACF" w14:textId="77777777" w:rsidR="00935B22" w:rsidRDefault="00935B22"/>
    <w:p w14:paraId="1B58EB57" w14:textId="77777777" w:rsidR="001F4C48" w:rsidRDefault="001F4C48"/>
    <w:p w14:paraId="3928DEE8" w14:textId="77777777" w:rsidR="001F4C48" w:rsidRDefault="001F4C48"/>
    <w:p w14:paraId="37FCD6E8" w14:textId="77777777" w:rsidR="001F4C48" w:rsidRDefault="001F4C48"/>
    <w:p w14:paraId="538B0301" w14:textId="77777777" w:rsidR="001F4C48" w:rsidRDefault="001F4C48"/>
    <w:p w14:paraId="5F989399" w14:textId="77777777" w:rsidR="0000129C" w:rsidRDefault="0000129C"/>
    <w:p w14:paraId="287145F7" w14:textId="77777777" w:rsidR="0000129C" w:rsidRDefault="0000129C"/>
    <w:p w14:paraId="3E756E25" w14:textId="77777777" w:rsidR="0000129C" w:rsidRDefault="0000129C"/>
    <w:p w14:paraId="774DCBEF" w14:textId="77777777" w:rsidR="0000129C" w:rsidRDefault="0000129C"/>
    <w:p w14:paraId="47D2102C" w14:textId="77777777" w:rsidR="0000129C" w:rsidRDefault="0000129C"/>
    <w:p w14:paraId="3F92B860" w14:textId="77777777" w:rsidR="0000129C" w:rsidRDefault="0000129C"/>
    <w:p w14:paraId="009E1D93" w14:textId="77777777" w:rsidR="0000129C" w:rsidRDefault="0000129C"/>
    <w:p w14:paraId="3F824B60" w14:textId="77777777" w:rsidR="001F4C48" w:rsidRPr="001F4C48" w:rsidRDefault="001F4C48" w:rsidP="001F4C48">
      <w:r w:rsidRPr="001F4C48">
        <w:lastRenderedPageBreak/>
        <w:t xml:space="preserve">Diagrama 1: Comparativa Fundamental - Multiprocesador vs. </w:t>
      </w:r>
      <w:proofErr w:type="spellStart"/>
      <w:r w:rsidRPr="001F4C48">
        <w:t>Multicomputador</w:t>
      </w:r>
      <w:proofErr w:type="spellEnd"/>
    </w:p>
    <w:p w14:paraId="049279B2" w14:textId="77777777" w:rsidR="001F4C48" w:rsidRPr="001F4C48" w:rsidRDefault="001F4C48" w:rsidP="001F4C48">
      <w:r w:rsidRPr="001F4C48">
        <w:t>Este primer diagrama es crucial para sentar las bases de toda la unidad. Establece la diferencia arquitectónica principal.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5950"/>
        <w:gridCol w:w="6162"/>
      </w:tblGrid>
      <w:tr w:rsidR="001F4C48" w:rsidRPr="001F4C48" w14:paraId="131B502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5350A6" w14:textId="77777777" w:rsidR="001F4C48" w:rsidRPr="001F4C48" w:rsidRDefault="001F4C48" w:rsidP="001F4C48">
            <w:pPr>
              <w:rPr>
                <w:b/>
                <w:bCs/>
              </w:rPr>
            </w:pPr>
            <w:r w:rsidRPr="001F4C48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99F82" w14:textId="77777777" w:rsidR="001F4C48" w:rsidRPr="001F4C48" w:rsidRDefault="001F4C48" w:rsidP="001F4C48">
            <w:pPr>
              <w:rPr>
                <w:b/>
                <w:bCs/>
              </w:rPr>
            </w:pPr>
            <w:r w:rsidRPr="001F4C48">
              <w:rPr>
                <w:b/>
                <w:bCs/>
              </w:rPr>
              <w:t>Multiprocesador (Memoria Compartida)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7928B5" w14:textId="77777777" w:rsidR="001F4C48" w:rsidRPr="001F4C48" w:rsidRDefault="001F4C48" w:rsidP="001F4C48">
            <w:pPr>
              <w:rPr>
                <w:b/>
                <w:bCs/>
              </w:rPr>
            </w:pPr>
            <w:proofErr w:type="spellStart"/>
            <w:r w:rsidRPr="001F4C48">
              <w:rPr>
                <w:b/>
                <w:bCs/>
              </w:rPr>
              <w:t>Multicomputador</w:t>
            </w:r>
            <w:proofErr w:type="spellEnd"/>
            <w:r w:rsidRPr="001F4C48">
              <w:rPr>
                <w:b/>
                <w:bCs/>
              </w:rPr>
              <w:t xml:space="preserve"> (Paso de Mensajes)</w:t>
            </w:r>
          </w:p>
        </w:tc>
      </w:tr>
      <w:tr w:rsidR="001F4C48" w:rsidRPr="001F4C48" w14:paraId="7342044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DE4B40" w14:textId="77777777" w:rsidR="001F4C48" w:rsidRPr="001F4C48" w:rsidRDefault="001F4C48" w:rsidP="001F4C48">
            <w:r w:rsidRPr="001F4C48">
              <w:rPr>
                <w:b/>
                <w:bCs/>
              </w:rPr>
              <w:t>Arquitectura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98560" w14:textId="77777777" w:rsidR="001F4C48" w:rsidRPr="001F4C48" w:rsidRDefault="001F4C48" w:rsidP="001F4C48">
            <w:r w:rsidRPr="001F4C48">
              <w:t xml:space="preserve">Varias </w:t>
            </w:r>
            <w:proofErr w:type="spellStart"/>
            <w:r w:rsidRPr="001F4C48">
              <w:t>CPUs</w:t>
            </w:r>
            <w:proofErr w:type="spellEnd"/>
            <w:r w:rsidRPr="001F4C48">
              <w:t xml:space="preserve"> conectadas a una memoria global común.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EBDBF" w14:textId="77777777" w:rsidR="001F4C48" w:rsidRPr="001F4C48" w:rsidRDefault="001F4C48" w:rsidP="001F4C48">
            <w:r w:rsidRPr="001F4C48">
              <w:t>Nodos independientes (CPU + Memoria) conectados por una red.</w:t>
            </w:r>
          </w:p>
        </w:tc>
      </w:tr>
      <w:tr w:rsidR="001F4C48" w:rsidRPr="001F4C48" w14:paraId="2A93E63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AA1079" w14:textId="77777777" w:rsidR="001F4C48" w:rsidRPr="001F4C48" w:rsidRDefault="001F4C48" w:rsidP="001F4C48">
            <w:r w:rsidRPr="001F4C48">
              <w:rPr>
                <w:b/>
                <w:bCs/>
              </w:rPr>
              <w:t>Comunicación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6CA4D" w14:textId="77777777" w:rsidR="001F4C48" w:rsidRPr="001F4C48" w:rsidRDefault="001F4C48" w:rsidP="001F4C48">
            <w:r w:rsidRPr="001F4C48">
              <w:rPr>
                <w:b/>
                <w:bCs/>
              </w:rPr>
              <w:t>Implícita</w:t>
            </w:r>
            <w:r w:rsidRPr="001F4C48">
              <w:t>: Lectura/escritura en variables de memoria compartida.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BA55F" w14:textId="77777777" w:rsidR="001F4C48" w:rsidRPr="001F4C48" w:rsidRDefault="001F4C48" w:rsidP="001F4C48">
            <w:r w:rsidRPr="001F4C48">
              <w:rPr>
                <w:b/>
                <w:bCs/>
              </w:rPr>
              <w:t>Explícita</w:t>
            </w:r>
            <w:r w:rsidRPr="001F4C48">
              <w:t>: Envío y recepción de mensajes a través de la red.</w:t>
            </w:r>
          </w:p>
        </w:tc>
      </w:tr>
      <w:tr w:rsidR="001F4C48" w:rsidRPr="001F4C48" w14:paraId="08AFAC1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F45288" w14:textId="77777777" w:rsidR="001F4C48" w:rsidRPr="001F4C48" w:rsidRDefault="001F4C48" w:rsidP="001F4C48">
            <w:r w:rsidRPr="001F4C48">
              <w:rPr>
                <w:b/>
                <w:bCs/>
              </w:rPr>
              <w:t>Ventaja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EF0DD" w14:textId="77777777" w:rsidR="001F4C48" w:rsidRPr="001F4C48" w:rsidRDefault="001F4C48" w:rsidP="001F4C48">
            <w:r w:rsidRPr="001F4C48">
              <w:t>Fácil de programar (abstracción de memoria única).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B36BC" w14:textId="77777777" w:rsidR="001F4C48" w:rsidRPr="001F4C48" w:rsidRDefault="001F4C48" w:rsidP="001F4C48">
            <w:r w:rsidRPr="001F4C48">
              <w:t>Altamente escalable (sin cuello de botella en la memoria).</w:t>
            </w:r>
          </w:p>
        </w:tc>
      </w:tr>
      <w:tr w:rsidR="001F4C48" w:rsidRPr="001F4C48" w14:paraId="7F3C916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6956AD" w14:textId="77777777" w:rsidR="001F4C48" w:rsidRPr="001F4C48" w:rsidRDefault="001F4C48" w:rsidP="001F4C48">
            <w:r w:rsidRPr="001F4C48">
              <w:rPr>
                <w:b/>
                <w:bCs/>
              </w:rPr>
              <w:t>Desventaja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F1BC4" w14:textId="77777777" w:rsidR="001F4C48" w:rsidRPr="001F4C48" w:rsidRDefault="001F4C48" w:rsidP="001F4C48">
            <w:r w:rsidRPr="001F4C48">
              <w:t>Escalabilidad limitada (el bus/red de interconexión se satura).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8FDC8" w14:textId="77777777" w:rsidR="001F4C48" w:rsidRPr="001F4C48" w:rsidRDefault="001F4C48" w:rsidP="001F4C48">
            <w:r w:rsidRPr="001F4C48">
              <w:t>Más complejo de programar (el programador gestiona la comunicación).</w:t>
            </w:r>
          </w:p>
        </w:tc>
      </w:tr>
      <w:tr w:rsidR="001F4C48" w:rsidRPr="001F4C48" w14:paraId="7AA0AD0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A2517D" w14:textId="77777777" w:rsidR="001F4C48" w:rsidRPr="001F4C48" w:rsidRDefault="001F4C48" w:rsidP="001F4C48">
            <w:r w:rsidRPr="001F4C48">
              <w:rPr>
                <w:b/>
                <w:bCs/>
              </w:rPr>
              <w:t>Sincronización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1D1009" w14:textId="77777777" w:rsidR="001F4C48" w:rsidRPr="001F4C48" w:rsidRDefault="001F4C48" w:rsidP="001F4C48">
            <w:r w:rsidRPr="001F4C48">
              <w:t>Semáforos, monitores, regiones críticas (sobre memoria compartida).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D0B21" w14:textId="77777777" w:rsidR="001F4C48" w:rsidRPr="001F4C48" w:rsidRDefault="001F4C48" w:rsidP="001F4C48">
            <w:r w:rsidRPr="001F4C48">
              <w:t>Coordinación a través del intercambio de mensajes.</w:t>
            </w:r>
          </w:p>
        </w:tc>
      </w:tr>
      <w:tr w:rsidR="001F4C48" w:rsidRPr="001F4C48" w14:paraId="45A6686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19EC2A" w14:textId="77777777" w:rsidR="001F4C48" w:rsidRPr="001F4C48" w:rsidRDefault="001F4C48" w:rsidP="001F4C48">
            <w:r w:rsidRPr="001F4C48">
              <w:rPr>
                <w:b/>
                <w:bCs/>
              </w:rPr>
              <w:t>Analogía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85B0D7" w14:textId="77777777" w:rsidR="001F4C48" w:rsidRPr="001F4C48" w:rsidRDefault="001F4C48" w:rsidP="001F4C48">
            <w:r w:rsidRPr="001F4C48">
              <w:rPr>
                <w:b/>
                <w:bCs/>
              </w:rPr>
              <w:t>Un equipo compartiendo un pizarrón.</w:t>
            </w:r>
            <w:r w:rsidRPr="001F4C48">
              <w:t> Todos ven y modifican la misma información al instante.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DE210A" w14:textId="77777777" w:rsidR="001F4C48" w:rsidRPr="001F4C48" w:rsidRDefault="001F4C48" w:rsidP="001F4C48">
            <w:r w:rsidRPr="001F4C48">
              <w:rPr>
                <w:b/>
                <w:bCs/>
              </w:rPr>
              <w:t>Un equipo de personas con teléfonos.</w:t>
            </w:r>
            <w:r w:rsidRPr="001F4C48">
              <w:t> Deben llamarse y contarse la información explícitamente.</w:t>
            </w:r>
          </w:p>
        </w:tc>
      </w:tr>
      <w:tr w:rsidR="001F4C48" w:rsidRPr="001F4C48" w14:paraId="7DB4A7A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FF32B9" w14:textId="77777777" w:rsidR="001F4C48" w:rsidRPr="001F4C48" w:rsidRDefault="001F4C48" w:rsidP="001F4C48">
            <w:r w:rsidRPr="001F4C48">
              <w:rPr>
                <w:b/>
                <w:bCs/>
              </w:rPr>
              <w:lastRenderedPageBreak/>
              <w:t>Ejemplo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49A2BF" w14:textId="3B6DAE22" w:rsidR="001F4C48" w:rsidRPr="001F4C48" w:rsidRDefault="001F4C48" w:rsidP="001F4C48">
            <w:r w:rsidRPr="001F4C48">
              <w:t>Computadores multinúcleo, servidores SMP.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5546D" w14:textId="77777777" w:rsidR="001F4C48" w:rsidRPr="001F4C48" w:rsidRDefault="001F4C48" w:rsidP="001F4C48">
            <w:proofErr w:type="spellStart"/>
            <w:r w:rsidRPr="001F4C48">
              <w:t>Clústers</w:t>
            </w:r>
            <w:proofErr w:type="spellEnd"/>
            <w:r w:rsidRPr="001F4C48">
              <w:t>, supercomputadoras modernas (</w:t>
            </w:r>
            <w:proofErr w:type="spellStart"/>
            <w:r w:rsidRPr="001F4C48">
              <w:t>BlueGene</w:t>
            </w:r>
            <w:proofErr w:type="spellEnd"/>
            <w:r w:rsidRPr="001F4C48">
              <w:t xml:space="preserve">, </w:t>
            </w:r>
            <w:proofErr w:type="spellStart"/>
            <w:r w:rsidRPr="001F4C48">
              <w:t>clusters</w:t>
            </w:r>
            <w:proofErr w:type="spellEnd"/>
            <w:r w:rsidRPr="001F4C48">
              <w:t xml:space="preserve"> con </w:t>
            </w:r>
            <w:proofErr w:type="spellStart"/>
            <w:r w:rsidRPr="001F4C48">
              <w:t>InfiniBand</w:t>
            </w:r>
            <w:proofErr w:type="spellEnd"/>
            <w:r w:rsidRPr="001F4C48">
              <w:t>).</w:t>
            </w:r>
          </w:p>
        </w:tc>
      </w:tr>
    </w:tbl>
    <w:p w14:paraId="56CD4DA9" w14:textId="77777777" w:rsidR="001F4C48" w:rsidRDefault="001F4C48"/>
    <w:p w14:paraId="4A03CD40" w14:textId="77777777" w:rsidR="001F4C48" w:rsidRDefault="001F4C48"/>
    <w:p w14:paraId="2826A570" w14:textId="77777777" w:rsidR="001F4C48" w:rsidRDefault="001F4C48"/>
    <w:p w14:paraId="03A0B927" w14:textId="77777777" w:rsidR="001F4C48" w:rsidRDefault="001F4C48"/>
    <w:p w14:paraId="376A6CB9" w14:textId="77777777" w:rsidR="001F4C48" w:rsidRDefault="001F4C48"/>
    <w:p w14:paraId="23F7B2EB" w14:textId="77777777" w:rsidR="001F4C48" w:rsidRDefault="001F4C48"/>
    <w:p w14:paraId="02F991B7" w14:textId="77777777" w:rsidR="001F4C48" w:rsidRDefault="001F4C48"/>
    <w:p w14:paraId="3092B95F" w14:textId="77777777" w:rsidR="001F4C48" w:rsidRDefault="001F4C48"/>
    <w:p w14:paraId="74B2FC3D" w14:textId="77777777" w:rsidR="001F4C48" w:rsidRDefault="001F4C48"/>
    <w:p w14:paraId="779CEFED" w14:textId="77777777" w:rsidR="0000129C" w:rsidRDefault="0000129C"/>
    <w:p w14:paraId="48008B07" w14:textId="77777777" w:rsidR="0000129C" w:rsidRDefault="0000129C"/>
    <w:p w14:paraId="20E86E57" w14:textId="77777777" w:rsidR="0000129C" w:rsidRDefault="0000129C"/>
    <w:p w14:paraId="48E3CA83" w14:textId="77777777" w:rsidR="0000129C" w:rsidRDefault="0000129C"/>
    <w:p w14:paraId="68551208" w14:textId="77777777" w:rsidR="0000129C" w:rsidRDefault="0000129C"/>
    <w:p w14:paraId="77B59628" w14:textId="77777777" w:rsidR="001F4C48" w:rsidRPr="001F4C48" w:rsidRDefault="001F4C48" w:rsidP="001F4C48">
      <w:r w:rsidRPr="001F4C48">
        <w:lastRenderedPageBreak/>
        <w:t xml:space="preserve">Diagrama 4: Estrategias para Manejar el </w:t>
      </w:r>
      <w:proofErr w:type="spellStart"/>
      <w:r w:rsidRPr="001F4C48">
        <w:t>Deadlock</w:t>
      </w:r>
      <w:proofErr w:type="spellEnd"/>
    </w:p>
    <w:p w14:paraId="0C4E814F" w14:textId="77777777" w:rsidR="001F4C48" w:rsidRPr="001F4C48" w:rsidRDefault="001F4C48" w:rsidP="001F4C48">
      <w:r w:rsidRPr="001F4C48">
        <w:t>Este diagrama resume las diferentes filosofías para abordar el problema del interbloqueo.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568"/>
        <w:gridCol w:w="5184"/>
        <w:gridCol w:w="3468"/>
      </w:tblGrid>
      <w:tr w:rsidR="001F4C48" w:rsidRPr="001F4C48" w14:paraId="29C8503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C36215" w14:textId="77777777" w:rsidR="001F4C48" w:rsidRPr="001F4C48" w:rsidRDefault="001F4C48" w:rsidP="001F4C48">
            <w:pPr>
              <w:rPr>
                <w:b/>
                <w:bCs/>
              </w:rPr>
            </w:pPr>
            <w:r w:rsidRPr="001F4C48">
              <w:rPr>
                <w:b/>
                <w:bCs/>
              </w:rPr>
              <w:t>Estrategia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9683D0" w14:textId="77777777" w:rsidR="001F4C48" w:rsidRPr="001F4C48" w:rsidRDefault="001F4C48" w:rsidP="001F4C48">
            <w:pPr>
              <w:rPr>
                <w:b/>
                <w:bCs/>
              </w:rPr>
            </w:pPr>
            <w:r w:rsidRPr="001F4C48">
              <w:rPr>
                <w:b/>
                <w:bCs/>
              </w:rPr>
              <w:t>Filosofía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BA7A4" w14:textId="77777777" w:rsidR="001F4C48" w:rsidRPr="001F4C48" w:rsidRDefault="001F4C48" w:rsidP="001F4C48">
            <w:pPr>
              <w:rPr>
                <w:b/>
                <w:bCs/>
              </w:rPr>
            </w:pPr>
            <w:r w:rsidRPr="001F4C48">
              <w:rPr>
                <w:b/>
                <w:bCs/>
              </w:rPr>
              <w:t>Método Clave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B19C3" w14:textId="77777777" w:rsidR="001F4C48" w:rsidRPr="001F4C48" w:rsidRDefault="001F4C48" w:rsidP="001F4C48">
            <w:pPr>
              <w:rPr>
                <w:b/>
                <w:bCs/>
              </w:rPr>
            </w:pPr>
            <w:r w:rsidRPr="001F4C48">
              <w:rPr>
                <w:b/>
                <w:bCs/>
              </w:rPr>
              <w:t>Comentario</w:t>
            </w:r>
          </w:p>
        </w:tc>
      </w:tr>
      <w:tr w:rsidR="001F4C48" w:rsidRPr="001F4C48" w14:paraId="2F2EBD5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BA29EC" w14:textId="77777777" w:rsidR="001F4C48" w:rsidRPr="001F4C48" w:rsidRDefault="001F4C48" w:rsidP="001F4C48">
            <w:r w:rsidRPr="001F4C48">
              <w:rPr>
                <w:b/>
                <w:bCs/>
              </w:rPr>
              <w:t>Prevención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E6F156" w14:textId="77777777" w:rsidR="001F4C48" w:rsidRPr="001F4C48" w:rsidRDefault="001F4C48" w:rsidP="001F4C48">
            <w:r w:rsidRPr="001F4C48">
              <w:rPr>
                <w:b/>
                <w:bCs/>
              </w:rPr>
              <w:t>"Mejor prevenir que curar."</w:t>
            </w:r>
            <w:r w:rsidRPr="001F4C48">
              <w:br/>
              <w:t>Diseñar el sistema para que sea </w:t>
            </w:r>
            <w:r w:rsidRPr="001F4C48">
              <w:rPr>
                <w:b/>
                <w:bCs/>
              </w:rPr>
              <w:t>imposible</w:t>
            </w:r>
            <w:r w:rsidRPr="001F4C48">
              <w:t xml:space="preserve"> que se den las 4 condiciones del </w:t>
            </w:r>
            <w:proofErr w:type="spellStart"/>
            <w:r w:rsidRPr="001F4C48">
              <w:t>deadlock</w:t>
            </w:r>
            <w:proofErr w:type="spellEnd"/>
            <w:r w:rsidRPr="001F4C48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56FB2" w14:textId="77777777" w:rsidR="001F4C48" w:rsidRPr="001F4C48" w:rsidRDefault="001F4C48" w:rsidP="001F4C48">
            <w:r w:rsidRPr="001F4C48">
              <w:rPr>
                <w:b/>
                <w:bCs/>
              </w:rPr>
              <w:t>Encaminamiento acíclico (</w:t>
            </w:r>
            <w:proofErr w:type="spellStart"/>
            <w:r w:rsidRPr="001F4C48">
              <w:rPr>
                <w:b/>
                <w:bCs/>
              </w:rPr>
              <w:t>ej</w:t>
            </w:r>
            <w:proofErr w:type="spellEnd"/>
            <w:r w:rsidRPr="001F4C48">
              <w:rPr>
                <w:b/>
                <w:bCs/>
              </w:rPr>
              <w:t>: XY):</w:t>
            </w:r>
            <w:r w:rsidRPr="001F4C48">
              <w:t> Las reglas de ruteo prohíben los giros que pueden crear ciclos.</w:t>
            </w:r>
            <w:r w:rsidRPr="001F4C48">
              <w:br/>
            </w:r>
            <w:r w:rsidRPr="001F4C48">
              <w:rPr>
                <w:b/>
                <w:bCs/>
              </w:rPr>
              <w:t>Canales Virtuales:</w:t>
            </w:r>
            <w:r w:rsidRPr="001F4C48">
              <w:t> Crean planos lógicos independientes para romper dependencias circulares.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AD874" w14:textId="77777777" w:rsidR="001F4C48" w:rsidRPr="001F4C48" w:rsidRDefault="001F4C48" w:rsidP="001F4C48">
            <w:r w:rsidRPr="001F4C48">
              <w:t>La más común en redes de alto rendimiento. Es simple y se implementa en hardware.</w:t>
            </w:r>
          </w:p>
        </w:tc>
      </w:tr>
      <w:tr w:rsidR="001F4C48" w:rsidRPr="001F4C48" w14:paraId="414D93A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22C5B1" w14:textId="77777777" w:rsidR="001F4C48" w:rsidRPr="001F4C48" w:rsidRDefault="001F4C48" w:rsidP="001F4C48">
            <w:r w:rsidRPr="001F4C48">
              <w:rPr>
                <w:b/>
                <w:bCs/>
              </w:rPr>
              <w:t>Detección &amp; Recuperación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6E047" w14:textId="77777777" w:rsidR="001F4C48" w:rsidRPr="001F4C48" w:rsidRDefault="001F4C48" w:rsidP="001F4C48">
            <w:r w:rsidRPr="001F4C48">
              <w:rPr>
                <w:b/>
                <w:bCs/>
              </w:rPr>
              <w:t>"Dejar que pase y arreglarlo después."</w:t>
            </w:r>
            <w:r w:rsidRPr="001F4C48">
              <w:br/>
              <w:t xml:space="preserve">Permitir que ocurra el </w:t>
            </w:r>
            <w:proofErr w:type="spellStart"/>
            <w:r w:rsidRPr="001F4C48">
              <w:t>deadlock</w:t>
            </w:r>
            <w:proofErr w:type="spellEnd"/>
            <w:r w:rsidRPr="001F4C48">
              <w:t>, detectarlo y luego tomar acciones correctivas.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700D8" w14:textId="77777777" w:rsidR="001F4C48" w:rsidRPr="001F4C48" w:rsidRDefault="001F4C48" w:rsidP="001F4C48">
            <w:r w:rsidRPr="001F4C48">
              <w:t>El sistema monitoriza la red. Si detecta un ciclo de espera, </w:t>
            </w:r>
            <w:r w:rsidRPr="001F4C48">
              <w:rPr>
                <w:b/>
                <w:bCs/>
              </w:rPr>
              <w:t>elimina</w:t>
            </w:r>
            <w:r w:rsidRPr="001F4C48">
              <w:t xml:space="preserve"> uno o más mensajes involucrados (víctimas) para romper el </w:t>
            </w:r>
            <w:proofErr w:type="spellStart"/>
            <w:r w:rsidRPr="001F4C48">
              <w:t>deadlock</w:t>
            </w:r>
            <w:proofErr w:type="spellEnd"/>
            <w:r w:rsidRPr="001F4C48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4864BE" w14:textId="77777777" w:rsidR="001F4C48" w:rsidRPr="001F4C48" w:rsidRDefault="001F4C48" w:rsidP="001F4C48">
            <w:r w:rsidRPr="001F4C48">
              <w:t>Tiene mucha sobrecarga. Es más común en sistemas operativos que en redes de interconexión.</w:t>
            </w:r>
          </w:p>
        </w:tc>
      </w:tr>
      <w:tr w:rsidR="001F4C48" w:rsidRPr="001F4C48" w14:paraId="79BCD38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275F10" w14:textId="77777777" w:rsidR="001F4C48" w:rsidRPr="001F4C48" w:rsidRDefault="001F4C48" w:rsidP="001F4C48">
            <w:r w:rsidRPr="001F4C48">
              <w:rPr>
                <w:b/>
                <w:bCs/>
              </w:rPr>
              <w:t>Evitación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6D561" w14:textId="77777777" w:rsidR="001F4C48" w:rsidRPr="001F4C48" w:rsidRDefault="001F4C48" w:rsidP="001F4C48">
            <w:r w:rsidRPr="001F4C48">
              <w:rPr>
                <w:b/>
                <w:bCs/>
              </w:rPr>
              <w:t>"Adivinación prudente."</w:t>
            </w:r>
            <w:r w:rsidRPr="001F4C48">
              <w:br/>
              <w:t xml:space="preserve">El sistema asigna recursos sólo si está seguro de que no llevarán a un futuro </w:t>
            </w:r>
            <w:proofErr w:type="spellStart"/>
            <w:r w:rsidRPr="001F4C48">
              <w:t>deadlock</w:t>
            </w:r>
            <w:proofErr w:type="spellEnd"/>
            <w:r w:rsidRPr="001F4C48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4F202" w14:textId="77777777" w:rsidR="001F4C48" w:rsidRPr="001F4C48" w:rsidRDefault="001F4C48" w:rsidP="001F4C48">
            <w:r w:rsidRPr="001F4C48">
              <w:rPr>
                <w:b/>
                <w:bCs/>
              </w:rPr>
              <w:t>Algoritmo del Banquero:</w:t>
            </w:r>
            <w:r w:rsidRPr="001F4C48">
              <w:t xml:space="preserve"> El proceso (mensaje) declara todos los recursos que necesitará. El sistema simula las asignaciones para asegurarse de que </w:t>
            </w:r>
            <w:proofErr w:type="spellStart"/>
            <w:r w:rsidRPr="001F4C48">
              <w:t>siemp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515AA" w14:textId="77777777" w:rsidR="001F4C48" w:rsidRPr="001F4C48" w:rsidRDefault="001F4C48" w:rsidP="001F4C48"/>
        </w:tc>
      </w:tr>
    </w:tbl>
    <w:p w14:paraId="22BF99DE" w14:textId="337419B8" w:rsidR="001F4C48" w:rsidRDefault="001F4C48"/>
    <w:sectPr w:rsidR="001F4C48" w:rsidSect="001F4C48">
      <w:pgSz w:w="16838" w:h="11906" w:orient="landscape"/>
      <w:pgMar w:top="1276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96B64" w14:textId="77777777" w:rsidR="001F0756" w:rsidRDefault="001F0756" w:rsidP="00935B22">
      <w:pPr>
        <w:spacing w:after="0" w:line="240" w:lineRule="auto"/>
      </w:pPr>
      <w:r>
        <w:separator/>
      </w:r>
    </w:p>
  </w:endnote>
  <w:endnote w:type="continuationSeparator" w:id="0">
    <w:p w14:paraId="142A2779" w14:textId="77777777" w:rsidR="001F0756" w:rsidRDefault="001F0756" w:rsidP="00935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4ECED" w14:textId="77777777" w:rsidR="001F0756" w:rsidRDefault="001F0756" w:rsidP="00935B22">
      <w:pPr>
        <w:spacing w:after="0" w:line="240" w:lineRule="auto"/>
      </w:pPr>
      <w:r>
        <w:separator/>
      </w:r>
    </w:p>
  </w:footnote>
  <w:footnote w:type="continuationSeparator" w:id="0">
    <w:p w14:paraId="6283A7E3" w14:textId="77777777" w:rsidR="001F0756" w:rsidRDefault="001F0756" w:rsidP="00935B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22"/>
    <w:rsid w:val="0000129C"/>
    <w:rsid w:val="00176536"/>
    <w:rsid w:val="001F0756"/>
    <w:rsid w:val="001F4C48"/>
    <w:rsid w:val="003F0979"/>
    <w:rsid w:val="00650B86"/>
    <w:rsid w:val="00817450"/>
    <w:rsid w:val="00935B22"/>
    <w:rsid w:val="009F2BD0"/>
    <w:rsid w:val="00CE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4787"/>
  <w15:chartTrackingRefBased/>
  <w15:docId w15:val="{BF5C708B-66CD-4717-8454-4A77BFF4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B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B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B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B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B2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5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5B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5B22"/>
  </w:style>
  <w:style w:type="paragraph" w:styleId="Piedepgina">
    <w:name w:val="footer"/>
    <w:basedOn w:val="Normal"/>
    <w:link w:val="PiedepginaCar"/>
    <w:uiPriority w:val="99"/>
    <w:unhideWhenUsed/>
    <w:rsid w:val="00935B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5259</TotalTime>
  <Pages>1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3</cp:revision>
  <dcterms:created xsi:type="dcterms:W3CDTF">2025-08-26T14:01:00Z</dcterms:created>
  <dcterms:modified xsi:type="dcterms:W3CDTF">2025-09-03T01:33:00Z</dcterms:modified>
</cp:coreProperties>
</file>