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80.419311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187437" cy="5816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7437" cy="581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48000526428223" w:lineRule="auto"/>
        <w:ind w:left="405.71990966796875" w:right="375.11901855468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CALENDARIO ACADÉMICO UNIVERSIDAD SIMÓN I. PATIÑO GESTIÓN 1-2025</w:t>
      </w:r>
    </w:p>
    <w:tbl>
      <w:tblPr>
        <w:tblStyle w:val="Table1"/>
        <w:tblW w:w="9022.89978027343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6.1001586914062"/>
        <w:gridCol w:w="4637.400207519531"/>
        <w:gridCol w:w="2704.9993896484375"/>
        <w:gridCol w:w="1084.4000244140625"/>
        <w:tblGridChange w:id="0">
          <w:tblGrid>
            <w:gridCol w:w="596.1001586914062"/>
            <w:gridCol w:w="4637.400207519531"/>
            <w:gridCol w:w="2704.9993896484375"/>
            <w:gridCol w:w="1084.4000244140625"/>
          </w:tblGrid>
        </w:tblGridChange>
      </w:tblGrid>
      <w:tr>
        <w:trPr>
          <w:cantSplit w:val="0"/>
          <w:trHeight w:val="382.68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d9d9d9" w:val="clear"/>
                <w:vertAlign w:val="baseline"/>
                <w:rtl w:val="0"/>
              </w:rPr>
              <w:t xml:space="preserve">Nro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d9d9d9" w:val="clear"/>
                <w:vertAlign w:val="baseline"/>
                <w:rtl w:val="0"/>
              </w:rPr>
              <w:t xml:space="preserve">ACTIVIDAD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d9d9d9" w:val="clear"/>
                <w:vertAlign w:val="baseline"/>
                <w:rtl w:val="0"/>
              </w:rPr>
              <w:t xml:space="preserve">FECHAS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d9d9d9" w:val="clear"/>
                <w:vertAlign w:val="baseline"/>
                <w:rtl w:val="0"/>
              </w:rPr>
              <w:t xml:space="preserve">SEMANA</w:t>
            </w:r>
          </w:p>
        </w:tc>
      </w:tr>
      <w:tr>
        <w:trPr>
          <w:cantSplit w:val="0"/>
          <w:trHeight w:val="351.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240020751953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Inicio de actividades académicas y administrativas 2025.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99267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de enero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599975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Inscripciones a Cursos de Verano gestión 2-2024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199584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Del 2 al 6 de enero gestión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90672397613525" w:lineRule="auto"/>
              <w:ind w:left="118.00003051757812" w:right="101.4007568359375" w:hanging="2.7999877929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Desarrollo curricular del Curso de Verano gestión 2- 2024.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199584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Del 6 de enero al 1 de febrero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.90930271148682" w:lineRule="auto"/>
              <w:ind w:left="121.60003662109375" w:right="54.000244140625" w:hanging="6.0000610351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Inicio de inscripciones: Periodo Académico 1-2025  (estudiantes nuevos y antiguos).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799560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 de enero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7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90672397613525" w:lineRule="auto"/>
              <w:ind w:left="119.4000244140625" w:right="54.4000244140625" w:hanging="4.1999816894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Presentación de solicitudes para Becas (estudiantes  antiguos).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199584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Del 13 al 17 de enero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.90930271148682" w:lineRule="auto"/>
              <w:ind w:left="121.60003662109375" w:right="109.598388671875" w:hanging="6.39999389648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Publicación de aceptación a solicitudes de Becas (estudiantes antiguos).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99267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24 de enero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4000244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Exámenes de Suficiencia.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Del 6 de enero al 28 de febrero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6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08172416687" w:lineRule="auto"/>
              <w:ind w:left="121.60003662109375" w:right="54.4000244140625" w:hanging="5.80001831054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Homologaciones y convalidaciones de asignaturas  (internas).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199584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Del 3 al 14 de febrero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Cambios de carrera.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Del 20 de enero al 7 de febrero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599975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Inducción a docentes.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199584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Del 20 al 24 de enero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599975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Inducción a estudiantes.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199584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Del 27 al 31 de enero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599975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Inicio del Desarrollo Curricular-Gestión 1/2025.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9936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de febrero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59936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Semana 1</w:t>
            </w:r>
          </w:p>
        </w:tc>
      </w:tr>
      <w:tr>
        <w:trPr>
          <w:cantSplit w:val="0"/>
          <w:trHeight w:val="47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0880184173584" w:lineRule="auto"/>
              <w:ind w:left="121.60003662109375" w:right="55.2008056640625" w:hanging="6.80007934570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Último día para inscripciones-Gestión 1/2025  (estudiantes antiguos).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99267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28 de febrero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59936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Semana 4</w:t>
            </w:r>
          </w:p>
        </w:tc>
      </w:tr>
      <w:tr>
        <w:trPr>
          <w:cantSplit w:val="0"/>
          <w:trHeight w:val="536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30693817138672" w:lineRule="auto"/>
              <w:ind w:left="121.60003662109375" w:right="55.2008056640625" w:hanging="6.80007934570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Último día para inscripciones-Gestión 1/2025  (estudiantes nuevos y rezagados).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99975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 de marzo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59936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Semana 6</w:t>
            </w:r>
          </w:p>
        </w:tc>
      </w:tr>
      <w:tr>
        <w:trPr>
          <w:cantSplit w:val="0"/>
          <w:trHeight w:val="27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Adición y retiro de materias.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799560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Hasta el 14 de marzo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59936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Semana 7</w:t>
            </w:r>
          </w:p>
        </w:tc>
      </w:tr>
      <w:tr>
        <w:trPr>
          <w:cantSplit w:val="0"/>
          <w:trHeight w:val="275.99914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20004272460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Primera Evaluación de Aprendizajes.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199584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Del 7 al 12 de abril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Semana 10</w:t>
            </w:r>
          </w:p>
        </w:tc>
      </w:tr>
      <w:tr>
        <w:trPr>
          <w:cantSplit w:val="0"/>
          <w:trHeight w:val="284.00085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Convalidaciones de asignaturas (externas).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199584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Del 7 al 11 de abril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Semana 10</w:t>
            </w:r>
          </w:p>
        </w:tc>
      </w:tr>
      <w:tr>
        <w:trPr>
          <w:cantSplit w:val="0"/>
          <w:trHeight w:val="2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4000244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Evaluación del desempeño docente.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199584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Del 19 al 25 de mayo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Semana 16</w:t>
            </w:r>
          </w:p>
        </w:tc>
      </w:tr>
      <w:tr>
        <w:trPr>
          <w:cantSplit w:val="0"/>
          <w:trHeight w:val="291.9989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39993286132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Segunda Evaluación de Aprendizajes.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199584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Del 26 de mayo al 1 de junio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Semana 17</w:t>
            </w:r>
          </w:p>
        </w:tc>
      </w:tr>
      <w:tr>
        <w:trPr>
          <w:cantSplit w:val="0"/>
          <w:trHeight w:val="268.0010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4000244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Evaluación Final de Aprendizajes.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199584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Del 16 al 22 de junio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Semana 20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Finalización del Desarrollo Curricular - Gestión 1/2025.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99267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22 de junio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Semana 20</w:t>
            </w:r>
          </w:p>
        </w:tc>
      </w:tr>
      <w:tr>
        <w:trPr>
          <w:cantSplit w:val="0"/>
          <w:trHeight w:val="248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4000244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Exámenes de Segunda Instancia.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199584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Del 23 al 29 de junio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2.89978027343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9.9000549316406"/>
        <w:gridCol w:w="4501.600189208984"/>
        <w:gridCol w:w="2720.999755859375"/>
        <w:gridCol w:w="1180.3997802734375"/>
        <w:tblGridChange w:id="0">
          <w:tblGrid>
            <w:gridCol w:w="599.9000549316406"/>
            <w:gridCol w:w="4501.600189208984"/>
            <w:gridCol w:w="2720.999755859375"/>
            <w:gridCol w:w="1180.3997802734375"/>
          </w:tblGrid>
        </w:tblGridChange>
      </w:tblGrid>
      <w:tr>
        <w:trPr>
          <w:cantSplit w:val="0"/>
          <w:trHeight w:val="294.6881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Nro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779998779296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Cronograma de Pagos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Fechas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700317382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Semana</w:t>
            </w:r>
          </w:p>
        </w:tc>
      </w:tr>
      <w:tr>
        <w:trPr>
          <w:cantSplit w:val="0"/>
          <w:trHeight w:val="216.198120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16000366210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Fechas límite para el pago de la 1ra Cuota.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88037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Del 9 al 18 de febrero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59936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Semana 3</w:t>
            </w:r>
          </w:p>
        </w:tc>
      </w:tr>
      <w:tr>
        <w:trPr>
          <w:cantSplit w:val="0"/>
          <w:trHeight w:val="27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16000366210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Fechas límite para el pago de la 2da Cuota.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88037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Del 9 al 18 de marzo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59936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Semana 6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16000366210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Fechas límite para el pago de la 3ra Cuota.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88037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Del 9 al 18 de abril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59936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Semana 11</w:t>
            </w:r>
          </w:p>
        </w:tc>
      </w:tr>
      <w:tr>
        <w:trPr>
          <w:cantSplit w:val="0"/>
          <w:trHeight w:val="21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16000366210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Fechas límite para el pago de la 4ta Cuota.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88037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Del 9 al 18 de mayo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59936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Semana 15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16000366210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Fechas límite para el pago de la 5ta Cuota.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88037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Del 9 al 18 de junio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59936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Semana 20</w:t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2.89978027343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9.9000549316406"/>
        <w:gridCol w:w="4501.600189208984"/>
        <w:gridCol w:w="2720.999755859375"/>
        <w:gridCol w:w="1180.3997802734375"/>
        <w:tblGridChange w:id="0">
          <w:tblGrid>
            <w:gridCol w:w="599.9000549316406"/>
            <w:gridCol w:w="4501.600189208984"/>
            <w:gridCol w:w="2720.999755859375"/>
            <w:gridCol w:w="1180.3997802734375"/>
          </w:tblGrid>
        </w:tblGridChange>
      </w:tblGrid>
      <w:tr>
        <w:trPr>
          <w:cantSplit w:val="0"/>
          <w:trHeight w:val="259.28680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Nro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5200195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Feriados – Días festivos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Fechas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700317382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Semana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Año nuevo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19982910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de enero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Creación del Estado Plurinacional de Bolivia.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998779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22 de enero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Carnaval.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4000244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 de marzo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59936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Semana 5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20004272460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Viernes Santo.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19982910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 de abril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59936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Semana 11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20004272460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Día del Trabajo.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19982910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de mayo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59936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Semana 13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20004272460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Día del maestro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800170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 de junio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59936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Semana 18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Corpus Christi.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19982910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 de junio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59936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Semana 20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Año Nuevo Andino Amazónico.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998779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 de junio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59936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Semana 20</w:t>
            </w:r>
          </w:p>
        </w:tc>
      </w:tr>
      <w:tr>
        <w:trPr>
          <w:cantSplit w:val="0"/>
          <w:trHeight w:val="240.00015258789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Aniversario de la Universidad Simón I. Patiño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19982910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 de julio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59936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Semana 19</w:t>
            </w:r>
          </w:p>
        </w:tc>
      </w:tr>
    </w:tbl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2385.000457763672" w:top="510" w:left="1440.4998779296875" w:right="1444.6008300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