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76" w:rsidRPr="00AA68DC" w:rsidRDefault="003F0582" w:rsidP="00AA68DC">
      <w:pPr>
        <w:jc w:val="both"/>
        <w:rPr>
          <w:rFonts w:asciiTheme="majorHAnsi" w:hAnsiTheme="majorHAnsi" w:cstheme="majorHAnsi"/>
          <w:sz w:val="24"/>
          <w:szCs w:val="24"/>
        </w:rPr>
      </w:pPr>
      <w:r w:rsidRPr="00AA68DC">
        <w:rPr>
          <w:rFonts w:asciiTheme="majorHAnsi" w:hAnsiTheme="majorHAnsi" w:cstheme="majorHAnsi"/>
          <w:sz w:val="24"/>
          <w:szCs w:val="24"/>
        </w:rPr>
        <w:t>DEFINICIONES</w:t>
      </w:r>
    </w:p>
    <w:p w:rsidR="003F0582" w:rsidRPr="00AA68DC" w:rsidRDefault="003F0582" w:rsidP="00AA68DC">
      <w:pPr>
        <w:jc w:val="both"/>
        <w:rPr>
          <w:rFonts w:asciiTheme="majorHAnsi" w:hAnsiTheme="majorHAnsi" w:cstheme="majorHAnsi"/>
          <w:sz w:val="24"/>
          <w:szCs w:val="24"/>
        </w:rPr>
      </w:pPr>
      <w:r w:rsidRPr="00AA68DC">
        <w:rPr>
          <w:rFonts w:asciiTheme="majorHAnsi" w:hAnsiTheme="majorHAnsi" w:cstheme="majorHAnsi"/>
          <w:sz w:val="24"/>
          <w:szCs w:val="24"/>
        </w:rPr>
        <w:t>La creatividad se promueve desde diferentes escuelas de negocios por ser considerada hoy día</w:t>
      </w:r>
      <w:r w:rsidRPr="00AA68DC">
        <w:rPr>
          <w:rFonts w:asciiTheme="majorHAnsi" w:hAnsiTheme="majorHAnsi" w:cstheme="majorHAnsi"/>
          <w:sz w:val="24"/>
          <w:szCs w:val="24"/>
        </w:rPr>
        <w:t xml:space="preserve"> </w:t>
      </w:r>
      <w:r w:rsidRPr="00AA68DC">
        <w:rPr>
          <w:rFonts w:asciiTheme="majorHAnsi" w:hAnsiTheme="majorHAnsi" w:cstheme="majorHAnsi"/>
          <w:sz w:val="24"/>
          <w:szCs w:val="24"/>
        </w:rPr>
        <w:t>una competencia esencial para sobrevivir y prosperar en los mercados internacionales (Riordan</w:t>
      </w:r>
      <w:r w:rsidRPr="00AA68DC">
        <w:rPr>
          <w:rFonts w:asciiTheme="majorHAnsi" w:hAnsiTheme="majorHAnsi" w:cstheme="majorHAnsi"/>
          <w:sz w:val="24"/>
          <w:szCs w:val="24"/>
        </w:rPr>
        <w:t xml:space="preserve"> </w:t>
      </w:r>
      <w:r w:rsidRPr="00AA68DC">
        <w:rPr>
          <w:rFonts w:asciiTheme="majorHAnsi" w:hAnsiTheme="majorHAnsi" w:cstheme="majorHAnsi"/>
          <w:sz w:val="24"/>
          <w:szCs w:val="24"/>
        </w:rPr>
        <w:t>et al., 2004).</w:t>
      </w:r>
      <w:r w:rsidRPr="00AA68DC">
        <w:rPr>
          <w:rFonts w:asciiTheme="majorHAnsi" w:hAnsiTheme="majorHAnsi" w:cstheme="majorHAnsi"/>
          <w:sz w:val="24"/>
          <w:szCs w:val="24"/>
        </w:rPr>
        <w:t xml:space="preserve"> </w:t>
      </w:r>
      <w:r w:rsidRPr="00AA68DC">
        <w:rPr>
          <w:rFonts w:asciiTheme="majorHAnsi" w:hAnsiTheme="majorHAnsi" w:cstheme="majorHAnsi"/>
          <w:sz w:val="24"/>
          <w:szCs w:val="24"/>
        </w:rPr>
        <w:t>La creatividad es imprescindible para el cambio y la innovación, aspectos</w:t>
      </w:r>
      <w:r w:rsidRPr="00AA68DC">
        <w:rPr>
          <w:rFonts w:asciiTheme="majorHAnsi" w:hAnsiTheme="majorHAnsi" w:cstheme="majorHAnsi"/>
          <w:sz w:val="24"/>
          <w:szCs w:val="24"/>
        </w:rPr>
        <w:t xml:space="preserve"> </w:t>
      </w:r>
      <w:r w:rsidRPr="00AA68DC">
        <w:rPr>
          <w:rFonts w:asciiTheme="majorHAnsi" w:hAnsiTheme="majorHAnsi" w:cstheme="majorHAnsi"/>
          <w:sz w:val="24"/>
          <w:szCs w:val="24"/>
        </w:rPr>
        <w:t>fundamentales para competir en el mundo de los negocios.</w:t>
      </w:r>
    </w:p>
    <w:p w:rsidR="003F0582" w:rsidRPr="00AA68DC" w:rsidRDefault="003F0582" w:rsidP="00AA68DC">
      <w:pPr>
        <w:jc w:val="both"/>
        <w:rPr>
          <w:rFonts w:asciiTheme="majorHAnsi" w:hAnsiTheme="majorHAnsi" w:cstheme="majorHAnsi"/>
          <w:sz w:val="24"/>
          <w:szCs w:val="24"/>
        </w:rPr>
      </w:pPr>
      <w:r w:rsidRPr="00AA68DC">
        <w:rPr>
          <w:rFonts w:asciiTheme="majorHAnsi" w:hAnsiTheme="majorHAnsi" w:cstheme="majorHAnsi"/>
          <w:sz w:val="24"/>
          <w:szCs w:val="24"/>
        </w:rPr>
        <w:t>Para Ponti (2001), la creatividad es una habilidad humana que permite generar de</w:t>
      </w:r>
      <w:r w:rsidRPr="00AA68DC">
        <w:rPr>
          <w:rFonts w:asciiTheme="majorHAnsi" w:hAnsiTheme="majorHAnsi" w:cstheme="majorHAnsi"/>
          <w:sz w:val="24"/>
          <w:szCs w:val="24"/>
        </w:rPr>
        <w:t xml:space="preserve"> </w:t>
      </w:r>
      <w:r w:rsidRPr="00AA68DC">
        <w:rPr>
          <w:rFonts w:asciiTheme="majorHAnsi" w:hAnsiTheme="majorHAnsi" w:cstheme="majorHAnsi"/>
          <w:sz w:val="24"/>
          <w:szCs w:val="24"/>
        </w:rPr>
        <w:t>forma fácil ideas, alternativas y soluciones a un determinado problema</w:t>
      </w:r>
      <w:r w:rsidR="00E71185" w:rsidRPr="00AA68DC">
        <w:rPr>
          <w:rFonts w:asciiTheme="majorHAnsi" w:hAnsiTheme="majorHAnsi" w:cstheme="majorHAnsi"/>
          <w:sz w:val="24"/>
          <w:szCs w:val="24"/>
        </w:rPr>
        <w:t>.</w:t>
      </w:r>
    </w:p>
    <w:p w:rsidR="00E71185" w:rsidRPr="00AA68DC" w:rsidRDefault="00E71185" w:rsidP="00AA68DC">
      <w:pPr>
        <w:jc w:val="both"/>
        <w:rPr>
          <w:rFonts w:asciiTheme="majorHAnsi" w:hAnsiTheme="majorHAnsi" w:cstheme="majorHAnsi"/>
          <w:sz w:val="24"/>
          <w:szCs w:val="24"/>
        </w:rPr>
      </w:pPr>
      <w:r w:rsidRPr="00AA68DC">
        <w:rPr>
          <w:rFonts w:asciiTheme="majorHAnsi" w:hAnsiTheme="majorHAnsi" w:cstheme="majorHAnsi"/>
          <w:sz w:val="24"/>
          <w:szCs w:val="24"/>
        </w:rPr>
        <w:t>La creatividad es una capacidad superior del pensamiento imprescindible para crear y promover la</w:t>
      </w:r>
      <w:r w:rsidRPr="00AA68DC">
        <w:rPr>
          <w:rFonts w:asciiTheme="majorHAnsi" w:hAnsiTheme="majorHAnsi" w:cstheme="majorHAnsi"/>
          <w:sz w:val="24"/>
          <w:szCs w:val="24"/>
        </w:rPr>
        <w:t xml:space="preserve"> </w:t>
      </w:r>
      <w:r w:rsidRPr="00AA68DC">
        <w:rPr>
          <w:rFonts w:asciiTheme="majorHAnsi" w:hAnsiTheme="majorHAnsi" w:cstheme="majorHAnsi"/>
          <w:sz w:val="24"/>
          <w:szCs w:val="24"/>
        </w:rPr>
        <w:t>cultura, transformando el medio y al sujeto en sí mismo.</w:t>
      </w:r>
    </w:p>
    <w:p w:rsidR="00285655" w:rsidRPr="00AA68DC" w:rsidRDefault="00AA68DC" w:rsidP="00AA68D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 </w:t>
      </w:r>
      <w:r w:rsidRPr="00AA68DC">
        <w:rPr>
          <w:rFonts w:asciiTheme="majorHAnsi" w:hAnsiTheme="majorHAnsi" w:cstheme="majorHAnsi"/>
          <w:sz w:val="24"/>
          <w:szCs w:val="24"/>
        </w:rPr>
        <w:t>creatividad se ha contemplado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A68DC">
        <w:rPr>
          <w:rFonts w:asciiTheme="majorHAnsi" w:hAnsiTheme="majorHAnsi" w:cstheme="majorHAnsi"/>
          <w:sz w:val="24"/>
          <w:szCs w:val="24"/>
        </w:rPr>
        <w:t>como una competencia genérica a desarrollar en todos los estudiantes universitarios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A68DC">
        <w:rPr>
          <w:rFonts w:asciiTheme="majorHAnsi" w:hAnsiTheme="majorHAnsi" w:cstheme="majorHAnsi"/>
          <w:sz w:val="24"/>
          <w:szCs w:val="24"/>
        </w:rPr>
        <w:t>(independientemente de su rama de estudio)</w:t>
      </w:r>
      <w:r>
        <w:rPr>
          <w:rFonts w:asciiTheme="majorHAnsi" w:hAnsiTheme="majorHAnsi" w:cstheme="majorHAnsi"/>
          <w:sz w:val="24"/>
          <w:szCs w:val="24"/>
        </w:rPr>
        <w:t>.</w:t>
      </w:r>
      <w:bookmarkStart w:id="0" w:name="_GoBack"/>
      <w:bookmarkEnd w:id="0"/>
    </w:p>
    <w:p w:rsidR="002D7D22" w:rsidRPr="00AA68DC" w:rsidRDefault="002D7D22" w:rsidP="00AA68DC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2D7D22" w:rsidRPr="00AA6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82"/>
    <w:rsid w:val="00285655"/>
    <w:rsid w:val="002D7D22"/>
    <w:rsid w:val="003F0582"/>
    <w:rsid w:val="00906458"/>
    <w:rsid w:val="00AA68DC"/>
    <w:rsid w:val="00D56A76"/>
    <w:rsid w:val="00E7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9BD8"/>
  <w15:chartTrackingRefBased/>
  <w15:docId w15:val="{410B27EE-4748-4150-B170-62B0F446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elias142018@outlook.es</dc:creator>
  <cp:keywords/>
  <dc:description/>
  <cp:lastModifiedBy>elias142018@outlook.es</cp:lastModifiedBy>
  <cp:revision>4</cp:revision>
  <dcterms:created xsi:type="dcterms:W3CDTF">2019-09-26T14:37:00Z</dcterms:created>
  <dcterms:modified xsi:type="dcterms:W3CDTF">2019-09-26T15:01:00Z</dcterms:modified>
</cp:coreProperties>
</file>