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Duco Asiste — Modelo de datos relacional</w:t>
      </w:r>
    </w:p>
    <w:p>
      <w:r>
        <w:t>Documento 2 | Oracle Database | Diseño propuesto, no implementado</w:t>
      </w:r>
    </w:p>
    <w:p>
      <w:pPr>
        <w:pStyle w:val="Heading1"/>
      </w:pPr>
      <w:r>
        <w:t>1. Propósito y alcance</w:t>
      </w:r>
    </w:p>
    <w:p>
      <w:r>
        <w:t>Se propone una base de datos Oracle de 30 tablas normalizadas para apoyar el chat con inteligencia artificial, la navegación por el sitio web y la futura aplicación de escritorio Duco Admin. El sistema actual utiliza Ollama; esta base de datos aún no se ha implementado ni validado en Oracle.</w:t>
      </w:r>
    </w:p>
    <w:p>
      <w:pPr>
        <w:pStyle w:val="Heading1"/>
      </w:pPr>
      <w:r>
        <w:t>2. Modelo entidad–relación general</w:t>
      </w:r>
    </w:p>
    <w:p>
      <w:r>
        <w:t>El siguiente diagrama ofrece una visión global. Para facilitar la lectura, las entidades, atributos y relaciones se muestran con más detalle en cinco diagramas por módulos.</w:t>
      </w:r>
    </w:p>
    <w:p>
      <w:r>
        <w:drawing>
          <wp:inline xmlns:a="http://schemas.openxmlformats.org/drawingml/2006/main" xmlns:pic="http://schemas.openxmlformats.org/drawingml/2006/picture">
            <wp:extent cx="6217920" cy="5607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co_Asiste_ER_30_Tablas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60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Diagramas ER por módulo</w:t>
      </w:r>
    </w:p>
    <w:p>
      <w:pPr>
        <w:pStyle w:val="Heading2"/>
      </w:pPr>
      <w:r>
        <w:t>Acceso y administración</w:t>
      </w:r>
    </w:p>
    <w:p>
      <w:r>
        <w:drawing>
          <wp:inline xmlns:a="http://schemas.openxmlformats.org/drawingml/2006/main" xmlns:pic="http://schemas.openxmlformats.org/drawingml/2006/picture">
            <wp:extent cx="6217920" cy="2648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co_ER_Modulo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8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Chat e inteligencia artificial</w:t>
      </w:r>
    </w:p>
    <w:p>
      <w:r>
        <w:drawing>
          <wp:inline xmlns:a="http://schemas.openxmlformats.org/drawingml/2006/main" xmlns:pic="http://schemas.openxmlformats.org/drawingml/2006/picture">
            <wp:extent cx="6217920" cy="2566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co_ER_Modulo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66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Contenido y navegación</w:t>
      </w:r>
    </w:p>
    <w:p>
      <w:r>
        <w:drawing>
          <wp:inline xmlns:a="http://schemas.openxmlformats.org/drawingml/2006/main" xmlns:pic="http://schemas.openxmlformats.org/drawingml/2006/picture">
            <wp:extent cx="6217920" cy="27464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co_ER_Modulo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46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Conocimiento administrable</w:t>
      </w:r>
    </w:p>
    <w:p>
      <w:r>
        <w:drawing>
          <wp:inline xmlns:a="http://schemas.openxmlformats.org/drawingml/2006/main" xmlns:pic="http://schemas.openxmlformats.org/drawingml/2006/picture">
            <wp:extent cx="6217920" cy="1686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co_ER_Modulo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86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Calidad y operación</w:t>
      </w:r>
    </w:p>
    <w:p>
      <w:r>
        <w:drawing>
          <wp:inline xmlns:a="http://schemas.openxmlformats.org/drawingml/2006/main" xmlns:pic="http://schemas.openxmlformats.org/drawingml/2006/picture">
            <wp:extent cx="6217920" cy="44971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co_ER_Modulo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97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Diccionario de datos</w:t>
      </w:r>
    </w:p>
    <w:p>
      <w:pPr>
        <w:pStyle w:val="Heading2"/>
      </w:pPr>
      <w:r>
        <w:t>Acceso y administración</w:t>
      </w:r>
    </w:p>
    <w:p>
      <w:pPr>
        <w:pStyle w:val="Heading3"/>
      </w:pPr>
      <w:r>
        <w:t>ROLES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ID_ROL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VARCHAR2(60)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USUARIOS_ADMIN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ID_ADMIN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ID_ROL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VARCHAR2(120)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CORREO</w:t>
            </w:r>
          </w:p>
        </w:tc>
        <w:tc>
          <w:tcPr>
            <w:tcW w:type="dxa" w:w="2880"/>
          </w:tcPr>
          <w:p>
            <w:r>
              <w:t>VARCHAR2(180)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CLAVE_HASH</w:t>
            </w:r>
          </w:p>
        </w:tc>
        <w:tc>
          <w:tcPr>
            <w:tcW w:type="dxa" w:w="2880"/>
          </w:tcPr>
          <w:p>
            <w:r>
              <w:t>VARCHAR2(255)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SESIONES_ADMIN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ID_SESION_ADMIN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ID_ADMIN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FECHA_INICIO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AUDITORIA_CAMBIOS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ID_CAMBIO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ID_ADMIN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TABLA_AFECTADA</w:t>
            </w:r>
          </w:p>
        </w:tc>
        <w:tc>
          <w:tcPr>
            <w:tcW w:type="dxa" w:w="2880"/>
          </w:tcPr>
          <w:p>
            <w:r>
              <w:t>VARCHAR2(80)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CONFIGURACIONES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ID_CONFIG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CLAVE</w:t>
            </w:r>
          </w:p>
        </w:tc>
        <w:tc>
          <w:tcPr>
            <w:tcW w:type="dxa" w:w="2880"/>
          </w:tcPr>
          <w:p>
            <w:r>
              <w:t>VARCHAR2(80)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VARCHAR2(500)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2"/>
      </w:pPr>
      <w:r>
        <w:t>Chat e inteligencia artificial</w:t>
      </w:r>
    </w:p>
    <w:p>
      <w:pPr>
        <w:pStyle w:val="Heading3"/>
      </w:pPr>
      <w:r>
        <w:t>MODELOS_IA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ID_MODELO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VARCHAR2(100)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PROVEEDOR</w:t>
            </w:r>
          </w:p>
        </w:tc>
        <w:tc>
          <w:tcPr>
            <w:tcW w:type="dxa" w:w="2880"/>
          </w:tcPr>
          <w:p>
            <w:r>
              <w:t>VARCHAR2(60)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VERSIONES_PROMPT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ID_PROMPT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TEXTO_PROMPT</w:t>
            </w:r>
          </w:p>
        </w:tc>
        <w:tc>
          <w:tcPr>
            <w:tcW w:type="dxa" w:w="2880"/>
          </w:tcPr>
          <w:p>
            <w:r>
              <w:t>CLOB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NUMBER(5)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SESIONES_CHAT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ID_SESION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FECHA_INICIO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ID_MODELO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</w:tbl>
    <w:p>
      <w:pPr>
        <w:pStyle w:val="Heading3"/>
      </w:pPr>
      <w:r>
        <w:t>MENSAJES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ID_MENSAJE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ID_SESION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ROL_EMISOR</w:t>
            </w:r>
          </w:p>
        </w:tc>
        <w:tc>
          <w:tcPr>
            <w:tcW w:type="dxa" w:w="2880"/>
          </w:tcPr>
          <w:p>
            <w:r>
              <w:t>VARCHAR2(20)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CONTENIDO</w:t>
            </w:r>
          </w:p>
        </w:tc>
        <w:tc>
          <w:tcPr>
            <w:tcW w:type="dxa" w:w="2880"/>
          </w:tcPr>
          <w:p>
            <w:r>
              <w:t>CLOB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GENERACIONES_IA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ID_GENERACION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ID_MENSAJE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ID_PROMPT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DURACION_MS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INTENCIONES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ID_INTENCION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VARCHAR2(80)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VARCHAR2(250)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DETECCIONES_INTENCION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ID_DETECCION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ID_MENSAJE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ID_INTENCION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CONFIANZA</w:t>
            </w:r>
          </w:p>
        </w:tc>
        <w:tc>
          <w:tcPr>
            <w:tcW w:type="dxa" w:w="2880"/>
          </w:tcPr>
          <w:p>
            <w:r>
              <w:t>NUMBER(5,4)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VALORACIONES_RESPUESTA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ID_VALORACION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ID_MENSAJE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PUNTUACION</w:t>
            </w:r>
          </w:p>
        </w:tc>
        <w:tc>
          <w:tcPr>
            <w:tcW w:type="dxa" w:w="2880"/>
          </w:tcPr>
          <w:p>
            <w:r>
              <w:t>NUMBER(2)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2"/>
      </w:pPr>
      <w:r>
        <w:t>Contenido y navegación</w:t>
      </w:r>
    </w:p>
    <w:p>
      <w:pPr>
        <w:pStyle w:val="Heading3"/>
      </w:pPr>
      <w:r>
        <w:t>PAGINAS_WEB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ID_PAGINA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VARCHAR2(150)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VARCHAR2(400)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SECCIONES_WEB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ID_SECCION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ID_PAGINA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VARCHAR2(150)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SELECTOR_CSS</w:t>
            </w:r>
          </w:p>
        </w:tc>
        <w:tc>
          <w:tcPr>
            <w:tcW w:type="dxa" w:w="2880"/>
          </w:tcPr>
          <w:p>
            <w:r>
              <w:t>VARCHAR2(300)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ENLACES_SECCION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ID_ENLACE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ID_SECCION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URL_DESTINO</w:t>
            </w:r>
          </w:p>
        </w:tc>
        <w:tc>
          <w:tcPr>
            <w:tcW w:type="dxa" w:w="2880"/>
          </w:tcPr>
          <w:p>
            <w:r>
              <w:t>VARCHAR2(500)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ETIQUETAS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ID_ETIQUETA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VARCHAR2(80)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SECCION_ETIQUETA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ID_SECCION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PK, FK</w:t>
            </w:r>
          </w:p>
        </w:tc>
      </w:tr>
      <w:tr>
        <w:tc>
          <w:tcPr>
            <w:tcW w:type="dxa" w:w="2880"/>
          </w:tcPr>
          <w:p>
            <w:r>
              <w:t>ID_ETIQUETA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PK, FK</w:t>
            </w:r>
          </w:p>
        </w:tc>
      </w:tr>
    </w:tbl>
    <w:p>
      <w:pPr>
        <w:pStyle w:val="Heading3"/>
      </w:pPr>
      <w:r>
        <w:t>ACCIONES_NAVEGACION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ID_ACCION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ID_SECCION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TIPO_ACCION</w:t>
            </w:r>
          </w:p>
        </w:tc>
        <w:tc>
          <w:tcPr>
            <w:tcW w:type="dxa" w:w="2880"/>
          </w:tcPr>
          <w:p>
            <w:r>
              <w:t>VARCHAR2(40)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EJECUCIONES_NAVEGACION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ID_EJECUCION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ID_ACCION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ID_MENSAJE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FUENTES_INFORMACION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ID_FUENTE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ID_PAGINA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VARCHAR2(250)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FUENTES_RESPUESTA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ID_MENSAJE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PK, FK</w:t>
            </w:r>
          </w:p>
        </w:tc>
      </w:tr>
      <w:tr>
        <w:tc>
          <w:tcPr>
            <w:tcW w:type="dxa" w:w="2880"/>
          </w:tcPr>
          <w:p>
            <w:r>
              <w:t>ID_FUENTE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PK, FK</w:t>
            </w:r>
          </w:p>
        </w:tc>
      </w:tr>
    </w:tbl>
    <w:p>
      <w:pPr>
        <w:pStyle w:val="Heading2"/>
      </w:pPr>
      <w:r>
        <w:t>Conocimiento administrable</w:t>
      </w:r>
    </w:p>
    <w:p>
      <w:pPr>
        <w:pStyle w:val="Heading3"/>
      </w:pPr>
      <w:r>
        <w:t>CATEGORIAS_FAQ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ID_CATEGORIA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VARCHAR2(100)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PREGUNTAS_FRECUENTES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ID_PREGUNTA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ID_CATEGORIA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VARCHAR2(500)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RESPUESTA</w:t>
            </w:r>
          </w:p>
        </w:tc>
        <w:tc>
          <w:tcPr>
            <w:tcW w:type="dxa" w:w="2880"/>
          </w:tcPr>
          <w:p>
            <w:r>
              <w:t>CLOB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SINONIMOS_CONSULTA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ID_SINONIMO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ID_PREGUNTA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VARCHAR2(200)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FAQ_FUENTES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ID_PREGUNTA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PK, FK</w:t>
            </w:r>
          </w:p>
        </w:tc>
      </w:tr>
      <w:tr>
        <w:tc>
          <w:tcPr>
            <w:tcW w:type="dxa" w:w="2880"/>
          </w:tcPr>
          <w:p>
            <w:r>
              <w:t>ID_FUENTE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PK, FK</w:t>
            </w:r>
          </w:p>
        </w:tc>
      </w:tr>
    </w:tbl>
    <w:p>
      <w:pPr>
        <w:pStyle w:val="Heading2"/>
      </w:pPr>
      <w:r>
        <w:t>Calidad y operación</w:t>
      </w:r>
    </w:p>
    <w:p>
      <w:pPr>
        <w:pStyle w:val="Heading3"/>
      </w:pPr>
      <w:r>
        <w:t>TIPOS_ERROR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ID_TIPO_ERROR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VARCHAR2(80)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REGISTROS_ERROR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ID_ERROR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ID_TIPO_ERROR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ID_SESION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DETALLE</w:t>
            </w:r>
          </w:p>
        </w:tc>
        <w:tc>
          <w:tcPr>
            <w:tcW w:type="dxa" w:w="2880"/>
          </w:tcPr>
          <w:p>
            <w:r>
              <w:t>VARCHAR2(1000)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METRICAS_RENDIMIENTO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ID_METRICA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ID_SESION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TIEMPO_MS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EVENTOS_SISTEMA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Oracle</w:t>
            </w:r>
          </w:p>
        </w:tc>
        <w:tc>
          <w:tcPr>
            <w:tcW w:type="dxa" w:w="2880"/>
          </w:tcPr>
          <w:p>
            <w:r>
              <w:t>Clave</w:t>
            </w:r>
          </w:p>
        </w:tc>
      </w:tr>
      <w:tr>
        <w:tc>
          <w:tcPr>
            <w:tcW w:type="dxa" w:w="2880"/>
          </w:tcPr>
          <w:p>
            <w:r>
              <w:t>ID_EVENTO</w:t>
            </w:r>
          </w:p>
        </w:tc>
        <w:tc>
          <w:tcPr>
            <w:tcW w:type="dxa" w:w="2880"/>
          </w:tcPr>
          <w:p>
            <w:r>
              <w:t>NUMBER(10)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VARCHAR2(80)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5. Relaciones y normalización</w:t>
      </w:r>
    </w:p>
    <w:p>
      <w:r>
        <w:t>Cada entidad cuenta con una clave primaria, y las relaciones se definen mediante claves foráneas. Las tablas de asociación SECCION_ETIQUETA, FUENTES_RESPUESTA y FAQ_FUENTES resuelven relaciones de muchos a muchos. Se han separado catálogos y datos transaccionales para reducir redundancia. La conformidad con tercera forma normal debe validarse con los datos y reglas de negocio durante la implementación.</w:t>
      </w:r>
    </w:p>
    <w:p>
      <w:pPr>
        <w:pStyle w:val="Heading1"/>
      </w:pPr>
      <w:r>
        <w:t>6. Implementación pendiente</w:t>
      </w:r>
    </w:p>
    <w:p>
      <w:r>
        <w:t>Crear el esquema en Oracle, ejecutar el SQL adjunto mediante SQL Developer, añadir índices y restricciones de negocio necesarias, probar integridad referencial, definir políticas de privacidad y conectar las APIs del chat y de Duco Admin. No se incluyen datos reales ni resultados de pruebas.</w:t>
      </w:r>
    </w:p>
    <w:sectPr w:rsidR="00FC693F" w:rsidRPr="0006063C" w:rsidSect="00034616"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