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A0A7" w14:textId="77777777" w:rsidR="00310DA3" w:rsidRPr="006655F7" w:rsidRDefault="00310DA3" w:rsidP="00310DA3">
      <w:pPr>
        <w:pStyle w:val="NormalWeb"/>
        <w:bidi/>
        <w:rPr>
          <w:rFonts w:asciiTheme="minorBidi" w:hAnsiTheme="minorBidi" w:cstheme="minorBidi"/>
          <w:b/>
          <w:bCs/>
          <w:color w:val="000000"/>
          <w:sz w:val="27"/>
          <w:szCs w:val="27"/>
          <w:u w:val="single"/>
          <w:rtl/>
        </w:rPr>
      </w:pPr>
      <w:r w:rsidRPr="006655F7">
        <w:rPr>
          <w:rFonts w:asciiTheme="minorBidi" w:hAnsiTheme="minorBidi" w:cstheme="minorBidi"/>
          <w:b/>
          <w:bCs/>
          <w:color w:val="000000"/>
          <w:sz w:val="27"/>
          <w:szCs w:val="27"/>
          <w:u w:val="single"/>
          <w:rtl/>
        </w:rPr>
        <w:t xml:space="preserve">הרצאות </w:t>
      </w:r>
      <w:r>
        <w:rPr>
          <w:rFonts w:asciiTheme="minorBidi" w:hAnsiTheme="minorBidi" w:cstheme="minorBidi" w:hint="cs"/>
          <w:b/>
          <w:bCs/>
          <w:color w:val="000000"/>
          <w:sz w:val="27"/>
          <w:szCs w:val="27"/>
          <w:u w:val="single"/>
          <w:rtl/>
        </w:rPr>
        <w:t xml:space="preserve">/ חן אליעז </w:t>
      </w:r>
    </w:p>
    <w:p w14:paraId="263C6651" w14:textId="77777777" w:rsidR="00364BBD" w:rsidRPr="00BC3BAE" w:rsidRDefault="00364BBD" w:rsidP="00364BBD">
      <w:pPr>
        <w:overflowPunct w:val="0"/>
        <w:autoSpaceDE w:val="0"/>
        <w:autoSpaceDN w:val="0"/>
        <w:adjustRightInd w:val="0"/>
        <w:spacing w:after="0" w:line="240" w:lineRule="auto"/>
        <w:rPr>
          <w:rFonts w:ascii="Times New Roman" w:eastAsia="Times New Roman" w:hAnsi="Times New Roman" w:cs="David"/>
          <w:b/>
          <w:bCs/>
          <w:sz w:val="28"/>
          <w:szCs w:val="28"/>
          <w:u w:val="single"/>
          <w:rtl/>
          <w:lang w:eastAsia="he-IL"/>
        </w:rPr>
      </w:pPr>
      <w:r w:rsidRPr="00BC3BAE">
        <w:rPr>
          <w:rFonts w:ascii="Times New Roman" w:eastAsia="Times New Roman" w:hAnsi="Times New Roman" w:cs="David" w:hint="eastAsia"/>
          <w:b/>
          <w:bCs/>
          <w:sz w:val="28"/>
          <w:szCs w:val="28"/>
          <w:u w:val="single"/>
          <w:rtl/>
          <w:lang w:eastAsia="he-IL"/>
        </w:rPr>
        <w:t>ויטנאם</w:t>
      </w:r>
      <w:r w:rsidRPr="00BC3BAE">
        <w:rPr>
          <w:rFonts w:ascii="Times New Roman" w:eastAsia="Times New Roman" w:hAnsi="Times New Roman" w:cs="David"/>
          <w:b/>
          <w:bCs/>
          <w:sz w:val="28"/>
          <w:szCs w:val="28"/>
          <w:u w:val="single"/>
          <w:rtl/>
          <w:lang w:eastAsia="he-IL"/>
        </w:rPr>
        <w:t xml:space="preserve"> – בודהא, קונפוציוס ולאוצה בין המשי לשדות האורז.</w:t>
      </w:r>
    </w:p>
    <w:p w14:paraId="762DF96E" w14:textId="77777777" w:rsidR="00364BBD" w:rsidRPr="00BC3BAE" w:rsidRDefault="00364BBD" w:rsidP="00364BBD">
      <w:pPr>
        <w:overflowPunct w:val="0"/>
        <w:autoSpaceDE w:val="0"/>
        <w:autoSpaceDN w:val="0"/>
        <w:adjustRightInd w:val="0"/>
        <w:spacing w:after="0" w:line="240" w:lineRule="auto"/>
        <w:rPr>
          <w:rFonts w:ascii="Times New Roman" w:eastAsia="Times New Roman" w:hAnsi="Times New Roman" w:cs="David"/>
          <w:b/>
          <w:bCs/>
          <w:sz w:val="28"/>
          <w:szCs w:val="28"/>
          <w:u w:val="single"/>
          <w:rtl/>
          <w:lang w:eastAsia="he-IL"/>
        </w:rPr>
      </w:pPr>
      <w:r w:rsidRPr="00BC3BAE">
        <w:rPr>
          <w:rFonts w:ascii="Times New Roman" w:eastAsia="Times New Roman" w:hAnsi="Times New Roman" w:cs="David" w:hint="eastAsia"/>
          <w:b/>
          <w:bCs/>
          <w:sz w:val="28"/>
          <w:szCs w:val="28"/>
          <w:u w:val="single"/>
          <w:rtl/>
          <w:lang w:eastAsia="he-IL"/>
        </w:rPr>
        <w:t>מסע</w:t>
      </w:r>
      <w:r w:rsidRPr="00BC3BAE">
        <w:rPr>
          <w:rFonts w:ascii="Times New Roman" w:eastAsia="Times New Roman" w:hAnsi="Times New Roman" w:cs="David"/>
          <w:b/>
          <w:bCs/>
          <w:sz w:val="28"/>
          <w:szCs w:val="28"/>
          <w:u w:val="single"/>
          <w:rtl/>
          <w:lang w:eastAsia="he-IL"/>
        </w:rPr>
        <w:t xml:space="preserve"> מהדלתא של נהר המקונג בדרום ועד לשבטי הצפון </w:t>
      </w:r>
    </w:p>
    <w:p w14:paraId="5CC6E027" w14:textId="77777777" w:rsidR="00364BBD" w:rsidRPr="00BC3BAE" w:rsidRDefault="00364BBD" w:rsidP="00364BBD">
      <w:pPr>
        <w:overflowPunct w:val="0"/>
        <w:autoSpaceDE w:val="0"/>
        <w:autoSpaceDN w:val="0"/>
        <w:adjustRightInd w:val="0"/>
        <w:spacing w:after="0" w:line="240" w:lineRule="auto"/>
        <w:rPr>
          <w:rFonts w:ascii="Times New Roman" w:eastAsia="Times New Roman" w:hAnsi="Times New Roman" w:cs="David"/>
          <w:sz w:val="28"/>
          <w:szCs w:val="28"/>
          <w:rtl/>
          <w:lang w:eastAsia="he-IL"/>
        </w:rPr>
      </w:pPr>
      <w:r w:rsidRPr="00BC3BAE">
        <w:rPr>
          <w:rFonts w:ascii="Times New Roman" w:eastAsia="Times New Roman" w:hAnsi="Times New Roman" w:cs="David" w:hint="eastAsia"/>
          <w:sz w:val="28"/>
          <w:szCs w:val="28"/>
          <w:rtl/>
          <w:lang w:eastAsia="he-IL"/>
        </w:rPr>
        <w:t>נכיר</w:t>
      </w:r>
      <w:r w:rsidRPr="00BC3BAE">
        <w:rPr>
          <w:rFonts w:ascii="Times New Roman" w:eastAsia="Times New Roman" w:hAnsi="Times New Roman" w:cs="David"/>
          <w:sz w:val="28"/>
          <w:szCs w:val="28"/>
          <w:rtl/>
          <w:lang w:eastAsia="he-IL"/>
        </w:rPr>
        <w:t xml:space="preserve"> את החיים בכפרי נהר המקונג, מפעלי האורז הענקיים, הקטורת ויין הנחשים, </w:t>
      </w:r>
      <w:r w:rsidRPr="00BC3BAE">
        <w:rPr>
          <w:rFonts w:ascii="Times New Roman" w:eastAsia="Times New Roman" w:hAnsi="Times New Roman" w:cs="David" w:hint="eastAsia"/>
          <w:sz w:val="28"/>
          <w:szCs w:val="28"/>
          <w:rtl/>
          <w:lang w:eastAsia="he-IL"/>
        </w:rPr>
        <w:t>ומפלצות</w:t>
      </w:r>
      <w:r w:rsidRPr="00BC3BAE">
        <w:rPr>
          <w:rFonts w:ascii="Times New Roman" w:eastAsia="Times New Roman" w:hAnsi="Times New Roman" w:cs="David"/>
          <w:sz w:val="28"/>
          <w:szCs w:val="28"/>
          <w:rtl/>
          <w:lang w:eastAsia="he-IL"/>
        </w:rPr>
        <w:t xml:space="preserve"> הנהרות. נבקר בערים בדרך הים צפונה, נעקוב אחר מלחמת ויטנאם והצלקות שהותירה אחריה, נצפין להואה  - בירת הקיסרים וממנה לבירה האנוי. יתואר מסע אופנועים הרפתקני בצפון מערב </w:t>
      </w:r>
      <w:r w:rsidRPr="00BC3BAE">
        <w:rPr>
          <w:rFonts w:ascii="Times New Roman" w:eastAsia="Times New Roman" w:hAnsi="Times New Roman" w:cs="David" w:hint="eastAsia"/>
          <w:sz w:val="28"/>
          <w:szCs w:val="28"/>
          <w:rtl/>
          <w:lang w:eastAsia="he-IL"/>
        </w:rPr>
        <w:t>המדינה</w:t>
      </w:r>
      <w:r w:rsidRPr="00BC3BAE">
        <w:rPr>
          <w:rFonts w:ascii="Times New Roman" w:eastAsia="Times New Roman" w:hAnsi="Times New Roman" w:cs="David"/>
          <w:sz w:val="28"/>
          <w:szCs w:val="28"/>
          <w:rtl/>
          <w:lang w:eastAsia="he-IL"/>
        </w:rPr>
        <w:t xml:space="preserve">, חבל ארץ מרוחק, בין שבטים שונים, שבילים בהם לא דרכו מטיילים, דרך </w:t>
      </w:r>
      <w:r w:rsidRPr="00BC3BAE">
        <w:rPr>
          <w:rFonts w:ascii="Times New Roman" w:eastAsia="Times New Roman" w:hAnsi="Times New Roman" w:cs="David" w:hint="eastAsia"/>
          <w:color w:val="333333"/>
          <w:sz w:val="28"/>
          <w:szCs w:val="28"/>
          <w:rtl/>
          <w:lang w:eastAsia="he-IL"/>
        </w:rPr>
        <w:t>גשרים</w:t>
      </w:r>
      <w:r w:rsidRPr="00BC3BAE">
        <w:rPr>
          <w:rFonts w:ascii="Times New Roman" w:eastAsia="Times New Roman" w:hAnsi="Times New Roman" w:cs="David"/>
          <w:sz w:val="28"/>
          <w:szCs w:val="28"/>
          <w:rtl/>
          <w:lang w:eastAsia="he-IL"/>
        </w:rPr>
        <w:t xml:space="preserve"> </w:t>
      </w:r>
      <w:r w:rsidRPr="00BC3BAE">
        <w:rPr>
          <w:rFonts w:ascii="Times New Roman" w:eastAsia="Times New Roman" w:hAnsi="Times New Roman" w:cs="David" w:hint="eastAsia"/>
          <w:sz w:val="28"/>
          <w:szCs w:val="28"/>
          <w:rtl/>
          <w:lang w:eastAsia="he-IL"/>
        </w:rPr>
        <w:t>עתיקים</w:t>
      </w:r>
      <w:r w:rsidRPr="00BC3BAE">
        <w:rPr>
          <w:rFonts w:ascii="Times New Roman" w:eastAsia="Times New Roman" w:hAnsi="Times New Roman" w:cs="David"/>
          <w:sz w:val="28"/>
          <w:szCs w:val="28"/>
          <w:rtl/>
          <w:lang w:eastAsia="he-IL"/>
        </w:rPr>
        <w:t xml:space="preserve">, נופים עוצרי נשימה, הרים בגובה 3500 מטר, </w:t>
      </w:r>
      <w:r w:rsidRPr="00BC3BAE">
        <w:rPr>
          <w:rFonts w:ascii="Times New Roman" w:eastAsia="Times New Roman" w:hAnsi="Times New Roman" w:cs="David" w:hint="eastAsia"/>
          <w:sz w:val="28"/>
          <w:szCs w:val="28"/>
          <w:rtl/>
          <w:lang w:eastAsia="he-IL"/>
        </w:rPr>
        <w:t>שווקים</w:t>
      </w:r>
      <w:r w:rsidRPr="00BC3BAE">
        <w:rPr>
          <w:rFonts w:ascii="Times New Roman" w:eastAsia="Times New Roman" w:hAnsi="Times New Roman" w:cs="David"/>
          <w:sz w:val="28"/>
          <w:szCs w:val="28"/>
          <w:rtl/>
          <w:lang w:eastAsia="he-IL"/>
        </w:rPr>
        <w:t>, ואיים קטנים ירוקי עד.</w:t>
      </w:r>
    </w:p>
    <w:p w14:paraId="39A8CA0C" w14:textId="77777777" w:rsidR="00840FCA" w:rsidRPr="00B45876" w:rsidRDefault="00840FCA" w:rsidP="00840FCA">
      <w:pPr>
        <w:pStyle w:val="NormalWeb"/>
        <w:bidi/>
        <w:rPr>
          <w:rFonts w:asciiTheme="minorBidi" w:hAnsiTheme="minorBidi" w:cstheme="minorBidi"/>
          <w:b/>
          <w:bCs/>
          <w:color w:val="000000"/>
          <w:sz w:val="27"/>
          <w:szCs w:val="27"/>
          <w:u w:val="single"/>
        </w:rPr>
      </w:pPr>
      <w:r w:rsidRPr="00B45876">
        <w:rPr>
          <w:rFonts w:asciiTheme="minorBidi" w:hAnsiTheme="minorBidi" w:cstheme="minorBidi"/>
          <w:b/>
          <w:bCs/>
          <w:color w:val="000000"/>
          <w:sz w:val="27"/>
          <w:szCs w:val="27"/>
          <w:u w:val="single"/>
          <w:rtl/>
        </w:rPr>
        <w:t>קאמה סוטרה - אלף דרכים לחיים הטובים</w:t>
      </w:r>
      <w:r>
        <w:rPr>
          <w:rFonts w:asciiTheme="minorBidi" w:hAnsiTheme="minorBidi" w:cstheme="minorBidi" w:hint="cs"/>
          <w:b/>
          <w:bCs/>
          <w:color w:val="000000"/>
          <w:sz w:val="27"/>
          <w:szCs w:val="27"/>
          <w:u w:val="single"/>
          <w:rtl/>
        </w:rPr>
        <w:t xml:space="preserve">                                                                        העיר האבודה - קאג'רהו</w:t>
      </w:r>
    </w:p>
    <w:p w14:paraId="1B5BFD43" w14:textId="77777777" w:rsidR="00840FCA" w:rsidRDefault="00840FCA" w:rsidP="00840FCA">
      <w:pPr>
        <w:pStyle w:val="NormalWeb"/>
        <w:bidi/>
        <w:jc w:val="both"/>
        <w:rPr>
          <w:rFonts w:asciiTheme="minorBidi" w:hAnsiTheme="minorBidi" w:cstheme="minorBidi"/>
          <w:color w:val="000000"/>
          <w:sz w:val="27"/>
          <w:szCs w:val="27"/>
          <w:rtl/>
        </w:rPr>
      </w:pPr>
      <w:r>
        <w:rPr>
          <w:rFonts w:asciiTheme="minorBidi" w:hAnsiTheme="minorBidi" w:cstheme="minorBidi"/>
          <w:color w:val="000000"/>
          <w:sz w:val="27"/>
          <w:szCs w:val="27"/>
          <w:rtl/>
        </w:rPr>
        <w:t xml:space="preserve">מסע אישי </w:t>
      </w:r>
      <w:r w:rsidRPr="005953C5">
        <w:rPr>
          <w:rFonts w:asciiTheme="minorBidi" w:hAnsiTheme="minorBidi" w:cstheme="minorBidi"/>
          <w:color w:val="000000"/>
          <w:sz w:val="27"/>
          <w:szCs w:val="27"/>
          <w:rtl/>
        </w:rPr>
        <w:t xml:space="preserve">אל נבכי ממלכת צ'אנדלה, עריה העתיקות, ושטחיה האבודים. </w:t>
      </w:r>
      <w:r>
        <w:rPr>
          <w:rFonts w:asciiTheme="minorBidi" w:hAnsiTheme="minorBidi" w:cstheme="minorBidi" w:hint="cs"/>
          <w:color w:val="000000"/>
          <w:sz w:val="27"/>
          <w:szCs w:val="27"/>
          <w:rtl/>
        </w:rPr>
        <w:t xml:space="preserve">בעקבות </w:t>
      </w:r>
      <w:r w:rsidRPr="005953C5">
        <w:rPr>
          <w:rFonts w:asciiTheme="minorBidi" w:hAnsiTheme="minorBidi" w:cstheme="minorBidi"/>
          <w:color w:val="000000"/>
          <w:sz w:val="27"/>
          <w:szCs w:val="27"/>
          <w:rtl/>
        </w:rPr>
        <w:t xml:space="preserve">רצונם של מלכי שושלת צ'אנדלה להשאיר חותם בעולם הדתי וההינדי. </w:t>
      </w:r>
      <w:r>
        <w:rPr>
          <w:rFonts w:asciiTheme="minorBidi" w:hAnsiTheme="minorBidi" w:cstheme="minorBidi" w:hint="cs"/>
          <w:color w:val="000000"/>
          <w:sz w:val="27"/>
          <w:szCs w:val="27"/>
          <w:rtl/>
        </w:rPr>
        <w:t xml:space="preserve">           </w:t>
      </w:r>
      <w:r w:rsidRPr="005953C5">
        <w:rPr>
          <w:rFonts w:asciiTheme="minorBidi" w:hAnsiTheme="minorBidi" w:cstheme="minorBidi"/>
          <w:color w:val="000000"/>
          <w:sz w:val="27"/>
          <w:szCs w:val="27"/>
          <w:rtl/>
        </w:rPr>
        <w:t>גילוי חיבורם המיוחד של</w:t>
      </w:r>
      <w:r>
        <w:rPr>
          <w:rFonts w:asciiTheme="minorBidi" w:hAnsiTheme="minorBidi" w:cstheme="minorBidi"/>
          <w:color w:val="000000"/>
          <w:sz w:val="27"/>
          <w:szCs w:val="27"/>
          <w:rtl/>
        </w:rPr>
        <w:t xml:space="preserve"> מלכי צ'אנדלה אל הקאמה סוטרה ו</w:t>
      </w:r>
      <w:r>
        <w:rPr>
          <w:rFonts w:asciiTheme="minorBidi" w:hAnsiTheme="minorBidi" w:cstheme="minorBidi" w:hint="cs"/>
          <w:color w:val="000000"/>
          <w:sz w:val="27"/>
          <w:szCs w:val="27"/>
          <w:rtl/>
        </w:rPr>
        <w:t>בניית</w:t>
      </w:r>
      <w:r w:rsidRPr="005953C5">
        <w:rPr>
          <w:rFonts w:asciiTheme="minorBidi" w:hAnsiTheme="minorBidi" w:cstheme="minorBidi"/>
          <w:color w:val="000000"/>
          <w:sz w:val="27"/>
          <w:szCs w:val="27"/>
          <w:rtl/>
        </w:rPr>
        <w:t xml:space="preserve"> מקדשי קג'ורהו בליבה של הודו</w:t>
      </w:r>
      <w:r w:rsidRPr="005953C5">
        <w:rPr>
          <w:rFonts w:asciiTheme="minorBidi" w:hAnsiTheme="minorBidi" w:cstheme="minorBidi"/>
          <w:color w:val="000000"/>
          <w:sz w:val="27"/>
          <w:szCs w:val="27"/>
        </w:rPr>
        <w:t>.</w:t>
      </w:r>
      <w:r>
        <w:rPr>
          <w:rFonts w:asciiTheme="minorBidi" w:hAnsiTheme="minorBidi" w:cstheme="minorBidi" w:hint="cs"/>
          <w:color w:val="000000"/>
          <w:sz w:val="27"/>
          <w:szCs w:val="27"/>
          <w:rtl/>
        </w:rPr>
        <w:t xml:space="preserve"> </w:t>
      </w:r>
      <w:r w:rsidRPr="005953C5">
        <w:rPr>
          <w:rFonts w:asciiTheme="minorBidi" w:hAnsiTheme="minorBidi" w:cstheme="minorBidi"/>
          <w:color w:val="000000"/>
          <w:sz w:val="27"/>
          <w:szCs w:val="27"/>
          <w:rtl/>
        </w:rPr>
        <w:t>מהי אומנות החיים הטובים ואומנות האהבה שהותירו אחריהם המלכים באבן ובארכיטקטורה מרהיבה</w:t>
      </w:r>
      <w:r>
        <w:rPr>
          <w:color w:val="000000"/>
          <w:sz w:val="27"/>
          <w:szCs w:val="27"/>
        </w:rPr>
        <w:t>.</w:t>
      </w:r>
    </w:p>
    <w:p w14:paraId="4A4304B4" w14:textId="78475C9D" w:rsidR="00310DA3" w:rsidRPr="00364BBD" w:rsidRDefault="00364BBD" w:rsidP="00364BBD">
      <w:pPr>
        <w:pStyle w:val="NormalWeb"/>
        <w:bidi/>
        <w:rPr>
          <w:rFonts w:asciiTheme="minorBidi" w:hAnsiTheme="minorBidi" w:cstheme="minorBidi"/>
          <w:b/>
          <w:bCs/>
          <w:color w:val="000000"/>
          <w:sz w:val="27"/>
          <w:szCs w:val="27"/>
          <w:u w:val="single"/>
          <w:rtl/>
        </w:rPr>
      </w:pPr>
      <w:r>
        <w:rPr>
          <w:rFonts w:asciiTheme="minorBidi" w:hAnsiTheme="minorBidi" w:cstheme="minorBidi" w:hint="cs"/>
          <w:b/>
          <w:bCs/>
          <w:color w:val="000000"/>
          <w:sz w:val="27"/>
          <w:szCs w:val="27"/>
          <w:rtl/>
        </w:rPr>
        <w:t>בין הודו לבורמה</w:t>
      </w:r>
      <w:r>
        <w:rPr>
          <w:rFonts w:asciiTheme="minorBidi" w:hAnsiTheme="minorBidi" w:cstheme="minorBidi" w:hint="cs"/>
          <w:b/>
          <w:bCs/>
          <w:color w:val="000000"/>
          <w:sz w:val="27"/>
          <w:szCs w:val="27"/>
          <w:u w:val="single"/>
          <w:rtl/>
        </w:rPr>
        <w:t xml:space="preserve">                                                                                 </w:t>
      </w:r>
      <w:r w:rsidR="00310DA3">
        <w:rPr>
          <w:rFonts w:asciiTheme="minorBidi" w:hAnsiTheme="minorBidi" w:cstheme="minorBidi" w:hint="cs"/>
          <w:b/>
          <w:bCs/>
          <w:color w:val="000000"/>
          <w:sz w:val="27"/>
          <w:szCs w:val="27"/>
          <w:u w:val="single"/>
          <w:rtl/>
        </w:rPr>
        <w:t xml:space="preserve">שבטי נאגה המסתוריים - </w:t>
      </w:r>
      <w:r w:rsidR="00310DA3" w:rsidRPr="006655F7">
        <w:rPr>
          <w:rFonts w:asciiTheme="minorBidi" w:hAnsiTheme="minorBidi" w:cstheme="minorBidi"/>
          <w:b/>
          <w:bCs/>
          <w:color w:val="000000"/>
          <w:sz w:val="27"/>
          <w:szCs w:val="27"/>
          <w:u w:val="single"/>
          <w:rtl/>
        </w:rPr>
        <w:t>זיכרונות ממעלה נהר הצ</w:t>
      </w:r>
      <w:r w:rsidR="00310DA3">
        <w:rPr>
          <w:rFonts w:asciiTheme="minorBidi" w:hAnsiTheme="minorBidi" w:cstheme="minorBidi" w:hint="cs"/>
          <w:b/>
          <w:bCs/>
          <w:color w:val="000000"/>
          <w:sz w:val="27"/>
          <w:szCs w:val="27"/>
          <w:u w:val="single"/>
          <w:rtl/>
        </w:rPr>
        <w:t>'</w:t>
      </w:r>
      <w:r w:rsidR="00310DA3" w:rsidRPr="006655F7">
        <w:rPr>
          <w:rFonts w:asciiTheme="minorBidi" w:hAnsiTheme="minorBidi" w:cstheme="minorBidi"/>
          <w:b/>
          <w:bCs/>
          <w:color w:val="000000"/>
          <w:sz w:val="27"/>
          <w:szCs w:val="27"/>
          <w:u w:val="single"/>
          <w:rtl/>
        </w:rPr>
        <w:t>ינדווין</w:t>
      </w:r>
      <w:r w:rsidR="00310DA3" w:rsidRPr="006655F7">
        <w:rPr>
          <w:rFonts w:asciiTheme="minorBidi" w:hAnsiTheme="minorBidi" w:cstheme="minorBidi" w:hint="cs"/>
          <w:b/>
          <w:bCs/>
          <w:color w:val="000000"/>
          <w:sz w:val="27"/>
          <w:szCs w:val="27"/>
          <w:rtl/>
        </w:rPr>
        <w:t xml:space="preserve"> </w:t>
      </w:r>
      <w:r w:rsidR="00310DA3">
        <w:rPr>
          <w:rFonts w:asciiTheme="minorBidi" w:hAnsiTheme="minorBidi" w:cstheme="minorBidi" w:hint="cs"/>
          <w:b/>
          <w:bCs/>
          <w:color w:val="000000"/>
          <w:sz w:val="27"/>
          <w:szCs w:val="27"/>
          <w:rtl/>
        </w:rPr>
        <w:t xml:space="preserve">                                                           </w:t>
      </w:r>
    </w:p>
    <w:p w14:paraId="081845A9" w14:textId="56B65345" w:rsidR="00310DA3" w:rsidRDefault="00310DA3" w:rsidP="00310DA3">
      <w:pPr>
        <w:pStyle w:val="NormalWeb"/>
        <w:bidi/>
        <w:rPr>
          <w:rFonts w:asciiTheme="minorBidi" w:hAnsiTheme="minorBidi" w:cstheme="minorBidi"/>
          <w:color w:val="000000"/>
          <w:sz w:val="27"/>
          <w:szCs w:val="27"/>
          <w:rtl/>
        </w:rPr>
      </w:pPr>
      <w:r w:rsidRPr="006655F7">
        <w:rPr>
          <w:rFonts w:asciiTheme="minorBidi" w:hAnsiTheme="minorBidi" w:cstheme="minorBidi"/>
          <w:color w:val="000000"/>
          <w:sz w:val="27"/>
          <w:szCs w:val="27"/>
          <w:rtl/>
        </w:rPr>
        <w:t>מסע אל צפונה</w:t>
      </w:r>
      <w:r>
        <w:rPr>
          <w:rFonts w:asciiTheme="minorBidi" w:hAnsiTheme="minorBidi" w:cstheme="minorBidi" w:hint="cs"/>
          <w:color w:val="000000"/>
          <w:sz w:val="27"/>
          <w:szCs w:val="27"/>
          <w:rtl/>
        </w:rPr>
        <w:t xml:space="preserve"> הלא ידוע</w:t>
      </w:r>
      <w:r w:rsidRPr="006655F7">
        <w:rPr>
          <w:rFonts w:asciiTheme="minorBidi" w:hAnsiTheme="minorBidi" w:cstheme="minorBidi"/>
          <w:color w:val="000000"/>
          <w:sz w:val="27"/>
          <w:szCs w:val="27"/>
          <w:rtl/>
        </w:rPr>
        <w:t xml:space="preserve"> של מדינת בורמה (מינאמאר). בטיסה, ברכב ובשייט במעלה נהר הצ'ינדווין אל צפונה של בורמה ה</w:t>
      </w:r>
      <w:r w:rsidR="0010761E">
        <w:rPr>
          <w:rFonts w:asciiTheme="minorBidi" w:hAnsiTheme="minorBidi" w:cstheme="minorBidi" w:hint="cs"/>
          <w:color w:val="000000"/>
          <w:sz w:val="27"/>
          <w:szCs w:val="27"/>
          <w:rtl/>
        </w:rPr>
        <w:t xml:space="preserve">מרוחקת </w:t>
      </w:r>
      <w:r w:rsidRPr="006655F7">
        <w:rPr>
          <w:rFonts w:asciiTheme="minorBidi" w:hAnsiTheme="minorBidi" w:cstheme="minorBidi"/>
          <w:color w:val="000000"/>
          <w:sz w:val="27"/>
          <w:szCs w:val="27"/>
          <w:rtl/>
        </w:rPr>
        <w:t>בעקבות</w:t>
      </w:r>
      <w:r w:rsidR="0010761E">
        <w:rPr>
          <w:rFonts w:asciiTheme="minorBidi" w:hAnsiTheme="minorBidi" w:cstheme="minorBidi" w:hint="cs"/>
          <w:color w:val="000000"/>
          <w:sz w:val="27"/>
          <w:szCs w:val="27"/>
          <w:rtl/>
        </w:rPr>
        <w:t xml:space="preserve"> אחרוני השבטים המבודדים וגם חייליו</w:t>
      </w:r>
      <w:r w:rsidRPr="006655F7">
        <w:rPr>
          <w:rFonts w:asciiTheme="minorBidi" w:hAnsiTheme="minorBidi" w:cstheme="minorBidi"/>
          <w:color w:val="000000"/>
          <w:sz w:val="27"/>
          <w:szCs w:val="27"/>
          <w:rtl/>
        </w:rPr>
        <w:t xml:space="preserve"> של </w:t>
      </w:r>
      <w:r w:rsidRPr="00A023FA">
        <w:rPr>
          <w:rFonts w:asciiTheme="minorBidi" w:hAnsiTheme="minorBidi" w:cstheme="minorBidi"/>
          <w:color w:val="000000"/>
          <w:sz w:val="27"/>
          <w:szCs w:val="27"/>
          <w:highlight w:val="yellow"/>
          <w:rtl/>
        </w:rPr>
        <w:t>אורד ויינגייט "הידיד"</w:t>
      </w:r>
      <w:r w:rsidRPr="006655F7">
        <w:rPr>
          <w:rFonts w:asciiTheme="minorBidi" w:hAnsiTheme="minorBidi" w:cstheme="minorBidi"/>
          <w:color w:val="000000"/>
          <w:sz w:val="27"/>
          <w:szCs w:val="27"/>
          <w:rtl/>
        </w:rPr>
        <w:t>. הכרות ומפגש מרתק עם בני שבטי "נאגה" החיים הרחק מהציויליזציה על פי חוקים עתיקי</w:t>
      </w:r>
      <w:r w:rsidR="0010761E">
        <w:rPr>
          <w:rFonts w:asciiTheme="minorBidi" w:hAnsiTheme="minorBidi" w:cstheme="minorBidi" w:hint="cs"/>
          <w:color w:val="000000"/>
          <w:sz w:val="27"/>
          <w:szCs w:val="27"/>
          <w:rtl/>
        </w:rPr>
        <w:t>ם</w:t>
      </w:r>
      <w:r w:rsidRPr="006655F7">
        <w:rPr>
          <w:rFonts w:asciiTheme="minorBidi" w:hAnsiTheme="minorBidi" w:cstheme="minorBidi"/>
          <w:color w:val="000000"/>
          <w:sz w:val="27"/>
          <w:szCs w:val="27"/>
          <w:rtl/>
        </w:rPr>
        <w:t xml:space="preserve"> יומין באזור מיוער לא ידוע ובלתי נגוע בבורמה הרחוקה</w:t>
      </w:r>
      <w:r w:rsidRPr="006655F7">
        <w:rPr>
          <w:rFonts w:asciiTheme="minorBidi" w:hAnsiTheme="minorBidi" w:cstheme="minorBidi"/>
          <w:color w:val="000000"/>
          <w:sz w:val="27"/>
          <w:szCs w:val="27"/>
        </w:rPr>
        <w:t>.</w:t>
      </w:r>
    </w:p>
    <w:p w14:paraId="263516D3" w14:textId="076CCB9C" w:rsidR="00310DA3" w:rsidRPr="005953C5" w:rsidRDefault="00310DA3" w:rsidP="00364BBD">
      <w:pPr>
        <w:pStyle w:val="NormalWeb"/>
        <w:bidi/>
        <w:rPr>
          <w:rFonts w:asciiTheme="minorBidi" w:hAnsiTheme="minorBidi" w:cstheme="minorBidi"/>
          <w:b/>
          <w:bCs/>
          <w:color w:val="000000"/>
          <w:sz w:val="27"/>
          <w:szCs w:val="27"/>
          <w:u w:val="single"/>
        </w:rPr>
      </w:pPr>
      <w:r w:rsidRPr="005953C5">
        <w:rPr>
          <w:rFonts w:asciiTheme="minorBidi" w:hAnsiTheme="minorBidi" w:cstheme="minorBidi"/>
          <w:b/>
          <w:bCs/>
          <w:color w:val="000000"/>
          <w:sz w:val="27"/>
          <w:szCs w:val="27"/>
          <w:u w:val="single"/>
          <w:rtl/>
        </w:rPr>
        <w:t>קמבודיה</w:t>
      </w:r>
      <w:r w:rsidR="00364BBD">
        <w:rPr>
          <w:rFonts w:asciiTheme="minorBidi" w:hAnsiTheme="minorBidi" w:cstheme="minorBidi" w:hint="cs"/>
          <w:b/>
          <w:bCs/>
          <w:color w:val="000000"/>
          <w:sz w:val="27"/>
          <w:szCs w:val="27"/>
          <w:u w:val="single"/>
          <w:rtl/>
        </w:rPr>
        <w:t xml:space="preserve">                                                                                            שגריר סיני מדווח </w:t>
      </w:r>
      <w:r w:rsidRPr="005953C5">
        <w:rPr>
          <w:rFonts w:asciiTheme="minorBidi" w:hAnsiTheme="minorBidi" w:cstheme="minorBidi"/>
          <w:b/>
          <w:bCs/>
          <w:color w:val="000000"/>
          <w:sz w:val="27"/>
          <w:szCs w:val="27"/>
          <w:u w:val="single"/>
          <w:rtl/>
        </w:rPr>
        <w:t>אחרי 800 שנים</w:t>
      </w:r>
    </w:p>
    <w:p w14:paraId="5DB9597E" w14:textId="77777777" w:rsidR="00310DA3" w:rsidRPr="005953C5" w:rsidRDefault="00310DA3" w:rsidP="00310DA3">
      <w:pPr>
        <w:pStyle w:val="NormalWeb"/>
        <w:bidi/>
        <w:rPr>
          <w:rFonts w:asciiTheme="minorBidi" w:hAnsiTheme="minorBidi" w:cstheme="minorBidi"/>
          <w:color w:val="000000"/>
          <w:sz w:val="27"/>
          <w:szCs w:val="27"/>
        </w:rPr>
      </w:pPr>
      <w:r w:rsidRPr="005953C5">
        <w:rPr>
          <w:rFonts w:asciiTheme="minorBidi" w:hAnsiTheme="minorBidi" w:cstheme="minorBidi"/>
          <w:color w:val="000000"/>
          <w:sz w:val="27"/>
          <w:szCs w:val="27"/>
          <w:rtl/>
        </w:rPr>
        <w:t>מסע אל יערות קמבודיה בעקבות השגריר הסיני</w:t>
      </w:r>
      <w:r>
        <w:rPr>
          <w:rFonts w:asciiTheme="minorBidi" w:hAnsiTheme="minorBidi" w:cstheme="minorBidi" w:hint="cs"/>
          <w:color w:val="000000"/>
          <w:sz w:val="27"/>
          <w:szCs w:val="27"/>
          <w:rtl/>
        </w:rPr>
        <w:t xml:space="preserve"> </w:t>
      </w:r>
      <w:r w:rsidRPr="005953C5">
        <w:rPr>
          <w:rFonts w:asciiTheme="minorBidi" w:hAnsiTheme="minorBidi" w:cstheme="minorBidi"/>
          <w:color w:val="000000"/>
          <w:sz w:val="27"/>
          <w:szCs w:val="27"/>
          <w:rtl/>
        </w:rPr>
        <w:t>זוהו דג'ואן בן המאה ה – 13. מלווה בכתביו, ובכתבי נוסעים רבים לאורך מאות</w:t>
      </w:r>
      <w:r>
        <w:rPr>
          <w:rFonts w:asciiTheme="minorBidi" w:hAnsiTheme="minorBidi" w:cstheme="minorBidi" w:hint="cs"/>
          <w:color w:val="000000"/>
          <w:sz w:val="27"/>
          <w:szCs w:val="27"/>
          <w:rtl/>
        </w:rPr>
        <w:t xml:space="preserve"> </w:t>
      </w:r>
      <w:r w:rsidRPr="005953C5">
        <w:rPr>
          <w:rFonts w:asciiTheme="minorBidi" w:hAnsiTheme="minorBidi" w:cstheme="minorBidi"/>
          <w:color w:val="000000"/>
          <w:sz w:val="27"/>
          <w:szCs w:val="27"/>
          <w:rtl/>
        </w:rPr>
        <w:t>שנים חקרתי אחר התרבות הקמרית והעיר האבודה אנגקור - בירתה של תרבות עתיקה שהותירה אחריה את השרידים הגדולים והמפוארים בהיסטוריה. במהלך ההרצאה יוקרא</w:t>
      </w:r>
      <w:r>
        <w:rPr>
          <w:rFonts w:asciiTheme="minorBidi" w:hAnsiTheme="minorBidi" w:cstheme="minorBidi"/>
          <w:color w:val="000000"/>
          <w:sz w:val="27"/>
          <w:szCs w:val="27"/>
          <w:rtl/>
        </w:rPr>
        <w:t>ו קטעים מתוך ספרי</w:t>
      </w:r>
      <w:r>
        <w:rPr>
          <w:rFonts w:asciiTheme="minorBidi" w:hAnsiTheme="minorBidi" w:cstheme="minorBidi" w:hint="cs"/>
          <w:color w:val="000000"/>
          <w:sz w:val="27"/>
          <w:szCs w:val="27"/>
          <w:rtl/>
        </w:rPr>
        <w:t xml:space="preserve"> "מנהגי קמבודיה" </w:t>
      </w:r>
      <w:r w:rsidRPr="005953C5">
        <w:rPr>
          <w:b/>
          <w:bCs/>
          <w:color w:val="000000"/>
          <w:sz w:val="27"/>
          <w:szCs w:val="27"/>
          <w:rtl/>
        </w:rPr>
        <w:t>אודות כתביו של הנוסע ו</w:t>
      </w:r>
      <w:r w:rsidRPr="00A023FA">
        <w:rPr>
          <w:b/>
          <w:bCs/>
          <w:color w:val="000000"/>
          <w:sz w:val="27"/>
          <w:szCs w:val="27"/>
          <w:highlight w:val="yellow"/>
          <w:rtl/>
        </w:rPr>
        <w:t>השגריר זוהו דג'ואן</w:t>
      </w:r>
      <w:r w:rsidRPr="00A023FA">
        <w:rPr>
          <w:b/>
          <w:bCs/>
          <w:color w:val="000000"/>
          <w:sz w:val="27"/>
          <w:szCs w:val="27"/>
          <w:highlight w:val="yellow"/>
        </w:rPr>
        <w:t>.</w:t>
      </w:r>
    </w:p>
    <w:p w14:paraId="2C86086E" w14:textId="273B537B" w:rsidR="00310DA3" w:rsidRPr="00843231" w:rsidRDefault="00364BBD" w:rsidP="00310DA3">
      <w:pPr>
        <w:pStyle w:val="NormalWeb"/>
        <w:bidi/>
        <w:rPr>
          <w:rFonts w:asciiTheme="minorBidi" w:hAnsiTheme="minorBidi" w:cstheme="minorBidi"/>
          <w:b/>
          <w:bCs/>
          <w:color w:val="000000"/>
          <w:sz w:val="27"/>
          <w:szCs w:val="27"/>
          <w:u w:val="single"/>
        </w:rPr>
      </w:pPr>
      <w:r>
        <w:rPr>
          <w:rFonts w:asciiTheme="minorBidi" w:hAnsiTheme="minorBidi" w:cstheme="minorBidi" w:hint="cs"/>
          <w:b/>
          <w:bCs/>
          <w:color w:val="000000"/>
          <w:sz w:val="27"/>
          <w:szCs w:val="27"/>
          <w:u w:val="single"/>
          <w:rtl/>
        </w:rPr>
        <w:t xml:space="preserve">דרך המשי                                                                                                        </w:t>
      </w:r>
      <w:r w:rsidR="00840FCA">
        <w:rPr>
          <w:rFonts w:asciiTheme="minorBidi" w:hAnsiTheme="minorBidi" w:cstheme="minorBidi" w:hint="cs"/>
          <w:b/>
          <w:bCs/>
          <w:color w:val="000000"/>
          <w:sz w:val="27"/>
          <w:szCs w:val="27"/>
          <w:u w:val="single"/>
          <w:rtl/>
        </w:rPr>
        <w:t>ערים אבודות ו</w:t>
      </w:r>
      <w:r w:rsidR="00310DA3">
        <w:rPr>
          <w:rFonts w:asciiTheme="minorBidi" w:hAnsiTheme="minorBidi" w:cstheme="minorBidi" w:hint="cs"/>
          <w:b/>
          <w:bCs/>
          <w:color w:val="000000"/>
          <w:sz w:val="27"/>
          <w:szCs w:val="27"/>
          <w:u w:val="single"/>
          <w:rtl/>
        </w:rPr>
        <w:t xml:space="preserve">נסתרות על </w:t>
      </w:r>
      <w:r w:rsidR="00310DA3" w:rsidRPr="00843231">
        <w:rPr>
          <w:rFonts w:asciiTheme="minorBidi" w:hAnsiTheme="minorBidi" w:cstheme="minorBidi"/>
          <w:b/>
          <w:bCs/>
          <w:color w:val="000000"/>
          <w:sz w:val="27"/>
          <w:szCs w:val="27"/>
          <w:u w:val="single"/>
          <w:rtl/>
        </w:rPr>
        <w:t>דרך המשי</w:t>
      </w:r>
    </w:p>
    <w:p w14:paraId="2CFE2C91" w14:textId="77777777" w:rsidR="00310DA3" w:rsidRDefault="00310DA3" w:rsidP="00310DA3">
      <w:pPr>
        <w:pStyle w:val="NormalWeb"/>
        <w:bidi/>
        <w:rPr>
          <w:color w:val="000000"/>
          <w:sz w:val="27"/>
          <w:szCs w:val="27"/>
          <w:rtl/>
        </w:rPr>
      </w:pPr>
      <w:r w:rsidRPr="00843231">
        <w:rPr>
          <w:rFonts w:asciiTheme="minorBidi" w:hAnsiTheme="minorBidi" w:cstheme="minorBidi"/>
          <w:color w:val="000000"/>
          <w:sz w:val="27"/>
          <w:szCs w:val="27"/>
          <w:rtl/>
        </w:rPr>
        <w:t>אל דרך המשי ההיסטורית חלום עתיק שמתגשם, מסע מצולם לעומק דרך המשי ההיסטורית, תחנות דרכים עתיקות, שווקים בהם מזרח ומערב מתחברים, קבוצות מיעוטים מיוחדות, חיי נוודים לצד יושבי הקבע ועדויות נוסעים שחלפו בדרכי המשי הקדומות</w:t>
      </w:r>
      <w:r>
        <w:rPr>
          <w:color w:val="000000"/>
          <w:sz w:val="27"/>
          <w:szCs w:val="27"/>
        </w:rPr>
        <w:t>.</w:t>
      </w:r>
    </w:p>
    <w:p w14:paraId="2AAB237F" w14:textId="484F35B3" w:rsidR="00310DA3" w:rsidRPr="005953C5" w:rsidRDefault="00310DA3" w:rsidP="00310DA3">
      <w:pPr>
        <w:pStyle w:val="NormalWeb"/>
        <w:bidi/>
        <w:rPr>
          <w:rFonts w:asciiTheme="minorBidi" w:hAnsiTheme="minorBidi" w:cstheme="minorBidi"/>
          <w:b/>
          <w:bCs/>
          <w:color w:val="000000"/>
          <w:sz w:val="27"/>
          <w:szCs w:val="27"/>
        </w:rPr>
      </w:pPr>
      <w:r w:rsidRPr="00364BBD">
        <w:rPr>
          <w:rFonts w:asciiTheme="minorBidi" w:hAnsiTheme="minorBidi" w:cstheme="minorBidi" w:hint="cs"/>
          <w:b/>
          <w:bCs/>
          <w:color w:val="000000"/>
          <w:sz w:val="27"/>
          <w:szCs w:val="27"/>
          <w:u w:val="single"/>
          <w:rtl/>
        </w:rPr>
        <w:lastRenderedPageBreak/>
        <w:t xml:space="preserve">לאוס </w:t>
      </w:r>
      <w:r w:rsidRPr="00364BBD">
        <w:rPr>
          <w:rFonts w:asciiTheme="minorBidi" w:hAnsiTheme="minorBidi" w:cstheme="minorBidi"/>
          <w:b/>
          <w:bCs/>
          <w:color w:val="000000"/>
          <w:sz w:val="27"/>
          <w:szCs w:val="27"/>
          <w:u w:val="single"/>
          <w:rtl/>
        </w:rPr>
        <w:t>–</w:t>
      </w:r>
      <w:r w:rsidRPr="00364BBD">
        <w:rPr>
          <w:rFonts w:asciiTheme="minorBidi" w:hAnsiTheme="minorBidi" w:cstheme="minorBidi" w:hint="cs"/>
          <w:b/>
          <w:bCs/>
          <w:color w:val="000000"/>
          <w:sz w:val="27"/>
          <w:szCs w:val="27"/>
          <w:u w:val="single"/>
          <w:rtl/>
        </w:rPr>
        <w:t xml:space="preserve"> </w:t>
      </w:r>
      <w:r w:rsidR="00364BBD" w:rsidRPr="00364BBD">
        <w:rPr>
          <w:rFonts w:asciiTheme="minorBidi" w:hAnsiTheme="minorBidi" w:cstheme="minorBidi" w:hint="cs"/>
          <w:b/>
          <w:bCs/>
          <w:color w:val="000000"/>
          <w:sz w:val="27"/>
          <w:szCs w:val="27"/>
          <w:u w:val="single"/>
          <w:rtl/>
        </w:rPr>
        <w:t>ה</w:t>
      </w:r>
      <w:r w:rsidR="00364BBD" w:rsidRPr="00364BBD">
        <w:rPr>
          <w:rFonts w:asciiTheme="minorBidi" w:hAnsiTheme="minorBidi" w:cstheme="minorBidi"/>
          <w:b/>
          <w:bCs/>
          <w:color w:val="000000"/>
          <w:sz w:val="27"/>
          <w:szCs w:val="27"/>
          <w:u w:val="single"/>
          <w:rtl/>
        </w:rPr>
        <w:t>מפלט</w:t>
      </w:r>
      <w:r w:rsidR="00364BBD" w:rsidRPr="007218FB">
        <w:rPr>
          <w:rFonts w:asciiTheme="minorBidi" w:hAnsiTheme="minorBidi" w:cstheme="minorBidi"/>
          <w:b/>
          <w:bCs/>
          <w:color w:val="000000"/>
          <w:sz w:val="27"/>
          <w:szCs w:val="27"/>
          <w:u w:val="single"/>
          <w:rtl/>
        </w:rPr>
        <w:t xml:space="preserve"> לחולמים האחרונים</w:t>
      </w:r>
      <w:r w:rsidR="00364BBD">
        <w:rPr>
          <w:rFonts w:asciiTheme="minorBidi" w:hAnsiTheme="minorBidi" w:cstheme="minorBidi" w:hint="cs"/>
          <w:b/>
          <w:bCs/>
          <w:color w:val="000000"/>
          <w:sz w:val="27"/>
          <w:szCs w:val="27"/>
          <w:rtl/>
        </w:rPr>
        <w:t xml:space="preserve">                                                                           </w:t>
      </w:r>
      <w:r>
        <w:rPr>
          <w:rFonts w:asciiTheme="minorBidi" w:hAnsiTheme="minorBidi" w:cstheme="minorBidi" w:hint="cs"/>
          <w:b/>
          <w:bCs/>
          <w:color w:val="000000"/>
          <w:sz w:val="27"/>
          <w:szCs w:val="27"/>
          <w:rtl/>
        </w:rPr>
        <w:t xml:space="preserve">                                                                  ממלכות עתיקות במעלה נהר המקונג בין קמבודיה</w:t>
      </w:r>
      <w:r>
        <w:rPr>
          <w:rFonts w:asciiTheme="minorBidi" w:hAnsiTheme="minorBidi" w:cstheme="minorBidi" w:hint="cs"/>
          <w:b/>
          <w:bCs/>
          <w:color w:val="000000"/>
          <w:sz w:val="27"/>
          <w:szCs w:val="27"/>
          <w:rtl/>
        </w:rPr>
        <w:t>, לאוס ותאילנד</w:t>
      </w:r>
      <w:r>
        <w:rPr>
          <w:rFonts w:asciiTheme="minorBidi" w:hAnsiTheme="minorBidi" w:cstheme="minorBidi" w:hint="cs"/>
          <w:b/>
          <w:bCs/>
          <w:color w:val="000000"/>
          <w:sz w:val="27"/>
          <w:szCs w:val="27"/>
          <w:rtl/>
        </w:rPr>
        <w:t xml:space="preserve">                       </w:t>
      </w:r>
    </w:p>
    <w:p w14:paraId="027D881F" w14:textId="065C8DE3" w:rsidR="00310DA3" w:rsidRDefault="00310DA3" w:rsidP="00310DA3">
      <w:pPr>
        <w:pStyle w:val="NormalWeb"/>
        <w:bidi/>
        <w:jc w:val="both"/>
        <w:rPr>
          <w:rFonts w:asciiTheme="minorBidi" w:hAnsiTheme="minorBidi" w:cstheme="minorBidi"/>
          <w:color w:val="000000"/>
          <w:sz w:val="27"/>
          <w:szCs w:val="27"/>
          <w:rtl/>
        </w:rPr>
      </w:pPr>
      <w:r w:rsidRPr="005953C5">
        <w:rPr>
          <w:rFonts w:asciiTheme="minorBidi" w:hAnsiTheme="minorBidi" w:cstheme="minorBidi"/>
          <w:color w:val="000000"/>
          <w:sz w:val="27"/>
          <w:szCs w:val="27"/>
          <w:rtl/>
        </w:rPr>
        <w:t xml:space="preserve">מסע לאורך מאות ק"מ במעלה נהר המקונג בעקבותיו של מגלה הארצות אנרי מוהוט </w:t>
      </w:r>
      <w:r>
        <w:rPr>
          <w:rFonts w:asciiTheme="minorBidi" w:hAnsiTheme="minorBidi" w:cstheme="minorBidi" w:hint="cs"/>
          <w:color w:val="000000"/>
          <w:sz w:val="27"/>
          <w:szCs w:val="27"/>
          <w:rtl/>
        </w:rPr>
        <w:t xml:space="preserve">ואחרים </w:t>
      </w:r>
      <w:r w:rsidRPr="005953C5">
        <w:rPr>
          <w:rFonts w:asciiTheme="minorBidi" w:hAnsiTheme="minorBidi" w:cstheme="minorBidi"/>
          <w:color w:val="000000"/>
          <w:sz w:val="27"/>
          <w:szCs w:val="27"/>
          <w:rtl/>
        </w:rPr>
        <w:t>מיערות קמבודיה אל לאוס "המפלט לחולמים האחרונים" והעיר העתיקה והשמורה - לואנג פראבאנג</w:t>
      </w:r>
      <w:r>
        <w:rPr>
          <w:rFonts w:asciiTheme="minorBidi" w:hAnsiTheme="minorBidi" w:cstheme="minorBidi"/>
          <w:color w:val="000000"/>
          <w:sz w:val="27"/>
          <w:szCs w:val="27"/>
        </w:rPr>
        <w:t xml:space="preserve"> </w:t>
      </w:r>
      <w:r w:rsidRPr="005953C5">
        <w:rPr>
          <w:rFonts w:asciiTheme="minorBidi" w:hAnsiTheme="minorBidi" w:cstheme="minorBidi"/>
          <w:color w:val="000000"/>
          <w:sz w:val="27"/>
          <w:szCs w:val="27"/>
        </w:rPr>
        <w:t>.</w:t>
      </w:r>
      <w:r>
        <w:rPr>
          <w:rFonts w:asciiTheme="minorBidi" w:hAnsiTheme="minorBidi" w:cstheme="minorBidi"/>
          <w:color w:val="000000"/>
          <w:sz w:val="27"/>
          <w:szCs w:val="27"/>
        </w:rPr>
        <w:t xml:space="preserve"> </w:t>
      </w:r>
      <w:r w:rsidRPr="005953C5">
        <w:rPr>
          <w:rFonts w:asciiTheme="minorBidi" w:hAnsiTheme="minorBidi" w:cstheme="minorBidi"/>
          <w:color w:val="000000"/>
          <w:sz w:val="27"/>
          <w:szCs w:val="27"/>
          <w:rtl/>
        </w:rPr>
        <w:t>מסע שכולו הרפתקה גבולית במעלה אחד הנהרות הג</w:t>
      </w:r>
      <w:r>
        <w:rPr>
          <w:rFonts w:asciiTheme="minorBidi" w:hAnsiTheme="minorBidi" w:cstheme="minorBidi"/>
          <w:color w:val="000000"/>
          <w:sz w:val="27"/>
          <w:szCs w:val="27"/>
          <w:rtl/>
        </w:rPr>
        <w:t>דולים בעולם</w:t>
      </w:r>
      <w:r>
        <w:rPr>
          <w:rFonts w:asciiTheme="minorBidi" w:hAnsiTheme="minorBidi" w:cstheme="minorBidi" w:hint="cs"/>
          <w:color w:val="000000"/>
          <w:sz w:val="27"/>
          <w:szCs w:val="27"/>
          <w:rtl/>
        </w:rPr>
        <w:t>.</w:t>
      </w:r>
      <w:r>
        <w:rPr>
          <w:rFonts w:asciiTheme="minorBidi" w:hAnsiTheme="minorBidi" w:cstheme="minorBidi"/>
          <w:color w:val="000000"/>
          <w:sz w:val="27"/>
          <w:szCs w:val="27"/>
          <w:rtl/>
        </w:rPr>
        <w:t xml:space="preserve"> הכרות עם דגי ענק</w:t>
      </w:r>
      <w:r>
        <w:rPr>
          <w:rFonts w:asciiTheme="minorBidi" w:hAnsiTheme="minorBidi" w:cstheme="minorBidi" w:hint="cs"/>
          <w:color w:val="000000"/>
          <w:sz w:val="27"/>
          <w:szCs w:val="27"/>
          <w:rtl/>
        </w:rPr>
        <w:t xml:space="preserve">, </w:t>
      </w:r>
      <w:r w:rsidRPr="005953C5">
        <w:rPr>
          <w:rFonts w:asciiTheme="minorBidi" w:hAnsiTheme="minorBidi" w:cstheme="minorBidi"/>
          <w:color w:val="000000"/>
          <w:sz w:val="27"/>
          <w:szCs w:val="27"/>
          <w:rtl/>
        </w:rPr>
        <w:t xml:space="preserve">דולפינים מחייכים, קבוצות מיעוטים </w:t>
      </w:r>
      <w:r w:rsidRPr="00150639">
        <w:rPr>
          <w:rFonts w:asciiTheme="minorBidi" w:hAnsiTheme="minorBidi" w:cstheme="minorBidi"/>
          <w:color w:val="000000"/>
          <w:sz w:val="27"/>
          <w:szCs w:val="27"/>
          <w:highlight w:val="yellow"/>
          <w:rtl/>
        </w:rPr>
        <w:t>וער</w:t>
      </w:r>
      <w:r>
        <w:rPr>
          <w:rFonts w:asciiTheme="minorBidi" w:hAnsiTheme="minorBidi" w:cstheme="minorBidi" w:hint="cs"/>
          <w:color w:val="000000"/>
          <w:sz w:val="27"/>
          <w:szCs w:val="27"/>
          <w:highlight w:val="yellow"/>
          <w:rtl/>
        </w:rPr>
        <w:t>ים</w:t>
      </w:r>
      <w:r w:rsidRPr="00150639">
        <w:rPr>
          <w:rFonts w:asciiTheme="minorBidi" w:hAnsiTheme="minorBidi" w:cstheme="minorBidi"/>
          <w:color w:val="000000"/>
          <w:sz w:val="27"/>
          <w:szCs w:val="27"/>
          <w:highlight w:val="yellow"/>
          <w:rtl/>
        </w:rPr>
        <w:t xml:space="preserve"> רומנטי</w:t>
      </w:r>
      <w:r>
        <w:rPr>
          <w:rFonts w:asciiTheme="minorBidi" w:hAnsiTheme="minorBidi" w:cstheme="minorBidi" w:hint="cs"/>
          <w:color w:val="000000"/>
          <w:sz w:val="27"/>
          <w:szCs w:val="27"/>
          <w:highlight w:val="yellow"/>
          <w:rtl/>
        </w:rPr>
        <w:t>ו</w:t>
      </w:r>
      <w:r w:rsidRPr="00150639">
        <w:rPr>
          <w:rFonts w:asciiTheme="minorBidi" w:hAnsiTheme="minorBidi" w:cstheme="minorBidi"/>
          <w:color w:val="000000"/>
          <w:sz w:val="27"/>
          <w:szCs w:val="27"/>
          <w:highlight w:val="yellow"/>
          <w:rtl/>
        </w:rPr>
        <w:t>ת</w:t>
      </w:r>
      <w:r>
        <w:rPr>
          <w:rFonts w:asciiTheme="minorBidi" w:hAnsiTheme="minorBidi" w:cstheme="minorBidi" w:hint="cs"/>
          <w:color w:val="000000"/>
          <w:sz w:val="27"/>
          <w:szCs w:val="27"/>
          <w:highlight w:val="yellow"/>
          <w:rtl/>
        </w:rPr>
        <w:t xml:space="preserve"> במעלה </w:t>
      </w:r>
      <w:r w:rsidRPr="00150639">
        <w:rPr>
          <w:rFonts w:asciiTheme="minorBidi" w:hAnsiTheme="minorBidi" w:cstheme="minorBidi"/>
          <w:color w:val="000000"/>
          <w:sz w:val="27"/>
          <w:szCs w:val="27"/>
          <w:highlight w:val="yellow"/>
          <w:rtl/>
        </w:rPr>
        <w:t>, שמורה ויפה על גדות הנהר – לואנג פראבנג</w:t>
      </w:r>
      <w:r w:rsidRPr="00150639">
        <w:rPr>
          <w:rFonts w:asciiTheme="minorBidi" w:hAnsiTheme="minorBidi" w:cstheme="minorBidi"/>
          <w:color w:val="000000"/>
          <w:sz w:val="27"/>
          <w:szCs w:val="27"/>
          <w:highlight w:val="yellow"/>
        </w:rPr>
        <w:t>.</w:t>
      </w:r>
    </w:p>
    <w:p w14:paraId="78765AEE" w14:textId="77777777" w:rsidR="00310DA3" w:rsidRDefault="00310DA3" w:rsidP="00310DA3">
      <w:pPr>
        <w:pStyle w:val="NormalWeb"/>
        <w:bidi/>
        <w:jc w:val="both"/>
        <w:rPr>
          <w:rFonts w:asciiTheme="minorBidi" w:hAnsiTheme="minorBidi" w:cstheme="minorBidi"/>
          <w:b/>
          <w:bCs/>
          <w:color w:val="000000"/>
          <w:sz w:val="27"/>
          <w:szCs w:val="27"/>
          <w:u w:val="single"/>
          <w:rtl/>
        </w:rPr>
      </w:pPr>
    </w:p>
    <w:p w14:paraId="6F8B6427" w14:textId="0D3C62B0" w:rsidR="00310DA3" w:rsidRPr="00335F0B" w:rsidRDefault="00364BBD" w:rsidP="00364BBD">
      <w:pPr>
        <w:pStyle w:val="NormalWeb"/>
        <w:bidi/>
        <w:jc w:val="both"/>
        <w:rPr>
          <w:rFonts w:asciiTheme="minorBidi" w:hAnsiTheme="minorBidi" w:cstheme="minorBidi"/>
          <w:b/>
          <w:bCs/>
          <w:color w:val="000000"/>
          <w:sz w:val="27"/>
          <w:szCs w:val="27"/>
          <w:u w:val="single"/>
          <w:rtl/>
        </w:rPr>
      </w:pPr>
      <w:r>
        <w:rPr>
          <w:rFonts w:asciiTheme="minorBidi" w:hAnsiTheme="minorBidi" w:cstheme="minorBidi" w:hint="cs"/>
          <w:b/>
          <w:bCs/>
          <w:color w:val="000000"/>
          <w:sz w:val="27"/>
          <w:szCs w:val="27"/>
          <w:u w:val="single"/>
          <w:rtl/>
        </w:rPr>
        <w:t xml:space="preserve">שנחאי                                                                                                                                     </w:t>
      </w:r>
      <w:r w:rsidR="00310DA3">
        <w:rPr>
          <w:rFonts w:asciiTheme="minorBidi" w:hAnsiTheme="minorBidi" w:cstheme="minorBidi" w:hint="cs"/>
          <w:b/>
          <w:bCs/>
          <w:color w:val="000000"/>
          <w:sz w:val="27"/>
          <w:szCs w:val="27"/>
          <w:u w:val="single"/>
          <w:rtl/>
        </w:rPr>
        <w:t xml:space="preserve">העיר הגדולה </w:t>
      </w:r>
      <w:r w:rsidR="00310DA3" w:rsidRPr="00335F0B">
        <w:rPr>
          <w:rFonts w:asciiTheme="minorBidi" w:hAnsiTheme="minorBidi" w:cstheme="minorBidi"/>
          <w:b/>
          <w:bCs/>
          <w:color w:val="000000"/>
          <w:sz w:val="27"/>
          <w:szCs w:val="27"/>
          <w:u w:val="single"/>
          <w:rtl/>
        </w:rPr>
        <w:t xml:space="preserve">בקצה נהר היאנגצה האדיר                </w:t>
      </w:r>
    </w:p>
    <w:p w14:paraId="518E2A92" w14:textId="77777777" w:rsidR="00310DA3" w:rsidRDefault="00310DA3" w:rsidP="00310DA3">
      <w:pPr>
        <w:pStyle w:val="NormalWeb"/>
        <w:bidi/>
        <w:rPr>
          <w:rFonts w:asciiTheme="minorBidi" w:hAnsiTheme="minorBidi" w:cstheme="minorBidi"/>
          <w:color w:val="000000"/>
          <w:sz w:val="27"/>
          <w:szCs w:val="27"/>
          <w:rtl/>
        </w:rPr>
      </w:pPr>
      <w:r>
        <w:rPr>
          <w:rFonts w:asciiTheme="minorBidi" w:hAnsiTheme="minorBidi" w:cstheme="minorBidi"/>
          <w:color w:val="000000"/>
          <w:sz w:val="27"/>
          <w:szCs w:val="27"/>
          <w:rtl/>
        </w:rPr>
        <w:t>עיר הענק, המערבי</w:t>
      </w:r>
      <w:r>
        <w:rPr>
          <w:rFonts w:asciiTheme="minorBidi" w:hAnsiTheme="minorBidi" w:cstheme="minorBidi" w:hint="cs"/>
          <w:color w:val="000000"/>
          <w:sz w:val="27"/>
          <w:szCs w:val="27"/>
          <w:rtl/>
        </w:rPr>
        <w:t>ת</w:t>
      </w:r>
      <w:r w:rsidRPr="00843231">
        <w:rPr>
          <w:rFonts w:asciiTheme="minorBidi" w:hAnsiTheme="minorBidi" w:cstheme="minorBidi"/>
          <w:color w:val="000000"/>
          <w:sz w:val="27"/>
          <w:szCs w:val="27"/>
          <w:rtl/>
        </w:rPr>
        <w:t xml:space="preserve"> בעולם יש אומרים</w:t>
      </w:r>
      <w:r>
        <w:rPr>
          <w:rFonts w:asciiTheme="minorBidi" w:hAnsiTheme="minorBidi" w:cstheme="minorBidi" w:hint="cs"/>
          <w:color w:val="000000"/>
          <w:sz w:val="27"/>
          <w:szCs w:val="27"/>
          <w:rtl/>
        </w:rPr>
        <w:t>.</w:t>
      </w:r>
      <w:r w:rsidRPr="00843231">
        <w:rPr>
          <w:rFonts w:asciiTheme="minorBidi" w:hAnsiTheme="minorBidi" w:cstheme="minorBidi"/>
          <w:color w:val="000000"/>
          <w:sz w:val="27"/>
          <w:szCs w:val="27"/>
          <w:rtl/>
        </w:rPr>
        <w:t xml:space="preserve"> תוססת , מופלאה, היסטורית,</w:t>
      </w:r>
      <w:r>
        <w:rPr>
          <w:rFonts w:asciiTheme="minorBidi" w:hAnsiTheme="minorBidi" w:cstheme="minorBidi"/>
          <w:color w:val="000000"/>
          <w:sz w:val="27"/>
          <w:szCs w:val="27"/>
          <w:rtl/>
        </w:rPr>
        <w:t xml:space="preserve"> מתקדמת ומרתקת. בכל כוחותיה ה</w:t>
      </w:r>
      <w:r w:rsidRPr="00843231">
        <w:rPr>
          <w:rFonts w:asciiTheme="minorBidi" w:hAnsiTheme="minorBidi" w:cstheme="minorBidi"/>
          <w:color w:val="000000"/>
          <w:sz w:val="27"/>
          <w:szCs w:val="27"/>
          <w:rtl/>
        </w:rPr>
        <w:t>עצומים מצליחה שנחאי לשמר את העבר בדבקות ברבעיה השונים : ה</w:t>
      </w:r>
      <w:r>
        <w:rPr>
          <w:rFonts w:asciiTheme="minorBidi" w:hAnsiTheme="minorBidi" w:cstheme="minorBidi" w:hint="cs"/>
          <w:color w:val="000000"/>
          <w:sz w:val="27"/>
          <w:szCs w:val="27"/>
          <w:rtl/>
        </w:rPr>
        <w:t>ב</w:t>
      </w:r>
      <w:r w:rsidRPr="00843231">
        <w:rPr>
          <w:rFonts w:asciiTheme="minorBidi" w:hAnsiTheme="minorBidi" w:cstheme="minorBidi"/>
          <w:color w:val="000000"/>
          <w:sz w:val="27"/>
          <w:szCs w:val="27"/>
          <w:rtl/>
        </w:rPr>
        <w:t>ריטי, הלטיני, היהודי וה</w:t>
      </w:r>
      <w:r>
        <w:rPr>
          <w:rFonts w:asciiTheme="minorBidi" w:hAnsiTheme="minorBidi" w:cstheme="minorBidi" w:hint="cs"/>
          <w:color w:val="000000"/>
          <w:sz w:val="27"/>
          <w:szCs w:val="27"/>
          <w:rtl/>
        </w:rPr>
        <w:t>רובע</w:t>
      </w:r>
      <w:r w:rsidRPr="00843231">
        <w:rPr>
          <w:rFonts w:asciiTheme="minorBidi" w:hAnsiTheme="minorBidi" w:cstheme="minorBidi"/>
          <w:color w:val="000000"/>
          <w:sz w:val="27"/>
          <w:szCs w:val="27"/>
          <w:rtl/>
        </w:rPr>
        <w:t>....</w:t>
      </w:r>
      <w:r>
        <w:rPr>
          <w:rFonts w:asciiTheme="minorBidi" w:hAnsiTheme="minorBidi" w:cstheme="minorBidi" w:hint="cs"/>
          <w:color w:val="000000"/>
          <w:sz w:val="27"/>
          <w:szCs w:val="27"/>
          <w:rtl/>
        </w:rPr>
        <w:t>ה</w:t>
      </w:r>
      <w:r w:rsidRPr="00843231">
        <w:rPr>
          <w:rFonts w:asciiTheme="minorBidi" w:hAnsiTheme="minorBidi" w:cstheme="minorBidi"/>
          <w:color w:val="000000"/>
          <w:sz w:val="27"/>
          <w:szCs w:val="27"/>
          <w:rtl/>
        </w:rPr>
        <w:t>סיני. היא מייצגת א</w:t>
      </w:r>
      <w:r>
        <w:rPr>
          <w:rFonts w:asciiTheme="minorBidi" w:hAnsiTheme="minorBidi" w:cstheme="minorBidi"/>
          <w:color w:val="000000"/>
          <w:sz w:val="27"/>
          <w:szCs w:val="27"/>
          <w:rtl/>
        </w:rPr>
        <w:t>ת כל מה שעתידי בעולם ובסין</w:t>
      </w:r>
      <w:r w:rsidRPr="00843231">
        <w:rPr>
          <w:rFonts w:asciiTheme="minorBidi" w:hAnsiTheme="minorBidi" w:cstheme="minorBidi"/>
          <w:color w:val="000000"/>
          <w:sz w:val="27"/>
          <w:szCs w:val="27"/>
          <w:rtl/>
        </w:rPr>
        <w:t xml:space="preserve"> ובעיני סינים רבים היא ממש מדינה בתוך מדינה. היא הפיוז'ן (</w:t>
      </w:r>
      <w:r>
        <w:rPr>
          <w:rFonts w:asciiTheme="minorBidi" w:hAnsiTheme="minorBidi" w:cstheme="minorBidi" w:hint="cs"/>
          <w:color w:val="000000"/>
          <w:sz w:val="27"/>
          <w:szCs w:val="27"/>
          <w:rtl/>
        </w:rPr>
        <w:t>ה</w:t>
      </w:r>
      <w:r w:rsidRPr="00843231">
        <w:rPr>
          <w:rFonts w:asciiTheme="minorBidi" w:hAnsiTheme="minorBidi" w:cstheme="minorBidi"/>
          <w:color w:val="000000"/>
          <w:sz w:val="27"/>
          <w:szCs w:val="27"/>
          <w:rtl/>
        </w:rPr>
        <w:t>מיזוג) בין מזרח למערב, מוקפת ערי מים חלומיות, חדשנית ומלהיבה.</w:t>
      </w:r>
    </w:p>
    <w:p w14:paraId="56040D5C" w14:textId="77777777" w:rsidR="00310DA3" w:rsidRDefault="00310DA3" w:rsidP="00310DA3">
      <w:pPr>
        <w:pStyle w:val="NormalWeb"/>
        <w:bidi/>
        <w:rPr>
          <w:rFonts w:asciiTheme="minorBidi" w:hAnsiTheme="minorBidi" w:cstheme="minorBidi"/>
          <w:b/>
          <w:bCs/>
          <w:color w:val="000000"/>
          <w:sz w:val="27"/>
          <w:szCs w:val="27"/>
          <w:u w:val="single"/>
          <w:rtl/>
        </w:rPr>
      </w:pPr>
      <w:r w:rsidRPr="007218FB">
        <w:rPr>
          <w:rFonts w:asciiTheme="minorBidi" w:hAnsiTheme="minorBidi" w:cstheme="minorBidi" w:hint="cs"/>
          <w:b/>
          <w:bCs/>
          <w:color w:val="000000"/>
          <w:sz w:val="27"/>
          <w:szCs w:val="27"/>
          <w:u w:val="single"/>
          <w:rtl/>
        </w:rPr>
        <w:t xml:space="preserve">קיריגיסטאן </w:t>
      </w:r>
      <w:r w:rsidRPr="007218FB">
        <w:rPr>
          <w:rFonts w:asciiTheme="minorBidi" w:hAnsiTheme="minorBidi" w:cstheme="minorBidi"/>
          <w:b/>
          <w:bCs/>
          <w:color w:val="000000"/>
          <w:sz w:val="27"/>
          <w:szCs w:val="27"/>
          <w:u w:val="single"/>
          <w:rtl/>
        </w:rPr>
        <w:t>–</w:t>
      </w:r>
      <w:r w:rsidRPr="007218FB">
        <w:rPr>
          <w:rFonts w:asciiTheme="minorBidi" w:hAnsiTheme="minorBidi" w:cstheme="minorBidi" w:hint="cs"/>
          <w:b/>
          <w:bCs/>
          <w:color w:val="000000"/>
          <w:sz w:val="27"/>
          <w:szCs w:val="27"/>
          <w:u w:val="single"/>
          <w:rtl/>
        </w:rPr>
        <w:t xml:space="preserve"> ארצם </w:t>
      </w:r>
      <w:r>
        <w:rPr>
          <w:rFonts w:asciiTheme="minorBidi" w:hAnsiTheme="minorBidi" w:cstheme="minorBidi" w:hint="cs"/>
          <w:b/>
          <w:bCs/>
          <w:color w:val="000000"/>
          <w:sz w:val="27"/>
          <w:szCs w:val="27"/>
          <w:u w:val="single"/>
          <w:rtl/>
        </w:rPr>
        <w:t xml:space="preserve">של הנוודים                                                           </w:t>
      </w:r>
      <w:r w:rsidRPr="007218FB">
        <w:rPr>
          <w:rFonts w:cs="Arial"/>
          <w:sz w:val="28"/>
          <w:szCs w:val="28"/>
          <w:rtl/>
        </w:rPr>
        <w:t>"שוויץ של אסיה", ארצם של הנוודים</w:t>
      </w:r>
      <w:r>
        <w:rPr>
          <w:rFonts w:cs="Arial" w:hint="cs"/>
          <w:sz w:val="28"/>
          <w:szCs w:val="28"/>
          <w:rtl/>
        </w:rPr>
        <w:t xml:space="preserve"> על דרך המשי העתיקה</w:t>
      </w:r>
      <w:r w:rsidRPr="007218FB">
        <w:rPr>
          <w:rFonts w:cs="Arial"/>
          <w:sz w:val="28"/>
          <w:szCs w:val="28"/>
          <w:rtl/>
        </w:rPr>
        <w:t>. נופים אלפינים מרהיבים מעל כרי</w:t>
      </w:r>
      <w:r>
        <w:rPr>
          <w:rFonts w:cs="Arial" w:hint="cs"/>
          <w:sz w:val="28"/>
          <w:szCs w:val="28"/>
          <w:rtl/>
        </w:rPr>
        <w:t xml:space="preserve"> </w:t>
      </w:r>
      <w:r w:rsidRPr="007218FB">
        <w:rPr>
          <w:rFonts w:cs="Arial"/>
          <w:sz w:val="28"/>
          <w:szCs w:val="28"/>
          <w:rtl/>
        </w:rPr>
        <w:t>עשב ירוקים. עדרי בקר וסוסים מסתובבים בין יורטות לבנות על שפת אגמים כחולים, מצוקי</w:t>
      </w:r>
      <w:r>
        <w:rPr>
          <w:rFonts w:cs="Arial" w:hint="cs"/>
          <w:sz w:val="28"/>
          <w:szCs w:val="28"/>
          <w:rtl/>
        </w:rPr>
        <w:t xml:space="preserve"> </w:t>
      </w:r>
      <w:r w:rsidRPr="007218FB">
        <w:rPr>
          <w:rFonts w:cs="Arial"/>
          <w:sz w:val="28"/>
          <w:szCs w:val="28"/>
          <w:rtl/>
        </w:rPr>
        <w:t>מדבר צבעונים</w:t>
      </w:r>
      <w:r>
        <w:rPr>
          <w:rFonts w:cs="Arial"/>
          <w:sz w:val="28"/>
          <w:szCs w:val="28"/>
          <w:rtl/>
        </w:rPr>
        <w:t xml:space="preserve"> יערות אשוח ומעינות חמים. </w:t>
      </w:r>
      <w:r>
        <w:rPr>
          <w:rFonts w:cs="Arial" w:hint="cs"/>
          <w:sz w:val="28"/>
          <w:szCs w:val="28"/>
          <w:rtl/>
        </w:rPr>
        <w:t xml:space="preserve">נכיר את </w:t>
      </w:r>
      <w:r w:rsidRPr="007218FB">
        <w:rPr>
          <w:rFonts w:cs="Arial"/>
          <w:sz w:val="28"/>
          <w:szCs w:val="28"/>
          <w:rtl/>
        </w:rPr>
        <w:t>האתרים החשובים והנופים</w:t>
      </w:r>
      <w:r>
        <w:rPr>
          <w:rFonts w:cs="Arial" w:hint="cs"/>
          <w:sz w:val="28"/>
          <w:szCs w:val="28"/>
          <w:rtl/>
        </w:rPr>
        <w:t xml:space="preserve"> </w:t>
      </w:r>
      <w:r w:rsidRPr="007218FB">
        <w:rPr>
          <w:rFonts w:cs="Arial"/>
          <w:sz w:val="28"/>
          <w:szCs w:val="28"/>
          <w:rtl/>
        </w:rPr>
        <w:t>המדהימים, התושבים, תרבותם וחיי היומיום.</w:t>
      </w:r>
    </w:p>
    <w:p w14:paraId="748178F5" w14:textId="5B4E3C9E" w:rsidR="00310DA3" w:rsidRDefault="00310DA3" w:rsidP="00310DA3">
      <w:pPr>
        <w:pStyle w:val="NormalWeb"/>
        <w:bidi/>
        <w:rPr>
          <w:rFonts w:asciiTheme="minorBidi" w:hAnsiTheme="minorBidi" w:cstheme="minorBidi"/>
          <w:b/>
          <w:bCs/>
          <w:color w:val="000000"/>
          <w:sz w:val="27"/>
          <w:szCs w:val="27"/>
          <w:u w:val="single"/>
          <w:rtl/>
        </w:rPr>
      </w:pPr>
      <w:r>
        <w:rPr>
          <w:rFonts w:asciiTheme="minorBidi" w:hAnsiTheme="minorBidi" w:cstheme="minorBidi" w:hint="cs"/>
          <w:b/>
          <w:bCs/>
          <w:color w:val="000000"/>
          <w:sz w:val="27"/>
          <w:szCs w:val="27"/>
          <w:u w:val="single"/>
          <w:rtl/>
        </w:rPr>
        <w:t>צפון ה</w:t>
      </w:r>
      <w:r w:rsidR="00364BBD">
        <w:rPr>
          <w:rFonts w:asciiTheme="minorBidi" w:hAnsiTheme="minorBidi" w:cstheme="minorBidi" w:hint="cs"/>
          <w:b/>
          <w:bCs/>
          <w:color w:val="000000"/>
          <w:sz w:val="27"/>
          <w:szCs w:val="27"/>
          <w:u w:val="single"/>
          <w:rtl/>
        </w:rPr>
        <w:t>ים ה</w:t>
      </w:r>
      <w:r>
        <w:rPr>
          <w:rFonts w:asciiTheme="minorBidi" w:hAnsiTheme="minorBidi" w:cstheme="minorBidi" w:hint="cs"/>
          <w:b/>
          <w:bCs/>
          <w:color w:val="000000"/>
          <w:sz w:val="27"/>
          <w:szCs w:val="27"/>
          <w:u w:val="single"/>
          <w:rtl/>
        </w:rPr>
        <w:t>בלטי</w:t>
      </w:r>
      <w:r w:rsidR="00364BBD">
        <w:rPr>
          <w:rFonts w:asciiTheme="minorBidi" w:hAnsiTheme="minorBidi" w:cstheme="minorBidi" w:hint="cs"/>
          <w:b/>
          <w:bCs/>
          <w:color w:val="000000"/>
          <w:sz w:val="27"/>
          <w:szCs w:val="27"/>
          <w:u w:val="single"/>
          <w:rtl/>
        </w:rPr>
        <w:t xml:space="preserve">                                                                                                         </w:t>
      </w:r>
      <w:r>
        <w:rPr>
          <w:rFonts w:asciiTheme="minorBidi" w:hAnsiTheme="minorBidi" w:cstheme="minorBidi" w:hint="cs"/>
          <w:b/>
          <w:bCs/>
          <w:color w:val="000000"/>
          <w:sz w:val="27"/>
          <w:szCs w:val="27"/>
          <w:u w:val="single"/>
          <w:rtl/>
        </w:rPr>
        <w:t xml:space="preserve">ליטא </w:t>
      </w:r>
      <w:r w:rsidR="00364BBD">
        <w:rPr>
          <w:rFonts w:asciiTheme="minorBidi" w:hAnsiTheme="minorBidi" w:cstheme="minorBidi" w:hint="cs"/>
          <w:b/>
          <w:bCs/>
          <w:color w:val="000000"/>
          <w:sz w:val="27"/>
          <w:szCs w:val="27"/>
          <w:u w:val="single"/>
          <w:rtl/>
        </w:rPr>
        <w:t>ו</w:t>
      </w:r>
      <w:r>
        <w:rPr>
          <w:rFonts w:asciiTheme="minorBidi" w:hAnsiTheme="minorBidi" w:cstheme="minorBidi" w:hint="cs"/>
          <w:b/>
          <w:bCs/>
          <w:color w:val="000000"/>
          <w:sz w:val="27"/>
          <w:szCs w:val="27"/>
          <w:u w:val="single"/>
          <w:rtl/>
        </w:rPr>
        <w:t>לטביה</w:t>
      </w:r>
      <w:r w:rsidR="00364BBD">
        <w:rPr>
          <w:rFonts w:asciiTheme="minorBidi" w:hAnsiTheme="minorBidi" w:cstheme="minorBidi" w:hint="cs"/>
          <w:b/>
          <w:bCs/>
          <w:color w:val="000000"/>
          <w:sz w:val="27"/>
          <w:szCs w:val="27"/>
          <w:u w:val="single"/>
          <w:rtl/>
        </w:rPr>
        <w:t xml:space="preserve"> </w:t>
      </w:r>
      <w:r w:rsidR="00364BBD">
        <w:rPr>
          <w:rFonts w:asciiTheme="minorBidi" w:hAnsiTheme="minorBidi" w:cstheme="minorBidi" w:hint="cs"/>
          <w:b/>
          <w:bCs/>
          <w:color w:val="000000"/>
          <w:sz w:val="27"/>
          <w:szCs w:val="27"/>
          <w:u w:val="single"/>
          <w:rtl/>
        </w:rPr>
        <w:t>השולטים בענבר בדרכים ובימים</w:t>
      </w:r>
    </w:p>
    <w:p w14:paraId="260A367B" w14:textId="77777777" w:rsidR="00310DA3" w:rsidRDefault="00310DA3" w:rsidP="00310DA3">
      <w:pPr>
        <w:pStyle w:val="NormalWeb"/>
        <w:bidi/>
        <w:rPr>
          <w:rFonts w:asciiTheme="minorBidi" w:hAnsiTheme="minorBidi" w:cstheme="minorBidi"/>
          <w:b/>
          <w:bCs/>
          <w:color w:val="000000"/>
          <w:sz w:val="28"/>
          <w:szCs w:val="28"/>
          <w:u w:val="single"/>
          <w:rtl/>
        </w:rPr>
      </w:pPr>
      <w:r>
        <w:rPr>
          <w:rFonts w:asciiTheme="minorBidi" w:hAnsiTheme="minorBidi" w:cstheme="minorBidi" w:hint="cs"/>
          <w:sz w:val="28"/>
          <w:szCs w:val="28"/>
          <w:rtl/>
        </w:rPr>
        <w:t>אל ה</w:t>
      </w:r>
      <w:r w:rsidRPr="002B742F">
        <w:rPr>
          <w:rFonts w:asciiTheme="minorBidi" w:hAnsiTheme="minorBidi" w:cstheme="minorBidi"/>
          <w:sz w:val="28"/>
          <w:szCs w:val="28"/>
          <w:rtl/>
        </w:rPr>
        <w:t>צפון הבלטי בין מבצרים ובתי אחוזה עתיקים, לאורך נהרות מים בלב יערות ועל גדות מאות אגמים</w:t>
      </w:r>
      <w:r w:rsidRPr="002B742F">
        <w:rPr>
          <w:rFonts w:asciiTheme="minorBidi" w:hAnsiTheme="minorBidi" w:cstheme="minorBidi"/>
          <w:sz w:val="28"/>
          <w:szCs w:val="28"/>
        </w:rPr>
        <w:t xml:space="preserve">. </w:t>
      </w:r>
      <w:r>
        <w:rPr>
          <w:rFonts w:asciiTheme="minorBidi" w:hAnsiTheme="minorBidi" w:cstheme="minorBidi" w:hint="cs"/>
          <w:sz w:val="28"/>
          <w:szCs w:val="28"/>
          <w:rtl/>
        </w:rPr>
        <w:t xml:space="preserve"> </w:t>
      </w:r>
      <w:r w:rsidRPr="002B742F">
        <w:rPr>
          <w:rFonts w:asciiTheme="minorBidi" w:hAnsiTheme="minorBidi" w:cstheme="minorBidi"/>
          <w:sz w:val="28"/>
          <w:szCs w:val="28"/>
          <w:rtl/>
        </w:rPr>
        <w:t>נכיר את הערים העתיקות וילנה ו</w:t>
      </w:r>
      <w:r>
        <w:rPr>
          <w:rFonts w:asciiTheme="minorBidi" w:hAnsiTheme="minorBidi" w:cstheme="minorBidi" w:hint="cs"/>
          <w:sz w:val="28"/>
          <w:szCs w:val="28"/>
          <w:rtl/>
        </w:rPr>
        <w:t xml:space="preserve">קובנה </w:t>
      </w:r>
      <w:r>
        <w:rPr>
          <w:rFonts w:asciiTheme="minorBidi" w:hAnsiTheme="minorBidi" w:cstheme="minorBidi"/>
          <w:sz w:val="28"/>
          <w:szCs w:val="28"/>
          <w:rtl/>
        </w:rPr>
        <w:t>אתרי מורשת עולמי</w:t>
      </w:r>
      <w:r>
        <w:rPr>
          <w:rFonts w:asciiTheme="minorBidi" w:hAnsiTheme="minorBidi" w:cstheme="minorBidi" w:hint="cs"/>
          <w:sz w:val="28"/>
          <w:szCs w:val="28"/>
          <w:rtl/>
        </w:rPr>
        <w:t xml:space="preserve">, </w:t>
      </w:r>
      <w:r>
        <w:rPr>
          <w:rFonts w:asciiTheme="minorBidi" w:hAnsiTheme="minorBidi" w:cstheme="minorBidi"/>
          <w:sz w:val="28"/>
          <w:szCs w:val="28"/>
          <w:rtl/>
        </w:rPr>
        <w:t>פארקים לאומיים מרהיבים</w:t>
      </w:r>
      <w:r>
        <w:rPr>
          <w:rFonts w:asciiTheme="minorBidi" w:hAnsiTheme="minorBidi" w:cstheme="minorBidi" w:hint="cs"/>
          <w:sz w:val="28"/>
          <w:szCs w:val="28"/>
          <w:rtl/>
        </w:rPr>
        <w:t>, ו</w:t>
      </w:r>
      <w:r w:rsidRPr="002B742F">
        <w:rPr>
          <w:rFonts w:asciiTheme="minorBidi" w:hAnsiTheme="minorBidi" w:cstheme="minorBidi"/>
          <w:sz w:val="28"/>
          <w:szCs w:val="28"/>
          <w:rtl/>
        </w:rPr>
        <w:t xml:space="preserve">אתרי מורשת עולמי </w:t>
      </w:r>
      <w:r>
        <w:rPr>
          <w:rFonts w:asciiTheme="minorBidi" w:hAnsiTheme="minorBidi" w:cstheme="minorBidi" w:hint="cs"/>
          <w:sz w:val="28"/>
          <w:szCs w:val="28"/>
          <w:rtl/>
        </w:rPr>
        <w:t>כמו</w:t>
      </w:r>
      <w:r>
        <w:rPr>
          <w:rFonts w:asciiTheme="minorBidi" w:hAnsiTheme="minorBidi" w:cstheme="minorBidi"/>
          <w:sz w:val="28"/>
          <w:szCs w:val="28"/>
          <w:rtl/>
        </w:rPr>
        <w:t xml:space="preserve"> קרנ</w:t>
      </w:r>
      <w:r>
        <w:rPr>
          <w:rFonts w:asciiTheme="minorBidi" w:hAnsiTheme="minorBidi" w:cstheme="minorBidi" w:hint="cs"/>
          <w:sz w:val="28"/>
          <w:szCs w:val="28"/>
          <w:rtl/>
        </w:rPr>
        <w:t>וו</w:t>
      </w:r>
      <w:r>
        <w:rPr>
          <w:rFonts w:asciiTheme="minorBidi" w:hAnsiTheme="minorBidi" w:cstheme="minorBidi"/>
          <w:sz w:val="28"/>
          <w:szCs w:val="28"/>
          <w:rtl/>
        </w:rPr>
        <w:t>ה</w:t>
      </w:r>
      <w:r>
        <w:rPr>
          <w:rFonts w:asciiTheme="minorBidi" w:hAnsiTheme="minorBidi" w:cstheme="minorBidi" w:hint="cs"/>
          <w:sz w:val="28"/>
          <w:szCs w:val="28"/>
          <w:rtl/>
        </w:rPr>
        <w:t xml:space="preserve"> העתיקה</w:t>
      </w:r>
      <w:r>
        <w:rPr>
          <w:rFonts w:asciiTheme="minorBidi" w:hAnsiTheme="minorBidi" w:cstheme="minorBidi"/>
          <w:sz w:val="28"/>
          <w:szCs w:val="28"/>
          <w:rtl/>
        </w:rPr>
        <w:t xml:space="preserve"> </w:t>
      </w:r>
      <w:r>
        <w:rPr>
          <w:rFonts w:asciiTheme="minorBidi" w:hAnsiTheme="minorBidi" w:cstheme="minorBidi" w:hint="cs"/>
          <w:sz w:val="28"/>
          <w:szCs w:val="28"/>
          <w:rtl/>
        </w:rPr>
        <w:t xml:space="preserve">או </w:t>
      </w:r>
      <w:r>
        <w:rPr>
          <w:rFonts w:asciiTheme="minorBidi" w:hAnsiTheme="minorBidi" w:cstheme="minorBidi"/>
          <w:sz w:val="28"/>
          <w:szCs w:val="28"/>
          <w:rtl/>
        </w:rPr>
        <w:t xml:space="preserve">קורוניאן-פיט </w:t>
      </w:r>
      <w:r>
        <w:rPr>
          <w:rFonts w:asciiTheme="minorBidi" w:hAnsiTheme="minorBidi" w:cstheme="minorBidi" w:hint="cs"/>
          <w:sz w:val="28"/>
          <w:szCs w:val="28"/>
          <w:rtl/>
        </w:rPr>
        <w:t xml:space="preserve">בין </w:t>
      </w:r>
      <w:r w:rsidRPr="002B742F">
        <w:rPr>
          <w:rFonts w:asciiTheme="minorBidi" w:hAnsiTheme="minorBidi" w:cstheme="minorBidi"/>
          <w:sz w:val="28"/>
          <w:szCs w:val="28"/>
          <w:rtl/>
        </w:rPr>
        <w:t xml:space="preserve">דיונות חול עצומות ללגונה הכחולה. </w:t>
      </w:r>
      <w:r>
        <w:rPr>
          <w:rFonts w:asciiTheme="minorBidi" w:hAnsiTheme="minorBidi" w:cstheme="minorBidi" w:hint="cs"/>
          <w:sz w:val="28"/>
          <w:szCs w:val="28"/>
          <w:rtl/>
        </w:rPr>
        <w:t xml:space="preserve">נכיר את התושבים </w:t>
      </w:r>
      <w:r w:rsidRPr="002B742F">
        <w:rPr>
          <w:rFonts w:asciiTheme="minorBidi" w:hAnsiTheme="minorBidi" w:cstheme="minorBidi"/>
          <w:sz w:val="28"/>
          <w:szCs w:val="28"/>
          <w:rtl/>
        </w:rPr>
        <w:t xml:space="preserve">שעברו תהפוכות חיים אדירות בעשורים האחרונים מדיקטטורה סובייטית לדמוקרטיה פורחת. </w:t>
      </w:r>
      <w:r>
        <w:rPr>
          <w:rFonts w:asciiTheme="minorBidi" w:hAnsiTheme="minorBidi" w:cstheme="minorBidi" w:hint="cs"/>
          <w:sz w:val="28"/>
          <w:szCs w:val="28"/>
          <w:rtl/>
        </w:rPr>
        <w:t>הרצאה</w:t>
      </w:r>
      <w:r w:rsidRPr="002B742F">
        <w:rPr>
          <w:rFonts w:asciiTheme="minorBidi" w:hAnsiTheme="minorBidi" w:cstheme="minorBidi"/>
          <w:sz w:val="28"/>
          <w:szCs w:val="28"/>
          <w:rtl/>
        </w:rPr>
        <w:t xml:space="preserve"> משופע</w:t>
      </w:r>
      <w:r>
        <w:rPr>
          <w:rFonts w:asciiTheme="minorBidi" w:hAnsiTheme="minorBidi" w:cstheme="minorBidi" w:hint="cs"/>
          <w:sz w:val="28"/>
          <w:szCs w:val="28"/>
          <w:rtl/>
        </w:rPr>
        <w:t>ת</w:t>
      </w:r>
      <w:r w:rsidRPr="002B742F">
        <w:rPr>
          <w:rFonts w:asciiTheme="minorBidi" w:hAnsiTheme="minorBidi" w:cstheme="minorBidi"/>
          <w:sz w:val="28"/>
          <w:szCs w:val="28"/>
          <w:rtl/>
        </w:rPr>
        <w:t xml:space="preserve"> בנופים, והפתעות באזור לא מוכר</w:t>
      </w:r>
      <w:r w:rsidRPr="002B742F">
        <w:rPr>
          <w:rFonts w:asciiTheme="minorBidi" w:hAnsiTheme="minorBidi" w:cstheme="minorBidi"/>
          <w:sz w:val="28"/>
          <w:szCs w:val="28"/>
        </w:rPr>
        <w:t>.</w:t>
      </w:r>
    </w:p>
    <w:p w14:paraId="70D8E0AD" w14:textId="764FF618" w:rsidR="00310DA3" w:rsidRDefault="00310DA3" w:rsidP="00310DA3">
      <w:pPr>
        <w:pStyle w:val="NormalWeb"/>
        <w:bidi/>
        <w:rPr>
          <w:rFonts w:asciiTheme="minorBidi" w:hAnsiTheme="minorBidi" w:cstheme="minorBidi"/>
          <w:b/>
          <w:bCs/>
          <w:color w:val="000000"/>
          <w:sz w:val="28"/>
          <w:szCs w:val="28"/>
          <w:u w:val="single"/>
          <w:rtl/>
        </w:rPr>
      </w:pPr>
      <w:r>
        <w:rPr>
          <w:rFonts w:asciiTheme="minorBidi" w:hAnsiTheme="minorBidi" w:cstheme="minorBidi" w:hint="cs"/>
          <w:b/>
          <w:bCs/>
          <w:color w:val="000000"/>
          <w:sz w:val="28"/>
          <w:szCs w:val="28"/>
          <w:u w:val="single"/>
          <w:rtl/>
        </w:rPr>
        <w:t xml:space="preserve">סלובקיה </w:t>
      </w:r>
      <w:r>
        <w:rPr>
          <w:rFonts w:asciiTheme="minorBidi" w:hAnsiTheme="minorBidi" w:cstheme="minorBidi"/>
          <w:b/>
          <w:bCs/>
          <w:color w:val="000000"/>
          <w:sz w:val="28"/>
          <w:szCs w:val="28"/>
          <w:u w:val="single"/>
          <w:rtl/>
        </w:rPr>
        <w:t>–</w:t>
      </w:r>
      <w:r>
        <w:rPr>
          <w:rFonts w:asciiTheme="minorBidi" w:hAnsiTheme="minorBidi" w:cstheme="minorBidi" w:hint="cs"/>
          <w:b/>
          <w:bCs/>
          <w:color w:val="000000"/>
          <w:sz w:val="28"/>
          <w:szCs w:val="28"/>
          <w:u w:val="single"/>
          <w:rtl/>
        </w:rPr>
        <w:t xml:space="preserve"> בין ה</w:t>
      </w:r>
      <w:r w:rsidR="00364BBD">
        <w:rPr>
          <w:rFonts w:asciiTheme="minorBidi" w:hAnsiTheme="minorBidi" w:cstheme="minorBidi" w:hint="cs"/>
          <w:b/>
          <w:bCs/>
          <w:color w:val="000000"/>
          <w:sz w:val="28"/>
          <w:szCs w:val="28"/>
          <w:u w:val="single"/>
          <w:rtl/>
        </w:rPr>
        <w:t>רי ה</w:t>
      </w:r>
      <w:r>
        <w:rPr>
          <w:rFonts w:asciiTheme="minorBidi" w:hAnsiTheme="minorBidi" w:cstheme="minorBidi" w:hint="cs"/>
          <w:b/>
          <w:bCs/>
          <w:color w:val="000000"/>
          <w:sz w:val="28"/>
          <w:szCs w:val="28"/>
          <w:u w:val="single"/>
          <w:rtl/>
        </w:rPr>
        <w:t>טטרה לאיחוד הארופאי</w:t>
      </w:r>
    </w:p>
    <w:p w14:paraId="4B303E70" w14:textId="00BB7974" w:rsidR="00310DA3" w:rsidRPr="00A023FA" w:rsidRDefault="00310DA3" w:rsidP="00364BBD">
      <w:pPr>
        <w:pStyle w:val="NormalWeb"/>
        <w:bidi/>
        <w:rPr>
          <w:rFonts w:ascii="Arial" w:hAnsi="Arial" w:cs="Arial"/>
          <w:color w:val="000000"/>
          <w:sz w:val="28"/>
          <w:szCs w:val="28"/>
          <w:shd w:val="clear" w:color="auto" w:fill="F6F5EE"/>
          <w:rtl/>
        </w:rPr>
      </w:pPr>
      <w:r w:rsidRPr="00A023FA">
        <w:rPr>
          <w:rFonts w:ascii="Arial" w:hAnsi="Arial" w:cs="Arial"/>
          <w:color w:val="000000"/>
          <w:sz w:val="28"/>
          <w:szCs w:val="28"/>
          <w:shd w:val="clear" w:color="auto" w:fill="F6F5EE"/>
          <w:rtl/>
        </w:rPr>
        <w:t>סלובקיה, המדינה הממוקמת במרכזה של אירופה, מתהדרת בהרי הטטרה הגבוהים</w:t>
      </w:r>
      <w:r w:rsidRPr="00A023FA">
        <w:rPr>
          <w:rFonts w:ascii="Arial" w:hAnsi="Arial" w:cs="Arial" w:hint="cs"/>
          <w:color w:val="000000"/>
          <w:sz w:val="28"/>
          <w:szCs w:val="28"/>
          <w:shd w:val="clear" w:color="auto" w:fill="F6F5EE"/>
          <w:rtl/>
        </w:rPr>
        <w:t>. נ</w:t>
      </w:r>
      <w:r w:rsidR="00364BBD">
        <w:rPr>
          <w:rFonts w:ascii="Arial" w:hAnsi="Arial" w:cs="Arial" w:hint="cs"/>
          <w:color w:val="000000"/>
          <w:sz w:val="28"/>
          <w:szCs w:val="28"/>
          <w:shd w:val="clear" w:color="auto" w:fill="F6F5EE"/>
          <w:rtl/>
        </w:rPr>
        <w:t xml:space="preserve">כיר </w:t>
      </w:r>
      <w:r w:rsidRPr="00A023FA">
        <w:rPr>
          <w:rFonts w:ascii="Arial" w:hAnsi="Arial" w:cs="Arial"/>
          <w:color w:val="000000"/>
          <w:sz w:val="28"/>
          <w:szCs w:val="28"/>
          <w:shd w:val="clear" w:color="auto" w:fill="F6F5EE"/>
          <w:rtl/>
        </w:rPr>
        <w:t>מדינה ארופ</w:t>
      </w:r>
      <w:r w:rsidR="00364BBD">
        <w:rPr>
          <w:rFonts w:ascii="Arial" w:hAnsi="Arial" w:cs="Arial" w:hint="cs"/>
          <w:color w:val="000000"/>
          <w:sz w:val="28"/>
          <w:szCs w:val="28"/>
          <w:shd w:val="clear" w:color="auto" w:fill="F6F5EE"/>
          <w:rtl/>
        </w:rPr>
        <w:t>א</w:t>
      </w:r>
      <w:r w:rsidRPr="00A023FA">
        <w:rPr>
          <w:rFonts w:ascii="Arial" w:hAnsi="Arial" w:cs="Arial"/>
          <w:color w:val="000000"/>
          <w:sz w:val="28"/>
          <w:szCs w:val="28"/>
          <w:shd w:val="clear" w:color="auto" w:fill="F6F5EE"/>
          <w:rtl/>
        </w:rPr>
        <w:t xml:space="preserve">ית קטנה </w:t>
      </w:r>
      <w:r w:rsidRPr="00A023FA">
        <w:rPr>
          <w:rFonts w:ascii="Arial" w:hAnsi="Arial" w:cs="Arial" w:hint="cs"/>
          <w:color w:val="000000"/>
          <w:sz w:val="28"/>
          <w:szCs w:val="28"/>
          <w:shd w:val="clear" w:color="auto" w:fill="F6F5EE"/>
          <w:rtl/>
        </w:rPr>
        <w:t>ואזרחים בה מעט אך מלאה ב</w:t>
      </w:r>
      <w:r w:rsidRPr="00A023FA">
        <w:rPr>
          <w:rFonts w:ascii="Arial" w:hAnsi="Arial" w:cs="Arial"/>
          <w:color w:val="000000"/>
          <w:sz w:val="28"/>
          <w:szCs w:val="28"/>
          <w:shd w:val="clear" w:color="auto" w:fill="F6F5EE"/>
          <w:rtl/>
        </w:rPr>
        <w:t xml:space="preserve">שפע עמקים מוריקים, </w:t>
      </w:r>
      <w:r w:rsidRPr="00A023FA">
        <w:rPr>
          <w:rFonts w:ascii="Arial" w:hAnsi="Arial" w:cs="Arial" w:hint="cs"/>
          <w:color w:val="000000"/>
          <w:sz w:val="28"/>
          <w:szCs w:val="28"/>
          <w:shd w:val="clear" w:color="auto" w:fill="F6F5EE"/>
          <w:rtl/>
        </w:rPr>
        <w:t xml:space="preserve">כפרים עתיקים ועיירות לצד </w:t>
      </w:r>
      <w:r w:rsidRPr="00A023FA">
        <w:rPr>
          <w:rFonts w:ascii="Arial" w:hAnsi="Arial" w:cs="Arial"/>
          <w:color w:val="000000"/>
          <w:sz w:val="28"/>
          <w:szCs w:val="28"/>
          <w:shd w:val="clear" w:color="auto" w:fill="F6F5EE"/>
          <w:rtl/>
        </w:rPr>
        <w:t xml:space="preserve">אגמים ציוריים ונהרות. </w:t>
      </w:r>
      <w:r w:rsidR="00364BBD">
        <w:rPr>
          <w:rFonts w:ascii="Arial" w:hAnsi="Arial" w:cs="Arial" w:hint="cs"/>
          <w:color w:val="000000"/>
          <w:sz w:val="28"/>
          <w:szCs w:val="28"/>
          <w:shd w:val="clear" w:color="auto" w:fill="F6F5EE"/>
          <w:rtl/>
        </w:rPr>
        <w:t xml:space="preserve">               </w:t>
      </w:r>
      <w:r w:rsidRPr="00A023FA">
        <w:rPr>
          <w:rFonts w:ascii="Arial" w:hAnsi="Arial" w:cs="Arial"/>
          <w:color w:val="000000"/>
          <w:sz w:val="28"/>
          <w:szCs w:val="28"/>
          <w:shd w:val="clear" w:color="auto" w:fill="F6F5EE"/>
          <w:rtl/>
        </w:rPr>
        <w:t>השילוב המדהים של נוף הררי, אוכלוסייה כפרית מרתקת ו</w:t>
      </w:r>
      <w:r w:rsidR="00364BBD">
        <w:rPr>
          <w:rFonts w:ascii="Arial" w:hAnsi="Arial" w:cs="Arial" w:hint="cs"/>
          <w:color w:val="000000"/>
          <w:sz w:val="28"/>
          <w:szCs w:val="28"/>
          <w:shd w:val="clear" w:color="auto" w:fill="F6F5EE"/>
          <w:rtl/>
        </w:rPr>
        <w:t xml:space="preserve">ברטיסלאבה, </w:t>
      </w:r>
      <w:r w:rsidRPr="00A023FA">
        <w:rPr>
          <w:rFonts w:ascii="Arial" w:hAnsi="Arial" w:cs="Arial" w:hint="cs"/>
          <w:color w:val="000000"/>
          <w:sz w:val="28"/>
          <w:szCs w:val="28"/>
          <w:shd w:val="clear" w:color="auto" w:fill="F6F5EE"/>
          <w:rtl/>
        </w:rPr>
        <w:t xml:space="preserve">עיר </w:t>
      </w:r>
      <w:r w:rsidR="00364BBD">
        <w:rPr>
          <w:rFonts w:ascii="Arial" w:hAnsi="Arial" w:cs="Arial" w:hint="cs"/>
          <w:color w:val="000000"/>
          <w:sz w:val="28"/>
          <w:szCs w:val="28"/>
          <w:shd w:val="clear" w:color="auto" w:fill="F6F5EE"/>
          <w:rtl/>
        </w:rPr>
        <w:t xml:space="preserve">בירה </w:t>
      </w:r>
      <w:r w:rsidRPr="00A023FA">
        <w:rPr>
          <w:rFonts w:ascii="Arial" w:hAnsi="Arial" w:cs="Arial" w:hint="cs"/>
          <w:color w:val="000000"/>
          <w:sz w:val="28"/>
          <w:szCs w:val="28"/>
          <w:shd w:val="clear" w:color="auto" w:fill="F6F5EE"/>
          <w:rtl/>
        </w:rPr>
        <w:t>בלתי נשכחת עמוסת היסטוריה י</w:t>
      </w:r>
      <w:r w:rsidR="00364BBD">
        <w:rPr>
          <w:rFonts w:ascii="Arial" w:hAnsi="Arial" w:cs="Arial" w:hint="cs"/>
          <w:color w:val="000000"/>
          <w:sz w:val="28"/>
          <w:szCs w:val="28"/>
          <w:shd w:val="clear" w:color="auto" w:fill="F6F5EE"/>
          <w:rtl/>
        </w:rPr>
        <w:t xml:space="preserve">כירו לנו את </w:t>
      </w:r>
      <w:r w:rsidRPr="00A023FA">
        <w:rPr>
          <w:rFonts w:ascii="Arial" w:hAnsi="Arial" w:cs="Arial" w:hint="cs"/>
          <w:color w:val="000000"/>
          <w:sz w:val="28"/>
          <w:szCs w:val="28"/>
          <w:shd w:val="clear" w:color="auto" w:fill="F6F5EE"/>
          <w:rtl/>
        </w:rPr>
        <w:t>החיים המיוחדים של תושביה בעבר ובהווה.</w:t>
      </w:r>
    </w:p>
    <w:p w14:paraId="455F645B" w14:textId="77777777" w:rsidR="00310DA3" w:rsidRDefault="00310DA3" w:rsidP="00310DA3">
      <w:pPr>
        <w:autoSpaceDN w:val="0"/>
        <w:spacing w:after="0" w:line="240" w:lineRule="auto"/>
        <w:rPr>
          <w:rFonts w:ascii="Book Antiqua" w:eastAsia="Times New Roman" w:hAnsi="Book Antiqua" w:cs="David"/>
          <w:b/>
          <w:bCs/>
          <w:sz w:val="28"/>
          <w:szCs w:val="28"/>
          <w:u w:val="single"/>
          <w:rtl/>
          <w:lang w:eastAsia="he-IL"/>
        </w:rPr>
      </w:pPr>
    </w:p>
    <w:p w14:paraId="7799DF48" w14:textId="77777777" w:rsidR="00310DA3" w:rsidRPr="00BC3BAE" w:rsidRDefault="00310DA3" w:rsidP="00310DA3">
      <w:pPr>
        <w:autoSpaceDN w:val="0"/>
        <w:spacing w:after="0" w:line="240" w:lineRule="auto"/>
        <w:rPr>
          <w:rFonts w:ascii="Book Antiqua" w:eastAsia="Times New Roman" w:hAnsi="Book Antiqua" w:cs="David"/>
          <w:b/>
          <w:bCs/>
          <w:sz w:val="28"/>
          <w:szCs w:val="28"/>
          <w:u w:val="single"/>
          <w:rtl/>
          <w:lang w:eastAsia="he-IL"/>
        </w:rPr>
      </w:pPr>
      <w:r w:rsidRPr="00BC3BAE">
        <w:rPr>
          <w:rFonts w:ascii="Book Antiqua" w:eastAsia="Times New Roman" w:hAnsi="Book Antiqua" w:cs="David" w:hint="eastAsia"/>
          <w:b/>
          <w:bCs/>
          <w:sz w:val="28"/>
          <w:szCs w:val="28"/>
          <w:u w:val="single"/>
          <w:rtl/>
          <w:lang w:eastAsia="he-IL"/>
        </w:rPr>
        <w:t>נפאל</w:t>
      </w:r>
      <w:r w:rsidRPr="00BC3BAE">
        <w:rPr>
          <w:rFonts w:ascii="Book Antiqua" w:eastAsia="Times New Roman" w:hAnsi="Book Antiqua" w:cs="David"/>
          <w:b/>
          <w:bCs/>
          <w:sz w:val="28"/>
          <w:szCs w:val="28"/>
          <w:u w:val="single"/>
          <w:rtl/>
          <w:lang w:eastAsia="he-IL"/>
        </w:rPr>
        <w:t xml:space="preserve"> – </w:t>
      </w:r>
      <w:r w:rsidRPr="00BC3BAE">
        <w:rPr>
          <w:rFonts w:ascii="Book Antiqua" w:eastAsia="Times New Roman" w:hAnsi="Book Antiqua" w:cs="David" w:hint="eastAsia"/>
          <w:b/>
          <w:bCs/>
          <w:sz w:val="28"/>
          <w:szCs w:val="28"/>
          <w:u w:val="single"/>
          <w:rtl/>
          <w:lang w:eastAsia="he-IL"/>
        </w:rPr>
        <w:t>האם</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הגענו</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אל</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גן</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עדן</w:t>
      </w:r>
      <w:r w:rsidRPr="00BC3BAE">
        <w:rPr>
          <w:rFonts w:ascii="Book Antiqua" w:eastAsia="Times New Roman" w:hAnsi="Book Antiqua" w:cs="David"/>
          <w:b/>
          <w:bCs/>
          <w:sz w:val="28"/>
          <w:szCs w:val="28"/>
          <w:u w:val="single"/>
          <w:rtl/>
          <w:lang w:eastAsia="he-IL"/>
        </w:rPr>
        <w:t xml:space="preserve"> ?</w:t>
      </w:r>
    </w:p>
    <w:p w14:paraId="6517C065" w14:textId="77777777" w:rsidR="00310DA3" w:rsidRPr="00BC3BAE" w:rsidRDefault="00310DA3" w:rsidP="00310DA3">
      <w:pPr>
        <w:overflowPunct w:val="0"/>
        <w:autoSpaceDE w:val="0"/>
        <w:autoSpaceDN w:val="0"/>
        <w:adjustRightInd w:val="0"/>
        <w:spacing w:after="0" w:line="240" w:lineRule="auto"/>
        <w:rPr>
          <w:rFonts w:ascii="Times New Roman" w:eastAsia="Times New Roman" w:hAnsi="Times New Roman" w:cs="David"/>
          <w:sz w:val="28"/>
          <w:szCs w:val="28"/>
          <w:rtl/>
          <w:lang w:eastAsia="he-IL"/>
        </w:rPr>
      </w:pPr>
      <w:r w:rsidRPr="00BC3BAE">
        <w:rPr>
          <w:rFonts w:ascii="Book Antiqua" w:eastAsia="Times New Roman" w:hAnsi="Book Antiqua" w:cs="David" w:hint="eastAsia"/>
          <w:b/>
          <w:bCs/>
          <w:sz w:val="28"/>
          <w:szCs w:val="28"/>
          <w:u w:val="single"/>
          <w:rtl/>
          <w:lang w:eastAsia="he-IL"/>
        </w:rPr>
        <w:t>חיי</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תרבויות</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בעמק</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עשיר</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דרכים</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נסתרות</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בהימלאיה</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ומימד</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הגובה</w:t>
      </w:r>
      <w:r w:rsidRPr="00BC3BAE">
        <w:rPr>
          <w:rFonts w:ascii="Book Antiqua" w:eastAsia="Times New Roman" w:hAnsi="Book Antiqua" w:cs="David"/>
          <w:sz w:val="28"/>
          <w:szCs w:val="28"/>
          <w:rtl/>
          <w:lang w:eastAsia="he-IL"/>
        </w:rPr>
        <w:t>.</w:t>
      </w:r>
      <w:r w:rsidRPr="00BC3BAE">
        <w:rPr>
          <w:rFonts w:ascii="Times New Roman" w:eastAsia="Times New Roman" w:hAnsi="Times New Roman" w:cs="David"/>
          <w:sz w:val="28"/>
          <w:szCs w:val="28"/>
          <w:rtl/>
          <w:lang w:eastAsia="he-IL"/>
        </w:rPr>
        <w:t xml:space="preserve"> </w:t>
      </w:r>
    </w:p>
    <w:p w14:paraId="5B3CCA9E" w14:textId="77777777" w:rsidR="00310DA3" w:rsidRPr="00BC3BAE" w:rsidRDefault="00310DA3" w:rsidP="00310DA3">
      <w:pPr>
        <w:overflowPunct w:val="0"/>
        <w:autoSpaceDE w:val="0"/>
        <w:autoSpaceDN w:val="0"/>
        <w:adjustRightInd w:val="0"/>
        <w:spacing w:after="0" w:line="240" w:lineRule="auto"/>
        <w:rPr>
          <w:rFonts w:ascii="Book Antiqua" w:eastAsia="Times New Roman" w:hAnsi="Book Antiqua" w:cs="David"/>
          <w:b/>
          <w:bCs/>
          <w:sz w:val="28"/>
          <w:szCs w:val="28"/>
          <w:u w:val="single"/>
          <w:rtl/>
          <w:lang w:eastAsia="he-IL"/>
        </w:rPr>
      </w:pPr>
      <w:r w:rsidRPr="00BC3BAE">
        <w:rPr>
          <w:rFonts w:ascii="Times New Roman" w:eastAsia="Times New Roman" w:hAnsi="Times New Roman" w:cs="David" w:hint="eastAsia"/>
          <w:sz w:val="28"/>
          <w:szCs w:val="28"/>
          <w:rtl/>
          <w:lang w:eastAsia="he-IL"/>
        </w:rPr>
        <w:t>נפאל</w:t>
      </w:r>
      <w:r w:rsidRPr="00BC3BAE">
        <w:rPr>
          <w:rFonts w:ascii="Times New Roman" w:eastAsia="Times New Roman" w:hAnsi="Times New Roman" w:cs="David"/>
          <w:sz w:val="28"/>
          <w:szCs w:val="28"/>
          <w:rtl/>
          <w:lang w:eastAsia="he-IL"/>
        </w:rPr>
        <w:t xml:space="preserve"> יושבת בין שתי מדינות הענק, הודו וסין. השפעות, תרבות, אתרים מרתקים, מקצועות </w:t>
      </w:r>
      <w:r w:rsidRPr="00BC3BAE">
        <w:rPr>
          <w:rFonts w:ascii="Times New Roman" w:eastAsia="Times New Roman" w:hAnsi="Times New Roman" w:cs="David" w:hint="eastAsia"/>
          <w:sz w:val="28"/>
          <w:szCs w:val="28"/>
          <w:rtl/>
          <w:lang w:eastAsia="he-IL"/>
        </w:rPr>
        <w:t>עתיקים</w:t>
      </w:r>
      <w:r w:rsidRPr="00BC3BAE">
        <w:rPr>
          <w:rFonts w:ascii="Times New Roman" w:eastAsia="Times New Roman" w:hAnsi="Times New Roman" w:cs="David"/>
          <w:sz w:val="28"/>
          <w:szCs w:val="28"/>
          <w:rtl/>
          <w:lang w:eastAsia="he-IL"/>
        </w:rPr>
        <w:t xml:space="preserve">, אוכלוסייה מעורבת וכמובן גג העולם – תמונות וסיפורים מכיבושי הרים וקרחוני </w:t>
      </w:r>
      <w:r w:rsidRPr="00BC3BAE">
        <w:rPr>
          <w:rFonts w:ascii="Times New Roman" w:eastAsia="Times New Roman" w:hAnsi="Times New Roman" w:cs="David" w:hint="eastAsia"/>
          <w:sz w:val="28"/>
          <w:szCs w:val="28"/>
          <w:rtl/>
          <w:lang w:eastAsia="he-IL"/>
        </w:rPr>
        <w:t>עד</w:t>
      </w:r>
      <w:r w:rsidRPr="00BC3BAE">
        <w:rPr>
          <w:rFonts w:ascii="Times New Roman" w:eastAsia="Times New Roman" w:hAnsi="Times New Roman" w:cs="David"/>
          <w:sz w:val="28"/>
          <w:szCs w:val="28"/>
          <w:rtl/>
          <w:lang w:eastAsia="he-IL"/>
        </w:rPr>
        <w:t xml:space="preserve"> בפסגות ההימלאיה.</w:t>
      </w:r>
    </w:p>
    <w:p w14:paraId="4635E6C4" w14:textId="77777777" w:rsidR="00310DA3" w:rsidRPr="00BC3BAE" w:rsidRDefault="00310DA3" w:rsidP="00310DA3">
      <w:pPr>
        <w:overflowPunct w:val="0"/>
        <w:autoSpaceDE w:val="0"/>
        <w:autoSpaceDN w:val="0"/>
        <w:adjustRightInd w:val="0"/>
        <w:spacing w:after="0" w:line="240" w:lineRule="auto"/>
        <w:rPr>
          <w:rFonts w:ascii="Book Antiqua" w:eastAsia="Times New Roman" w:hAnsi="Book Antiqua" w:cs="David"/>
          <w:b/>
          <w:bCs/>
          <w:sz w:val="28"/>
          <w:szCs w:val="28"/>
          <w:u w:val="single"/>
          <w:rtl/>
          <w:lang w:eastAsia="he-IL"/>
        </w:rPr>
      </w:pPr>
    </w:p>
    <w:p w14:paraId="1CE2BF1A" w14:textId="77777777" w:rsidR="00310DA3" w:rsidRDefault="00310DA3" w:rsidP="00310DA3">
      <w:pPr>
        <w:overflowPunct w:val="0"/>
        <w:autoSpaceDE w:val="0"/>
        <w:autoSpaceDN w:val="0"/>
        <w:adjustRightInd w:val="0"/>
        <w:spacing w:after="0" w:line="240" w:lineRule="auto"/>
        <w:rPr>
          <w:rFonts w:ascii="Book Antiqua" w:eastAsia="Times New Roman" w:hAnsi="Book Antiqua" w:cs="David"/>
          <w:b/>
          <w:bCs/>
          <w:sz w:val="28"/>
          <w:szCs w:val="28"/>
          <w:u w:val="single"/>
          <w:rtl/>
          <w:lang w:eastAsia="he-IL"/>
        </w:rPr>
      </w:pPr>
      <w:r w:rsidRPr="00BC3BAE">
        <w:rPr>
          <w:rFonts w:ascii="Book Antiqua" w:eastAsia="Times New Roman" w:hAnsi="Book Antiqua" w:cs="David" w:hint="eastAsia"/>
          <w:b/>
          <w:bCs/>
          <w:sz w:val="28"/>
          <w:szCs w:val="28"/>
          <w:u w:val="single"/>
          <w:rtl/>
          <w:lang w:eastAsia="he-IL"/>
        </w:rPr>
        <w:t>מסע</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בהודו</w:t>
      </w:r>
      <w:r w:rsidRPr="00BC3BAE">
        <w:rPr>
          <w:rFonts w:ascii="Book Antiqua" w:eastAsia="Times New Roman" w:hAnsi="Book Antiqua" w:cs="David"/>
          <w:b/>
          <w:bCs/>
          <w:sz w:val="28"/>
          <w:szCs w:val="28"/>
          <w:u w:val="single"/>
          <w:rtl/>
          <w:lang w:eastAsia="he-IL"/>
        </w:rPr>
        <w:t xml:space="preserve"> – </w:t>
      </w:r>
      <w:r w:rsidRPr="00BC3BAE">
        <w:rPr>
          <w:rFonts w:ascii="Book Antiqua" w:eastAsia="Times New Roman" w:hAnsi="Book Antiqua" w:cs="David" w:hint="eastAsia"/>
          <w:b/>
          <w:bCs/>
          <w:sz w:val="28"/>
          <w:szCs w:val="28"/>
          <w:u w:val="single"/>
          <w:rtl/>
          <w:lang w:eastAsia="he-IL"/>
        </w:rPr>
        <w:t>אלים</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ובני</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אנוש</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בין</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הסארי</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לטאג</w:t>
      </w:r>
      <w:r w:rsidRPr="00BC3BAE">
        <w:rPr>
          <w:rFonts w:ascii="Book Antiqua" w:eastAsia="Times New Roman" w:hAnsi="Book Antiqua" w:cs="David"/>
          <w:b/>
          <w:bCs/>
          <w:sz w:val="28"/>
          <w:szCs w:val="28"/>
          <w:u w:val="single"/>
          <w:rtl/>
          <w:lang w:eastAsia="he-IL"/>
        </w:rPr>
        <w:t xml:space="preserve">' </w:t>
      </w:r>
      <w:r w:rsidRPr="00BC3BAE">
        <w:rPr>
          <w:rFonts w:ascii="Book Antiqua" w:eastAsia="Times New Roman" w:hAnsi="Book Antiqua" w:cs="David" w:hint="eastAsia"/>
          <w:b/>
          <w:bCs/>
          <w:sz w:val="28"/>
          <w:szCs w:val="28"/>
          <w:u w:val="single"/>
          <w:rtl/>
          <w:lang w:eastAsia="he-IL"/>
        </w:rPr>
        <w:t>מאהל</w:t>
      </w:r>
    </w:p>
    <w:p w14:paraId="7FE31B19" w14:textId="3B02C4C1" w:rsidR="00310DA3" w:rsidRDefault="00310DA3" w:rsidP="00310DA3">
      <w:pPr>
        <w:overflowPunct w:val="0"/>
        <w:autoSpaceDE w:val="0"/>
        <w:autoSpaceDN w:val="0"/>
        <w:adjustRightInd w:val="0"/>
        <w:spacing w:after="0" w:line="240" w:lineRule="auto"/>
        <w:rPr>
          <w:rFonts w:ascii="Book Antiqua" w:eastAsia="Times New Roman" w:hAnsi="Book Antiqua" w:cs="David"/>
          <w:b/>
          <w:bCs/>
          <w:sz w:val="28"/>
          <w:szCs w:val="28"/>
          <w:u w:val="single"/>
          <w:rtl/>
          <w:lang w:eastAsia="he-IL"/>
        </w:rPr>
      </w:pPr>
      <w:r>
        <w:rPr>
          <w:rFonts w:ascii="Book Antiqua" w:eastAsia="Times New Roman" w:hAnsi="Book Antiqua" w:cs="David" w:hint="cs"/>
          <w:b/>
          <w:bCs/>
          <w:sz w:val="28"/>
          <w:szCs w:val="28"/>
          <w:rtl/>
          <w:lang w:eastAsia="he-IL"/>
        </w:rPr>
        <w:t xml:space="preserve">משוט בין </w:t>
      </w:r>
      <w:r w:rsidRPr="00BC3BAE">
        <w:rPr>
          <w:rFonts w:ascii="Book Antiqua" w:eastAsia="Times New Roman" w:hAnsi="Book Antiqua" w:cs="David" w:hint="eastAsia"/>
          <w:sz w:val="28"/>
          <w:szCs w:val="28"/>
          <w:rtl/>
          <w:lang w:eastAsia="he-IL"/>
        </w:rPr>
        <w:t>הערים</w:t>
      </w:r>
      <w:r w:rsidRPr="00BC3BAE">
        <w:rPr>
          <w:rFonts w:ascii="Book Antiqua" w:eastAsia="Times New Roman" w:hAnsi="Book Antiqua" w:cs="David"/>
          <w:sz w:val="28"/>
          <w:szCs w:val="28"/>
          <w:rtl/>
          <w:lang w:eastAsia="he-IL"/>
        </w:rPr>
        <w:t xml:space="preserve"> </w:t>
      </w:r>
      <w:r w:rsidRPr="00BC3BAE">
        <w:rPr>
          <w:rFonts w:ascii="Book Antiqua" w:eastAsia="Times New Roman" w:hAnsi="Book Antiqua" w:cs="David" w:hint="eastAsia"/>
          <w:sz w:val="28"/>
          <w:szCs w:val="28"/>
          <w:rtl/>
          <w:lang w:eastAsia="he-IL"/>
        </w:rPr>
        <w:t>המפורסמות</w:t>
      </w:r>
      <w:r w:rsidRPr="00BC3BAE">
        <w:rPr>
          <w:rFonts w:ascii="Book Antiqua" w:eastAsia="Times New Roman" w:hAnsi="Book Antiqua" w:cs="David"/>
          <w:b/>
          <w:bCs/>
          <w:sz w:val="28"/>
          <w:szCs w:val="28"/>
          <w:rtl/>
          <w:lang w:eastAsia="he-IL"/>
        </w:rPr>
        <w:t xml:space="preserve"> </w:t>
      </w:r>
      <w:r w:rsidRPr="00BC3BAE">
        <w:rPr>
          <w:rFonts w:ascii="Times New Roman" w:eastAsia="Times New Roman" w:hAnsi="Times New Roman" w:cs="David" w:hint="eastAsia"/>
          <w:sz w:val="28"/>
          <w:szCs w:val="28"/>
          <w:rtl/>
          <w:lang w:eastAsia="he-IL"/>
        </w:rPr>
        <w:t>דלהי</w:t>
      </w:r>
      <w:r w:rsidRPr="00BC3BAE">
        <w:rPr>
          <w:rFonts w:ascii="Times New Roman" w:eastAsia="Times New Roman" w:hAnsi="Times New Roman" w:cs="David"/>
          <w:sz w:val="28"/>
          <w:szCs w:val="28"/>
          <w:rtl/>
          <w:lang w:eastAsia="he-IL"/>
        </w:rPr>
        <w:t>, ואראנסי על גדות נהר הגנגס, אגרה ו</w:t>
      </w:r>
      <w:r>
        <w:rPr>
          <w:rFonts w:ascii="Times New Roman" w:eastAsia="Times New Roman" w:hAnsi="Times New Roman" w:cs="David"/>
          <w:sz w:val="28"/>
          <w:szCs w:val="28"/>
          <w:rtl/>
          <w:lang w:eastAsia="he-IL"/>
        </w:rPr>
        <w:t>בה הטאג' מאהל ומבצרי המוגהולים</w:t>
      </w:r>
      <w:r>
        <w:rPr>
          <w:rFonts w:ascii="Times New Roman" w:eastAsia="Times New Roman" w:hAnsi="Times New Roman" w:cs="David" w:hint="cs"/>
          <w:sz w:val="28"/>
          <w:szCs w:val="28"/>
          <w:rtl/>
          <w:lang w:eastAsia="he-IL"/>
        </w:rPr>
        <w:t xml:space="preserve"> </w:t>
      </w:r>
      <w:r w:rsidRPr="00BC3BAE">
        <w:rPr>
          <w:rFonts w:ascii="Times New Roman" w:eastAsia="Times New Roman" w:hAnsi="Times New Roman" w:cs="David"/>
          <w:sz w:val="28"/>
          <w:szCs w:val="28"/>
          <w:rtl/>
          <w:lang w:eastAsia="he-IL"/>
        </w:rPr>
        <w:t xml:space="preserve">וארץ המהרג'ות ראג'סטאן ובה הערים המפורסמות ג'איפור, </w:t>
      </w:r>
      <w:r w:rsidRPr="00BC3BAE">
        <w:rPr>
          <w:rFonts w:ascii="Times New Roman" w:eastAsia="Times New Roman" w:hAnsi="Times New Roman" w:cs="David" w:hint="eastAsia"/>
          <w:sz w:val="28"/>
          <w:szCs w:val="28"/>
          <w:rtl/>
          <w:lang w:eastAsia="he-IL"/>
        </w:rPr>
        <w:t>אודיפור</w:t>
      </w:r>
      <w:r w:rsidRPr="00BC3BAE">
        <w:rPr>
          <w:rFonts w:ascii="Times New Roman" w:eastAsia="Times New Roman" w:hAnsi="Times New Roman" w:cs="David"/>
          <w:sz w:val="28"/>
          <w:szCs w:val="28"/>
          <w:rtl/>
          <w:lang w:eastAsia="he-IL"/>
        </w:rPr>
        <w:t xml:space="preserve">, פושקר ג'איסאלמר. תרבות נהר הגנגס עתיקת היומין, מבצרים אדומים, סיפורי </w:t>
      </w:r>
      <w:r w:rsidRPr="00BC3BAE">
        <w:rPr>
          <w:rFonts w:ascii="Times New Roman" w:eastAsia="Times New Roman" w:hAnsi="Times New Roman" w:cs="David" w:hint="eastAsia"/>
          <w:sz w:val="28"/>
          <w:szCs w:val="28"/>
          <w:rtl/>
          <w:lang w:eastAsia="he-IL"/>
        </w:rPr>
        <w:t>מהרג</w:t>
      </w:r>
      <w:r w:rsidRPr="00BC3BAE">
        <w:rPr>
          <w:rFonts w:ascii="Times New Roman" w:eastAsia="Times New Roman" w:hAnsi="Times New Roman" w:cs="David"/>
          <w:sz w:val="28"/>
          <w:szCs w:val="28"/>
          <w:rtl/>
          <w:lang w:eastAsia="he-IL"/>
        </w:rPr>
        <w:t xml:space="preserve">'ות ומשארים מתקופת השלטון הבריטי. </w:t>
      </w:r>
      <w:r w:rsidR="00364BBD">
        <w:rPr>
          <w:rFonts w:ascii="Book Antiqua" w:eastAsia="Times New Roman" w:hAnsi="Book Antiqua" w:cs="David" w:hint="cs"/>
          <w:b/>
          <w:bCs/>
          <w:sz w:val="28"/>
          <w:szCs w:val="28"/>
          <w:u w:val="single"/>
          <w:rtl/>
          <w:lang w:eastAsia="he-IL"/>
        </w:rPr>
        <w:t xml:space="preserve">                            </w:t>
      </w:r>
      <w:r>
        <w:rPr>
          <w:rFonts w:ascii="Book Antiqua" w:eastAsia="Times New Roman" w:hAnsi="Book Antiqua" w:cs="David" w:hint="cs"/>
          <w:b/>
          <w:bCs/>
          <w:sz w:val="28"/>
          <w:szCs w:val="28"/>
          <w:u w:val="single"/>
          <w:rtl/>
          <w:lang w:eastAsia="he-IL"/>
        </w:rPr>
        <w:t>חיי תושבי הודו מרתקים והופכים למרכז הענין בקשרים בין בני האנוש לעולם האלוהויות העשיר והרחב של שמי הודו.</w:t>
      </w:r>
    </w:p>
    <w:p w14:paraId="46938152" w14:textId="77777777" w:rsidR="00310DA3" w:rsidRDefault="00310DA3" w:rsidP="00310DA3">
      <w:pPr>
        <w:overflowPunct w:val="0"/>
        <w:autoSpaceDE w:val="0"/>
        <w:autoSpaceDN w:val="0"/>
        <w:adjustRightInd w:val="0"/>
        <w:spacing w:after="0" w:line="240" w:lineRule="auto"/>
        <w:rPr>
          <w:rFonts w:ascii="Book Antiqua" w:eastAsia="Times New Roman" w:hAnsi="Book Antiqua" w:cs="David"/>
          <w:b/>
          <w:bCs/>
          <w:sz w:val="28"/>
          <w:szCs w:val="28"/>
          <w:u w:val="single"/>
          <w:rtl/>
          <w:lang w:eastAsia="he-IL"/>
        </w:rPr>
      </w:pPr>
    </w:p>
    <w:p w14:paraId="23D50EB7" w14:textId="77777777" w:rsidR="00310DA3" w:rsidRPr="00A023FA" w:rsidRDefault="00310DA3" w:rsidP="00310DA3">
      <w:pPr>
        <w:overflowPunct w:val="0"/>
        <w:autoSpaceDE w:val="0"/>
        <w:autoSpaceDN w:val="0"/>
        <w:adjustRightInd w:val="0"/>
        <w:spacing w:after="0" w:line="240" w:lineRule="auto"/>
        <w:rPr>
          <w:rFonts w:ascii="Book Antiqua" w:eastAsia="Times New Roman" w:hAnsi="Book Antiqua" w:cs="David"/>
          <w:sz w:val="28"/>
          <w:szCs w:val="28"/>
          <w:rtl/>
          <w:lang w:eastAsia="he-IL"/>
        </w:rPr>
      </w:pPr>
      <w:r w:rsidRPr="00A023FA">
        <w:rPr>
          <w:rFonts w:ascii="Book Antiqua" w:eastAsia="Times New Roman" w:hAnsi="Book Antiqua" w:cs="David" w:hint="eastAsia"/>
          <w:b/>
          <w:bCs/>
          <w:sz w:val="28"/>
          <w:szCs w:val="28"/>
          <w:u w:val="single"/>
          <w:rtl/>
          <w:lang w:eastAsia="he-IL"/>
        </w:rPr>
        <w:t>בורמה</w:t>
      </w:r>
      <w:r w:rsidRPr="00A023FA">
        <w:rPr>
          <w:rFonts w:ascii="Book Antiqua" w:eastAsia="Times New Roman" w:hAnsi="Book Antiqua" w:cs="David"/>
          <w:b/>
          <w:bCs/>
          <w:sz w:val="28"/>
          <w:szCs w:val="28"/>
          <w:u w:val="single"/>
          <w:rtl/>
          <w:lang w:eastAsia="he-IL"/>
        </w:rPr>
        <w:t xml:space="preserve"> – </w:t>
      </w:r>
      <w:r w:rsidRPr="00A023FA">
        <w:rPr>
          <w:rFonts w:ascii="Book Antiqua" w:eastAsia="Times New Roman" w:hAnsi="Book Antiqua" w:cs="David" w:hint="eastAsia"/>
          <w:b/>
          <w:bCs/>
          <w:sz w:val="28"/>
          <w:szCs w:val="28"/>
          <w:u w:val="single"/>
          <w:rtl/>
          <w:lang w:eastAsia="he-IL"/>
        </w:rPr>
        <w:t>קסמים</w:t>
      </w:r>
      <w:r w:rsidRPr="00A023FA">
        <w:rPr>
          <w:rFonts w:ascii="Book Antiqua" w:eastAsia="Times New Roman" w:hAnsi="Book Antiqua" w:cs="David"/>
          <w:b/>
          <w:bCs/>
          <w:sz w:val="28"/>
          <w:szCs w:val="28"/>
          <w:u w:val="single"/>
          <w:rtl/>
          <w:lang w:eastAsia="he-IL"/>
        </w:rPr>
        <w:t xml:space="preserve"> </w:t>
      </w:r>
      <w:r w:rsidRPr="00A023FA">
        <w:rPr>
          <w:rFonts w:ascii="Book Antiqua" w:eastAsia="Times New Roman" w:hAnsi="Book Antiqua" w:cs="David" w:hint="eastAsia"/>
          <w:b/>
          <w:bCs/>
          <w:sz w:val="28"/>
          <w:szCs w:val="28"/>
          <w:u w:val="single"/>
          <w:rtl/>
          <w:lang w:eastAsia="he-IL"/>
        </w:rPr>
        <w:t>וחידות</w:t>
      </w:r>
      <w:r w:rsidRPr="00A023FA">
        <w:rPr>
          <w:rFonts w:ascii="Book Antiqua" w:eastAsia="Times New Roman" w:hAnsi="Book Antiqua" w:cs="David"/>
          <w:b/>
          <w:bCs/>
          <w:sz w:val="28"/>
          <w:szCs w:val="28"/>
          <w:u w:val="single"/>
          <w:rtl/>
          <w:lang w:eastAsia="he-IL"/>
        </w:rPr>
        <w:t xml:space="preserve"> </w:t>
      </w:r>
      <w:r w:rsidRPr="00A023FA">
        <w:rPr>
          <w:rFonts w:ascii="Book Antiqua" w:eastAsia="Times New Roman" w:hAnsi="Book Antiqua" w:cs="David" w:hint="eastAsia"/>
          <w:b/>
          <w:bCs/>
          <w:sz w:val="28"/>
          <w:szCs w:val="28"/>
          <w:u w:val="single"/>
          <w:rtl/>
          <w:lang w:eastAsia="he-IL"/>
        </w:rPr>
        <w:t>בארץ</w:t>
      </w:r>
      <w:r w:rsidRPr="00A023FA">
        <w:rPr>
          <w:rFonts w:ascii="Book Antiqua" w:eastAsia="Times New Roman" w:hAnsi="Book Antiqua" w:cs="David"/>
          <w:b/>
          <w:bCs/>
          <w:sz w:val="28"/>
          <w:szCs w:val="28"/>
          <w:u w:val="single"/>
          <w:rtl/>
          <w:lang w:eastAsia="he-IL"/>
        </w:rPr>
        <w:t xml:space="preserve"> </w:t>
      </w:r>
      <w:r w:rsidRPr="00A023FA">
        <w:rPr>
          <w:rFonts w:ascii="Book Antiqua" w:eastAsia="Times New Roman" w:hAnsi="Book Antiqua" w:cs="David" w:hint="eastAsia"/>
          <w:b/>
          <w:bCs/>
          <w:sz w:val="28"/>
          <w:szCs w:val="28"/>
          <w:u w:val="single"/>
          <w:rtl/>
          <w:lang w:eastAsia="he-IL"/>
        </w:rPr>
        <w:t>פגודות</w:t>
      </w:r>
      <w:r w:rsidRPr="00A023FA">
        <w:rPr>
          <w:rFonts w:ascii="Book Antiqua" w:eastAsia="Times New Roman" w:hAnsi="Book Antiqua" w:cs="David"/>
          <w:b/>
          <w:bCs/>
          <w:sz w:val="28"/>
          <w:szCs w:val="28"/>
          <w:u w:val="single"/>
          <w:rtl/>
          <w:lang w:eastAsia="he-IL"/>
        </w:rPr>
        <w:t xml:space="preserve"> </w:t>
      </w:r>
      <w:r w:rsidRPr="00A023FA">
        <w:rPr>
          <w:rFonts w:ascii="Book Antiqua" w:eastAsia="Times New Roman" w:hAnsi="Book Antiqua" w:cs="David" w:hint="eastAsia"/>
          <w:b/>
          <w:bCs/>
          <w:sz w:val="28"/>
          <w:szCs w:val="28"/>
          <w:u w:val="single"/>
          <w:rtl/>
          <w:lang w:eastAsia="he-IL"/>
        </w:rPr>
        <w:t>הזהב</w:t>
      </w:r>
      <w:r w:rsidRPr="00A023FA">
        <w:rPr>
          <w:rFonts w:ascii="Book Antiqua" w:eastAsia="Times New Roman" w:hAnsi="Book Antiqua" w:cs="David"/>
          <w:b/>
          <w:bCs/>
          <w:sz w:val="28"/>
          <w:szCs w:val="28"/>
          <w:u w:val="single"/>
          <w:rtl/>
          <w:lang w:eastAsia="he-IL"/>
        </w:rPr>
        <w:t xml:space="preserve"> </w:t>
      </w:r>
      <w:r w:rsidRPr="00A023FA">
        <w:rPr>
          <w:rFonts w:ascii="Book Antiqua" w:eastAsia="Times New Roman" w:hAnsi="Book Antiqua" w:cs="David"/>
          <w:sz w:val="28"/>
          <w:szCs w:val="28"/>
          <w:rtl/>
          <w:lang w:eastAsia="he-IL"/>
        </w:rPr>
        <w:t xml:space="preserve"> </w:t>
      </w:r>
    </w:p>
    <w:p w14:paraId="3FA259D9" w14:textId="77777777" w:rsidR="00310DA3" w:rsidRPr="00A023FA" w:rsidRDefault="00310DA3" w:rsidP="00310DA3">
      <w:pPr>
        <w:overflowPunct w:val="0"/>
        <w:autoSpaceDE w:val="0"/>
        <w:autoSpaceDN w:val="0"/>
        <w:adjustRightInd w:val="0"/>
        <w:spacing w:after="0" w:line="240" w:lineRule="auto"/>
        <w:rPr>
          <w:rFonts w:ascii="Times New Roman" w:eastAsia="Times New Roman" w:hAnsi="Times New Roman" w:cs="David"/>
          <w:sz w:val="28"/>
          <w:szCs w:val="28"/>
          <w:rtl/>
        </w:rPr>
      </w:pPr>
      <w:r w:rsidRPr="00A023FA">
        <w:rPr>
          <w:rFonts w:ascii="Times New Roman" w:eastAsia="Times New Roman" w:hAnsi="Times New Roman" w:cs="David" w:hint="eastAsia"/>
          <w:sz w:val="28"/>
          <w:szCs w:val="28"/>
          <w:rtl/>
        </w:rPr>
        <w:t>מיאנמר</w:t>
      </w:r>
      <w:r w:rsidRPr="00A023FA">
        <w:rPr>
          <w:rFonts w:ascii="Times New Roman" w:eastAsia="Times New Roman" w:hAnsi="Times New Roman" w:cs="David"/>
          <w:sz w:val="28"/>
          <w:szCs w:val="28"/>
          <w:rtl/>
        </w:rPr>
        <w:t xml:space="preserve"> או בורמה לשעבר ידועה כ"</w:t>
      </w:r>
      <w:r w:rsidRPr="00A023FA">
        <w:rPr>
          <w:rFonts w:ascii="Times New Roman" w:eastAsia="Times New Roman" w:hAnsi="Times New Roman" w:cs="David" w:hint="eastAsia"/>
          <w:sz w:val="28"/>
          <w:szCs w:val="28"/>
          <w:rtl/>
        </w:rPr>
        <w:t>ארץ</w:t>
      </w:r>
      <w:r w:rsidRPr="00A023FA">
        <w:rPr>
          <w:rFonts w:ascii="Times New Roman" w:eastAsia="Times New Roman" w:hAnsi="Times New Roman" w:cs="David"/>
          <w:sz w:val="28"/>
          <w:szCs w:val="28"/>
          <w:rtl/>
        </w:rPr>
        <w:t xml:space="preserve"> הזהב" </w:t>
      </w:r>
      <w:r w:rsidRPr="00A023FA">
        <w:rPr>
          <w:rFonts w:ascii="Times New Roman" w:eastAsia="Times New Roman" w:hAnsi="Times New Roman" w:cs="David" w:hint="eastAsia"/>
          <w:sz w:val="28"/>
          <w:szCs w:val="28"/>
          <w:rtl/>
        </w:rPr>
        <w:t>ולא</w:t>
      </w:r>
      <w:r w:rsidRPr="00A023FA">
        <w:rPr>
          <w:rFonts w:ascii="Times New Roman" w:eastAsia="Times New Roman" w:hAnsi="Times New Roman" w:cs="David"/>
          <w:sz w:val="28"/>
          <w:szCs w:val="28"/>
          <w:rtl/>
        </w:rPr>
        <w:t xml:space="preserve"> רק בגלל פגודות הזהב, אלא בגלל עושרה של המדינה - ביערות עצי טיק ובאבנים </w:t>
      </w:r>
      <w:r w:rsidRPr="00A023FA">
        <w:rPr>
          <w:rFonts w:ascii="Times New Roman" w:eastAsia="Times New Roman" w:hAnsi="Times New Roman" w:cs="David" w:hint="eastAsia"/>
          <w:sz w:val="28"/>
          <w:szCs w:val="28"/>
          <w:rtl/>
        </w:rPr>
        <w:t>טובות</w:t>
      </w:r>
      <w:r w:rsidRPr="00A023FA">
        <w:rPr>
          <w:rFonts w:ascii="Times New Roman" w:eastAsia="Times New Roman" w:hAnsi="Times New Roman" w:cs="David"/>
          <w:sz w:val="28"/>
          <w:szCs w:val="28"/>
          <w:rtl/>
        </w:rPr>
        <w:t xml:space="preserve">, באגמים נוצצים ובהרים מכוסי שלג, במורשת תרבותית עצומה המשתרעת </w:t>
      </w:r>
      <w:r w:rsidRPr="00A023FA">
        <w:rPr>
          <w:rFonts w:ascii="Times New Roman" w:eastAsia="Times New Roman" w:hAnsi="Times New Roman" w:cs="David" w:hint="eastAsia"/>
          <w:sz w:val="28"/>
          <w:szCs w:val="28"/>
          <w:rtl/>
        </w:rPr>
        <w:t>לאורך</w:t>
      </w:r>
      <w:r w:rsidRPr="00A023FA">
        <w:rPr>
          <w:rFonts w:ascii="Times New Roman" w:eastAsia="Times New Roman" w:hAnsi="Times New Roman" w:cs="David"/>
          <w:sz w:val="28"/>
          <w:szCs w:val="28"/>
          <w:rtl/>
        </w:rPr>
        <w:t xml:space="preserve"> מאות שנים. </w:t>
      </w:r>
    </w:p>
    <w:p w14:paraId="525DABBA" w14:textId="77777777" w:rsidR="00310DA3" w:rsidRPr="00A023FA" w:rsidRDefault="00310DA3" w:rsidP="00310DA3">
      <w:pPr>
        <w:overflowPunct w:val="0"/>
        <w:autoSpaceDE w:val="0"/>
        <w:autoSpaceDN w:val="0"/>
        <w:adjustRightInd w:val="0"/>
        <w:spacing w:after="0" w:line="240" w:lineRule="auto"/>
        <w:rPr>
          <w:rFonts w:ascii="Times New Roman" w:eastAsia="Times New Roman" w:hAnsi="Times New Roman" w:cs="David"/>
          <w:sz w:val="28"/>
          <w:szCs w:val="28"/>
          <w:rtl/>
        </w:rPr>
      </w:pPr>
      <w:r w:rsidRPr="00A023FA">
        <w:rPr>
          <w:rFonts w:ascii="Times New Roman" w:eastAsia="Times New Roman" w:hAnsi="Times New Roman" w:cs="David"/>
          <w:sz w:val="28"/>
          <w:szCs w:val="28"/>
          <w:rtl/>
        </w:rPr>
        <w:t xml:space="preserve">נטייל בין רנגון הבירה, בגאן עיר </w:t>
      </w:r>
      <w:r w:rsidRPr="00A023FA">
        <w:rPr>
          <w:rFonts w:ascii="Times New Roman" w:eastAsia="Times New Roman" w:hAnsi="Times New Roman" w:cs="David" w:hint="eastAsia"/>
          <w:sz w:val="28"/>
          <w:szCs w:val="28"/>
          <w:rtl/>
        </w:rPr>
        <w:t>המקדשים</w:t>
      </w:r>
      <w:r w:rsidRPr="00A023FA">
        <w:rPr>
          <w:rFonts w:ascii="Times New Roman" w:eastAsia="Times New Roman" w:hAnsi="Times New Roman" w:cs="David"/>
          <w:sz w:val="28"/>
          <w:szCs w:val="28"/>
          <w:rtl/>
        </w:rPr>
        <w:t xml:space="preserve"> האבודה של האימפריה הבורמזית , מנדלי העיר השנייה בגדלה בבורמה ובירתה </w:t>
      </w:r>
      <w:r w:rsidRPr="00A023FA">
        <w:rPr>
          <w:rFonts w:ascii="Times New Roman" w:eastAsia="Times New Roman" w:hAnsi="Times New Roman" w:cs="David" w:hint="eastAsia"/>
          <w:sz w:val="28"/>
          <w:szCs w:val="28"/>
          <w:rtl/>
        </w:rPr>
        <w:t>המלכותית</w:t>
      </w:r>
      <w:r w:rsidRPr="00A023FA">
        <w:rPr>
          <w:rFonts w:ascii="Times New Roman" w:eastAsia="Times New Roman" w:hAnsi="Times New Roman" w:cs="David"/>
          <w:sz w:val="28"/>
          <w:szCs w:val="28"/>
          <w:rtl/>
        </w:rPr>
        <w:t xml:space="preserve"> ואגם אינלה גן עדן בגובה 1000 מ' מעל פני הים ברמת שאן. </w:t>
      </w:r>
    </w:p>
    <w:p w14:paraId="36EFBD11" w14:textId="77777777" w:rsidR="00DF6BC2" w:rsidRDefault="00DF6BC2"/>
    <w:sectPr w:rsidR="00DF6BC2" w:rsidSect="005610F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06"/>
    <w:rsid w:val="0010761E"/>
    <w:rsid w:val="001A5DED"/>
    <w:rsid w:val="00310DA3"/>
    <w:rsid w:val="00345906"/>
    <w:rsid w:val="00364BBD"/>
    <w:rsid w:val="00407310"/>
    <w:rsid w:val="005610F4"/>
    <w:rsid w:val="0058269A"/>
    <w:rsid w:val="00840FCA"/>
    <w:rsid w:val="00DF6B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90E4"/>
  <w15:chartTrackingRefBased/>
  <w15:docId w15:val="{76033682-9FF0-41B5-8AF9-468F6229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DA3"/>
    <w:pPr>
      <w:bidi/>
      <w:spacing w:after="200" w:line="276" w:lineRule="auto"/>
    </w:pPr>
  </w:style>
  <w:style w:type="paragraph" w:styleId="Heading1">
    <w:name w:val="heading 1"/>
    <w:basedOn w:val="Normal"/>
    <w:next w:val="Normal"/>
    <w:link w:val="Heading1Char"/>
    <w:uiPriority w:val="9"/>
    <w:qFormat/>
    <w:rsid w:val="00345906"/>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5906"/>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5906"/>
    <w:pPr>
      <w:keepNext/>
      <w:keepLines/>
      <w:spacing w:before="160" w:after="80" w:line="259" w:lineRule="auto"/>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5906"/>
    <w:pPr>
      <w:keepNext/>
      <w:keepLines/>
      <w:spacing w:before="80" w:after="40" w:line="259" w:lineRule="auto"/>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5906"/>
    <w:pPr>
      <w:keepNext/>
      <w:keepLines/>
      <w:spacing w:before="80" w:after="40" w:line="259" w:lineRule="auto"/>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5906"/>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906"/>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906"/>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906"/>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59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59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59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59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906"/>
    <w:rPr>
      <w:rFonts w:eastAsiaTheme="majorEastAsia" w:cstheme="majorBidi"/>
      <w:color w:val="272727" w:themeColor="text1" w:themeTint="D8"/>
    </w:rPr>
  </w:style>
  <w:style w:type="paragraph" w:styleId="Title">
    <w:name w:val="Title"/>
    <w:basedOn w:val="Normal"/>
    <w:next w:val="Normal"/>
    <w:link w:val="TitleChar"/>
    <w:uiPriority w:val="10"/>
    <w:qFormat/>
    <w:rsid w:val="0034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906"/>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906"/>
    <w:pPr>
      <w:spacing w:before="160" w:after="160" w:line="259" w:lineRule="auto"/>
      <w:jc w:val="center"/>
    </w:pPr>
    <w:rPr>
      <w:i/>
      <w:iCs/>
      <w:color w:val="404040" w:themeColor="text1" w:themeTint="BF"/>
    </w:rPr>
  </w:style>
  <w:style w:type="character" w:customStyle="1" w:styleId="QuoteChar">
    <w:name w:val="Quote Char"/>
    <w:basedOn w:val="DefaultParagraphFont"/>
    <w:link w:val="Quote"/>
    <w:uiPriority w:val="29"/>
    <w:rsid w:val="00345906"/>
    <w:rPr>
      <w:i/>
      <w:iCs/>
      <w:color w:val="404040" w:themeColor="text1" w:themeTint="BF"/>
    </w:rPr>
  </w:style>
  <w:style w:type="paragraph" w:styleId="ListParagraph">
    <w:name w:val="List Paragraph"/>
    <w:basedOn w:val="Normal"/>
    <w:uiPriority w:val="34"/>
    <w:qFormat/>
    <w:rsid w:val="00345906"/>
    <w:pPr>
      <w:spacing w:after="160" w:line="259" w:lineRule="auto"/>
      <w:ind w:left="720"/>
      <w:contextualSpacing/>
    </w:pPr>
  </w:style>
  <w:style w:type="character" w:styleId="IntenseEmphasis">
    <w:name w:val="Intense Emphasis"/>
    <w:basedOn w:val="DefaultParagraphFont"/>
    <w:uiPriority w:val="21"/>
    <w:qFormat/>
    <w:rsid w:val="00345906"/>
    <w:rPr>
      <w:i/>
      <w:iCs/>
      <w:color w:val="2E74B5" w:themeColor="accent1" w:themeShade="BF"/>
    </w:rPr>
  </w:style>
  <w:style w:type="paragraph" w:styleId="IntenseQuote">
    <w:name w:val="Intense Quote"/>
    <w:basedOn w:val="Normal"/>
    <w:next w:val="Normal"/>
    <w:link w:val="IntenseQuoteChar"/>
    <w:uiPriority w:val="30"/>
    <w:qFormat/>
    <w:rsid w:val="00345906"/>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5906"/>
    <w:rPr>
      <w:i/>
      <w:iCs/>
      <w:color w:val="2E74B5" w:themeColor="accent1" w:themeShade="BF"/>
    </w:rPr>
  </w:style>
  <w:style w:type="character" w:styleId="IntenseReference">
    <w:name w:val="Intense Reference"/>
    <w:basedOn w:val="DefaultParagraphFont"/>
    <w:uiPriority w:val="32"/>
    <w:qFormat/>
    <w:rsid w:val="00345906"/>
    <w:rPr>
      <w:b/>
      <w:bCs/>
      <w:smallCaps/>
      <w:color w:val="2E74B5" w:themeColor="accent1" w:themeShade="BF"/>
      <w:spacing w:val="5"/>
    </w:rPr>
  </w:style>
  <w:style w:type="paragraph" w:styleId="NormalWeb">
    <w:name w:val="Normal (Web)"/>
    <w:basedOn w:val="Normal"/>
    <w:uiPriority w:val="99"/>
    <w:unhideWhenUsed/>
    <w:rsid w:val="00310DA3"/>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976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Yaron'S Team</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אליעז</dc:creator>
  <cp:keywords/>
  <dc:description/>
  <cp:lastModifiedBy>עמית אליעז</cp:lastModifiedBy>
  <cp:revision>2</cp:revision>
  <dcterms:created xsi:type="dcterms:W3CDTF">2026-03-03T08:27:00Z</dcterms:created>
  <dcterms:modified xsi:type="dcterms:W3CDTF">2026-03-03T09:20:00Z</dcterms:modified>
</cp:coreProperties>
</file>