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500"/>
        <w:gridCol w:w="3606"/>
      </w:tblGrid>
      <w:tr>
        <w:tc>
          <w:tcPr>
            <w:tcBorders>
              <w:top w:val="none" w:color="FFFFFF" w:sz="0"/>
              <w:left w:val="none" w:color="FFFFFF" w:sz="0"/>
              <w:bottom w:val="none" w:color="FFFFFF" w:sz="0"/>
              <w:right w:val="none" w:color="FFFFFF" w:sz="0"/>
            </w:tcBorders>
            <w:shd w:fill="1A3C5E" w:val="clear"/>
            <w:tcMar>
              <w:top w:type="dxa" w:w="280"/>
              <w:left w:type="dxa" w:w="380"/>
              <w:bottom w:type="dxa" w:w="280"/>
              <w:right w:type="dxa" w:w="200"/>
            </w:tcMar>
            <w:vAlign w:val="center"/>
          </w:tcPr>
          <w:p>
            <w:r>
              <w:rPr>
                <w:rFonts w:ascii="Calibri" w:cs="Calibri" w:eastAsia="Calibri" w:hAnsi="Calibri"/>
                <w:b/>
                <w:bCs/>
                <w:color w:val="FFFFFF"/>
                <w:sz w:val="50"/>
                <w:szCs w:val="50"/>
              </w:rPr>
              <w:t xml:space="preserve">Ahmed Ed-Dyyany</w:t>
            </w:r>
          </w:p>
          <w:p>
            <w:pPr>
              <w:spacing w:before="70"/>
            </w:pPr>
            <w:r>
              <w:rPr>
                <w:rFonts w:ascii="Calibri" w:cs="Calibri" w:eastAsia="Calibri" w:hAnsi="Calibri"/>
                <w:i/>
                <w:iCs/>
                <w:color w:val="B8D4EA"/>
                <w:sz w:val="19"/>
                <w:szCs w:val="19"/>
              </w:rPr>
              <w:t xml:space="preserve">Étudiant Ingénieur — ISIP | ENSMR</w:t>
            </w:r>
          </w:p>
        </w:tc>
        <w:tc>
          <w:tcPr>
            <w:tcBorders>
              <w:top w:val="none" w:color="FFFFFF" w:sz="0"/>
              <w:left w:val="none" w:color="FFFFFF" w:sz="0"/>
              <w:bottom w:val="none" w:color="FFFFFF" w:sz="0"/>
              <w:right w:val="none" w:color="FFFFFF" w:sz="0"/>
            </w:tcBorders>
            <w:shd w:fill="2E86C1" w:val="clear"/>
            <w:tcMar>
              <w:top w:type="dxa" w:w="280"/>
              <w:left w:type="dxa" w:w="280"/>
              <w:bottom w:type="dxa" w:w="280"/>
              <w:right w:type="dxa" w:w="280"/>
            </w:tcMar>
            <w:vAlign w:val="center"/>
          </w:tcPr>
          <w:p>
            <w:r>
              <w:rPr>
                <w:rFonts w:ascii="Calibri" w:cs="Calibri" w:eastAsia="Calibri" w:hAnsi="Calibri"/>
                <w:color w:val="FFFFFF"/>
                <w:sz w:val="18"/>
                <w:szCs w:val="18"/>
              </w:rPr>
              <w:t xml:space="preserve">📍 Laâyoune, Maroc</w:t>
            </w:r>
          </w:p>
          <w:p>
            <w:pPr>
              <w:spacing w:before="50"/>
            </w:pPr>
            <w:r>
              <w:rPr>
                <w:rFonts w:ascii="Calibri" w:cs="Calibri" w:eastAsia="Calibri" w:hAnsi="Calibri"/>
                <w:color w:val="FFFFFF"/>
                <w:sz w:val="18"/>
                <w:szCs w:val="18"/>
              </w:rPr>
              <w:t xml:space="preserve">📞 0762 647 162</w:t>
            </w:r>
          </w:p>
          <w:p>
            <w:pPr>
              <w:spacing w:before="50"/>
            </w:pPr>
            <w:r>
              <w:rPr>
                <w:rFonts w:ascii="Calibri" w:cs="Calibri" w:eastAsia="Calibri" w:hAnsi="Calibri"/>
                <w:color w:val="FFFFFF"/>
                <w:sz w:val="17"/>
                <w:szCs w:val="17"/>
              </w:rPr>
              <w:t xml:space="preserve">✉ ahmed.dyyany@gmail.com</w:t>
            </w:r>
          </w:p>
        </w:tc>
      </w:tr>
    </w:tbl>
    <w:p>
      <w:pPr>
        <w:pBdr>
          <w:bottom w:val="single" w:color="2E86C1" w:sz="8" w:space="2"/>
        </w:pBdr>
        <w:spacing w:after="75" w:before="250"/>
      </w:pPr>
      <w:r>
        <w:rPr>
          <w:rFonts w:ascii="Calibri" w:cs="Calibri" w:eastAsia="Calibri" w:hAnsi="Calibri"/>
          <w:b/>
          <w:bCs/>
          <w:color w:val="1A3C5E"/>
          <w:sz w:val="22"/>
          <w:szCs w:val="22"/>
        </w:rPr>
        <w:t xml:space="preserve">PROFIL PROFESSIONNEL</w:t>
      </w:r>
    </w:p>
    <w:p>
      <w:pPr>
        <w:spacing w:after="90" w:before="90"/>
      </w:pPr>
      <w:r>
        <w:rPr>
          <w:rFonts w:ascii="Calibri" w:cs="Calibri" w:eastAsia="Calibri" w:hAnsi="Calibri"/>
          <w:color w:val="555555"/>
          <w:sz w:val="19"/>
          <w:szCs w:val="19"/>
        </w:rPr>
        <w:t xml:space="preserve">Étudiant ingénieur en Systèmes d'Information et Production (ISIP) à l'ENSMR, issu d'une classe préparatoire PSI après un Baccalauréat Sciences Mathématiques A. Motivé par les défis technologiques industriels, je souhaite intégrer l'OCP en stage d'initiation afin de découvrir concrètement les systèmes d'information et de production dans un environnement industriel d'envergure nationale. Rigoureux, curieux et orienté résolution de problèmes.</w:t>
      </w:r>
    </w:p>
    <w:p>
      <w:pPr>
        <w:pBdr>
          <w:bottom w:val="single" w:color="2E86C1" w:sz="8" w:space="2"/>
        </w:pBdr>
        <w:spacing w:after="75" w:before="250"/>
      </w:pPr>
      <w:r>
        <w:rPr>
          <w:rFonts w:ascii="Calibri" w:cs="Calibri" w:eastAsia="Calibri" w:hAnsi="Calibri"/>
          <w:b/>
          <w:bCs/>
          <w:color w:val="1A3C5E"/>
          <w:sz w:val="22"/>
          <w:szCs w:val="22"/>
        </w:rPr>
        <w:t xml:space="preserve">PARCOURS SCOLAIRE &amp; FORMATION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000"/>
        <w:gridCol w:w="2106"/>
      </w:tblGrid>
      <w:tr>
        <w:tc>
          <w:tcPr>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b/>
                <w:bCs/>
                <w:color w:val="1A3C5E"/>
                <w:sz w:val="20"/>
                <w:szCs w:val="20"/>
              </w:rPr>
              <w:t xml:space="preserve">Cycle Ingénieur — ISIP (Ingénierie des Systèmes d'Information et Production)</w:t>
            </w:r>
          </w:p>
          <w:p>
            <w:pPr>
              <w:spacing w:before="20"/>
            </w:pPr>
            <w:r>
              <w:rPr>
                <w:rFonts w:ascii="Calibri" w:cs="Calibri" w:eastAsia="Calibri" w:hAnsi="Calibri"/>
                <w:i/>
                <w:iCs/>
                <w:color w:val="2E86C1"/>
                <w:sz w:val="18"/>
                <w:szCs w:val="18"/>
              </w:rPr>
              <w:t xml:space="preserve">ENSMR — École Nationale Supérieure des Mines de Rabat</w:t>
            </w:r>
          </w:p>
        </w:tc>
        <w:tc>
          <w:tcPr>
            <w:tcBorders>
              <w:top w:val="none" w:color="FFFFFF" w:sz="0"/>
              <w:left w:val="none" w:color="FFFFFF" w:sz="0"/>
              <w:bottom w:val="none" w:color="FFFFFF" w:sz="0"/>
              <w:right w:val="none" w:color="FFFFFF" w:sz="0"/>
            </w:tcBorders>
            <w:tcMar>
              <w:top w:type="dxa" w:w="70"/>
              <w:left w:type="dxa" w:w="100"/>
              <w:bottom w:type="dxa" w:w="70"/>
              <w:right w:type="dxa" w:w="0"/>
            </w:tcMar>
            <w:vAlign w:val="center"/>
          </w:tcPr>
          <w:p>
            <w:pPr>
              <w:jc w:val="right"/>
            </w:pPr>
            <w:r>
              <w:rPr>
                <w:rFonts w:ascii="Calibri" w:cs="Calibri" w:eastAsia="Calibri" w:hAnsi="Calibri"/>
                <w:b/>
                <w:bCs/>
                <w:color w:val="555555"/>
                <w:sz w:val="18"/>
                <w:szCs w:val="18"/>
              </w:rPr>
              <w:t xml:space="preserve">En cours</w:t>
            </w:r>
          </w:p>
        </w:tc>
      </w:tr>
      <w:tr>
        <w:tc>
          <w:tcPr>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b/>
                <w:bCs/>
                <w:color w:val="1A3C5E"/>
                <w:sz w:val="20"/>
                <w:szCs w:val="20"/>
              </w:rPr>
              <w:t xml:space="preserve">Classe Préparatoire — Filière PSI (Physique &amp; Sciences de l'Ingénieur)</w:t>
            </w:r>
          </w:p>
          <w:p>
            <w:pPr>
              <w:spacing w:before="20"/>
            </w:pPr>
            <w:r>
              <w:rPr>
                <w:rFonts w:ascii="Calibri" w:cs="Calibri" w:eastAsia="Calibri" w:hAnsi="Calibri"/>
                <w:i/>
                <w:iCs/>
                <w:color w:val="2E86C1"/>
                <w:sz w:val="18"/>
                <w:szCs w:val="18"/>
              </w:rPr>
              <w:t xml:space="preserve">2 ans de formation scientifique intensive</w:t>
            </w:r>
          </w:p>
        </w:tc>
        <w:tc>
          <w:tcPr>
            <w:tcBorders>
              <w:top w:val="none" w:color="FFFFFF" w:sz="0"/>
              <w:left w:val="none" w:color="FFFFFF" w:sz="0"/>
              <w:bottom w:val="none" w:color="FFFFFF" w:sz="0"/>
              <w:right w:val="none" w:color="FFFFFF" w:sz="0"/>
            </w:tcBorders>
            <w:tcMar>
              <w:top w:type="dxa" w:w="70"/>
              <w:left w:type="dxa" w:w="100"/>
              <w:bottom w:type="dxa" w:w="70"/>
              <w:right w:type="dxa" w:w="0"/>
            </w:tcMar>
            <w:vAlign w:val="center"/>
          </w:tcPr>
          <w:p>
            <w:pPr>
              <w:jc w:val="right"/>
            </w:pPr>
            <w:r>
              <w:rPr>
                <w:rFonts w:ascii="Calibri" w:cs="Calibri" w:eastAsia="Calibri" w:hAnsi="Calibri"/>
                <w:b/>
                <w:bCs/>
                <w:color w:val="555555"/>
                <w:sz w:val="18"/>
                <w:szCs w:val="18"/>
              </w:rPr>
              <w:t xml:space="preserve">2 ans</w:t>
            </w:r>
          </w:p>
        </w:tc>
      </w:tr>
      <w:tr>
        <w:tc>
          <w:tcPr>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b/>
                <w:bCs/>
                <w:color w:val="1A3C5E"/>
                <w:sz w:val="20"/>
                <w:szCs w:val="20"/>
              </w:rPr>
              <w:t xml:space="preserve">Baccalauréat Sciences Mathématiques A</w:t>
            </w:r>
          </w:p>
          <w:p>
            <w:pPr>
              <w:spacing w:before="20"/>
            </w:pPr>
            <w:r>
              <w:rPr>
                <w:rFonts w:ascii="Calibri" w:cs="Calibri" w:eastAsia="Calibri" w:hAnsi="Calibri"/>
                <w:i/>
                <w:iCs/>
                <w:color w:val="2E86C1"/>
                <w:sz w:val="18"/>
                <w:szCs w:val="18"/>
              </w:rPr>
              <w:t xml:space="preserve">Lycée — Laâyoune</w:t>
            </w:r>
          </w:p>
        </w:tc>
        <w:tc>
          <w:tcPr>
            <w:tcBorders>
              <w:top w:val="none" w:color="FFFFFF" w:sz="0"/>
              <w:left w:val="none" w:color="FFFFFF" w:sz="0"/>
              <w:bottom w:val="none" w:color="FFFFFF" w:sz="0"/>
              <w:right w:val="none" w:color="FFFFFF" w:sz="0"/>
            </w:tcBorders>
            <w:tcMar>
              <w:top w:type="dxa" w:w="70"/>
              <w:left w:type="dxa" w:w="100"/>
              <w:bottom w:type="dxa" w:w="70"/>
              <w:right w:type="dxa" w:w="0"/>
            </w:tcMar>
            <w:vAlign w:val="center"/>
          </w:tcPr>
          <w:p>
            <w:pPr>
              <w:jc w:val="right"/>
            </w:pPr>
            <w:r>
              <w:rPr>
                <w:rFonts w:ascii="Calibri" w:cs="Calibri" w:eastAsia="Calibri" w:hAnsi="Calibri"/>
                <w:b/>
                <w:bCs/>
                <w:color w:val="555555"/>
                <w:sz w:val="18"/>
                <w:szCs w:val="18"/>
              </w:rPr>
              <w:t xml:space="preserve">2023</w:t>
            </w:r>
          </w:p>
        </w:tc>
      </w:tr>
    </w:tbl>
    <w:p>
      <w:pPr>
        <w:pBdr>
          <w:bottom w:val="single" w:color="2E86C1" w:sz="8" w:space="2"/>
        </w:pBdr>
        <w:spacing w:after="75" w:before="250"/>
      </w:pPr>
      <w:r>
        <w:rPr>
          <w:rFonts w:ascii="Calibri" w:cs="Calibri" w:eastAsia="Calibri" w:hAnsi="Calibri"/>
          <w:b/>
          <w:bCs/>
          <w:color w:val="1A3C5E"/>
          <w:sz w:val="22"/>
          <w:szCs w:val="22"/>
        </w:rPr>
        <w:t xml:space="preserve">COMPÉTENCES TECHNIQUES</w:t>
      </w:r>
    </w:p>
    <w:p>
      <w:pPr>
        <w:spacing w:after="55" w:before="55"/>
      </w:pPr>
      <w:r>
        <w:rPr>
          <w:rFonts w:ascii="Calibri" w:cs="Calibri" w:eastAsia="Calibri" w:hAnsi="Calibri"/>
          <w:b/>
          <w:bCs/>
          <w:color w:val="1A3C5E"/>
          <w:sz w:val="19"/>
          <w:szCs w:val="19"/>
        </w:rPr>
        <w:t xml:space="preserve">Langages: </w:t>
      </w:r>
      <w:r>
        <w:rPr>
          <w:rFonts w:ascii="Calibri" w:cs="Calibri" w:eastAsia="Calibri" w:hAnsi="Calibri"/>
          <w:color w:val="555555"/>
          <w:sz w:val="19"/>
          <w:szCs w:val="19"/>
        </w:rPr>
        <w:t xml:space="preserve">Java  •  Python  •  C</w:t>
      </w:r>
    </w:p>
    <w:p>
      <w:pPr>
        <w:spacing w:after="55" w:before="55"/>
      </w:pPr>
      <w:r>
        <w:rPr>
          <w:rFonts w:ascii="Calibri" w:cs="Calibri" w:eastAsia="Calibri" w:hAnsi="Calibri"/>
          <w:b/>
          <w:bCs/>
          <w:color w:val="1A3C5E"/>
          <w:sz w:val="19"/>
          <w:szCs w:val="19"/>
        </w:rPr>
        <w:t xml:space="preserve">Développement Web: </w:t>
      </w:r>
      <w:r>
        <w:rPr>
          <w:rFonts w:ascii="Calibri" w:cs="Calibri" w:eastAsia="Calibri" w:hAnsi="Calibri"/>
          <w:color w:val="555555"/>
          <w:sz w:val="19"/>
          <w:szCs w:val="19"/>
        </w:rPr>
        <w:t xml:space="preserve">HTML  •  CSS  •  JavaScript</w:t>
      </w:r>
    </w:p>
    <w:p>
      <w:pPr>
        <w:spacing w:after="55" w:before="55"/>
      </w:pPr>
      <w:r>
        <w:rPr>
          <w:rFonts w:ascii="Calibri" w:cs="Calibri" w:eastAsia="Calibri" w:hAnsi="Calibri"/>
          <w:b/>
          <w:bCs/>
          <w:color w:val="1A3C5E"/>
          <w:sz w:val="19"/>
          <w:szCs w:val="19"/>
        </w:rPr>
        <w:t xml:space="preserve">Réseaux: </w:t>
      </w:r>
      <w:r>
        <w:rPr>
          <w:rFonts w:ascii="Calibri" w:cs="Calibri" w:eastAsia="Calibri" w:hAnsi="Calibri"/>
          <w:color w:val="555555"/>
          <w:sz w:val="19"/>
          <w:szCs w:val="19"/>
        </w:rPr>
        <w:t xml:space="preserve">TCP/IP  •  Architecture réseau  •  Protocoles de communication</w:t>
      </w:r>
    </w:p>
    <w:p>
      <w:pPr>
        <w:spacing w:after="55" w:before="55"/>
      </w:pPr>
      <w:r>
        <w:rPr>
          <w:rFonts w:ascii="Calibri" w:cs="Calibri" w:eastAsia="Calibri" w:hAnsi="Calibri"/>
          <w:b/>
          <w:bCs/>
          <w:color w:val="1A3C5E"/>
          <w:sz w:val="19"/>
          <w:szCs w:val="19"/>
        </w:rPr>
        <w:t xml:space="preserve">Systèmes: </w:t>
      </w:r>
      <w:r>
        <w:rPr>
          <w:rFonts w:ascii="Calibri" w:cs="Calibri" w:eastAsia="Calibri" w:hAnsi="Calibri"/>
          <w:color w:val="555555"/>
          <w:sz w:val="19"/>
          <w:szCs w:val="19"/>
        </w:rPr>
        <w:t xml:space="preserve">Algorithmique  •  Structures de données  •  Gestion de production</w:t>
      </w:r>
    </w:p>
    <w:p>
      <w:pPr>
        <w:spacing w:after="55" w:before="55"/>
      </w:pPr>
      <w:r>
        <w:rPr>
          <w:rFonts w:ascii="Calibri" w:cs="Calibri" w:eastAsia="Calibri" w:hAnsi="Calibri"/>
          <w:b/>
          <w:bCs/>
          <w:color w:val="1A3C5E"/>
          <w:sz w:val="19"/>
          <w:szCs w:val="19"/>
        </w:rPr>
        <w:t xml:space="preserve">Outils: </w:t>
      </w:r>
      <w:r>
        <w:rPr>
          <w:rFonts w:ascii="Calibri" w:cs="Calibri" w:eastAsia="Calibri" w:hAnsi="Calibri"/>
          <w:color w:val="555555"/>
          <w:sz w:val="19"/>
          <w:szCs w:val="19"/>
        </w:rPr>
        <w:t xml:space="preserve">VS Code  •  Git  •  IoT (simulation)</w:t>
      </w:r>
    </w:p>
    <w:p>
      <w:pPr>
        <w:pBdr>
          <w:bottom w:val="single" w:color="2E86C1" w:sz="8" w:space="2"/>
        </w:pBdr>
        <w:spacing w:after="75" w:before="250"/>
      </w:pPr>
      <w:r>
        <w:rPr>
          <w:rFonts w:ascii="Calibri" w:cs="Calibri" w:eastAsia="Calibri" w:hAnsi="Calibri"/>
          <w:b/>
          <w:bCs/>
          <w:color w:val="1A3C5E"/>
          <w:sz w:val="22"/>
          <w:szCs w:val="22"/>
        </w:rPr>
        <w:t xml:space="preserve">PROJETS ACADÉMIQUES</w:t>
      </w:r>
    </w:p>
    <w:p>
      <w:pPr>
        <w:spacing w:after="20" w:before="100"/>
      </w:pPr>
      <w:r>
        <w:rPr>
          <w:rFonts w:ascii="Calibri" w:cs="Calibri" w:eastAsia="Calibri" w:hAnsi="Calibri"/>
          <w:color w:val="2E86C1"/>
          <w:sz w:val="19"/>
          <w:szCs w:val="19"/>
        </w:rPr>
        <w:t xml:space="preserve">▸ </w:t>
      </w:r>
      <w:r>
        <w:rPr>
          <w:rFonts w:ascii="Calibri" w:cs="Calibri" w:eastAsia="Calibri" w:hAnsi="Calibri"/>
          <w:b/>
          <w:bCs/>
          <w:color w:val="1A3C5E"/>
          <w:sz w:val="19"/>
          <w:szCs w:val="19"/>
        </w:rPr>
        <w:t xml:space="preserve">Détecteur de Gaz Inflammables — Simulation IoT</w:t>
      </w:r>
      <w:r>
        <w:rPr>
          <w:rFonts w:ascii="Calibri" w:cs="Calibri" w:eastAsia="Calibri" w:hAnsi="Calibri"/>
          <w:i/>
          <w:iCs/>
          <w:color w:val="2E86C1"/>
          <w:sz w:val="17"/>
          <w:szCs w:val="17"/>
        </w:rPr>
        <w:t xml:space="preserve">  —  IoT / Sécurité industrielle</w:t>
      </w:r>
    </w:p>
    <w:p>
      <w:pPr>
        <w:spacing w:after="50" w:before="0"/>
        <w:ind w:left="340"/>
      </w:pPr>
      <w:r>
        <w:rPr>
          <w:rFonts w:ascii="Calibri" w:cs="Calibri" w:eastAsia="Calibri" w:hAnsi="Calibri"/>
          <w:color w:val="555555"/>
          <w:sz w:val="18"/>
          <w:szCs w:val="18"/>
        </w:rPr>
        <w:t xml:space="preserve">Simulation d'un système de détection de gaz basé sur capteurs IoT avec alertes temps réel. Lié aux problématiques de sécurité industrielle.</w:t>
      </w:r>
    </w:p>
    <w:p>
      <w:pPr>
        <w:spacing w:after="20" w:before="100"/>
      </w:pPr>
      <w:r>
        <w:rPr>
          <w:rFonts w:ascii="Calibri" w:cs="Calibri" w:eastAsia="Calibri" w:hAnsi="Calibri"/>
          <w:color w:val="2E86C1"/>
          <w:sz w:val="19"/>
          <w:szCs w:val="19"/>
        </w:rPr>
        <w:t xml:space="preserve">▸ </w:t>
      </w:r>
      <w:r>
        <w:rPr>
          <w:rFonts w:ascii="Calibri" w:cs="Calibri" w:eastAsia="Calibri" w:hAnsi="Calibri"/>
          <w:b/>
          <w:bCs/>
          <w:color w:val="1A3C5E"/>
          <w:sz w:val="19"/>
          <w:szCs w:val="19"/>
        </w:rPr>
        <w:t xml:space="preserve">Site Web Hospitalier</w:t>
      </w:r>
      <w:r>
        <w:rPr>
          <w:rFonts w:ascii="Calibri" w:cs="Calibri" w:eastAsia="Calibri" w:hAnsi="Calibri"/>
          <w:i/>
          <w:iCs/>
          <w:color w:val="2E86C1"/>
          <w:sz w:val="17"/>
          <w:szCs w:val="17"/>
        </w:rPr>
        <w:t xml:space="preserve">  —  HTML • CSS • JavaScript</w:t>
      </w:r>
    </w:p>
    <w:p>
      <w:pPr>
        <w:spacing w:after="50" w:before="0"/>
        <w:ind w:left="340"/>
      </w:pPr>
      <w:r>
        <w:rPr>
          <w:rFonts w:ascii="Calibri" w:cs="Calibri" w:eastAsia="Calibri" w:hAnsi="Calibri"/>
          <w:color w:val="555555"/>
          <w:sz w:val="18"/>
          <w:szCs w:val="18"/>
        </w:rPr>
        <w:t xml:space="preserve">Conception d'un site web complet : gestion des données, interface utilisateur et administration. Projet en cours.</w:t>
      </w:r>
    </w:p>
    <w:p>
      <w:pPr>
        <w:pBdr>
          <w:bottom w:val="single" w:color="2E86C1" w:sz="8" w:space="2"/>
        </w:pBdr>
        <w:spacing w:after="75" w:before="250"/>
      </w:pPr>
      <w:r>
        <w:rPr>
          <w:rFonts w:ascii="Calibri" w:cs="Calibri" w:eastAsia="Calibri" w:hAnsi="Calibri"/>
          <w:b/>
          <w:bCs/>
          <w:color w:val="1A3C5E"/>
          <w:sz w:val="22"/>
          <w:szCs w:val="22"/>
        </w:rPr>
        <w:t xml:space="preserve">LANGUES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368"/>
        <w:gridCol w:w="3368"/>
        <w:gridCol w:w="3370"/>
      </w:tblGrid>
      <w:tr>
        <w:tc>
          <w:tcPr>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pPr>
              <w:jc w:val="center"/>
            </w:pPr>
            <w:r>
              <w:rPr>
                <w:rFonts w:ascii="Calibri" w:cs="Calibri" w:eastAsia="Calibri" w:hAnsi="Calibri"/>
                <w:b/>
                <w:bCs/>
                <w:color w:val="1A3C5E"/>
                <w:sz w:val="19"/>
                <w:szCs w:val="19"/>
              </w:rPr>
              <w:t xml:space="preserve">Arabe</w:t>
            </w:r>
          </w:p>
          <w:p>
            <w:pPr>
              <w:jc w:val="center"/>
            </w:pPr>
            <w:r>
              <w:rPr>
                <w:rFonts w:ascii="Calibri" w:cs="Calibri" w:eastAsia="Calibri" w:hAnsi="Calibri"/>
                <w:color w:val="555555"/>
                <w:sz w:val="17"/>
                <w:szCs w:val="17"/>
              </w:rPr>
              <w:t xml:space="preserve">Langue maternelle</w:t>
            </w:r>
          </w:p>
        </w:tc>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jc w:val="center"/>
            </w:pPr>
            <w:r>
              <w:rPr>
                <w:rFonts w:ascii="Calibri" w:cs="Calibri" w:eastAsia="Calibri" w:hAnsi="Calibri"/>
                <w:b/>
                <w:bCs/>
                <w:color w:val="1A3C5E"/>
                <w:sz w:val="19"/>
                <w:szCs w:val="19"/>
              </w:rPr>
              <w:t xml:space="preserve">Français</w:t>
            </w:r>
          </w:p>
          <w:p>
            <w:pPr>
              <w:jc w:val="center"/>
            </w:pPr>
            <w:r>
              <w:rPr>
                <w:rFonts w:ascii="Calibri" w:cs="Calibri" w:eastAsia="Calibri" w:hAnsi="Calibri"/>
                <w:color w:val="555555"/>
                <w:sz w:val="17"/>
                <w:szCs w:val="17"/>
              </w:rPr>
              <w:t xml:space="preserve">Courant — Langue d'études</w:t>
            </w:r>
          </w:p>
        </w:tc>
        <w:tc>
          <w:tcPr>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pPr>
              <w:jc w:val="center"/>
            </w:pPr>
            <w:r>
              <w:rPr>
                <w:rFonts w:ascii="Calibri" w:cs="Calibri" w:eastAsia="Calibri" w:hAnsi="Calibri"/>
                <w:b/>
                <w:bCs/>
                <w:color w:val="1A3C5E"/>
                <w:sz w:val="19"/>
                <w:szCs w:val="19"/>
              </w:rPr>
              <w:t xml:space="preserve">Anglais</w:t>
            </w:r>
          </w:p>
          <w:p>
            <w:pPr>
              <w:jc w:val="center"/>
            </w:pPr>
            <w:r>
              <w:rPr>
                <w:rFonts w:ascii="Calibri" w:cs="Calibri" w:eastAsia="Calibri" w:hAnsi="Calibri"/>
                <w:color w:val="555555"/>
                <w:sz w:val="17"/>
                <w:szCs w:val="17"/>
              </w:rPr>
              <w:t xml:space="preserve">Intermédiaire</w:t>
            </w:r>
          </w:p>
        </w:tc>
      </w:tr>
    </w:tbl>
    <w:sectPr>
      <w:pgSz w:w="11906" w:h="16838" w:orient="portrait"/>
      <w:pgMar w:top="750" w:right="900" w:bottom="7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2026-05-26T00:52:16.104Z</dcterms:created>
  <dcterms:modified xsi:type="dcterms:W3CDTF">2026-05-26T00:52:16.105Z</dcterms:modified>
</cp:coreProperties>
</file>

<file path=docProps/custom.xml><?xml version="1.0" encoding="utf-8"?>
<Properties xmlns="http://schemas.openxmlformats.org/officeDocument/2006/custom-properties" xmlns:vt="http://schemas.openxmlformats.org/officeDocument/2006/docPropsVTypes"/>
</file>