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B45" w:rsidRDefault="00052F7A">
      <w:r>
        <w:rPr>
          <w:rFonts w:hint="eastAsia"/>
        </w:rPr>
        <w:t>Projects</w:t>
      </w:r>
    </w:p>
    <w:p w:rsidR="00052F7A" w:rsidRDefault="00052F7A">
      <w:bookmarkStart w:id="0" w:name="_GoBack"/>
      <w:bookmarkEnd w:id="0"/>
    </w:p>
    <w:sectPr w:rsidR="00052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A68"/>
    <w:rsid w:val="00052F7A"/>
    <w:rsid w:val="005A532B"/>
    <w:rsid w:val="00640A68"/>
    <w:rsid w:val="00E3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8984E"/>
  <w15:chartTrackingRefBased/>
  <w15:docId w15:val="{A46D2D60-02EF-4380-B8B9-5A15C3F31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>IIoT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Etoss Gabriel</dc:creator>
  <cp:keywords/>
  <dc:description/>
  <cp:lastModifiedBy>Etoss Gabriel</cp:lastModifiedBy>
  <cp:revision>2</cp:revision>
  <dcterms:created xsi:type="dcterms:W3CDTF">2017-08-01T02:48:00Z</dcterms:created>
  <dcterms:modified xsi:type="dcterms:W3CDTF">2017-08-01T02:49:00Z</dcterms:modified>
</cp:coreProperties>
</file>