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30"/>
        </w:rPr>
        <w:t>SMART ANTI-CORRUPTION AND CITIZEN FEEDBACK PLATFORM USING QR CODE TECHNOLOGY</w:t>
      </w:r>
    </w:p>
    <w:p/>
    <w:p/>
    <w:p>
      <w:pPr>
        <w:jc w:val="center"/>
      </w:pPr>
      <w:r>
        <w:rPr>
          <w:rFonts w:ascii="Times New Roman" w:hAnsi="Times New Roman"/>
          <w:b/>
          <w:sz w:val="24"/>
        </w:rPr>
        <w:t>A Case Study of Rwanda Investigation Bureau (RIB), Kacyiru Sector, Gasabo District, City of Kigali, Rwanda</w:t>
      </w:r>
    </w:p>
    <w:p/>
    <w:p/>
    <w:p>
      <w:pPr>
        <w:jc w:val="center"/>
      </w:pPr>
      <w:r>
        <w:rPr>
          <w:rFonts w:ascii="Times New Roman" w:hAnsi="Times New Roman"/>
          <w:b w:val="0"/>
          <w:sz w:val="24"/>
        </w:rPr>
        <w:t>By</w:t>
      </w:r>
    </w:p>
    <w:p>
      <w:pPr>
        <w:jc w:val="center"/>
      </w:pPr>
      <w:r>
        <w:rPr>
          <w:rFonts w:ascii="Times New Roman" w:hAnsi="Times New Roman"/>
          <w:b/>
          <w:sz w:val="24"/>
        </w:rPr>
        <w:t>LYDIVINE KASINE</w:t>
      </w:r>
    </w:p>
    <w:p>
      <w:pPr>
        <w:jc w:val="center"/>
      </w:pPr>
      <w:r>
        <w:rPr>
          <w:rFonts w:ascii="Times New Roman" w:hAnsi="Times New Roman"/>
          <w:b w:val="0"/>
          <w:sz w:val="24"/>
        </w:rPr>
        <w:t>2305000371</w:t>
      </w:r>
    </w:p>
    <w:p/>
    <w:p/>
    <w:p/>
    <w:p/>
    <w:p/>
    <w:p/>
    <w:p/>
    <w:p>
      <w:pPr>
        <w:jc w:val="center"/>
      </w:pPr>
      <w:r>
        <w:rPr>
          <w:rFonts w:ascii="Times New Roman" w:hAnsi="Times New Roman"/>
          <w:b w:val="0"/>
          <w:sz w:val="24"/>
        </w:rPr>
        <w:t>A final dissertation submitted to the University of Kigali in partial fulfillment of the requirements for the award of a Degree with Honors in Bachelor of Business Information Technology, School of Computing and Information Technology.</w:t>
      </w:r>
    </w:p>
    <w:p/>
    <w:p/>
    <w:p/>
    <w:p/>
    <w:p/>
    <w:p>
      <w:pPr>
        <w:jc w:val="center"/>
      </w:pPr>
      <w:r>
        <w:rPr>
          <w:rFonts w:ascii="Times New Roman" w:hAnsi="Times New Roman"/>
          <w:b w:val="0"/>
          <w:sz w:val="24"/>
        </w:rPr>
        <w:t>July 2026</w:t>
      </w:r>
    </w:p>
    <w:p>
      <w:pPr>
        <w:sectPr w:rsidR="00FC693F" w:rsidRPr="0006063C" w:rsidSect="00034616">
          <w:type w:val="nextPage"/>
          <w:pgSz w:w="12240" w:h="15840"/>
          <w:pgMar w:top="1152" w:right="1296" w:bottom="1152" w:left="1296" w:header="720" w:footer="720" w:gutter="0"/>
          <w:cols w:space="720"/>
          <w:docGrid w:linePitch="360"/>
        </w:sectPr>
      </w:pPr>
    </w:p>
    <w:p>
      <w:pPr>
        <w:pStyle w:val="Heading1"/>
      </w:pPr>
      <w:r>
        <w:rPr>
          <w:rFonts w:ascii="Times New Roman" w:hAnsi="Times New Roman"/>
          <w:color w:val="0B241C"/>
        </w:rPr>
        <w:t>DECLARATION</w:t>
      </w:r>
    </w:p>
    <w:p>
      <w:pPr>
        <w:spacing w:line="360" w:lineRule="auto" w:after="120"/>
      </w:pPr>
      <w:r>
        <w:rPr>
          <w:rFonts w:ascii="Times New Roman" w:hAnsi="Times New Roman"/>
          <w:sz w:val="24"/>
        </w:rPr>
        <w:t>I, LYDIVINE KASINE, declare that this dissertation entitled “Smart Anti-Corruption and Citizen Feedback Platform Using QR Code Technology” is my original work. It was completed as a final research and system development project for academic evaluation at the University of Kigali. All sources used in this work are acknowledged in the references.</w:t>
      </w:r>
    </w:p>
    <w:p>
      <w:pPr>
        <w:spacing w:line="360" w:lineRule="auto" w:after="120"/>
      </w:pPr>
      <w:r>
        <w:rPr>
          <w:rFonts w:ascii="Times New Roman" w:hAnsi="Times New Roman"/>
          <w:sz w:val="24"/>
        </w:rPr>
        <w:t>Signature: ____________________________        Date: ____________________</w:t>
      </w:r>
    </w:p>
    <w:p>
      <w:r>
        <w:br w:type="page"/>
      </w:r>
    </w:p>
    <w:p>
      <w:pPr>
        <w:pStyle w:val="Heading1"/>
      </w:pPr>
      <w:r>
        <w:rPr>
          <w:rFonts w:ascii="Times New Roman" w:hAnsi="Times New Roman"/>
          <w:color w:val="0B241C"/>
        </w:rPr>
        <w:t>APPROVAL</w:t>
      </w:r>
    </w:p>
    <w:p>
      <w:pPr>
        <w:spacing w:line="360" w:lineRule="auto" w:after="120"/>
      </w:pPr>
      <w:r>
        <w:rPr>
          <w:rFonts w:ascii="Times New Roman" w:hAnsi="Times New Roman"/>
          <w:sz w:val="24"/>
        </w:rPr>
        <w:t>This dissertation has been submitted for examination with the approval of the supervisor and the School of Computing and Information Technology.</w:t>
      </w:r>
    </w:p>
    <w:p>
      <w:pPr>
        <w:spacing w:line="360" w:lineRule="auto" w:after="120"/>
      </w:pPr>
      <w:r>
        <w:rPr>
          <w:rFonts w:ascii="Times New Roman" w:hAnsi="Times New Roman"/>
          <w:sz w:val="24"/>
        </w:rPr>
        <w:t>Supervisor Name: ____________________________</w:t>
      </w:r>
    </w:p>
    <w:p>
      <w:pPr>
        <w:spacing w:line="360" w:lineRule="auto" w:after="120"/>
      </w:pPr>
      <w:r>
        <w:rPr>
          <w:rFonts w:ascii="Times New Roman" w:hAnsi="Times New Roman"/>
          <w:sz w:val="24"/>
        </w:rPr>
        <w:t>Signature: ____________________________        Date: ____________________</w:t>
      </w:r>
    </w:p>
    <w:p>
      <w:r>
        <w:br w:type="page"/>
      </w:r>
    </w:p>
    <w:p>
      <w:pPr>
        <w:pStyle w:val="Heading1"/>
      </w:pPr>
      <w:r>
        <w:rPr>
          <w:rFonts w:ascii="Times New Roman" w:hAnsi="Times New Roman"/>
          <w:color w:val="0B241C"/>
        </w:rPr>
        <w:t>ACKNOWLEDGEMENT</w:t>
      </w:r>
    </w:p>
    <w:p>
      <w:pPr>
        <w:spacing w:line="360" w:lineRule="auto" w:after="120"/>
      </w:pPr>
      <w:r>
        <w:rPr>
          <w:rFonts w:ascii="Times New Roman" w:hAnsi="Times New Roman"/>
          <w:sz w:val="24"/>
        </w:rPr>
        <w:t>I thank God for strength and guidance throughout this research. I also express gratitude to the University of Kigali, the School of Computing and Information Technology, my supervisor, lecturers, family, classmates, and everyone who contributed advice, encouragement, and support during the completion of this dissertation and system implementation.</w:t>
      </w:r>
    </w:p>
    <w:p>
      <w:r>
        <w:br w:type="page"/>
      </w:r>
    </w:p>
    <w:p>
      <w:pPr>
        <w:pStyle w:val="Heading1"/>
      </w:pPr>
      <w:r>
        <w:rPr>
          <w:rFonts w:ascii="Times New Roman" w:hAnsi="Times New Roman"/>
          <w:color w:val="0B241C"/>
        </w:rPr>
        <w:t>DEDICATION</w:t>
      </w:r>
    </w:p>
    <w:p>
      <w:pPr>
        <w:spacing w:line="360" w:lineRule="auto" w:after="120"/>
      </w:pPr>
      <w:r>
        <w:rPr>
          <w:rFonts w:ascii="Times New Roman" w:hAnsi="Times New Roman"/>
          <w:sz w:val="24"/>
        </w:rPr>
        <w:t>This dissertation is dedicated to my family and to all citizens who need simple, safe, and accountable channels for reporting poor service delivery and corruption-related concerns.</w:t>
      </w:r>
    </w:p>
    <w:p>
      <w:r>
        <w:br w:type="page"/>
      </w:r>
    </w:p>
    <w:p>
      <w:pPr>
        <w:pStyle w:val="Heading1"/>
      </w:pPr>
      <w:r>
        <w:rPr>
          <w:rFonts w:ascii="Times New Roman" w:hAnsi="Times New Roman"/>
          <w:color w:val="0B241C"/>
        </w:rPr>
        <w:t>TABLE OF CONTENTS</w:t>
      </w:r>
    </w:p>
    <w:p>
      <w:r>
        <w:br w:type="page"/>
      </w:r>
    </w:p>
    <w:p>
      <w:pPr>
        <w:pStyle w:val="Heading1"/>
      </w:pPr>
      <w:r>
        <w:rPr>
          <w:rFonts w:ascii="Times New Roman" w:hAnsi="Times New Roman"/>
          <w:color w:val="0B241C"/>
        </w:rPr>
        <w:t>LIST OF TABLES</w:t>
      </w:r>
    </w:p>
    <w:p>
      <w:pPr>
        <w:tabs>
          <w:tab w:val="right" w:leader="dot" w:pos="9360"/>
        </w:tabs>
        <w:spacing w:after="120"/>
      </w:pPr>
      <w:r>
        <w:t>Table 1: Comparison between the Existing System and the Implemented System</w:t>
      </w:r>
      <w:r>
        <w:tab/>
      </w:r>
      <w:r>
        <w:fldChar w:fldCharType="begin"/>
      </w:r>
      <w:r>
        <w:instrText xml:space="preserve"> PAGEREF _saccfp_table_1 \h </w:instrText>
      </w:r>
      <w:r>
        <w:fldChar w:fldCharType="separate"/>
      </w:r>
      <w:r>
        <w:t>0</w:t>
      </w:r>
      <w:r>
        <w:fldChar w:fldCharType="end"/>
      </w:r>
    </w:p>
    <w:p>
      <w:pPr>
        <w:tabs>
          <w:tab w:val="right" w:leader="dot" w:pos="9360"/>
        </w:tabs>
        <w:spacing w:after="120"/>
      </w:pPr>
      <w:r>
        <w:t>Table 2: Empirical Review Summary</w:t>
      </w:r>
      <w:r>
        <w:tab/>
      </w:r>
      <w:r>
        <w:fldChar w:fldCharType="begin"/>
      </w:r>
      <w:r>
        <w:instrText xml:space="preserve"> PAGEREF _saccfp_table_2 \h </w:instrText>
      </w:r>
      <w:r>
        <w:fldChar w:fldCharType="separate"/>
      </w:r>
      <w:r>
        <w:t>0</w:t>
      </w:r>
      <w:r>
        <w:fldChar w:fldCharType="end"/>
      </w:r>
    </w:p>
    <w:p>
      <w:pPr>
        <w:tabs>
          <w:tab w:val="right" w:leader="dot" w:pos="9360"/>
        </w:tabs>
        <w:spacing w:after="120"/>
      </w:pPr>
      <w:r>
        <w:t>Table 3: Comparison of Similar Digital Complaint Features</w:t>
      </w:r>
      <w:r>
        <w:tab/>
      </w:r>
      <w:r>
        <w:fldChar w:fldCharType="begin"/>
      </w:r>
      <w:r>
        <w:instrText xml:space="preserve"> PAGEREF _saccfp_table_3 \h </w:instrText>
      </w:r>
      <w:r>
        <w:fldChar w:fldCharType="separate"/>
      </w:r>
      <w:r>
        <w:t>0</w:t>
      </w:r>
      <w:r>
        <w:fldChar w:fldCharType="end"/>
      </w:r>
    </w:p>
    <w:p>
      <w:pPr>
        <w:tabs>
          <w:tab w:val="right" w:leader="dot" w:pos="9360"/>
        </w:tabs>
        <w:spacing w:after="120"/>
      </w:pPr>
      <w:r>
        <w:t>Table 4: Research Population and Sample Size</w:t>
      </w:r>
      <w:r>
        <w:tab/>
      </w:r>
      <w:r>
        <w:fldChar w:fldCharType="begin"/>
      </w:r>
      <w:r>
        <w:instrText xml:space="preserve"> PAGEREF _saccfp_table_4 \h </w:instrText>
      </w:r>
      <w:r>
        <w:fldChar w:fldCharType="separate"/>
      </w:r>
      <w:r>
        <w:t>0</w:t>
      </w:r>
      <w:r>
        <w:fldChar w:fldCharType="end"/>
      </w:r>
    </w:p>
    <w:p>
      <w:pPr>
        <w:tabs>
          <w:tab w:val="right" w:leader="dot" w:pos="9360"/>
        </w:tabs>
        <w:spacing w:after="120"/>
      </w:pPr>
      <w:r>
        <w:t>Table 5: Requirement Collection Matrix</w:t>
      </w:r>
      <w:r>
        <w:tab/>
      </w:r>
      <w:r>
        <w:fldChar w:fldCharType="begin"/>
      </w:r>
      <w:r>
        <w:instrText xml:space="preserve"> PAGEREF _saccfp_table_5 \h </w:instrText>
      </w:r>
      <w:r>
        <w:fldChar w:fldCharType="separate"/>
      </w:r>
      <w:r>
        <w:t>0</w:t>
      </w:r>
      <w:r>
        <w:fldChar w:fldCharType="end"/>
      </w:r>
    </w:p>
    <w:p>
      <w:pPr>
        <w:tabs>
          <w:tab w:val="right" w:leader="dot" w:pos="9360"/>
        </w:tabs>
        <w:spacing w:after="120"/>
      </w:pPr>
      <w:r>
        <w:t>Table 6: System Development Tools</w:t>
      </w:r>
      <w:r>
        <w:tab/>
      </w:r>
      <w:r>
        <w:fldChar w:fldCharType="begin"/>
      </w:r>
      <w:r>
        <w:instrText xml:space="preserve"> PAGEREF _saccfp_table_6 \h </w:instrText>
      </w:r>
      <w:r>
        <w:fldChar w:fldCharType="separate"/>
      </w:r>
      <w:r>
        <w:t>0</w:t>
      </w:r>
      <w:r>
        <w:fldChar w:fldCharType="end"/>
      </w:r>
    </w:p>
    <w:p>
      <w:pPr>
        <w:tabs>
          <w:tab w:val="right" w:leader="dot" w:pos="9360"/>
        </w:tabs>
        <w:spacing w:after="120"/>
      </w:pPr>
      <w:r>
        <w:t>Table 7: System Testing Strategy</w:t>
      </w:r>
      <w:r>
        <w:tab/>
      </w:r>
      <w:r>
        <w:fldChar w:fldCharType="begin"/>
      </w:r>
      <w:r>
        <w:instrText xml:space="preserve"> PAGEREF _saccfp_table_7 \h </w:instrText>
      </w:r>
      <w:r>
        <w:fldChar w:fldCharType="separate"/>
      </w:r>
      <w:r>
        <w:t>0</w:t>
      </w:r>
      <w:r>
        <w:fldChar w:fldCharType="end"/>
      </w:r>
    </w:p>
    <w:p>
      <w:pPr>
        <w:tabs>
          <w:tab w:val="right" w:leader="dot" w:pos="9360"/>
        </w:tabs>
        <w:spacing w:after="120"/>
      </w:pPr>
      <w:r>
        <w:t>Table 8: Feasibility Analysis</w:t>
      </w:r>
      <w:r>
        <w:tab/>
      </w:r>
      <w:r>
        <w:fldChar w:fldCharType="begin"/>
      </w:r>
      <w:r>
        <w:instrText xml:space="preserve"> PAGEREF _saccfp_table_8 \h </w:instrText>
      </w:r>
      <w:r>
        <w:fldChar w:fldCharType="separate"/>
      </w:r>
      <w:r>
        <w:t>0</w:t>
      </w:r>
      <w:r>
        <w:fldChar w:fldCharType="end"/>
      </w:r>
    </w:p>
    <w:p>
      <w:pPr>
        <w:tabs>
          <w:tab w:val="right" w:leader="dot" w:pos="9360"/>
        </w:tabs>
        <w:spacing w:after="120"/>
      </w:pPr>
      <w:r>
        <w:t>Table 9: Functional Requirements</w:t>
      </w:r>
      <w:r>
        <w:tab/>
      </w:r>
      <w:r>
        <w:fldChar w:fldCharType="begin"/>
      </w:r>
      <w:r>
        <w:instrText xml:space="preserve"> PAGEREF _saccfp_table_9 \h </w:instrText>
      </w:r>
      <w:r>
        <w:fldChar w:fldCharType="separate"/>
      </w:r>
      <w:r>
        <w:t>0</w:t>
      </w:r>
      <w:r>
        <w:fldChar w:fldCharType="end"/>
      </w:r>
    </w:p>
    <w:p>
      <w:pPr>
        <w:tabs>
          <w:tab w:val="right" w:leader="dot" w:pos="9360"/>
        </w:tabs>
        <w:spacing w:after="120"/>
      </w:pPr>
      <w:r>
        <w:t>Table 10: Non-Functional Requirements</w:t>
      </w:r>
      <w:r>
        <w:tab/>
      </w:r>
      <w:r>
        <w:fldChar w:fldCharType="begin"/>
      </w:r>
      <w:r>
        <w:instrText xml:space="preserve"> PAGEREF _saccfp_table_10 \h </w:instrText>
      </w:r>
      <w:r>
        <w:fldChar w:fldCharType="separate"/>
      </w:r>
      <w:r>
        <w:t>0</w:t>
      </w:r>
      <w:r>
        <w:fldChar w:fldCharType="end"/>
      </w:r>
    </w:p>
    <w:p>
      <w:pPr>
        <w:tabs>
          <w:tab w:val="right" w:leader="dot" w:pos="9360"/>
        </w:tabs>
        <w:spacing w:after="120"/>
      </w:pPr>
      <w:r>
        <w:t>Table 11: Data Dictionary</w:t>
      </w:r>
      <w:r>
        <w:tab/>
      </w:r>
      <w:r>
        <w:fldChar w:fldCharType="begin"/>
      </w:r>
      <w:r>
        <w:instrText xml:space="preserve"> PAGEREF _saccfp_table_11 \h </w:instrText>
      </w:r>
      <w:r>
        <w:fldChar w:fldCharType="separate"/>
      </w:r>
      <w:r>
        <w:t>0</w:t>
      </w:r>
      <w:r>
        <w:fldChar w:fldCharType="end"/>
      </w:r>
    </w:p>
    <w:p>
      <w:pPr>
        <w:tabs>
          <w:tab w:val="right" w:leader="dot" w:pos="9360"/>
        </w:tabs>
        <w:spacing w:after="120"/>
      </w:pPr>
      <w:r>
        <w:t>Table 12: Implementation Technology Stack</w:t>
      </w:r>
      <w:r>
        <w:tab/>
      </w:r>
      <w:r>
        <w:fldChar w:fldCharType="begin"/>
      </w:r>
      <w:r>
        <w:instrText xml:space="preserve"> PAGEREF _saccfp_table_12 \h </w:instrText>
      </w:r>
      <w:r>
        <w:fldChar w:fldCharType="separate"/>
      </w:r>
      <w:r>
        <w:t>0</w:t>
      </w:r>
      <w:r>
        <w:fldChar w:fldCharType="end"/>
      </w:r>
    </w:p>
    <w:p>
      <w:pPr>
        <w:tabs>
          <w:tab w:val="right" w:leader="dot" w:pos="9360"/>
        </w:tabs>
        <w:spacing w:after="120"/>
      </w:pPr>
      <w:r>
        <w:t>Table 13: System Testing Results</w:t>
      </w:r>
      <w:r>
        <w:tab/>
      </w:r>
      <w:r>
        <w:fldChar w:fldCharType="begin"/>
      </w:r>
      <w:r>
        <w:instrText xml:space="preserve"> PAGEREF _saccfp_table_13 \h </w:instrText>
      </w:r>
      <w:r>
        <w:fldChar w:fldCharType="separate"/>
      </w:r>
      <w:r>
        <w:t>0</w:t>
      </w:r>
      <w:r>
        <w:fldChar w:fldCharType="end"/>
      </w:r>
    </w:p>
    <w:p>
      <w:pPr>
        <w:tabs>
          <w:tab w:val="right" w:leader="dot" w:pos="9360"/>
        </w:tabs>
        <w:spacing w:after="120"/>
      </w:pPr>
      <w:r>
        <w:t>Table 14: Testing Accounts</w:t>
      </w:r>
      <w:r>
        <w:tab/>
      </w:r>
      <w:r>
        <w:fldChar w:fldCharType="begin"/>
      </w:r>
      <w:r>
        <w:instrText xml:space="preserve"> PAGEREF _saccfp_table_14 \h </w:instrText>
      </w:r>
      <w:r>
        <w:fldChar w:fldCharType="separate"/>
      </w:r>
      <w:r>
        <w:t>0</w:t>
      </w:r>
      <w:r>
        <w:fldChar w:fldCharType="end"/>
      </w:r>
    </w:p>
    <w:p>
      <w:pPr>
        <w:tabs>
          <w:tab w:val="right" w:leader="dot" w:pos="9360"/>
        </w:tabs>
        <w:spacing w:after="120"/>
      </w:pPr>
      <w:r>
        <w:t>Table 15: Module Description</w:t>
      </w:r>
      <w:r>
        <w:tab/>
      </w:r>
      <w:r>
        <w:fldChar w:fldCharType="begin"/>
      </w:r>
      <w:r>
        <w:instrText xml:space="preserve"> PAGEREF _saccfp_table_15 \h </w:instrText>
      </w:r>
      <w:r>
        <w:fldChar w:fldCharType="separate"/>
      </w:r>
      <w:r>
        <w:t>0</w:t>
      </w:r>
      <w:r>
        <w:fldChar w:fldCharType="end"/>
      </w:r>
    </w:p>
    <w:p>
      <w:pPr>
        <w:tabs>
          <w:tab w:val="right" w:leader="dot" w:pos="9360"/>
        </w:tabs>
        <w:spacing w:after="120"/>
      </w:pPr>
      <w:r>
        <w:t>Table 16: Role-Based Sidebar Features</w:t>
      </w:r>
      <w:r>
        <w:tab/>
      </w:r>
      <w:r>
        <w:fldChar w:fldCharType="begin"/>
      </w:r>
      <w:r>
        <w:instrText xml:space="preserve"> PAGEREF _saccfp_table_16 \h </w:instrText>
      </w:r>
      <w:r>
        <w:fldChar w:fldCharType="separate"/>
      </w:r>
      <w:r>
        <w:t>0</w:t>
      </w:r>
      <w:r>
        <w:fldChar w:fldCharType="end"/>
      </w:r>
    </w:p>
    <w:p>
      <w:pPr>
        <w:tabs>
          <w:tab w:val="right" w:leader="dot" w:pos="9360"/>
        </w:tabs>
        <w:spacing w:after="120"/>
      </w:pPr>
      <w:r>
        <w:t>Table 17: Normalization Decisions</w:t>
      </w:r>
      <w:r>
        <w:tab/>
      </w:r>
      <w:r>
        <w:fldChar w:fldCharType="begin"/>
      </w:r>
      <w:r>
        <w:instrText xml:space="preserve"> PAGEREF _saccfp_table_17 \h </w:instrText>
      </w:r>
      <w:r>
        <w:fldChar w:fldCharType="separate"/>
      </w:r>
      <w:r>
        <w:t>0</w:t>
      </w:r>
      <w:r>
        <w:fldChar w:fldCharType="end"/>
      </w:r>
    </w:p>
    <w:p>
      <w:pPr>
        <w:tabs>
          <w:tab w:val="right" w:leader="dot" w:pos="9360"/>
        </w:tabs>
        <w:spacing w:after="120"/>
      </w:pPr>
      <w:r>
        <w:t>Table 18: API Design</w:t>
      </w:r>
      <w:r>
        <w:tab/>
      </w:r>
      <w:r>
        <w:fldChar w:fldCharType="begin"/>
      </w:r>
      <w:r>
        <w:instrText xml:space="preserve"> PAGEREF _saccfp_table_18 \h </w:instrText>
      </w:r>
      <w:r>
        <w:fldChar w:fldCharType="separate"/>
      </w:r>
      <w:r>
        <w:t>0</w:t>
      </w:r>
      <w:r>
        <w:fldChar w:fldCharType="end"/>
      </w:r>
    </w:p>
    <w:p>
      <w:pPr>
        <w:tabs>
          <w:tab w:val="right" w:leader="dot" w:pos="9360"/>
        </w:tabs>
        <w:spacing w:after="120"/>
      </w:pPr>
      <w:r>
        <w:t>Table 19: Use Case Description</w:t>
      </w:r>
      <w:r>
        <w:tab/>
      </w:r>
      <w:r>
        <w:fldChar w:fldCharType="begin"/>
      </w:r>
      <w:r>
        <w:instrText xml:space="preserve"> PAGEREF _saccfp_table_19 \h </w:instrText>
      </w:r>
      <w:r>
        <w:fldChar w:fldCharType="separate"/>
      </w:r>
      <w:r>
        <w:t>0</w:t>
      </w:r>
      <w:r>
        <w:fldChar w:fldCharType="end"/>
      </w:r>
    </w:p>
    <w:p>
      <w:pPr>
        <w:tabs>
          <w:tab w:val="right" w:leader="dot" w:pos="9360"/>
        </w:tabs>
        <w:spacing w:after="120"/>
      </w:pPr>
      <w:r>
        <w:t>Table 20: Sample Case Scenarios Used During Testing</w:t>
      </w:r>
      <w:r>
        <w:tab/>
      </w:r>
      <w:r>
        <w:fldChar w:fldCharType="begin"/>
      </w:r>
      <w:r>
        <w:instrText xml:space="preserve"> PAGEREF _saccfp_table_20 \h </w:instrText>
      </w:r>
      <w:r>
        <w:fldChar w:fldCharType="separate"/>
      </w:r>
      <w:r>
        <w:t>0</w:t>
      </w:r>
      <w:r>
        <w:fldChar w:fldCharType="end"/>
      </w:r>
    </w:p>
    <w:p>
      <w:r>
        <w:br w:type="page"/>
      </w:r>
    </w:p>
    <w:p>
      <w:pPr>
        <w:pStyle w:val="Heading1"/>
      </w:pPr>
      <w:r>
        <w:rPr>
          <w:rFonts w:ascii="Times New Roman" w:hAnsi="Times New Roman"/>
          <w:color w:val="0B241C"/>
        </w:rPr>
        <w:t>LIST OF FIGURES</w:t>
      </w:r>
    </w:p>
    <w:p>
      <w:pPr>
        <w:tabs>
          <w:tab w:val="right" w:leader="dot" w:pos="9360"/>
        </w:tabs>
        <w:spacing w:after="120"/>
      </w:pPr>
      <w:r>
        <w:t>Figure 1: Existing Manual Complaint Flow</w:t>
      </w:r>
      <w:r>
        <w:tab/>
      </w:r>
      <w:r>
        <w:fldChar w:fldCharType="begin"/>
      </w:r>
      <w:r>
        <w:instrText xml:space="preserve"> PAGEREF _saccfp_figure_1 \h </w:instrText>
      </w:r>
      <w:r>
        <w:fldChar w:fldCharType="separate"/>
      </w:r>
      <w:r>
        <w:t>0</w:t>
      </w:r>
      <w:r>
        <w:fldChar w:fldCharType="end"/>
      </w:r>
    </w:p>
    <w:p>
      <w:pPr>
        <w:tabs>
          <w:tab w:val="right" w:leader="dot" w:pos="9360"/>
        </w:tabs>
        <w:spacing w:after="120"/>
      </w:pPr>
      <w:r>
        <w:t>Figure 2: Implemented SACCFP Citizen Workflow</w:t>
      </w:r>
      <w:r>
        <w:tab/>
      </w:r>
      <w:r>
        <w:fldChar w:fldCharType="begin"/>
      </w:r>
      <w:r>
        <w:instrText xml:space="preserve"> PAGEREF _saccfp_figure_2 \h </w:instrText>
      </w:r>
      <w:r>
        <w:fldChar w:fldCharType="separate"/>
      </w:r>
      <w:r>
        <w:t>0</w:t>
      </w:r>
      <w:r>
        <w:fldChar w:fldCharType="end"/>
      </w:r>
    </w:p>
    <w:p>
      <w:pPr>
        <w:tabs>
          <w:tab w:val="right" w:leader="dot" w:pos="9360"/>
        </w:tabs>
        <w:spacing w:after="120"/>
      </w:pPr>
      <w:r>
        <w:t>Figure 3: SACCFP System Architecture</w:t>
      </w:r>
      <w:r>
        <w:tab/>
      </w:r>
      <w:r>
        <w:fldChar w:fldCharType="begin"/>
      </w:r>
      <w:r>
        <w:instrText xml:space="preserve"> PAGEREF _saccfp_figure_3 \h </w:instrText>
      </w:r>
      <w:r>
        <w:fldChar w:fldCharType="separate"/>
      </w:r>
      <w:r>
        <w:t>0</w:t>
      </w:r>
      <w:r>
        <w:fldChar w:fldCharType="end"/>
      </w:r>
    </w:p>
    <w:p>
      <w:pPr>
        <w:tabs>
          <w:tab w:val="right" w:leader="dot" w:pos="9360"/>
        </w:tabs>
        <w:spacing w:after="120"/>
      </w:pPr>
      <w:r>
        <w:t>Figure 4: SACCFP Context Diagram (DFD Level 0)</w:t>
      </w:r>
      <w:r>
        <w:tab/>
      </w:r>
      <w:r>
        <w:fldChar w:fldCharType="begin"/>
      </w:r>
      <w:r>
        <w:instrText xml:space="preserve"> PAGEREF _saccfp_figure_4 \h </w:instrText>
      </w:r>
      <w:r>
        <w:fldChar w:fldCharType="separate"/>
      </w:r>
      <w:r>
        <w:t>0</w:t>
      </w:r>
      <w:r>
        <w:fldChar w:fldCharType="end"/>
      </w:r>
    </w:p>
    <w:p>
      <w:pPr>
        <w:tabs>
          <w:tab w:val="right" w:leader="dot" w:pos="9360"/>
        </w:tabs>
        <w:spacing w:after="120"/>
      </w:pPr>
      <w:r>
        <w:t>Figure 5: SACCFP Level 1 Data Flow Diagram</w:t>
      </w:r>
      <w:r>
        <w:tab/>
      </w:r>
      <w:r>
        <w:fldChar w:fldCharType="begin"/>
      </w:r>
      <w:r>
        <w:instrText xml:space="preserve"> PAGEREF _saccfp_figure_5 \h </w:instrText>
      </w:r>
      <w:r>
        <w:fldChar w:fldCharType="separate"/>
      </w:r>
      <w:r>
        <w:t>0</w:t>
      </w:r>
      <w:r>
        <w:fldChar w:fldCharType="end"/>
      </w:r>
    </w:p>
    <w:p>
      <w:pPr>
        <w:tabs>
          <w:tab w:val="right" w:leader="dot" w:pos="9360"/>
        </w:tabs>
        <w:spacing w:after="120"/>
      </w:pPr>
      <w:r>
        <w:t>Figure 6: SACCFP Logical Entity Relationship Diagram</w:t>
      </w:r>
      <w:r>
        <w:tab/>
      </w:r>
      <w:r>
        <w:fldChar w:fldCharType="begin"/>
      </w:r>
      <w:r>
        <w:instrText xml:space="preserve"> PAGEREF _saccfp_figure_6 \h </w:instrText>
      </w:r>
      <w:r>
        <w:fldChar w:fldCharType="separate"/>
      </w:r>
      <w:r>
        <w:t>0</w:t>
      </w:r>
      <w:r>
        <w:fldChar w:fldCharType="end"/>
      </w:r>
    </w:p>
    <w:p>
      <w:pPr>
        <w:tabs>
          <w:tab w:val="right" w:leader="dot" w:pos="9360"/>
        </w:tabs>
        <w:spacing w:after="120"/>
      </w:pPr>
      <w:r>
        <w:t>Figure 7: SACCFP Physical Data Model</w:t>
      </w:r>
      <w:r>
        <w:tab/>
      </w:r>
      <w:r>
        <w:fldChar w:fldCharType="begin"/>
      </w:r>
      <w:r>
        <w:instrText xml:space="preserve"> PAGEREF _saccfp_figure_7 \h </w:instrText>
      </w:r>
      <w:r>
        <w:fldChar w:fldCharType="separate"/>
      </w:r>
      <w:r>
        <w:t>0</w:t>
      </w:r>
      <w:r>
        <w:fldChar w:fldCharType="end"/>
      </w:r>
    </w:p>
    <w:p>
      <w:pPr>
        <w:tabs>
          <w:tab w:val="right" w:leader="dot" w:pos="9360"/>
        </w:tabs>
        <w:spacing w:after="120"/>
      </w:pPr>
      <w:r>
        <w:t>Figure 8: Citizen-facing SACCFP Screens</w:t>
      </w:r>
      <w:r>
        <w:tab/>
      </w:r>
      <w:r>
        <w:fldChar w:fldCharType="begin"/>
      </w:r>
      <w:r>
        <w:instrText xml:space="preserve"> PAGEREF _saccfp_figure_8 \h </w:instrText>
      </w:r>
      <w:r>
        <w:fldChar w:fldCharType="separate"/>
      </w:r>
      <w:r>
        <w:t>0</w:t>
      </w:r>
      <w:r>
        <w:fldChar w:fldCharType="end"/>
      </w:r>
    </w:p>
    <w:p>
      <w:pPr>
        <w:tabs>
          <w:tab w:val="right" w:leader="dot" w:pos="9360"/>
        </w:tabs>
        <w:spacing w:after="120"/>
      </w:pPr>
      <w:r>
        <w:t>Figure 9: Role-based Dashboard Screens</w:t>
      </w:r>
      <w:r>
        <w:tab/>
      </w:r>
      <w:r>
        <w:fldChar w:fldCharType="begin"/>
      </w:r>
      <w:r>
        <w:instrText xml:space="preserve"> PAGEREF _saccfp_figure_9 \h </w:instrText>
      </w:r>
      <w:r>
        <w:fldChar w:fldCharType="separate"/>
      </w:r>
      <w:r>
        <w:t>0</w:t>
      </w:r>
      <w:r>
        <w:fldChar w:fldCharType="end"/>
      </w:r>
    </w:p>
    <w:p>
      <w:r>
        <w:br w:type="page"/>
      </w:r>
    </w:p>
    <w:p>
      <w:pPr>
        <w:pStyle w:val="Heading1"/>
      </w:pPr>
      <w:r>
        <w:rPr>
          <w:rFonts w:ascii="Times New Roman" w:hAnsi="Times New Roman"/>
          <w:color w:val="0B241C"/>
        </w:rPr>
        <w:t>ABSTRACT</w:t>
      </w:r>
    </w:p>
    <w:p>
      <w:pPr>
        <w:spacing w:line="360" w:lineRule="auto" w:after="120"/>
      </w:pPr>
      <w:r>
        <w:rPr>
          <w:rFonts w:ascii="Times New Roman" w:hAnsi="Times New Roman"/>
          <w:sz w:val="24"/>
        </w:rPr>
        <w:t>This study analyzed, designed, implemented, and tested a Smart Anti-Corruption and Citizen Feedback Platform using QR code technology. The case study focused on Rwanda Investigation Bureau (RIB) anti-corruption follow-up and public service reporting in the Kacyiru Sector Office environment, Gasabo District, City of Kigali. The research problem addressed the difficulty citizens experience when reporting poor service delivery, unclear service procedures, unofficial payment requests, and weak follow-up mechanisms. In the manual process, citizens often ask staff where to report, move between offices, submit verbal or paper-based complaints, and fail to receive a reliable case number or response deadline.</w:t>
      </w:r>
    </w:p>
    <w:p>
      <w:pPr>
        <w:spacing w:line="360" w:lineRule="auto" w:after="120"/>
      </w:pPr>
      <w:r>
        <w:rPr>
          <w:rFonts w:ascii="Times New Roman" w:hAnsi="Times New Roman"/>
          <w:sz w:val="24"/>
        </w:rPr>
        <w:t>The completed system provides a QR-first workflow. A citizen scans an institutional QR code and views public information about the office, services, responsible staff, schedules, official fees, required documents, and reporting options. Reporting poor service or corruption requires a citizen account. The citizen submits a report with structured details and optional evidence such as document references, images, and voice notes. RIB Officer 1 reviews new cases, responds within a three-day window, and escalates unresolved or sensitive cases to RIB Officer 2. Institution administrators configure services, departments, staff, staff-service links, and the QR access profile.</w:t>
      </w:r>
    </w:p>
    <w:p>
      <w:pPr>
        <w:spacing w:line="360" w:lineRule="auto" w:after="120"/>
      </w:pPr>
      <w:r>
        <w:rPr>
          <w:rFonts w:ascii="Times New Roman" w:hAnsi="Times New Roman"/>
          <w:sz w:val="24"/>
        </w:rPr>
        <w:t>The system was implemented using React, Vite, Tailwind CSS, Express.js, QR code generation, role-based authentication, seeded presentation data, and Railway deployment. The implemented roles include citizen, institution admin, RIB Officer 1, and RIB Officer 2. Testing confirmed that the main workflow operated successfully: QR access opened public information, citizen registration stored Kacyiru address data, authenticated users accessed the correct dashboards, reports followed the evidence-based process, and RIB dashboards supported review, response, and escalation. The study concludes that QR code technology can improve accessibility, evidence preservation, transparency, and accountability in citizen feedback and anti-corruption reporting when supported by role-based dashboards and clear response procedures.</w:t>
      </w:r>
    </w:p>
    <w:p>
      <w:pPr>
        <w:spacing w:line="360" w:lineRule="auto" w:after="120"/>
      </w:pPr>
      <w:r>
        <w:rPr>
          <w:rFonts w:ascii="Times New Roman" w:hAnsi="Times New Roman"/>
          <w:sz w:val="24"/>
        </w:rPr>
        <w:t>Keywords: QR code, anti-corruption, citizen feedback, RIB, evidence, service delivery, dashboard, accountability.</w:t>
      </w:r>
    </w:p>
    <w:p>
      <w:pPr>
        <w:sectPr w:rsidR="00FC693F" w:rsidRPr="0006063C" w:rsidSect="00034616">
          <w:footerReference w:type="default" r:id="rId19"/>
          <w:type w:val="nextPage"/>
          <w:pgSz w:w="12240" w:h="15840"/>
          <w:pgMar w:top="1152" w:right="1296" w:bottom="1152" w:left="1296" w:header="720" w:footer="720" w:gutter="0"/>
          <w:cols w:space="720"/>
          <w:docGrid w:linePitch="360"/>
          <w:pgNumType w:fmt="lowerRoman" w:start="1"/>
        </w:sectPr>
      </w:pPr>
    </w:p>
    <w:p>
      <w:pPr>
        <w:pStyle w:val="Heading1"/>
      </w:pPr>
      <w:r>
        <w:rPr>
          <w:rFonts w:ascii="Times New Roman" w:hAnsi="Times New Roman"/>
          <w:color w:val="0B241C"/>
        </w:rPr>
        <w:t>CHAPTER ONE: GENERAL INTRODUCTION</w:t>
      </w:r>
    </w:p>
    <w:p>
      <w:pPr>
        <w:pStyle w:val="Heading2"/>
      </w:pPr>
      <w:r>
        <w:rPr>
          <w:rFonts w:ascii="Times New Roman" w:hAnsi="Times New Roman"/>
          <w:color w:val="0B241C"/>
        </w:rPr>
        <w:t>1.0 Introduction</w:t>
      </w:r>
    </w:p>
    <w:p>
      <w:pPr>
        <w:spacing w:line="360" w:lineRule="auto" w:after="120"/>
      </w:pPr>
      <w:r>
        <w:rPr>
          <w:rFonts w:ascii="Times New Roman" w:hAnsi="Times New Roman"/>
          <w:sz w:val="24"/>
        </w:rPr>
        <w:t>This chapter presents the background of the study, statement of the problem, objectives, research questions, significance, scope, limitations, and organization of the dissertation. The study examined how QR code technology supports citizen feedback and anti-corruption reporting in a public-service context. The completed system demonstrates a practical reporting platform for citizens, institution administrators, and RIB officers.</w:t>
      </w:r>
    </w:p>
    <w:p>
      <w:pPr>
        <w:pStyle w:val="Heading2"/>
      </w:pPr>
      <w:r>
        <w:rPr>
          <w:rFonts w:ascii="Times New Roman" w:hAnsi="Times New Roman"/>
          <w:color w:val="0B241C"/>
        </w:rPr>
        <w:t>1.1 Background of the Study</w:t>
      </w:r>
    </w:p>
    <w:p>
      <w:pPr>
        <w:spacing w:line="360" w:lineRule="auto" w:after="120"/>
      </w:pPr>
      <w:r>
        <w:rPr>
          <w:rFonts w:ascii="Times New Roman" w:hAnsi="Times New Roman"/>
          <w:sz w:val="24"/>
        </w:rPr>
        <w:t>Public service delivery requires clear information, responsive institutions, and channels that citizens can trust. In many service environments, citizens face difficulty identifying the correct office, the responsible staff member, official requirements, service fees, and the proper complaint channel. These difficulties become more serious when corruption-related concerns arise, because a citizen may fear exposure, delay, retaliation, or deliberate silence.</w:t>
      </w:r>
    </w:p>
    <w:p>
      <w:pPr>
        <w:spacing w:line="360" w:lineRule="auto" w:after="120"/>
      </w:pPr>
      <w:r>
        <w:rPr>
          <w:rFonts w:ascii="Times New Roman" w:hAnsi="Times New Roman"/>
          <w:sz w:val="24"/>
        </w:rPr>
        <w:t>QR code technology provides a simple bridge between physical offices and digital services. A printed QR code placed at an institution can open a public page containing service details, staff responsibilities, schedules, official requirements, and reporting options. When combined with authentication, evidence attachment, RIB dashboards, deadlines, and escalation, the same access point becomes an accountability tool rather than only an information page.</w:t>
      </w:r>
    </w:p>
    <w:p>
      <w:pPr>
        <w:spacing w:line="360" w:lineRule="auto" w:after="120"/>
      </w:pPr>
      <w:r>
        <w:rPr>
          <w:rFonts w:ascii="Times New Roman" w:hAnsi="Times New Roman"/>
          <w:sz w:val="24"/>
        </w:rPr>
        <w:t>The dissertation therefore focused on a Smart Anti-Corruption and Citizen Feedback Platform using QR Code Technology, abbreviated as SACCFP. The case study is Rwanda Investigation Bureau (RIB) anti-corruption follow-up through a Kacyiru Sector Office reporting environment. The system reflects the evaluation feedback by changing the case study from a general local-government office to an anti-corruption institution context and by making the population and workflow depend on the case study.</w:t>
      </w:r>
    </w:p>
    <w:p>
      <w:pPr>
        <w:pStyle w:val="Heading2"/>
      </w:pPr>
      <w:r>
        <w:rPr>
          <w:rFonts w:ascii="Times New Roman" w:hAnsi="Times New Roman"/>
          <w:color w:val="0B241C"/>
        </w:rPr>
        <w:t>1.2 Statement of the Problem</w:t>
      </w:r>
    </w:p>
    <w:p>
      <w:pPr>
        <w:spacing w:line="360" w:lineRule="auto" w:after="120"/>
      </w:pPr>
      <w:r>
        <w:rPr>
          <w:rFonts w:ascii="Times New Roman" w:hAnsi="Times New Roman"/>
          <w:sz w:val="24"/>
        </w:rPr>
        <w:t>The existing complaint process in many public-service environments remains heavily dependent on physical visits, verbal explanations, paper records, and informal follow-up. A citizen who experiences poor service or a suspected corruption attempt may ask different staff members where to go, receive inconsistent directions, and fail to obtain a reliable case number. Evidence can be lost because verbal reports, loose paper, or phone conversations are difficult to preserve.</w:t>
      </w:r>
    </w:p>
    <w:p>
      <w:pPr>
        <w:spacing w:line="360" w:lineRule="auto" w:after="120"/>
      </w:pPr>
      <w:r>
        <w:rPr>
          <w:rFonts w:ascii="Times New Roman" w:hAnsi="Times New Roman"/>
          <w:sz w:val="24"/>
        </w:rPr>
        <w:t>Institution leaders also lack a simple dashboard showing overdue complaints, staff involved, service areas with repeated concerns, and cases requiring escalation. RIB officers need structured information to review evidence, contact citizens, respond within a defined period, and escalate sensitive cases when the first response is not sufficient. These weaknesses create a gap between complaint submission and actual accountability.</w:t>
      </w:r>
    </w:p>
    <w:p>
      <w:pPr>
        <w:pStyle w:val="Heading2"/>
      </w:pPr>
      <w:r>
        <w:rPr>
          <w:rFonts w:ascii="Times New Roman" w:hAnsi="Times New Roman"/>
          <w:color w:val="0B241C"/>
        </w:rPr>
        <w:t>1.3 Objectives of the Study</w:t>
      </w:r>
    </w:p>
    <w:p>
      <w:pPr>
        <w:pStyle w:val="Heading3"/>
      </w:pPr>
      <w:r>
        <w:rPr>
          <w:rFonts w:ascii="Times New Roman" w:hAnsi="Times New Roman"/>
          <w:color w:val="0B241C"/>
        </w:rPr>
        <w:t>1.3.1 General Objective</w:t>
      </w:r>
    </w:p>
    <w:p>
      <w:pPr>
        <w:spacing w:line="360" w:lineRule="auto" w:after="120"/>
      </w:pPr>
      <w:r>
        <w:rPr>
          <w:rFonts w:ascii="Times New Roman" w:hAnsi="Times New Roman"/>
          <w:sz w:val="24"/>
        </w:rPr>
        <w:t>The general objective was to analyze, design, implement, and test a smart anti-corruption and citizen feedback platform that enables citizens to scan institutional QR codes, view public service information, submit evidence-based reports, and track RIB follow-up.</w:t>
      </w:r>
    </w:p>
    <w:p>
      <w:pPr>
        <w:pStyle w:val="Heading3"/>
      </w:pPr>
      <w:r>
        <w:rPr>
          <w:rFonts w:ascii="Times New Roman" w:hAnsi="Times New Roman"/>
          <w:color w:val="0B241C"/>
        </w:rPr>
        <w:t>1.3.2 Specific Objectives</w:t>
      </w:r>
    </w:p>
    <w:p>
      <w:pPr>
        <w:spacing w:line="360" w:lineRule="auto" w:after="120"/>
        <w:ind w:left="461" w:hanging="360"/>
      </w:pPr>
      <w:r>
        <w:rPr>
          <w:rFonts w:ascii="Times New Roman" w:hAnsi="Times New Roman"/>
          <w:sz w:val="24"/>
        </w:rPr>
        <w:t>i.  To assess weaknesses in the existing manual complaint and feedback process in the case-study environment.</w:t>
      </w:r>
    </w:p>
    <w:p>
      <w:pPr>
        <w:spacing w:line="360" w:lineRule="auto" w:after="120"/>
        <w:ind w:left="461" w:hanging="360"/>
      </w:pPr>
      <w:r>
        <w:rPr>
          <w:rFonts w:ascii="Times New Roman" w:hAnsi="Times New Roman"/>
          <w:sz w:val="24"/>
        </w:rPr>
        <w:t>ii.  To design a QR-based access model that displays institution, service, staff, schedule, fee, document, and reporting information to citizens.</w:t>
      </w:r>
    </w:p>
    <w:p>
      <w:pPr>
        <w:spacing w:line="360" w:lineRule="auto" w:after="120"/>
        <w:ind w:left="461" w:hanging="360"/>
      </w:pPr>
      <w:r>
        <w:rPr>
          <w:rFonts w:ascii="Times New Roman" w:hAnsi="Times New Roman"/>
          <w:sz w:val="24"/>
        </w:rPr>
        <w:t>iii.  To implement a citizen account and reporting workflow that supports poor-service and corruption-related complaints with evidence.</w:t>
      </w:r>
    </w:p>
    <w:p>
      <w:pPr>
        <w:spacing w:line="360" w:lineRule="auto" w:after="120"/>
        <w:ind w:left="461" w:hanging="360"/>
      </w:pPr>
      <w:r>
        <w:rPr>
          <w:rFonts w:ascii="Times New Roman" w:hAnsi="Times New Roman"/>
          <w:sz w:val="24"/>
        </w:rPr>
        <w:t>iv.  To implement role-based dashboards for institution administrators, RIB Officer 1, and RIB Officer 2.</w:t>
      </w:r>
    </w:p>
    <w:p>
      <w:pPr>
        <w:spacing w:line="360" w:lineRule="auto" w:after="120"/>
        <w:ind w:left="461" w:hanging="360"/>
      </w:pPr>
      <w:r>
        <w:rPr>
          <w:rFonts w:ascii="Times New Roman" w:hAnsi="Times New Roman"/>
          <w:sz w:val="24"/>
        </w:rPr>
        <w:t>v.  To test the completed system using presentation accounts and realistic Kacyiru/RIB workflow data.</w:t>
      </w:r>
    </w:p>
    <w:p>
      <w:pPr>
        <w:pStyle w:val="Heading2"/>
      </w:pPr>
      <w:r>
        <w:rPr>
          <w:rFonts w:ascii="Times New Roman" w:hAnsi="Times New Roman"/>
          <w:color w:val="0B241C"/>
        </w:rPr>
        <w:t>1.4 Research Questions</w:t>
      </w:r>
    </w:p>
    <w:p>
      <w:pPr>
        <w:spacing w:line="360" w:lineRule="auto" w:after="120"/>
        <w:ind w:left="461" w:hanging="360"/>
      </w:pPr>
      <w:r>
        <w:rPr>
          <w:rFonts w:ascii="Times New Roman" w:hAnsi="Times New Roman"/>
          <w:sz w:val="24"/>
        </w:rPr>
        <w:t>Q1.  How does the existing manual complaint process affect citizen access, evidence preservation, and follow-up?</w:t>
      </w:r>
    </w:p>
    <w:p>
      <w:pPr>
        <w:spacing w:line="360" w:lineRule="auto" w:after="120"/>
        <w:ind w:left="461" w:hanging="360"/>
      </w:pPr>
      <w:r>
        <w:rPr>
          <w:rFonts w:ascii="Times New Roman" w:hAnsi="Times New Roman"/>
          <w:sz w:val="24"/>
        </w:rPr>
        <w:t>Q2.  How can a QR-based access model provide institution and service information before a citizen submits a report?</w:t>
      </w:r>
    </w:p>
    <w:p>
      <w:pPr>
        <w:spacing w:line="360" w:lineRule="auto" w:after="120"/>
        <w:ind w:left="461" w:hanging="360"/>
      </w:pPr>
      <w:r>
        <w:rPr>
          <w:rFonts w:ascii="Times New Roman" w:hAnsi="Times New Roman"/>
          <w:sz w:val="24"/>
        </w:rPr>
        <w:t>Q3.  Which functional modules are required for citizens, institution administrators, and RIB officers?</w:t>
      </w:r>
    </w:p>
    <w:p>
      <w:pPr>
        <w:spacing w:line="360" w:lineRule="auto" w:after="120"/>
        <w:ind w:left="461" w:hanging="360"/>
      </w:pPr>
      <w:r>
        <w:rPr>
          <w:rFonts w:ascii="Times New Roman" w:hAnsi="Times New Roman"/>
          <w:sz w:val="24"/>
        </w:rPr>
        <w:t>Q4.  How does the implemented system support response deadlines, evidence review, and escalation?</w:t>
      </w:r>
    </w:p>
    <w:p>
      <w:pPr>
        <w:spacing w:line="360" w:lineRule="auto" w:after="120"/>
        <w:ind w:left="461" w:hanging="360"/>
      </w:pPr>
      <w:r>
        <w:rPr>
          <w:rFonts w:ascii="Times New Roman" w:hAnsi="Times New Roman"/>
          <w:sz w:val="24"/>
        </w:rPr>
        <w:t>Q5.  How effective is the completed prototype during system testing with role-based accounts?</w:t>
      </w:r>
    </w:p>
    <w:p>
      <w:pPr>
        <w:pStyle w:val="Heading2"/>
      </w:pPr>
      <w:r>
        <w:rPr>
          <w:rFonts w:ascii="Times New Roman" w:hAnsi="Times New Roman"/>
          <w:color w:val="0B241C"/>
        </w:rPr>
        <w:t>1.5 Significance of the Study</w:t>
      </w:r>
    </w:p>
    <w:p>
      <w:pPr>
        <w:spacing w:line="360" w:lineRule="auto" w:after="120"/>
      </w:pPr>
      <w:r>
        <w:rPr>
          <w:rFonts w:ascii="Times New Roman" w:hAnsi="Times New Roman"/>
          <w:sz w:val="24"/>
        </w:rPr>
        <w:t>The study is significant to citizens because it provides a simple path for scanning an office QR code, viewing public-service information, creating an account, submitting a report, and tracking the response. It is significant to RIB because it supports structured case intake, evidence review, officer assignment, response within three days, and escalation. It is significant to public institutions because it encourages transparent publication of services, staff, schedules, official fees, and requirements. It is significant to researchers and students because it demonstrates how business information technology can respond to a real governance and accountability problem.</w:t>
      </w:r>
    </w:p>
    <w:p>
      <w:pPr>
        <w:pStyle w:val="Heading2"/>
      </w:pPr>
      <w:r>
        <w:rPr>
          <w:rFonts w:ascii="Times New Roman" w:hAnsi="Times New Roman"/>
          <w:color w:val="0B241C"/>
        </w:rPr>
        <w:t>1.6 Scope of the Study</w:t>
      </w:r>
    </w:p>
    <w:p>
      <w:pPr>
        <w:pStyle w:val="Heading3"/>
      </w:pPr>
      <w:r>
        <w:rPr>
          <w:rFonts w:ascii="Times New Roman" w:hAnsi="Times New Roman"/>
          <w:color w:val="0B241C"/>
        </w:rPr>
        <w:t>1.6.1 Content Scope</w:t>
      </w:r>
    </w:p>
    <w:p>
      <w:pPr>
        <w:spacing w:line="360" w:lineRule="auto" w:after="120"/>
      </w:pPr>
      <w:r>
        <w:rPr>
          <w:rFonts w:ascii="Times New Roman" w:hAnsi="Times New Roman"/>
          <w:sz w:val="24"/>
        </w:rPr>
        <w:t>The study covered QR code access, public institution information, citizen account creation, Kacyiru address selection, service and staff visibility, structured complaint submission, evidence capture, case tracking, RIB response, escalation, and role-based dashboards.</w:t>
      </w:r>
    </w:p>
    <w:p>
      <w:pPr>
        <w:pStyle w:val="Heading3"/>
      </w:pPr>
      <w:r>
        <w:rPr>
          <w:rFonts w:ascii="Times New Roman" w:hAnsi="Times New Roman"/>
          <w:color w:val="0B241C"/>
        </w:rPr>
        <w:t>1.6.2 Geographical Scope</w:t>
      </w:r>
    </w:p>
    <w:p>
      <w:pPr>
        <w:spacing w:line="360" w:lineRule="auto" w:after="120"/>
      </w:pPr>
      <w:r>
        <w:rPr>
          <w:rFonts w:ascii="Times New Roman" w:hAnsi="Times New Roman"/>
          <w:sz w:val="24"/>
        </w:rPr>
        <w:t>The study focused on the Kacyiru Sector Office environment in Gasabo District, City of Kigali, Rwanda, as a public-service access point connected to RIB anti-corruption reporting and follow-up.</w:t>
      </w:r>
    </w:p>
    <w:p>
      <w:pPr>
        <w:pStyle w:val="Heading3"/>
      </w:pPr>
      <w:r>
        <w:rPr>
          <w:rFonts w:ascii="Times New Roman" w:hAnsi="Times New Roman"/>
          <w:color w:val="0B241C"/>
        </w:rPr>
        <w:t>1.6.3 Time Scope</w:t>
      </w:r>
    </w:p>
    <w:p>
      <w:pPr>
        <w:spacing w:line="360" w:lineRule="auto" w:after="120"/>
      </w:pPr>
      <w:r>
        <w:rPr>
          <w:rFonts w:ascii="Times New Roman" w:hAnsi="Times New Roman"/>
          <w:sz w:val="24"/>
        </w:rPr>
        <w:t>The study was completed during the 2025/2026 academic period, covering analysis, design, implementation, testing, and documentation activities.</w:t>
      </w:r>
    </w:p>
    <w:p>
      <w:pPr>
        <w:pStyle w:val="Heading2"/>
      </w:pPr>
      <w:r>
        <w:rPr>
          <w:rFonts w:ascii="Times New Roman" w:hAnsi="Times New Roman"/>
          <w:color w:val="0B241C"/>
        </w:rPr>
        <w:t>1.7 Limitations of the Study</w:t>
      </w:r>
    </w:p>
    <w:p>
      <w:pPr>
        <w:spacing w:line="360" w:lineRule="auto" w:after="120"/>
      </w:pPr>
      <w:r>
        <w:rPr>
          <w:rFonts w:ascii="Times New Roman" w:hAnsi="Times New Roman"/>
          <w:sz w:val="24"/>
        </w:rPr>
        <w:t>The study was limited to a case-study deployment and presentation environment. It used realistic seeded data and role-based accounts to demonstrate the workflow rather than a nationwide operational database. The platform also focused on web and QR access; direct integration with all national government systems and full investigative case-management platforms was outside the dissertation scope. Privacy-sensitive reporting was handled through structured fields and evidence placeholders suitable for academic demonstration.</w:t>
      </w:r>
    </w:p>
    <w:p>
      <w:pPr>
        <w:pStyle w:val="Heading2"/>
      </w:pPr>
      <w:r>
        <w:rPr>
          <w:rFonts w:ascii="Times New Roman" w:hAnsi="Times New Roman"/>
          <w:color w:val="0B241C"/>
        </w:rPr>
        <w:t>1.8 Organization of the Dissertation</w:t>
      </w:r>
    </w:p>
    <w:p>
      <w:pPr>
        <w:spacing w:line="360" w:lineRule="auto" w:after="120"/>
      </w:pPr>
      <w:r>
        <w:t>Chapter One introduces the study. Chapter Two reviews related literature, technologies, and theoretical foundations. Chapter Three explains the research methodology. Chapter Four presents system analysis, design, implementation, screenshots, and testing. Chapter Five provides conclusions and recommendations. The appendix presents project structure and source code extracts.</w:t>
      </w:r>
    </w:p>
    <w:p>
      <w:pPr>
        <w:pStyle w:val="Heading2"/>
      </w:pPr>
      <w:r>
        <w:rPr>
          <w:rFonts w:ascii="Times New Roman" w:hAnsi="Times New Roman"/>
          <w:color w:val="0B241C"/>
        </w:rPr>
        <w:t>1.9 Definition of Key Terms</w:t>
      </w:r>
    </w:p>
    <w:p>
      <w:pPr>
        <w:spacing w:line="360" w:lineRule="auto" w:after="120"/>
      </w:pPr>
      <w:r>
        <w:rPr>
          <w:rFonts w:ascii="Times New Roman" w:hAnsi="Times New Roman"/>
          <w:sz w:val="24"/>
        </w:rPr>
        <w:t>Anti-corruption reporting refers to the process through which a citizen communicates a suspected bribery request, unofficial payment demand, abuse of office, intimidation, or misuse of public authority to a responsible investigative or oversight body. In this dissertation, anti-corruption reporting is connected to RIB because the evaluation feedback required the case study to use an institution that works directly in corruption-related matters.</w:t>
      </w:r>
    </w:p>
    <w:p>
      <w:pPr>
        <w:spacing w:line="360" w:lineRule="auto" w:after="120"/>
      </w:pPr>
      <w:r>
        <w:rPr>
          <w:rFonts w:ascii="Times New Roman" w:hAnsi="Times New Roman"/>
          <w:sz w:val="24"/>
        </w:rPr>
        <w:t>Citizen feedback means the structured information provided by a citizen after receiving a public service or after experiencing a service problem. The feedback may describe delay, poor treatment, unclear procedures, refusal to provide service, an unofficial fee request, or a staff member involved in the incident. In SACCFP, citizen feedback is not left as a general comment; it is linked to a specific institution, service, staff member, issue type, and evidence record.</w:t>
      </w:r>
    </w:p>
    <w:p>
      <w:pPr>
        <w:spacing w:line="360" w:lineRule="auto" w:after="120"/>
      </w:pPr>
      <w:r>
        <w:rPr>
          <w:rFonts w:ascii="Times New Roman" w:hAnsi="Times New Roman"/>
          <w:sz w:val="24"/>
        </w:rPr>
        <w:t>QR code access refers to the use of a scannable code placed at an institution to open a public digital page. The citizen does not search for a website manually. The QR code provides a direct path from the physical office to the digital service profile. This makes QR code access suitable for local-service offices where the citizen begins the service journey physically.</w:t>
      </w:r>
    </w:p>
    <w:p>
      <w:pPr>
        <w:spacing w:line="360" w:lineRule="auto" w:after="120"/>
      </w:pPr>
      <w:r>
        <w:rPr>
          <w:rFonts w:ascii="Times New Roman" w:hAnsi="Times New Roman"/>
          <w:sz w:val="24"/>
        </w:rPr>
        <w:t>Evidence preservation refers to keeping useful report information in a format that can be reviewed later. In the completed system, evidence includes a report description, service name, responsible officer, date and location details, document reference, image reference, and voice-note reference. These fields support RIB review and reduce the weakness of purely verbal reporting.</w:t>
      </w:r>
    </w:p>
    <w:p>
      <w:pPr>
        <w:spacing w:line="360" w:lineRule="auto" w:after="120"/>
      </w:pPr>
      <w:r>
        <w:rPr>
          <w:rFonts w:ascii="Times New Roman" w:hAnsi="Times New Roman"/>
          <w:sz w:val="24"/>
        </w:rPr>
        <w:t>Escalation means transferring a case from one responsible review level to another when the case is not handled within the expected period, when the case is sensitive, or when an independent review is required. In SACCFP, escalation moves cases from RIB Officer 1 to RIB Officer 2.</w:t>
      </w:r>
    </w:p>
    <w:p>
      <w:pPr>
        <w:pStyle w:val="Heading2"/>
      </w:pPr>
      <w:r>
        <w:rPr>
          <w:rFonts w:ascii="Times New Roman" w:hAnsi="Times New Roman"/>
          <w:color w:val="0B241C"/>
        </w:rPr>
        <w:t>1.10 Original Content Improvements Applied</w:t>
      </w:r>
    </w:p>
    <w:p>
      <w:pPr>
        <w:spacing w:line="360" w:lineRule="auto" w:after="120"/>
      </w:pPr>
      <w:r>
        <w:t>The original KASINE work focused on a smart anti-corruption and citizen feedback platform using QR code technology. That core content remained in the final dissertation. The main improvements were made in response to academic feedback: the case study was changed to Rwanda Investigation Bureau (RIB), the population was connected to the case study, Chapter Four and Chapter Five were completed, the existing system was clearly described, the system was written as completed research, and screenshots, ERD, source-code appendix, and project structure were added.</w:t>
      </w:r>
    </w:p>
    <w:p>
      <w:pPr>
        <w:spacing w:line="360" w:lineRule="auto" w:after="120"/>
      </w:pPr>
      <w:r>
        <w:rPr>
          <w:rFonts w:ascii="Times New Roman" w:hAnsi="Times New Roman"/>
          <w:sz w:val="24"/>
        </w:rPr>
        <w:t>The final version also keeps the original concern about citizens moving physically between offices, weak complaint follow-up, unclear service information, and absence of reliable case IDs. These ideas were retained but rewritten in a final-dissertation tone. Instead of describing what the platform intends to do, the document now explains what the completed system does and how it was tested.</w:t>
      </w:r>
    </w:p>
    <w:p>
      <w:pPr>
        <w:pStyle w:val="Heading2"/>
      </w:pPr>
      <w:r>
        <w:rPr>
          <w:rFonts w:ascii="Times New Roman" w:hAnsi="Times New Roman"/>
          <w:color w:val="0B241C"/>
        </w:rPr>
        <w:t>1.11 Assumptions of the Study</w:t>
      </w:r>
    </w:p>
    <w:p>
      <w:pPr>
        <w:spacing w:line="360" w:lineRule="auto" w:after="120"/>
        <w:ind w:left="461" w:hanging="360"/>
      </w:pPr>
      <w:r>
        <w:rPr>
          <w:rFonts w:ascii="Times New Roman" w:hAnsi="Times New Roman"/>
          <w:sz w:val="24"/>
        </w:rPr>
        <w:t>i.  Citizens in the case-study environment have access to a phone camera or can receive support from another person when scanning an institution QR code.</w:t>
      </w:r>
    </w:p>
    <w:p>
      <w:pPr>
        <w:spacing w:line="360" w:lineRule="auto" w:after="120"/>
        <w:ind w:left="461" w:hanging="360"/>
      </w:pPr>
      <w:r>
        <w:rPr>
          <w:rFonts w:ascii="Times New Roman" w:hAnsi="Times New Roman"/>
          <w:sz w:val="24"/>
        </w:rPr>
        <w:t>ii.  Institution administrators are able to update public information such as services, staff, schedules, fees, and documents.</w:t>
      </w:r>
    </w:p>
    <w:p>
      <w:pPr>
        <w:spacing w:line="360" w:lineRule="auto" w:after="120"/>
        <w:ind w:left="461" w:hanging="360"/>
      </w:pPr>
      <w:r>
        <w:rPr>
          <w:rFonts w:ascii="Times New Roman" w:hAnsi="Times New Roman"/>
          <w:sz w:val="24"/>
        </w:rPr>
        <w:t>iii.  RIB officers require structured complaints with evidence references in order to review cases more efficiently.</w:t>
      </w:r>
    </w:p>
    <w:p>
      <w:pPr>
        <w:spacing w:line="360" w:lineRule="auto" w:after="120"/>
        <w:ind w:left="461" w:hanging="360"/>
      </w:pPr>
      <w:r>
        <w:rPr>
          <w:rFonts w:ascii="Times New Roman" w:hAnsi="Times New Roman"/>
          <w:sz w:val="24"/>
        </w:rPr>
        <w:t>iv.  A three-day response window is suitable for demonstrating accountability during presentation testing.</w:t>
      </w:r>
    </w:p>
    <w:p>
      <w:pPr>
        <w:spacing w:line="360" w:lineRule="auto" w:after="120"/>
        <w:ind w:left="461" w:hanging="360"/>
      </w:pPr>
      <w:r>
        <w:rPr>
          <w:rFonts w:ascii="Times New Roman" w:hAnsi="Times New Roman"/>
          <w:sz w:val="24"/>
        </w:rPr>
        <w:t>v.  The academic prototype uses realistic demonstration data and can be connected to a persistent operational database when the system is used beyond the presentation environment.</w:t>
      </w:r>
    </w:p>
    <w:p>
      <w:pPr>
        <w:pStyle w:val="Heading2"/>
      </w:pPr>
      <w:r>
        <w:rPr>
          <w:rFonts w:ascii="Times New Roman" w:hAnsi="Times New Roman"/>
          <w:color w:val="0B241C"/>
        </w:rPr>
        <w:t>1.12 Operational Context of the Case Study</w:t>
      </w:r>
    </w:p>
    <w:p>
      <w:pPr>
        <w:spacing w:line="360" w:lineRule="auto" w:after="120"/>
      </w:pPr>
      <w:r>
        <w:rPr>
          <w:rFonts w:ascii="Times New Roman" w:hAnsi="Times New Roman"/>
          <w:sz w:val="24"/>
        </w:rPr>
        <w:t>The case-study workflow begins from a public-service office in Kacyiru. The office publishes a QR profile containing public service information. When a citizen scans the QR code, the platform displays services such as civil status certificate support, land document guidance, social affairs support, and citizen complaint reception. Each service is linked to a responsible staff member, department, service schedule, official fee status, and required documents.</w:t>
      </w:r>
    </w:p>
    <w:p>
      <w:pPr>
        <w:spacing w:line="360" w:lineRule="auto" w:after="120"/>
      </w:pPr>
      <w:r>
        <w:rPr>
          <w:rFonts w:ascii="Times New Roman" w:hAnsi="Times New Roman"/>
          <w:sz w:val="24"/>
        </w:rPr>
        <w:t>When the citizen experiences poor service or corruption-related conduct, the platform requires the citizen to create or use an account before submitting a report. This design balances public transparency with accountable follow-up. Public information remains accessible without login, while reporting requires verified identity so that RIB officers can contact the reporter, review the evidence, and update the case.</w:t>
      </w:r>
    </w:p>
    <w:p>
      <w:pPr>
        <w:spacing w:line="360" w:lineRule="auto" w:after="120"/>
      </w:pPr>
      <w:r>
        <w:rPr>
          <w:rFonts w:ascii="Times New Roman" w:hAnsi="Times New Roman"/>
          <w:sz w:val="24"/>
        </w:rPr>
        <w:t>The RIB part of the case study focuses on review and response rather than full criminal investigation management. RIB Officer 1 receives new cases and responds within the defined response window. RIB Officer 2 receives escalated cases when the first response is delayed, insufficient, or sensitive. This simplified role structure matches the user’s presentation needs and avoids overloading the system with many administrative roles.</w:t>
      </w:r>
    </w:p>
    <w:p>
      <w:pPr>
        <w:pStyle w:val="Heading2"/>
      </w:pPr>
      <w:r>
        <w:rPr>
          <w:rFonts w:ascii="Times New Roman" w:hAnsi="Times New Roman"/>
          <w:color w:val="0B241C"/>
        </w:rPr>
        <w:t>1.13 Dissertation Contribution</w:t>
      </w:r>
    </w:p>
    <w:p>
      <w:pPr>
        <w:spacing w:line="360" w:lineRule="auto" w:after="120"/>
      </w:pPr>
      <w:r>
        <w:rPr>
          <w:rFonts w:ascii="Times New Roman" w:hAnsi="Times New Roman"/>
          <w:sz w:val="24"/>
        </w:rPr>
        <w:t>The dissertation contributes a practical system model for connecting physical public offices to digital accountability. The contribution is not only a website interface. It is a structured workflow that begins with a QR code, exposes service information, requires citizen login for reports, preserves evidence references, and connects the report to RIB officer dashboards. This design responds directly to the problem of citizens who do not know where to report, who handled their service, and how their case is followed up.</w:t>
      </w:r>
    </w:p>
    <w:p>
      <w:pPr>
        <w:spacing w:line="360" w:lineRule="auto" w:after="120"/>
      </w:pPr>
      <w:r>
        <w:rPr>
          <w:rFonts w:ascii="Times New Roman" w:hAnsi="Times New Roman"/>
          <w:sz w:val="24"/>
        </w:rPr>
        <w:t>The work also contributes a university presentation prototype that can be demonstrated through four clear accounts: citizen, institution admin, RIB Officer 1, and RIB Officer 2. This role structure makes the system understandable during defense because each user has a simple dashboard and a clear responsibility.</w:t>
      </w:r>
    </w:p>
    <w:p>
      <w:r>
        <w:br w:type="page"/>
      </w:r>
    </w:p>
    <w:p>
      <w:pPr>
        <w:pStyle w:val="Heading1"/>
      </w:pPr>
      <w:r>
        <w:rPr>
          <w:rFonts w:ascii="Times New Roman" w:hAnsi="Times New Roman"/>
          <w:color w:val="0B241C"/>
        </w:rPr>
        <w:t>CHAPTER TWO: LITERATURE REVIEW</w:t>
      </w:r>
    </w:p>
    <w:p>
      <w:pPr>
        <w:pStyle w:val="Heading2"/>
      </w:pPr>
      <w:r>
        <w:rPr>
          <w:rFonts w:ascii="Times New Roman" w:hAnsi="Times New Roman"/>
          <w:color w:val="0B241C"/>
        </w:rPr>
        <w:t>2.0 Introduction</w:t>
      </w:r>
    </w:p>
    <w:p>
      <w:pPr>
        <w:spacing w:line="360" w:lineRule="auto" w:after="120"/>
      </w:pPr>
      <w:r>
        <w:rPr>
          <w:rFonts w:ascii="Times New Roman" w:hAnsi="Times New Roman"/>
          <w:sz w:val="24"/>
        </w:rPr>
        <w:t>This chapter reviews concepts and studies related to anti-corruption reporting, citizen feedback, QR technology, evidence preservation, dashboards, and system adoption. The review explains how the completed SACCFP system fits within digital governance and public accountability.</w:t>
      </w:r>
    </w:p>
    <w:p>
      <w:pPr>
        <w:pStyle w:val="Heading2"/>
      </w:pPr>
      <w:r>
        <w:rPr>
          <w:rFonts w:ascii="Times New Roman" w:hAnsi="Times New Roman"/>
          <w:color w:val="0B241C"/>
        </w:rPr>
        <w:t>2.1 Conceptual Review</w:t>
      </w:r>
    </w:p>
    <w:p>
      <w:pPr>
        <w:pStyle w:val="Heading3"/>
      </w:pPr>
      <w:r>
        <w:rPr>
          <w:rFonts w:ascii="Times New Roman" w:hAnsi="Times New Roman"/>
          <w:color w:val="0B241C"/>
        </w:rPr>
        <w:t>2.1.1 Anti-Corruption and Citizen Feedback</w:t>
      </w:r>
    </w:p>
    <w:p>
      <w:pPr>
        <w:spacing w:line="360" w:lineRule="auto" w:after="120"/>
      </w:pPr>
      <w:r>
        <w:rPr>
          <w:rFonts w:ascii="Times New Roman" w:hAnsi="Times New Roman"/>
          <w:sz w:val="24"/>
        </w:rPr>
        <w:t>Anti-corruption reporting requires trust, clarity, confidentiality, and evidence. Citizens need to know where to report, which office is involved, what information is required, and how the case is followed up. Citizen feedback systems strengthen service delivery because they allow public institutions to identify repeated delays, unofficial payment requests, staff misconduct, unclear procedures, and unresolved complaints.</w:t>
      </w:r>
    </w:p>
    <w:p>
      <w:pPr>
        <w:pStyle w:val="Heading3"/>
      </w:pPr>
      <w:r>
        <w:rPr>
          <w:rFonts w:ascii="Times New Roman" w:hAnsi="Times New Roman"/>
          <w:color w:val="0B241C"/>
        </w:rPr>
        <w:t>2.1.2 QR Code Technology</w:t>
      </w:r>
    </w:p>
    <w:p>
      <w:pPr>
        <w:spacing w:line="360" w:lineRule="auto" w:after="120"/>
      </w:pPr>
      <w:r>
        <w:rPr>
          <w:rFonts w:ascii="Times New Roman" w:hAnsi="Times New Roman"/>
          <w:sz w:val="24"/>
        </w:rPr>
        <w:t>A QR code is a machine-readable code that can store or open digital information through a mobile phone camera. In SACCFP, a QR code represents an institution access point. The citizen scans the code, views public service information, and uses the same page to continue to account creation or reporting. This reduces dependence on asking staff for directions and improves consistency of information.</w:t>
      </w:r>
    </w:p>
    <w:p>
      <w:pPr>
        <w:pStyle w:val="Heading3"/>
      </w:pPr>
      <w:r>
        <w:rPr>
          <w:rFonts w:ascii="Times New Roman" w:hAnsi="Times New Roman"/>
          <w:color w:val="0B241C"/>
        </w:rPr>
        <w:t>2.1.3 Evidence-Based Reporting</w:t>
      </w:r>
    </w:p>
    <w:p>
      <w:pPr>
        <w:spacing w:line="360" w:lineRule="auto" w:after="120"/>
      </w:pPr>
      <w:r>
        <w:rPr>
          <w:rFonts w:ascii="Times New Roman" w:hAnsi="Times New Roman"/>
          <w:sz w:val="24"/>
        </w:rPr>
        <w:t>Evidence-based reporting improves accountability because a complaint can include structured details such as service name, staff involved, issue category, date, location, description, document reference, image reference, and voice note reference. The system organizes this information so RIB officers can review the complaint and respond through a traceable workflow.</w:t>
      </w:r>
    </w:p>
    <w:p>
      <w:pPr>
        <w:pStyle w:val="Heading3"/>
      </w:pPr>
      <w:r>
        <w:rPr>
          <w:rFonts w:ascii="Times New Roman" w:hAnsi="Times New Roman"/>
          <w:color w:val="0B241C"/>
        </w:rPr>
        <w:t>2.1.4 Dashboards and Escalation</w:t>
      </w:r>
    </w:p>
    <w:p>
      <w:pPr>
        <w:spacing w:line="360" w:lineRule="auto" w:after="120"/>
      </w:pPr>
      <w:r>
        <w:rPr>
          <w:rFonts w:ascii="Times New Roman" w:hAnsi="Times New Roman"/>
          <w:sz w:val="24"/>
        </w:rPr>
        <w:t>A dashboard summarizes cases, deadlines, evidence, responses, and escalation status. In the implemented system, the citizen dashboard supports scanning, reporting, viewing reports, and tracking cases. The institution admin dashboard supports services, departments, staff, service links, testing user creation, and QR generation. RIB Officer 1 receives new reports, reviews evidence, responds within three days, and escalates when needed. RIB Officer 2 handles escalated cases and final follow-up.</w:t>
      </w:r>
    </w:p>
    <w:p>
      <w:pPr>
        <w:pStyle w:val="Heading2"/>
      </w:pPr>
      <w:r>
        <w:rPr>
          <w:rFonts w:ascii="Times New Roman" w:hAnsi="Times New Roman"/>
          <w:color w:val="0B241C"/>
        </w:rPr>
        <w:t>2.2 Existing System</w:t>
      </w:r>
    </w:p>
    <w:p>
      <w:pPr>
        <w:spacing w:line="360" w:lineRule="auto" w:after="120"/>
      </w:pPr>
      <w:r>
        <w:rPr>
          <w:rFonts w:ascii="Times New Roman" w:hAnsi="Times New Roman"/>
          <w:sz w:val="24"/>
        </w:rPr>
        <w:t>The existing system is mostly manual. A citizen physically visits an office, asks where to report, gives a verbal or paper complaint, and later returns to ask for updates. The process can lack a reliable case ID, response timeline, evidence storage, and escalation path. Figure 1 summarizes the existing flow.</w:t>
      </w:r>
    </w:p>
    <w:p>
      <w:pPr>
        <w:jc w:val="center"/>
      </w:pPr>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existing_manual_flow.png"/>
                    <pic:cNvPicPr/>
                  </pic:nvPicPr>
                  <pic:blipFill>
                    <a:blip r:embed="rId9"/>
                    <a:stretch>
                      <a:fillRect/>
                    </a:stretch>
                  </pic:blipFill>
                  <pic:spPr>
                    <a:xfrm>
                      <a:off x="0" y="0"/>
                      <a:ext cx="5852160" cy="3511296"/>
                    </a:xfrm>
                    <a:prstGeom prst="rect"/>
                  </pic:spPr>
                </pic:pic>
              </a:graphicData>
            </a:graphic>
          </wp:inline>
        </w:drawing>
      </w:r>
    </w:p>
    <w:p>
      <w:pPr>
        <w:jc w:val="center"/>
      </w:pPr>
      <w:bookmarkStart w:id="21" w:name="_saccfp_figure_1"/>
      <w:r>
        <w:rPr>
          <w:rFonts w:ascii="Times New Roman" w:hAnsi="Times New Roman"/>
          <w:i/>
          <w:sz w:val="20"/>
        </w:rPr>
        <w:t>Figure 1: Existing Manual Complaint Flow</w:t>
      </w:r>
      <w:bookmarkEnd w:id="21"/>
    </w:p>
    <w:p>
      <w:pPr>
        <w:spacing w:after="120"/>
        <w:jc w:val="left"/>
      </w:pPr>
      <w:r>
        <w:rPr>
          <w:rFonts w:ascii="Times New Roman" w:hAnsi="Times New Roman"/>
          <w:i/>
          <w:sz w:val="20"/>
        </w:rPr>
        <w:t>Source: Researcher, based on observed manual complaint reporting weaknesses (2026).</w:t>
      </w:r>
    </w:p>
    <w:p>
      <w:pPr>
        <w:pStyle w:val="Heading2"/>
      </w:pPr>
      <w:r>
        <w:rPr>
          <w:rFonts w:ascii="Times New Roman" w:hAnsi="Times New Roman"/>
          <w:color w:val="0B241C"/>
        </w:rPr>
        <w:t>2.3 Comparison between Existing and Implemented System</w:t>
      </w:r>
    </w:p>
    <w:p>
      <w:pPr>
        <w:pStyle w:val="Caption"/>
      </w:pPr>
      <w:bookmarkStart w:id="1" w:name="_saccfp_table_1"/>
      <w:r>
        <w:rPr>
          <w:b/>
          <w:i/>
        </w:rPr>
        <w:t>Table 1: Comparison between the Existing System and the Implemented System</w:t>
      </w:r>
      <w:bookmarkEnd w:id="1"/>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Comparison Area</w:t>
            </w:r>
          </w:p>
        </w:tc>
        <w:tc>
          <w:tcPr>
            <w:tcW w:type="dxa" w:w="3216"/>
            <w:shd w:fill="0B6B4E"/>
            <w:vAlign w:val="center"/>
          </w:tcPr>
          <w:p>
            <w:r/>
            <w:r>
              <w:rPr>
                <w:rFonts w:ascii="Times New Roman" w:hAnsi="Times New Roman"/>
                <w:b/>
                <w:color w:val="FFFFFF"/>
                <w:sz w:val="20"/>
              </w:rPr>
              <w:t>Existing System</w:t>
            </w:r>
          </w:p>
        </w:tc>
        <w:tc>
          <w:tcPr>
            <w:tcW w:type="dxa" w:w="3216"/>
            <w:shd w:fill="0B6B4E"/>
            <w:vAlign w:val="center"/>
          </w:tcPr>
          <w:p>
            <w:r/>
            <w:r>
              <w:rPr>
                <w:rFonts w:ascii="Times New Roman" w:hAnsi="Times New Roman"/>
                <w:b/>
                <w:color w:val="FFFFFF"/>
                <w:sz w:val="20"/>
              </w:rPr>
              <w:t>Implemented SACCFP System</w:t>
            </w:r>
          </w:p>
        </w:tc>
      </w:tr>
      <w:tr>
        <w:tc>
          <w:tcPr>
            <w:tcW w:type="dxa" w:w="3216"/>
            <w:vAlign w:val="top"/>
          </w:tcPr>
          <w:p>
            <w:r/>
            <w:r>
              <w:rPr>
                <w:rFonts w:ascii="Times New Roman" w:hAnsi="Times New Roman"/>
                <w:b w:val="0"/>
                <w:sz w:val="20"/>
              </w:rPr>
              <w:t>Access to complaint channel</w:t>
            </w:r>
          </w:p>
        </w:tc>
        <w:tc>
          <w:tcPr>
            <w:tcW w:type="dxa" w:w="3216"/>
            <w:vAlign w:val="top"/>
          </w:tcPr>
          <w:p>
            <w:r/>
            <w:r>
              <w:rPr>
                <w:rFonts w:ascii="Times New Roman" w:hAnsi="Times New Roman"/>
                <w:b w:val="0"/>
                <w:sz w:val="20"/>
              </w:rPr>
              <w:t>Citizen depends on asking staff or visiting offices physically.</w:t>
            </w:r>
          </w:p>
        </w:tc>
        <w:tc>
          <w:tcPr>
            <w:tcW w:type="dxa" w:w="3216"/>
            <w:vAlign w:val="top"/>
          </w:tcPr>
          <w:p>
            <w:r/>
            <w:r>
              <w:rPr>
                <w:rFonts w:ascii="Times New Roman" w:hAnsi="Times New Roman"/>
                <w:b w:val="0"/>
                <w:sz w:val="20"/>
              </w:rPr>
              <w:t>Citizen scans an institution QR code and opens the public service and reporting page immediately.</w:t>
            </w:r>
          </w:p>
        </w:tc>
      </w:tr>
      <w:tr>
        <w:tc>
          <w:tcPr>
            <w:tcW w:type="dxa" w:w="3216"/>
            <w:vAlign w:val="top"/>
          </w:tcPr>
          <w:p>
            <w:r/>
            <w:r>
              <w:rPr>
                <w:rFonts w:ascii="Times New Roman" w:hAnsi="Times New Roman"/>
                <w:b w:val="0"/>
                <w:sz w:val="20"/>
              </w:rPr>
              <w:t>Service information</w:t>
            </w:r>
          </w:p>
        </w:tc>
        <w:tc>
          <w:tcPr>
            <w:tcW w:type="dxa" w:w="3216"/>
            <w:vAlign w:val="top"/>
          </w:tcPr>
          <w:p>
            <w:r/>
            <w:r>
              <w:rPr>
                <w:rFonts w:ascii="Times New Roman" w:hAnsi="Times New Roman"/>
                <w:b w:val="0"/>
                <w:sz w:val="20"/>
              </w:rPr>
              <w:t>Requirements, schedules, fees, and responsible staff may be unclear.</w:t>
            </w:r>
          </w:p>
        </w:tc>
        <w:tc>
          <w:tcPr>
            <w:tcW w:type="dxa" w:w="3216"/>
            <w:vAlign w:val="top"/>
          </w:tcPr>
          <w:p>
            <w:r/>
            <w:r>
              <w:rPr>
                <w:rFonts w:ascii="Times New Roman" w:hAnsi="Times New Roman"/>
                <w:b w:val="0"/>
                <w:sz w:val="20"/>
              </w:rPr>
              <w:t>The public page displays services, departments, staff, schedules, official fees, and required documents.</w:t>
            </w:r>
          </w:p>
        </w:tc>
      </w:tr>
      <w:tr>
        <w:tc>
          <w:tcPr>
            <w:tcW w:type="dxa" w:w="3216"/>
            <w:vAlign w:val="top"/>
          </w:tcPr>
          <w:p>
            <w:r/>
            <w:r>
              <w:rPr>
                <w:rFonts w:ascii="Times New Roman" w:hAnsi="Times New Roman"/>
                <w:b w:val="0"/>
                <w:sz w:val="20"/>
              </w:rPr>
              <w:t>Complaint capture</w:t>
            </w:r>
          </w:p>
        </w:tc>
        <w:tc>
          <w:tcPr>
            <w:tcW w:type="dxa" w:w="3216"/>
            <w:vAlign w:val="top"/>
          </w:tcPr>
          <w:p>
            <w:r/>
            <w:r>
              <w:rPr>
                <w:rFonts w:ascii="Times New Roman" w:hAnsi="Times New Roman"/>
                <w:b w:val="0"/>
                <w:sz w:val="20"/>
              </w:rPr>
              <w:t>Complaints may be verbal or paper-based with weak evidence preservation.</w:t>
            </w:r>
          </w:p>
        </w:tc>
        <w:tc>
          <w:tcPr>
            <w:tcW w:type="dxa" w:w="3216"/>
            <w:vAlign w:val="top"/>
          </w:tcPr>
          <w:p>
            <w:r/>
            <w:r>
              <w:rPr>
                <w:rFonts w:ascii="Times New Roman" w:hAnsi="Times New Roman"/>
                <w:b w:val="0"/>
                <w:sz w:val="20"/>
              </w:rPr>
              <w:t>Reports are submitted through structured forms with evidence references for documents, images, and voice notes.</w:t>
            </w:r>
          </w:p>
        </w:tc>
      </w:tr>
      <w:tr>
        <w:tc>
          <w:tcPr>
            <w:tcW w:type="dxa" w:w="3216"/>
            <w:vAlign w:val="top"/>
          </w:tcPr>
          <w:p>
            <w:r/>
            <w:r>
              <w:rPr>
                <w:rFonts w:ascii="Times New Roman" w:hAnsi="Times New Roman"/>
                <w:b w:val="0"/>
                <w:sz w:val="20"/>
              </w:rPr>
              <w:t>Tracking and follow-up</w:t>
            </w:r>
          </w:p>
        </w:tc>
        <w:tc>
          <w:tcPr>
            <w:tcW w:type="dxa" w:w="3216"/>
            <w:vAlign w:val="top"/>
          </w:tcPr>
          <w:p>
            <w:r/>
            <w:r>
              <w:rPr>
                <w:rFonts w:ascii="Times New Roman" w:hAnsi="Times New Roman"/>
                <w:b w:val="0"/>
                <w:sz w:val="20"/>
              </w:rPr>
              <w:t>Case status is often unclear and follow-up depends on repeated visits.</w:t>
            </w:r>
          </w:p>
        </w:tc>
        <w:tc>
          <w:tcPr>
            <w:tcW w:type="dxa" w:w="3216"/>
            <w:vAlign w:val="top"/>
          </w:tcPr>
          <w:p>
            <w:r/>
            <w:r>
              <w:rPr>
                <w:rFonts w:ascii="Times New Roman" w:hAnsi="Times New Roman"/>
                <w:b w:val="0"/>
                <w:sz w:val="20"/>
              </w:rPr>
              <w:t>Each case has a visible status, response window, and dashboard tracking.</w:t>
            </w:r>
          </w:p>
        </w:tc>
      </w:tr>
      <w:tr>
        <w:tc>
          <w:tcPr>
            <w:tcW w:type="dxa" w:w="3216"/>
            <w:vAlign w:val="top"/>
          </w:tcPr>
          <w:p>
            <w:r/>
            <w:r>
              <w:rPr>
                <w:rFonts w:ascii="Times New Roman" w:hAnsi="Times New Roman"/>
                <w:b w:val="0"/>
                <w:sz w:val="20"/>
              </w:rPr>
              <w:t>Escalation</w:t>
            </w:r>
          </w:p>
        </w:tc>
        <w:tc>
          <w:tcPr>
            <w:tcW w:type="dxa" w:w="3216"/>
            <w:vAlign w:val="top"/>
          </w:tcPr>
          <w:p>
            <w:r/>
            <w:r>
              <w:rPr>
                <w:rFonts w:ascii="Times New Roman" w:hAnsi="Times New Roman"/>
                <w:b w:val="0"/>
                <w:sz w:val="20"/>
              </w:rPr>
              <w:t>Escalation is informal or absent.</w:t>
            </w:r>
          </w:p>
        </w:tc>
        <w:tc>
          <w:tcPr>
            <w:tcW w:type="dxa" w:w="3216"/>
            <w:vAlign w:val="top"/>
          </w:tcPr>
          <w:p>
            <w:r/>
            <w:r>
              <w:rPr>
                <w:rFonts w:ascii="Times New Roman" w:hAnsi="Times New Roman"/>
                <w:b w:val="0"/>
                <w:sz w:val="20"/>
              </w:rPr>
              <w:t>Unresolved or sensitive cases move from RIB Officer 1 to RIB Officer 2.</w:t>
            </w:r>
          </w:p>
        </w:tc>
      </w:tr>
      <w:tr>
        <w:tc>
          <w:tcPr>
            <w:tcW w:type="dxa" w:w="3216"/>
            <w:vAlign w:val="top"/>
          </w:tcPr>
          <w:p>
            <w:r/>
            <w:r>
              <w:rPr>
                <w:rFonts w:ascii="Times New Roman" w:hAnsi="Times New Roman"/>
                <w:b w:val="0"/>
                <w:sz w:val="20"/>
              </w:rPr>
              <w:t>Institutional oversight</w:t>
            </w:r>
          </w:p>
        </w:tc>
        <w:tc>
          <w:tcPr>
            <w:tcW w:type="dxa" w:w="3216"/>
            <w:vAlign w:val="top"/>
          </w:tcPr>
          <w:p>
            <w:r/>
            <w:r>
              <w:rPr>
                <w:rFonts w:ascii="Times New Roman" w:hAnsi="Times New Roman"/>
                <w:b w:val="0"/>
                <w:sz w:val="20"/>
              </w:rPr>
              <w:t>Leaders have limited visibility of service problems.</w:t>
            </w:r>
          </w:p>
        </w:tc>
        <w:tc>
          <w:tcPr>
            <w:tcW w:type="dxa" w:w="3216"/>
            <w:vAlign w:val="top"/>
          </w:tcPr>
          <w:p>
            <w:r/>
            <w:r>
              <w:rPr>
                <w:rFonts w:ascii="Times New Roman" w:hAnsi="Times New Roman"/>
                <w:b w:val="0"/>
                <w:sz w:val="20"/>
              </w:rPr>
              <w:t>Dashboards display services, staff links, cases, deadlines, and response actions.</w:t>
            </w:r>
          </w:p>
        </w:tc>
      </w:tr>
    </w:tbl>
    <w:p/>
    <w:p>
      <w:pPr>
        <w:pStyle w:val="Heading2"/>
      </w:pPr>
      <w:r>
        <w:rPr>
          <w:rFonts w:ascii="Times New Roman" w:hAnsi="Times New Roman"/>
          <w:color w:val="0B241C"/>
        </w:rPr>
        <w:t>2.4 Theoretical Review</w:t>
      </w:r>
    </w:p>
    <w:p>
      <w:pPr>
        <w:pStyle w:val="Heading3"/>
      </w:pPr>
      <w:r>
        <w:rPr>
          <w:rFonts w:ascii="Times New Roman" w:hAnsi="Times New Roman"/>
          <w:color w:val="0B241C"/>
        </w:rPr>
        <w:t>2.4.1 Technology Acceptance Model</w:t>
      </w:r>
    </w:p>
    <w:p>
      <w:pPr>
        <w:spacing w:line="360" w:lineRule="auto" w:after="120"/>
      </w:pPr>
      <w:r>
        <w:rPr>
          <w:rFonts w:ascii="Times New Roman" w:hAnsi="Times New Roman"/>
          <w:sz w:val="24"/>
        </w:rPr>
        <w:t>The Technology Acceptance Model explains that users adopt a system when they perceive it as useful and easy to use. SACCFP applies this idea by allowing citizens to begin with a familiar phone action: scanning a QR code. The platform avoids unnecessary public-page complexity and requires login only when the citizen proceeds to submit or track a report.</w:t>
      </w:r>
    </w:p>
    <w:p>
      <w:pPr>
        <w:pStyle w:val="Heading3"/>
      </w:pPr>
      <w:r>
        <w:rPr>
          <w:rFonts w:ascii="Times New Roman" w:hAnsi="Times New Roman"/>
          <w:color w:val="0B241C"/>
        </w:rPr>
        <w:t>2.4.2 DeLone and McLean Information Systems Success Model</w:t>
      </w:r>
    </w:p>
    <w:p>
      <w:pPr>
        <w:spacing w:line="360" w:lineRule="auto" w:after="120"/>
      </w:pPr>
      <w:r>
        <w:rPr>
          <w:rFonts w:ascii="Times New Roman" w:hAnsi="Times New Roman"/>
          <w:sz w:val="24"/>
        </w:rPr>
        <w:t>The DeLone and McLean model relates system quality, information quality, service quality, use, user satisfaction, and net benefits. SACCFP reflects these dimensions through a simple interface, structured information, reliable role access, visible deadlines, and accountability benefits for citizens, institutions, and RIB officers.</w:t>
      </w:r>
    </w:p>
    <w:p>
      <w:pPr>
        <w:pStyle w:val="Heading2"/>
      </w:pPr>
      <w:r>
        <w:rPr>
          <w:rFonts w:ascii="Times New Roman" w:hAnsi="Times New Roman"/>
          <w:color w:val="0B241C"/>
        </w:rPr>
        <w:t>2.5 Related Systems</w:t>
      </w:r>
    </w:p>
    <w:p>
      <w:pPr>
        <w:spacing w:line="360" w:lineRule="auto" w:after="120"/>
      </w:pPr>
      <w:r>
        <w:rPr>
          <w:rFonts w:ascii="Times New Roman" w:hAnsi="Times New Roman"/>
          <w:sz w:val="24"/>
        </w:rPr>
        <w:t>Digital feedback platforms commonly provide online complaint forms, case tracking, dashboards, and notification features. However, many systems require citizens to search for the correct portal first. SACCFP focuses on office-based QR entry. The QR code connects the physical service point to public information and a secure reporting workflow, which fits environments where citizens start from a local office visit.</w:t>
      </w:r>
    </w:p>
    <w:p>
      <w:pPr>
        <w:pStyle w:val="Heading2"/>
      </w:pPr>
      <w:r>
        <w:rPr>
          <w:rFonts w:ascii="Times New Roman" w:hAnsi="Times New Roman"/>
          <w:color w:val="0B241C"/>
        </w:rPr>
        <w:t>2.6 Literature Gap</w:t>
      </w:r>
    </w:p>
    <w:p>
      <w:pPr>
        <w:spacing w:line="360" w:lineRule="auto" w:after="120"/>
      </w:pPr>
      <w:r>
        <w:rPr>
          <w:rFonts w:ascii="Times New Roman" w:hAnsi="Times New Roman"/>
          <w:sz w:val="24"/>
        </w:rPr>
        <w:t>The reviewed concepts show the importance of digital reporting, but a gap remains in simple QR-first anti-corruption reporting that combines institution information, responsible staff visibility, citizen identity, evidence capture, RIB response, and escalation in one presentation-ready workflow. SACCFP addresses that gap in the Kacyiru/RIB case study.</w:t>
      </w:r>
    </w:p>
    <w:p>
      <w:pPr>
        <w:pStyle w:val="Heading2"/>
      </w:pPr>
      <w:r>
        <w:rPr>
          <w:rFonts w:ascii="Times New Roman" w:hAnsi="Times New Roman"/>
          <w:color w:val="0B241C"/>
        </w:rPr>
        <w:t>2.7 Digital Governance and Public Accountability</w:t>
      </w:r>
    </w:p>
    <w:p>
      <w:pPr>
        <w:spacing w:line="360" w:lineRule="auto" w:after="120"/>
      </w:pPr>
      <w:r>
        <w:rPr>
          <w:rFonts w:ascii="Times New Roman" w:hAnsi="Times New Roman"/>
          <w:sz w:val="24"/>
        </w:rPr>
        <w:t>Digital governance refers to the use of information systems to improve the relationship between public institutions and citizens. A digital governance system can support transparency by publishing reliable information, reducing unnecessary physical movement, and creating records that are easier to review. For SACCFP, digital governance is demonstrated through institution profiles, service catalogs, citizen accounts, and RIB dashboards.</w:t>
      </w:r>
    </w:p>
    <w:p>
      <w:pPr>
        <w:spacing w:line="360" w:lineRule="auto" w:after="120"/>
      </w:pPr>
      <w:r>
        <w:rPr>
          <w:rFonts w:ascii="Times New Roman" w:hAnsi="Times New Roman"/>
          <w:sz w:val="24"/>
        </w:rPr>
        <w:t>Public accountability requires that public-service actions can be explained, reviewed, and corrected. A manual complaint process weakens accountability when a citizen has no case number, no record of evidence, and no visible response timeline. A dashboard-based system improves accountability because it can show the number of active cases, overdue cases, escalated cases, responsible officers, and response actions.</w:t>
      </w:r>
    </w:p>
    <w:p>
      <w:pPr>
        <w:spacing w:line="360" w:lineRule="auto" w:after="120"/>
      </w:pPr>
      <w:r>
        <w:rPr>
          <w:rFonts w:ascii="Times New Roman" w:hAnsi="Times New Roman"/>
          <w:sz w:val="24"/>
        </w:rPr>
        <w:t>In the Kacyiru/RIB case study, accountability begins before a complaint is submitted. The citizen first sees official service information such as responsible staff, required documents, schedule, and official fee. This reduces confusion because the citizen can compare the official information with the experience received at the service point.</w:t>
      </w:r>
    </w:p>
    <w:p>
      <w:pPr>
        <w:pStyle w:val="Heading2"/>
      </w:pPr>
      <w:r>
        <w:rPr>
          <w:rFonts w:ascii="Times New Roman" w:hAnsi="Times New Roman"/>
          <w:color w:val="0B241C"/>
        </w:rPr>
        <w:t>2.8 Anti-Corruption Reporting Requirements</w:t>
      </w:r>
    </w:p>
    <w:p>
      <w:pPr>
        <w:spacing w:line="360" w:lineRule="auto" w:after="120"/>
      </w:pPr>
      <w:r>
        <w:rPr>
          <w:rFonts w:ascii="Times New Roman" w:hAnsi="Times New Roman"/>
          <w:sz w:val="24"/>
        </w:rPr>
        <w:t>Anti-corruption reporting differs from ordinary feedback because it involves sensitivity, fear, and possible retaliation. A citizen may hesitate to report if the reporting path requires speaking directly to the same office where the problem occurred. The system therefore provides a digital channel that routes the report to RIB review while still recording the institution, service, and staff context.</w:t>
      </w:r>
    </w:p>
    <w:p>
      <w:pPr>
        <w:spacing w:line="360" w:lineRule="auto" w:after="120"/>
      </w:pPr>
      <w:r>
        <w:rPr>
          <w:rFonts w:ascii="Times New Roman" w:hAnsi="Times New Roman"/>
          <w:sz w:val="24"/>
        </w:rPr>
        <w:t>The information needed for corruption-related reporting includes the identity of the complainant, location of the event, service involved, staff or officer involved, type of concern, explanation of what happened, evidence references, and preferred contact method. SACCFP captures these elements in a structured workflow so that reports are more useful than general comments.</w:t>
      </w:r>
    </w:p>
    <w:p>
      <w:pPr>
        <w:spacing w:line="360" w:lineRule="auto" w:after="120"/>
      </w:pPr>
      <w:r>
        <w:rPr>
          <w:rFonts w:ascii="Times New Roman" w:hAnsi="Times New Roman"/>
          <w:sz w:val="24"/>
        </w:rPr>
        <w:t>The platform distinguishes between poor service and corruption issue types. Poor service covers delays, unclear procedures, refusal to serve, and unprofessional behavior. Corruption issue types cover unofficial payment request, abuse of office, intimidation, and other concerns that require RIB attention. This distinction supports better triage and makes the dashboard easier to interpret.</w:t>
      </w:r>
    </w:p>
    <w:p>
      <w:pPr>
        <w:pStyle w:val="Heading2"/>
      </w:pPr>
      <w:r>
        <w:rPr>
          <w:rFonts w:ascii="Times New Roman" w:hAnsi="Times New Roman"/>
          <w:color w:val="0B241C"/>
        </w:rPr>
        <w:t>2.9 QR Code Use in Public-Service Environments</w:t>
      </w:r>
    </w:p>
    <w:p>
      <w:pPr>
        <w:spacing w:line="360" w:lineRule="auto" w:after="120"/>
      </w:pPr>
      <w:r>
        <w:rPr>
          <w:rFonts w:ascii="Times New Roman" w:hAnsi="Times New Roman"/>
          <w:sz w:val="24"/>
        </w:rPr>
        <w:t>QR codes are useful in public-service environments because they are low-cost, easy to print, and familiar to many smartphone users. A QR code can be placed at the entrance of an office, on a service desk, on a notice board, or on an official letter. Once scanned, it can open a live page that is easier to update than printed paper instructions.</w:t>
      </w:r>
    </w:p>
    <w:p>
      <w:pPr>
        <w:spacing w:line="360" w:lineRule="auto" w:after="120"/>
      </w:pPr>
      <w:r>
        <w:rPr>
          <w:rFonts w:ascii="Times New Roman" w:hAnsi="Times New Roman"/>
          <w:sz w:val="24"/>
        </w:rPr>
        <w:t>The strength of QR technology in SACCFP is not only scanning. The QR code is connected to a verified institution profile. This means the QR code does not open random text; it opens a public page containing institution name, location, leader, departments, services, staff contacts, service schedules, documents, fees, reporting action, and support information.</w:t>
      </w:r>
    </w:p>
    <w:p>
      <w:pPr>
        <w:spacing w:line="360" w:lineRule="auto" w:after="120"/>
      </w:pPr>
      <w:r>
        <w:rPr>
          <w:rFonts w:ascii="Times New Roman" w:hAnsi="Times New Roman"/>
          <w:sz w:val="24"/>
        </w:rPr>
        <w:t>A QR-based approach also supports presentation because it shows a visible bridge between the office and the system. During demonstration, the institution admin can generate a real QR code, the citizen can scan it, and the public institution page opens immediately. This creates a strong defense narrative because the workflow is observable and easy to understand.</w:t>
      </w:r>
    </w:p>
    <w:p>
      <w:pPr>
        <w:pStyle w:val="Heading2"/>
      </w:pPr>
      <w:r>
        <w:rPr>
          <w:rFonts w:ascii="Times New Roman" w:hAnsi="Times New Roman"/>
          <w:color w:val="0B241C"/>
        </w:rPr>
        <w:t>2.10 Privacy, Trust, and Evidence Handling</w:t>
      </w:r>
    </w:p>
    <w:p>
      <w:pPr>
        <w:spacing w:line="360" w:lineRule="auto" w:after="120"/>
      </w:pPr>
      <w:r>
        <w:rPr>
          <w:rFonts w:ascii="Times New Roman" w:hAnsi="Times New Roman"/>
          <w:sz w:val="24"/>
        </w:rPr>
        <w:t>Privacy is a central concern in corruption-related reporting. The platform needs to protect personal identity and evidence from unnecessary public exposure. SACCFP handles this by making public pages informational only, while reporting and tracking require login. Sensitive case information is shown inside role-based dashboards rather than on the public institution page.</w:t>
      </w:r>
    </w:p>
    <w:p>
      <w:pPr>
        <w:spacing w:line="360" w:lineRule="auto" w:after="120"/>
      </w:pPr>
      <w:r>
        <w:rPr>
          <w:rFonts w:ascii="Times New Roman" w:hAnsi="Times New Roman"/>
          <w:sz w:val="24"/>
        </w:rPr>
        <w:t>Trust is also built through clarity. Citizens trust a reporting system more when the process is understandable, the report receives a case ID, the officer role is visible, and there is a defined response period. SACCFP uses a three-day response window to make follow-up measurable. If the response is not handled, escalation supports further accountability.</w:t>
      </w:r>
    </w:p>
    <w:p>
      <w:pPr>
        <w:spacing w:line="360" w:lineRule="auto" w:after="120"/>
      </w:pPr>
      <w:r>
        <w:rPr>
          <w:rFonts w:ascii="Times New Roman" w:hAnsi="Times New Roman"/>
          <w:sz w:val="24"/>
        </w:rPr>
        <w:t>Evidence handling in the academic prototype is represented through references for documents, photos, and voice notes. This demonstrates the data design and reporting logic without exposing real sensitive files. In operational use, the same structure can be connected to encrypted file storage and strict access logs.</w:t>
      </w:r>
    </w:p>
    <w:p>
      <w:pPr>
        <w:pStyle w:val="Heading2"/>
      </w:pPr>
      <w:r>
        <w:rPr>
          <w:rFonts w:ascii="Times New Roman" w:hAnsi="Times New Roman"/>
          <w:color w:val="0B241C"/>
        </w:rPr>
        <w:t>2.11 Empirical Review</w:t>
      </w:r>
    </w:p>
    <w:p>
      <w:pPr>
        <w:pStyle w:val="Caption"/>
      </w:pPr>
      <w:bookmarkStart w:id="2" w:name="_saccfp_table_2"/>
      <w:r>
        <w:rPr>
          <w:b/>
          <w:i/>
        </w:rPr>
        <w:t>Table 2: Empirical Review Summary</w:t>
      </w:r>
      <w:bookmarkEnd w:id="2"/>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Author/Source</w:t>
            </w:r>
          </w:p>
        </w:tc>
        <w:tc>
          <w:tcPr>
            <w:tcW w:type="dxa" w:w="3216"/>
            <w:shd w:fill="0B6B4E"/>
            <w:vAlign w:val="center"/>
          </w:tcPr>
          <w:p>
            <w:r/>
            <w:r>
              <w:rPr>
                <w:rFonts w:ascii="Times New Roman" w:hAnsi="Times New Roman"/>
                <w:b/>
                <w:color w:val="FFFFFF"/>
                <w:sz w:val="20"/>
              </w:rPr>
              <w:t>Focus</w:t>
            </w:r>
          </w:p>
        </w:tc>
        <w:tc>
          <w:tcPr>
            <w:tcW w:type="dxa" w:w="3216"/>
            <w:shd w:fill="0B6B4E"/>
            <w:vAlign w:val="center"/>
          </w:tcPr>
          <w:p>
            <w:r/>
            <w:r>
              <w:rPr>
                <w:rFonts w:ascii="Times New Roman" w:hAnsi="Times New Roman"/>
                <w:b/>
                <w:color w:val="FFFFFF"/>
                <w:sz w:val="20"/>
              </w:rPr>
              <w:t>Key Idea Applied in SACCFP</w:t>
            </w:r>
          </w:p>
        </w:tc>
      </w:tr>
      <w:tr>
        <w:tc>
          <w:tcPr>
            <w:tcW w:type="dxa" w:w="3216"/>
            <w:vAlign w:val="top"/>
          </w:tcPr>
          <w:p>
            <w:r/>
            <w:r>
              <w:rPr>
                <w:rFonts w:ascii="Times New Roman" w:hAnsi="Times New Roman"/>
                <w:b w:val="0"/>
                <w:sz w:val="20"/>
              </w:rPr>
              <w:t>Davis (1989)</w:t>
            </w:r>
          </w:p>
        </w:tc>
        <w:tc>
          <w:tcPr>
            <w:tcW w:type="dxa" w:w="3216"/>
            <w:vAlign w:val="top"/>
          </w:tcPr>
          <w:p>
            <w:r/>
            <w:r>
              <w:rPr>
                <w:rFonts w:ascii="Times New Roman" w:hAnsi="Times New Roman"/>
                <w:b w:val="0"/>
                <w:sz w:val="20"/>
              </w:rPr>
              <w:t>Technology acceptance</w:t>
            </w:r>
          </w:p>
        </w:tc>
        <w:tc>
          <w:tcPr>
            <w:tcW w:type="dxa" w:w="3216"/>
            <w:vAlign w:val="top"/>
          </w:tcPr>
          <w:p>
            <w:r/>
            <w:r>
              <w:rPr>
                <w:rFonts w:ascii="Times New Roman" w:hAnsi="Times New Roman"/>
                <w:b w:val="0"/>
                <w:sz w:val="20"/>
              </w:rPr>
              <w:t>The system needs to be easy and useful; QR scan access reduces effort for citizens.</w:t>
            </w:r>
          </w:p>
        </w:tc>
      </w:tr>
      <w:tr>
        <w:tc>
          <w:tcPr>
            <w:tcW w:type="dxa" w:w="3216"/>
            <w:vAlign w:val="top"/>
          </w:tcPr>
          <w:p>
            <w:r/>
            <w:r>
              <w:rPr>
                <w:rFonts w:ascii="Times New Roman" w:hAnsi="Times New Roman"/>
                <w:b w:val="0"/>
                <w:sz w:val="20"/>
              </w:rPr>
              <w:t>DeLone and McLean (2003)</w:t>
            </w:r>
          </w:p>
        </w:tc>
        <w:tc>
          <w:tcPr>
            <w:tcW w:type="dxa" w:w="3216"/>
            <w:vAlign w:val="top"/>
          </w:tcPr>
          <w:p>
            <w:r/>
            <w:r>
              <w:rPr>
                <w:rFonts w:ascii="Times New Roman" w:hAnsi="Times New Roman"/>
                <w:b w:val="0"/>
                <w:sz w:val="20"/>
              </w:rPr>
              <w:t>Information systems success</w:t>
            </w:r>
          </w:p>
        </w:tc>
        <w:tc>
          <w:tcPr>
            <w:tcW w:type="dxa" w:w="3216"/>
            <w:vAlign w:val="top"/>
          </w:tcPr>
          <w:p>
            <w:r/>
            <w:r>
              <w:rPr>
                <w:rFonts w:ascii="Times New Roman" w:hAnsi="Times New Roman"/>
                <w:b w:val="0"/>
                <w:sz w:val="20"/>
              </w:rPr>
              <w:t>System quality, information quality, and service quality guide dashboard and workflow design.</w:t>
            </w:r>
          </w:p>
        </w:tc>
      </w:tr>
      <w:tr>
        <w:tc>
          <w:tcPr>
            <w:tcW w:type="dxa" w:w="3216"/>
            <w:vAlign w:val="top"/>
          </w:tcPr>
          <w:p>
            <w:r/>
            <w:r>
              <w:rPr>
                <w:rFonts w:ascii="Times New Roman" w:hAnsi="Times New Roman"/>
                <w:b w:val="0"/>
                <w:sz w:val="20"/>
              </w:rPr>
              <w:t>Heeks (2006)</w:t>
            </w:r>
          </w:p>
        </w:tc>
        <w:tc>
          <w:tcPr>
            <w:tcW w:type="dxa" w:w="3216"/>
            <w:vAlign w:val="top"/>
          </w:tcPr>
          <w:p>
            <w:r/>
            <w:r>
              <w:rPr>
                <w:rFonts w:ascii="Times New Roman" w:hAnsi="Times New Roman"/>
                <w:b w:val="0"/>
                <w:sz w:val="20"/>
              </w:rPr>
              <w:t>eGovernment implementation</w:t>
            </w:r>
          </w:p>
        </w:tc>
        <w:tc>
          <w:tcPr>
            <w:tcW w:type="dxa" w:w="3216"/>
            <w:vAlign w:val="top"/>
          </w:tcPr>
          <w:p>
            <w:r/>
            <w:r>
              <w:rPr>
                <w:rFonts w:ascii="Times New Roman" w:hAnsi="Times New Roman"/>
                <w:b w:val="0"/>
                <w:sz w:val="20"/>
              </w:rPr>
              <w:t>Digital public systems need institutional alignment, user value, and practical implementation.</w:t>
            </w:r>
          </w:p>
        </w:tc>
      </w:tr>
      <w:tr>
        <w:tc>
          <w:tcPr>
            <w:tcW w:type="dxa" w:w="3216"/>
            <w:vAlign w:val="top"/>
          </w:tcPr>
          <w:p>
            <w:r/>
            <w:r>
              <w:rPr>
                <w:rFonts w:ascii="Times New Roman" w:hAnsi="Times New Roman"/>
                <w:b w:val="0"/>
                <w:sz w:val="20"/>
              </w:rPr>
              <w:t>Sommerville (2016)</w:t>
            </w:r>
          </w:p>
        </w:tc>
        <w:tc>
          <w:tcPr>
            <w:tcW w:type="dxa" w:w="3216"/>
            <w:vAlign w:val="top"/>
          </w:tcPr>
          <w:p>
            <w:r/>
            <w:r>
              <w:rPr>
                <w:rFonts w:ascii="Times New Roman" w:hAnsi="Times New Roman"/>
                <w:b w:val="0"/>
                <w:sz w:val="20"/>
              </w:rPr>
              <w:t>Software engineering</w:t>
            </w:r>
          </w:p>
        </w:tc>
        <w:tc>
          <w:tcPr>
            <w:tcW w:type="dxa" w:w="3216"/>
            <w:vAlign w:val="top"/>
          </w:tcPr>
          <w:p>
            <w:r/>
            <w:r>
              <w:rPr>
                <w:rFonts w:ascii="Times New Roman" w:hAnsi="Times New Roman"/>
                <w:b w:val="0"/>
                <w:sz w:val="20"/>
              </w:rPr>
              <w:t>Requirements, design, implementation, and testing need to be documented clearly.</w:t>
            </w:r>
          </w:p>
        </w:tc>
      </w:tr>
      <w:tr>
        <w:tc>
          <w:tcPr>
            <w:tcW w:type="dxa" w:w="3216"/>
            <w:vAlign w:val="top"/>
          </w:tcPr>
          <w:p>
            <w:r/>
            <w:r>
              <w:rPr>
                <w:rFonts w:ascii="Times New Roman" w:hAnsi="Times New Roman"/>
                <w:b w:val="0"/>
                <w:sz w:val="20"/>
              </w:rPr>
              <w:t>Pressman and Maxim (2020)</w:t>
            </w:r>
          </w:p>
        </w:tc>
        <w:tc>
          <w:tcPr>
            <w:tcW w:type="dxa" w:w="3216"/>
            <w:vAlign w:val="top"/>
          </w:tcPr>
          <w:p>
            <w:r/>
            <w:r>
              <w:rPr>
                <w:rFonts w:ascii="Times New Roman" w:hAnsi="Times New Roman"/>
                <w:b w:val="0"/>
                <w:sz w:val="20"/>
              </w:rPr>
              <w:t>System development practice</w:t>
            </w:r>
          </w:p>
        </w:tc>
        <w:tc>
          <w:tcPr>
            <w:tcW w:type="dxa" w:w="3216"/>
            <w:vAlign w:val="top"/>
          </w:tcPr>
          <w:p>
            <w:r/>
            <w:r>
              <w:rPr>
                <w:rFonts w:ascii="Times New Roman" w:hAnsi="Times New Roman"/>
                <w:b w:val="0"/>
                <w:sz w:val="20"/>
              </w:rPr>
              <w:t>Iterative prototyping supports user feedback and design correction.</w:t>
            </w:r>
          </w:p>
        </w:tc>
      </w:tr>
      <w:tr>
        <w:tc>
          <w:tcPr>
            <w:tcW w:type="dxa" w:w="3216"/>
            <w:vAlign w:val="top"/>
          </w:tcPr>
          <w:p>
            <w:r/>
            <w:r>
              <w:rPr>
                <w:rFonts w:ascii="Times New Roman" w:hAnsi="Times New Roman"/>
                <w:b w:val="0"/>
                <w:sz w:val="20"/>
              </w:rPr>
              <w:t>World Bank (2020)</w:t>
            </w:r>
          </w:p>
        </w:tc>
        <w:tc>
          <w:tcPr>
            <w:tcW w:type="dxa" w:w="3216"/>
            <w:vAlign w:val="top"/>
          </w:tcPr>
          <w:p>
            <w:r/>
            <w:r>
              <w:rPr>
                <w:rFonts w:ascii="Times New Roman" w:hAnsi="Times New Roman"/>
                <w:b w:val="0"/>
                <w:sz w:val="20"/>
              </w:rPr>
              <w:t>GovTech</w:t>
            </w:r>
          </w:p>
        </w:tc>
        <w:tc>
          <w:tcPr>
            <w:tcW w:type="dxa" w:w="3216"/>
            <w:vAlign w:val="top"/>
          </w:tcPr>
          <w:p>
            <w:r/>
            <w:r>
              <w:rPr>
                <w:rFonts w:ascii="Times New Roman" w:hAnsi="Times New Roman"/>
                <w:b w:val="0"/>
                <w:sz w:val="20"/>
              </w:rPr>
              <w:t>Digital services need to be citizen-centered and transparent.</w:t>
            </w:r>
          </w:p>
        </w:tc>
      </w:tr>
    </w:tbl>
    <w:p/>
    <w:p>
      <w:pPr>
        <w:pStyle w:val="Heading2"/>
      </w:pPr>
      <w:r>
        <w:rPr>
          <w:rFonts w:ascii="Times New Roman" w:hAnsi="Times New Roman"/>
          <w:color w:val="0B241C"/>
        </w:rPr>
        <w:t>2.12 Conceptual Framework</w:t>
      </w:r>
    </w:p>
    <w:p>
      <w:pPr>
        <w:spacing w:line="360" w:lineRule="auto" w:after="120"/>
      </w:pPr>
      <w:r>
        <w:rPr>
          <w:rFonts w:ascii="Times New Roman" w:hAnsi="Times New Roman"/>
          <w:sz w:val="24"/>
        </w:rPr>
        <w:t>The conceptual framework of the study links four major elements: QR access, citizen reporting, RIB response, and accountability outcome. QR access is the entry point because it opens public institution information. Citizen reporting is the input process where the citizen creates an account, identifies the service problem, and attaches evidence. RIB response is the control process where officers review, respond, and escalate. Accountability outcome is the result, reflected through case tracking, reduced confusion, preserved evidence, and visible response deadlines.</w:t>
      </w:r>
    </w:p>
    <w:p>
      <w:pPr>
        <w:spacing w:line="360" w:lineRule="auto" w:after="120"/>
      </w:pPr>
      <w:r>
        <w:rPr>
          <w:rFonts w:ascii="Times New Roman" w:hAnsi="Times New Roman"/>
          <w:sz w:val="24"/>
        </w:rPr>
        <w:t>The independent variables are QR accessibility, clarity of service information, citizen authentication, and evidence capture. The mediating variables are dashboard review, officer response, and escalation. The dependent variable is improved accountability in anti-corruption and citizen feedback reporting. This framework guided both the written research and the implemented platform.</w:t>
      </w:r>
    </w:p>
    <w:p>
      <w:pPr>
        <w:pStyle w:val="Heading2"/>
      </w:pPr>
      <w:r>
        <w:rPr>
          <w:rFonts w:ascii="Times New Roman" w:hAnsi="Times New Roman"/>
          <w:color w:val="0B241C"/>
        </w:rPr>
        <w:t>2.13 Summary of Reviewed Literature</w:t>
      </w:r>
    </w:p>
    <w:p>
      <w:pPr>
        <w:spacing w:line="360" w:lineRule="auto" w:after="120"/>
      </w:pPr>
      <w:r>
        <w:rPr>
          <w:rFonts w:ascii="Times New Roman" w:hAnsi="Times New Roman"/>
          <w:sz w:val="24"/>
        </w:rPr>
        <w:t>The literature shows that digital reporting platforms are more useful when they are simple, trusted, evidence-based, and connected to institutional response. QR codes reduce access barriers, dashboards improve oversight, and structured reporting improves evidence quality. SACCFP combines these ideas into one final system for the Kacyiru/RIB case study.</w:t>
      </w:r>
    </w:p>
    <w:p>
      <w:pPr>
        <w:pStyle w:val="Heading2"/>
      </w:pPr>
      <w:r>
        <w:rPr>
          <w:rFonts w:ascii="Times New Roman" w:hAnsi="Times New Roman"/>
          <w:color w:val="0B241C"/>
        </w:rPr>
        <w:t>2.14 Service Delivery Transparency</w:t>
      </w:r>
    </w:p>
    <w:p>
      <w:pPr>
        <w:spacing w:line="360" w:lineRule="auto" w:after="120"/>
      </w:pPr>
      <w:r>
        <w:rPr>
          <w:rFonts w:ascii="Times New Roman" w:hAnsi="Times New Roman"/>
          <w:sz w:val="24"/>
        </w:rPr>
        <w:t>Service delivery transparency means that a citizen can understand what a public office offers, who is responsible, which documents are required, when the service is provided, and whether an official fee exists. In a weak manual environment, this information is often scattered across notices, staff explanations, and personal experience. SACCFP addresses this by placing service details on one QR-accessible institution page.</w:t>
      </w:r>
    </w:p>
    <w:p>
      <w:pPr>
        <w:spacing w:line="360" w:lineRule="auto" w:after="120"/>
      </w:pPr>
      <w:r>
        <w:rPr>
          <w:rFonts w:ascii="Times New Roman" w:hAnsi="Times New Roman"/>
          <w:sz w:val="24"/>
        </w:rPr>
        <w:t>Transparency also reduces the space for unofficial payments. When a citizen sees that a service is free or that only a specified official fee is required, it becomes easier to identify suspicious requests. In the Kacyiru case study, the public page displays service fees and required documents so that the citizen can compare the official information with what happens at the service desk.</w:t>
      </w:r>
    </w:p>
    <w:p>
      <w:pPr>
        <w:spacing w:line="360" w:lineRule="auto" w:after="120"/>
      </w:pPr>
      <w:r>
        <w:rPr>
          <w:rFonts w:ascii="Times New Roman" w:hAnsi="Times New Roman"/>
          <w:sz w:val="24"/>
        </w:rPr>
        <w:t>The system does not assume that transparency alone eliminates corruption. Instead, transparency is treated as the first layer. The second layer is reporting. The third layer is RIB review. This layered approach is important because public information helps prevent confusion, while structured reporting handles incidents that still occur.</w:t>
      </w:r>
    </w:p>
    <w:p>
      <w:pPr>
        <w:pStyle w:val="Heading2"/>
      </w:pPr>
      <w:r>
        <w:rPr>
          <w:rFonts w:ascii="Times New Roman" w:hAnsi="Times New Roman"/>
          <w:color w:val="0B241C"/>
        </w:rPr>
        <w:t>2.15 Role-Based Access Control in Digital Reporting</w:t>
      </w:r>
    </w:p>
    <w:p>
      <w:pPr>
        <w:spacing w:line="360" w:lineRule="auto" w:after="120"/>
      </w:pPr>
      <w:r>
        <w:rPr>
          <w:rFonts w:ascii="Times New Roman" w:hAnsi="Times New Roman"/>
          <w:sz w:val="24"/>
        </w:rPr>
        <w:t>Role-based access control is a security approach where each user sees only the actions related to his or her responsibility. SACCFP applies this through four roles. Citizens view services and submit reports. Institution admins manage services and staff. RIB Officer 1 handles new reports and first response. RIB Officer 2 handles escalated cases. This separation prevents dashboards from becoming confusing and protects sensitive records.</w:t>
      </w:r>
    </w:p>
    <w:p>
      <w:pPr>
        <w:spacing w:line="360" w:lineRule="auto" w:after="120"/>
      </w:pPr>
      <w:r>
        <w:rPr>
          <w:rFonts w:ascii="Times New Roman" w:hAnsi="Times New Roman"/>
          <w:sz w:val="24"/>
        </w:rPr>
        <w:t>Role separation also improves accountability. If every user could do everything, the system would not show who was responsible for a specific action. By separating the roles, the platform creates a clearer trail. The institution admin owns service publication. The citizen owns report submission. RIB officers own response and escalation. This structure supports both usability and auditability.</w:t>
      </w:r>
    </w:p>
    <w:p>
      <w:pPr>
        <w:pStyle w:val="Heading2"/>
      </w:pPr>
      <w:r>
        <w:rPr>
          <w:rFonts w:ascii="Times New Roman" w:hAnsi="Times New Roman"/>
          <w:color w:val="0B241C"/>
        </w:rPr>
        <w:t>2.16 Review of Similar Digital Complaint Features</w:t>
      </w:r>
    </w:p>
    <w:p>
      <w:pPr>
        <w:pStyle w:val="Caption"/>
      </w:pPr>
      <w:bookmarkStart w:id="3" w:name="_saccfp_table_3"/>
      <w:r>
        <w:rPr>
          <w:b/>
          <w:i/>
        </w:rPr>
        <w:t>Table 3: Comparison of Similar Digital Complaint Features</w:t>
      </w:r>
      <w:bookmarkEnd w:id="3"/>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Feature</w:t>
            </w:r>
          </w:p>
        </w:tc>
        <w:tc>
          <w:tcPr>
            <w:tcW w:type="dxa" w:w="3216"/>
            <w:shd w:fill="0B6B4E"/>
            <w:vAlign w:val="center"/>
          </w:tcPr>
          <w:p>
            <w:r/>
            <w:r>
              <w:rPr>
                <w:rFonts w:ascii="Times New Roman" w:hAnsi="Times New Roman"/>
                <w:b/>
                <w:color w:val="FFFFFF"/>
                <w:sz w:val="20"/>
              </w:rPr>
              <w:t>Common Digital Complaint Systems</w:t>
            </w:r>
          </w:p>
        </w:tc>
        <w:tc>
          <w:tcPr>
            <w:tcW w:type="dxa" w:w="3216"/>
            <w:shd w:fill="0B6B4E"/>
            <w:vAlign w:val="center"/>
          </w:tcPr>
          <w:p>
            <w:r/>
            <w:r>
              <w:rPr>
                <w:rFonts w:ascii="Times New Roman" w:hAnsi="Times New Roman"/>
                <w:b/>
                <w:color w:val="FFFFFF"/>
                <w:sz w:val="20"/>
              </w:rPr>
              <w:t>SACCFP Approach</w:t>
            </w:r>
          </w:p>
        </w:tc>
      </w:tr>
      <w:tr>
        <w:tc>
          <w:tcPr>
            <w:tcW w:type="dxa" w:w="3216"/>
            <w:vAlign w:val="top"/>
          </w:tcPr>
          <w:p>
            <w:r/>
            <w:r>
              <w:rPr>
                <w:rFonts w:ascii="Times New Roman" w:hAnsi="Times New Roman"/>
                <w:b w:val="0"/>
                <w:sz w:val="20"/>
              </w:rPr>
              <w:t>Complaint form</w:t>
            </w:r>
          </w:p>
        </w:tc>
        <w:tc>
          <w:tcPr>
            <w:tcW w:type="dxa" w:w="3216"/>
            <w:vAlign w:val="top"/>
          </w:tcPr>
          <w:p>
            <w:r/>
            <w:r>
              <w:rPr>
                <w:rFonts w:ascii="Times New Roman" w:hAnsi="Times New Roman"/>
                <w:b w:val="0"/>
                <w:sz w:val="20"/>
              </w:rPr>
              <w:t>User fills a general complaint form online.</w:t>
            </w:r>
          </w:p>
        </w:tc>
        <w:tc>
          <w:tcPr>
            <w:tcW w:type="dxa" w:w="3216"/>
            <w:vAlign w:val="top"/>
          </w:tcPr>
          <w:p>
            <w:r/>
            <w:r>
              <w:rPr>
                <w:rFonts w:ascii="Times New Roman" w:hAnsi="Times New Roman"/>
                <w:b w:val="0"/>
                <w:sz w:val="20"/>
              </w:rPr>
              <w:t>Citizen begins from a scanned institution and selects service, staff, and issue type.</w:t>
            </w:r>
          </w:p>
        </w:tc>
      </w:tr>
      <w:tr>
        <w:tc>
          <w:tcPr>
            <w:tcW w:type="dxa" w:w="3216"/>
            <w:vAlign w:val="top"/>
          </w:tcPr>
          <w:p>
            <w:r/>
            <w:r>
              <w:rPr>
                <w:rFonts w:ascii="Times New Roman" w:hAnsi="Times New Roman"/>
                <w:b w:val="0"/>
                <w:sz w:val="20"/>
              </w:rPr>
              <w:t>Tracking</w:t>
            </w:r>
          </w:p>
        </w:tc>
        <w:tc>
          <w:tcPr>
            <w:tcW w:type="dxa" w:w="3216"/>
            <w:vAlign w:val="top"/>
          </w:tcPr>
          <w:p>
            <w:r/>
            <w:r>
              <w:rPr>
                <w:rFonts w:ascii="Times New Roman" w:hAnsi="Times New Roman"/>
                <w:b w:val="0"/>
                <w:sz w:val="20"/>
              </w:rPr>
              <w:t>Some systems provide a reference number.</w:t>
            </w:r>
          </w:p>
        </w:tc>
        <w:tc>
          <w:tcPr>
            <w:tcW w:type="dxa" w:w="3216"/>
            <w:vAlign w:val="top"/>
          </w:tcPr>
          <w:p>
            <w:r/>
            <w:r>
              <w:rPr>
                <w:rFonts w:ascii="Times New Roman" w:hAnsi="Times New Roman"/>
                <w:b w:val="0"/>
                <w:sz w:val="20"/>
              </w:rPr>
              <w:t>Citizen dashboard shows cases, statuses, deadlines, and follow-up.</w:t>
            </w:r>
          </w:p>
        </w:tc>
      </w:tr>
      <w:tr>
        <w:tc>
          <w:tcPr>
            <w:tcW w:type="dxa" w:w="3216"/>
            <w:vAlign w:val="top"/>
          </w:tcPr>
          <w:p>
            <w:r/>
            <w:r>
              <w:rPr>
                <w:rFonts w:ascii="Times New Roman" w:hAnsi="Times New Roman"/>
                <w:b w:val="0"/>
                <w:sz w:val="20"/>
              </w:rPr>
              <w:t>Evidence</w:t>
            </w:r>
          </w:p>
        </w:tc>
        <w:tc>
          <w:tcPr>
            <w:tcW w:type="dxa" w:w="3216"/>
            <w:vAlign w:val="top"/>
          </w:tcPr>
          <w:p>
            <w:r/>
            <w:r>
              <w:rPr>
                <w:rFonts w:ascii="Times New Roman" w:hAnsi="Times New Roman"/>
                <w:b w:val="0"/>
                <w:sz w:val="20"/>
              </w:rPr>
              <w:t>Attachment may be available but not always structured.</w:t>
            </w:r>
          </w:p>
        </w:tc>
        <w:tc>
          <w:tcPr>
            <w:tcW w:type="dxa" w:w="3216"/>
            <w:vAlign w:val="top"/>
          </w:tcPr>
          <w:p>
            <w:r/>
            <w:r>
              <w:rPr>
                <w:rFonts w:ascii="Times New Roman" w:hAnsi="Times New Roman"/>
                <w:b w:val="0"/>
                <w:sz w:val="20"/>
              </w:rPr>
              <w:t>Evidence is grouped as document, photo, and voice-note references.</w:t>
            </w:r>
          </w:p>
        </w:tc>
      </w:tr>
      <w:tr>
        <w:tc>
          <w:tcPr>
            <w:tcW w:type="dxa" w:w="3216"/>
            <w:vAlign w:val="top"/>
          </w:tcPr>
          <w:p>
            <w:r/>
            <w:r>
              <w:rPr>
                <w:rFonts w:ascii="Times New Roman" w:hAnsi="Times New Roman"/>
                <w:b w:val="0"/>
                <w:sz w:val="20"/>
              </w:rPr>
              <w:t>Institution data</w:t>
            </w:r>
          </w:p>
        </w:tc>
        <w:tc>
          <w:tcPr>
            <w:tcW w:type="dxa" w:w="3216"/>
            <w:vAlign w:val="top"/>
          </w:tcPr>
          <w:p>
            <w:r/>
            <w:r>
              <w:rPr>
                <w:rFonts w:ascii="Times New Roman" w:hAnsi="Times New Roman"/>
                <w:b w:val="0"/>
                <w:sz w:val="20"/>
              </w:rPr>
              <w:t>Often separated from the complaint page.</w:t>
            </w:r>
          </w:p>
        </w:tc>
        <w:tc>
          <w:tcPr>
            <w:tcW w:type="dxa" w:w="3216"/>
            <w:vAlign w:val="top"/>
          </w:tcPr>
          <w:p>
            <w:r/>
            <w:r>
              <w:rPr>
                <w:rFonts w:ascii="Times New Roman" w:hAnsi="Times New Roman"/>
                <w:b w:val="0"/>
                <w:sz w:val="20"/>
              </w:rPr>
              <w:t>Institution, services, staff, schedules, and fees appear before reporting.</w:t>
            </w:r>
          </w:p>
        </w:tc>
      </w:tr>
      <w:tr>
        <w:tc>
          <w:tcPr>
            <w:tcW w:type="dxa" w:w="3216"/>
            <w:vAlign w:val="top"/>
          </w:tcPr>
          <w:p>
            <w:r/>
            <w:r>
              <w:rPr>
                <w:rFonts w:ascii="Times New Roman" w:hAnsi="Times New Roman"/>
                <w:b w:val="0"/>
                <w:sz w:val="20"/>
              </w:rPr>
              <w:t>Escalation</w:t>
            </w:r>
          </w:p>
        </w:tc>
        <w:tc>
          <w:tcPr>
            <w:tcW w:type="dxa" w:w="3216"/>
            <w:vAlign w:val="top"/>
          </w:tcPr>
          <w:p>
            <w:r/>
            <w:r>
              <w:rPr>
                <w:rFonts w:ascii="Times New Roman" w:hAnsi="Times New Roman"/>
                <w:b w:val="0"/>
                <w:sz w:val="20"/>
              </w:rPr>
              <w:t>May depend on manual supervisor action.</w:t>
            </w:r>
          </w:p>
        </w:tc>
        <w:tc>
          <w:tcPr>
            <w:tcW w:type="dxa" w:w="3216"/>
            <w:vAlign w:val="top"/>
          </w:tcPr>
          <w:p>
            <w:r/>
            <w:r>
              <w:rPr>
                <w:rFonts w:ascii="Times New Roman" w:hAnsi="Times New Roman"/>
                <w:b w:val="0"/>
                <w:sz w:val="20"/>
              </w:rPr>
              <w:t>RIB Officer 1 to Officer 2 escalation is part of the workflow.</w:t>
            </w:r>
          </w:p>
        </w:tc>
      </w:tr>
      <w:tr>
        <w:tc>
          <w:tcPr>
            <w:tcW w:type="dxa" w:w="3216"/>
            <w:vAlign w:val="top"/>
          </w:tcPr>
          <w:p>
            <w:r/>
            <w:r>
              <w:rPr>
                <w:rFonts w:ascii="Times New Roman" w:hAnsi="Times New Roman"/>
                <w:b w:val="0"/>
                <w:sz w:val="20"/>
              </w:rPr>
              <w:t>QR access</w:t>
            </w:r>
          </w:p>
        </w:tc>
        <w:tc>
          <w:tcPr>
            <w:tcW w:type="dxa" w:w="3216"/>
            <w:vAlign w:val="top"/>
          </w:tcPr>
          <w:p>
            <w:r/>
            <w:r>
              <w:rPr>
                <w:rFonts w:ascii="Times New Roman" w:hAnsi="Times New Roman"/>
                <w:b w:val="0"/>
                <w:sz w:val="20"/>
              </w:rPr>
              <w:t>Not always included.</w:t>
            </w:r>
          </w:p>
        </w:tc>
        <w:tc>
          <w:tcPr>
            <w:tcW w:type="dxa" w:w="3216"/>
            <w:vAlign w:val="top"/>
          </w:tcPr>
          <w:p>
            <w:r/>
            <w:r>
              <w:rPr>
                <w:rFonts w:ascii="Times New Roman" w:hAnsi="Times New Roman"/>
                <w:b w:val="0"/>
                <w:sz w:val="20"/>
              </w:rPr>
              <w:t>QR access is the starting point of the system.</w:t>
            </w:r>
          </w:p>
        </w:tc>
      </w:tr>
    </w:tbl>
    <w:p/>
    <w:p>
      <w:pPr>
        <w:pStyle w:val="Heading2"/>
      </w:pPr>
      <w:r>
        <w:rPr>
          <w:rFonts w:ascii="Times New Roman" w:hAnsi="Times New Roman"/>
          <w:color w:val="0B241C"/>
        </w:rPr>
        <w:t>2.17 Chapter Two Conclusion</w:t>
      </w:r>
    </w:p>
    <w:p>
      <w:pPr>
        <w:spacing w:line="360" w:lineRule="auto" w:after="120"/>
      </w:pPr>
      <w:r>
        <w:rPr>
          <w:rFonts w:ascii="Times New Roman" w:hAnsi="Times New Roman"/>
          <w:sz w:val="24"/>
        </w:rPr>
        <w:t>The literature review confirms that an effective anti-corruption feedback platform needs more than a complaint form. It needs trusted access, service transparency, identity control, evidence preservation, role-based dashboards, and response management. The reviewed literature therefore supports the design decisions used in SACCFP.</w:t>
      </w:r>
    </w:p>
    <w:p>
      <w:r>
        <w:br w:type="page"/>
      </w:r>
    </w:p>
    <w:p>
      <w:pPr>
        <w:pStyle w:val="Heading1"/>
      </w:pPr>
      <w:r>
        <w:rPr>
          <w:rFonts w:ascii="Times New Roman" w:hAnsi="Times New Roman"/>
          <w:color w:val="0B241C"/>
        </w:rPr>
        <w:t>CHAPTER THREE: RESEARCH METHODOLOGY</w:t>
      </w:r>
    </w:p>
    <w:p>
      <w:pPr>
        <w:pStyle w:val="Heading2"/>
      </w:pPr>
      <w:r>
        <w:rPr>
          <w:rFonts w:ascii="Times New Roman" w:hAnsi="Times New Roman"/>
          <w:color w:val="0B241C"/>
        </w:rPr>
        <w:t>3.0 Introduction</w:t>
      </w:r>
    </w:p>
    <w:p>
      <w:pPr>
        <w:spacing w:line="360" w:lineRule="auto" w:after="120"/>
      </w:pPr>
      <w:r>
        <w:rPr>
          <w:rFonts w:ascii="Times New Roman" w:hAnsi="Times New Roman"/>
          <w:sz w:val="24"/>
        </w:rPr>
        <w:t>This chapter explains the research design, population, sample, data collection methods, analysis methods, system development approach, testing approach, and ethical considerations used in the study.</w:t>
      </w:r>
    </w:p>
    <w:p>
      <w:pPr>
        <w:pStyle w:val="Heading2"/>
      </w:pPr>
      <w:r>
        <w:rPr>
          <w:rFonts w:ascii="Times New Roman" w:hAnsi="Times New Roman"/>
          <w:color w:val="0B241C"/>
        </w:rPr>
        <w:t>3.1 Research Design</w:t>
      </w:r>
    </w:p>
    <w:p>
      <w:pPr>
        <w:spacing w:line="360" w:lineRule="auto" w:after="120"/>
      </w:pPr>
      <w:r>
        <w:rPr>
          <w:rFonts w:ascii="Times New Roman" w:hAnsi="Times New Roman"/>
          <w:sz w:val="24"/>
        </w:rPr>
        <w:t>The study used a descriptive and applied system-development design. The descriptive part examined weaknesses in the existing reporting process. The applied part produced a working web-based SACCFP prototype that demonstrates QR access, citizen registration, report submission, dashboards, and RIB follow-up.</w:t>
      </w:r>
    </w:p>
    <w:p>
      <w:pPr>
        <w:pStyle w:val="Heading2"/>
      </w:pPr>
      <w:r>
        <w:rPr>
          <w:rFonts w:ascii="Times New Roman" w:hAnsi="Times New Roman"/>
          <w:color w:val="0B241C"/>
        </w:rPr>
        <w:t>3.2 Study Population</w:t>
      </w:r>
    </w:p>
    <w:p>
      <w:pPr>
        <w:spacing w:line="360" w:lineRule="auto" w:after="120"/>
      </w:pPr>
      <w:r>
        <w:rPr>
          <w:rFonts w:ascii="Times New Roman" w:hAnsi="Times New Roman"/>
          <w:sz w:val="24"/>
        </w:rPr>
        <w:t>The study population was based on the Kacyiru case-study environment and anti-corruption reporting workflow. It included citizens who receive public services, institution staff and administrators, and RIB officers responsible for complaint review and escalation.</w:t>
      </w:r>
    </w:p>
    <w:p>
      <w:pPr>
        <w:pStyle w:val="Caption"/>
      </w:pPr>
      <w:bookmarkStart w:id="4" w:name="_saccfp_table_4"/>
      <w:r>
        <w:rPr>
          <w:b/>
          <w:i/>
        </w:rPr>
        <w:t>Table 4: Research Population and Sample Size</w:t>
      </w:r>
      <w:bookmarkEnd w:id="4"/>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0B6B4E"/>
            <w:vAlign w:val="center"/>
          </w:tcPr>
          <w:p>
            <w:r/>
            <w:r>
              <w:rPr>
                <w:rFonts w:ascii="Times New Roman" w:hAnsi="Times New Roman"/>
                <w:b/>
                <w:color w:val="FFFFFF"/>
                <w:sz w:val="20"/>
              </w:rPr>
              <w:t>Category</w:t>
            </w:r>
          </w:p>
        </w:tc>
        <w:tc>
          <w:tcPr>
            <w:tcW w:type="dxa" w:w="2412"/>
            <w:shd w:fill="0B6B4E"/>
            <w:vAlign w:val="center"/>
          </w:tcPr>
          <w:p>
            <w:r/>
            <w:r>
              <w:rPr>
                <w:rFonts w:ascii="Times New Roman" w:hAnsi="Times New Roman"/>
                <w:b/>
                <w:color w:val="FFFFFF"/>
                <w:sz w:val="20"/>
              </w:rPr>
              <w:t>Target Population</w:t>
            </w:r>
          </w:p>
        </w:tc>
        <w:tc>
          <w:tcPr>
            <w:tcW w:type="dxa" w:w="2412"/>
            <w:shd w:fill="0B6B4E"/>
            <w:vAlign w:val="center"/>
          </w:tcPr>
          <w:p>
            <w:r/>
            <w:r>
              <w:rPr>
                <w:rFonts w:ascii="Times New Roman" w:hAnsi="Times New Roman"/>
                <w:b/>
                <w:color w:val="FFFFFF"/>
                <w:sz w:val="20"/>
              </w:rPr>
              <w:t>Sample Size</w:t>
            </w:r>
          </w:p>
        </w:tc>
        <w:tc>
          <w:tcPr>
            <w:tcW w:type="dxa" w:w="2412"/>
            <w:shd w:fill="0B6B4E"/>
            <w:vAlign w:val="center"/>
          </w:tcPr>
          <w:p>
            <w:r/>
            <w:r>
              <w:rPr>
                <w:rFonts w:ascii="Times New Roman" w:hAnsi="Times New Roman"/>
                <w:b/>
                <w:color w:val="FFFFFF"/>
                <w:sz w:val="20"/>
              </w:rPr>
              <w:t>Reason</w:t>
            </w:r>
          </w:p>
        </w:tc>
      </w:tr>
      <w:tr>
        <w:tc>
          <w:tcPr>
            <w:tcW w:type="dxa" w:w="2412"/>
            <w:vAlign w:val="top"/>
          </w:tcPr>
          <w:p>
            <w:r/>
            <w:r>
              <w:rPr>
                <w:rFonts w:ascii="Times New Roman" w:hAnsi="Times New Roman"/>
                <w:b w:val="0"/>
                <w:sz w:val="20"/>
              </w:rPr>
              <w:t>Citizens in Kacyiru case-study area</w:t>
            </w:r>
          </w:p>
        </w:tc>
        <w:tc>
          <w:tcPr>
            <w:tcW w:type="dxa" w:w="2412"/>
            <w:vAlign w:val="top"/>
          </w:tcPr>
          <w:p>
            <w:r/>
            <w:r>
              <w:rPr>
                <w:rFonts w:ascii="Times New Roman" w:hAnsi="Times New Roman"/>
                <w:b w:val="0"/>
                <w:sz w:val="20"/>
              </w:rPr>
              <w:t>250</w:t>
            </w:r>
          </w:p>
        </w:tc>
        <w:tc>
          <w:tcPr>
            <w:tcW w:type="dxa" w:w="2412"/>
            <w:vAlign w:val="top"/>
          </w:tcPr>
          <w:p>
            <w:r/>
            <w:r>
              <w:rPr>
                <w:rFonts w:ascii="Times New Roman" w:hAnsi="Times New Roman"/>
                <w:b w:val="0"/>
                <w:sz w:val="20"/>
              </w:rPr>
              <w:t>120</w:t>
            </w:r>
          </w:p>
        </w:tc>
        <w:tc>
          <w:tcPr>
            <w:tcW w:type="dxa" w:w="2412"/>
            <w:vAlign w:val="top"/>
          </w:tcPr>
          <w:p>
            <w:r/>
            <w:r>
              <w:rPr>
                <w:rFonts w:ascii="Times New Roman" w:hAnsi="Times New Roman"/>
                <w:b w:val="0"/>
                <w:sz w:val="20"/>
              </w:rPr>
              <w:t>They experience services and submit feedback.</w:t>
            </w:r>
          </w:p>
        </w:tc>
      </w:tr>
      <w:tr>
        <w:tc>
          <w:tcPr>
            <w:tcW w:type="dxa" w:w="2412"/>
            <w:vAlign w:val="top"/>
          </w:tcPr>
          <w:p>
            <w:r/>
            <w:r>
              <w:rPr>
                <w:rFonts w:ascii="Times New Roman" w:hAnsi="Times New Roman"/>
                <w:b w:val="0"/>
                <w:sz w:val="20"/>
              </w:rPr>
              <w:t>Institution staff and administrators</w:t>
            </w:r>
          </w:p>
        </w:tc>
        <w:tc>
          <w:tcPr>
            <w:tcW w:type="dxa" w:w="2412"/>
            <w:vAlign w:val="top"/>
          </w:tcPr>
          <w:p>
            <w:r/>
            <w:r>
              <w:rPr>
                <w:rFonts w:ascii="Times New Roman" w:hAnsi="Times New Roman"/>
                <w:b w:val="0"/>
                <w:sz w:val="20"/>
              </w:rPr>
              <w:t>60</w:t>
            </w:r>
          </w:p>
        </w:tc>
        <w:tc>
          <w:tcPr>
            <w:tcW w:type="dxa" w:w="2412"/>
            <w:vAlign w:val="top"/>
          </w:tcPr>
          <w:p>
            <w:r/>
            <w:r>
              <w:rPr>
                <w:rFonts w:ascii="Times New Roman" w:hAnsi="Times New Roman"/>
                <w:b w:val="0"/>
                <w:sz w:val="20"/>
              </w:rPr>
              <w:t>35</w:t>
            </w:r>
          </w:p>
        </w:tc>
        <w:tc>
          <w:tcPr>
            <w:tcW w:type="dxa" w:w="2412"/>
            <w:vAlign w:val="top"/>
          </w:tcPr>
          <w:p>
            <w:r/>
            <w:r>
              <w:rPr>
                <w:rFonts w:ascii="Times New Roman" w:hAnsi="Times New Roman"/>
                <w:b w:val="0"/>
                <w:sz w:val="20"/>
              </w:rPr>
              <w:t>They publish services, staff, schedules, and QR access.</w:t>
            </w:r>
          </w:p>
        </w:tc>
      </w:tr>
      <w:tr>
        <w:tc>
          <w:tcPr>
            <w:tcW w:type="dxa" w:w="2412"/>
            <w:vAlign w:val="top"/>
          </w:tcPr>
          <w:p>
            <w:r/>
            <w:r>
              <w:rPr>
                <w:rFonts w:ascii="Times New Roman" w:hAnsi="Times New Roman"/>
                <w:b w:val="0"/>
                <w:sz w:val="20"/>
              </w:rPr>
              <w:t>RIB officers and supervisors</w:t>
            </w:r>
          </w:p>
        </w:tc>
        <w:tc>
          <w:tcPr>
            <w:tcW w:type="dxa" w:w="2412"/>
            <w:vAlign w:val="top"/>
          </w:tcPr>
          <w:p>
            <w:r/>
            <w:r>
              <w:rPr>
                <w:rFonts w:ascii="Times New Roman" w:hAnsi="Times New Roman"/>
                <w:b w:val="0"/>
                <w:sz w:val="20"/>
              </w:rPr>
              <w:t>40</w:t>
            </w:r>
          </w:p>
        </w:tc>
        <w:tc>
          <w:tcPr>
            <w:tcW w:type="dxa" w:w="2412"/>
            <w:vAlign w:val="top"/>
          </w:tcPr>
          <w:p>
            <w:r/>
            <w:r>
              <w:rPr>
                <w:rFonts w:ascii="Times New Roman" w:hAnsi="Times New Roman"/>
                <w:b w:val="0"/>
                <w:sz w:val="20"/>
              </w:rPr>
              <w:t>25</w:t>
            </w:r>
          </w:p>
        </w:tc>
        <w:tc>
          <w:tcPr>
            <w:tcW w:type="dxa" w:w="2412"/>
            <w:vAlign w:val="top"/>
          </w:tcPr>
          <w:p>
            <w:r/>
            <w:r>
              <w:rPr>
                <w:rFonts w:ascii="Times New Roman" w:hAnsi="Times New Roman"/>
                <w:b w:val="0"/>
                <w:sz w:val="20"/>
              </w:rPr>
              <w:t>They review, respond to, and escalate cases.</w:t>
            </w:r>
          </w:p>
        </w:tc>
      </w:tr>
      <w:tr>
        <w:tc>
          <w:tcPr>
            <w:tcW w:type="dxa" w:w="2412"/>
            <w:vAlign w:val="top"/>
          </w:tcPr>
          <w:p>
            <w:r/>
            <w:r>
              <w:rPr>
                <w:rFonts w:ascii="Times New Roman" w:hAnsi="Times New Roman"/>
                <w:b w:val="0"/>
                <w:sz w:val="20"/>
              </w:rPr>
              <w:t>BIT students/technical reviewers</w:t>
            </w:r>
          </w:p>
        </w:tc>
        <w:tc>
          <w:tcPr>
            <w:tcW w:type="dxa" w:w="2412"/>
            <w:vAlign w:val="top"/>
          </w:tcPr>
          <w:p>
            <w:r/>
            <w:r>
              <w:rPr>
                <w:rFonts w:ascii="Times New Roman" w:hAnsi="Times New Roman"/>
                <w:b w:val="0"/>
                <w:sz w:val="20"/>
              </w:rPr>
              <w:t>50</w:t>
            </w:r>
          </w:p>
        </w:tc>
        <w:tc>
          <w:tcPr>
            <w:tcW w:type="dxa" w:w="2412"/>
            <w:vAlign w:val="top"/>
          </w:tcPr>
          <w:p>
            <w:r/>
            <w:r>
              <w:rPr>
                <w:rFonts w:ascii="Times New Roman" w:hAnsi="Times New Roman"/>
                <w:b w:val="0"/>
                <w:sz w:val="20"/>
              </w:rPr>
              <w:t>20</w:t>
            </w:r>
          </w:p>
        </w:tc>
        <w:tc>
          <w:tcPr>
            <w:tcW w:type="dxa" w:w="2412"/>
            <w:vAlign w:val="top"/>
          </w:tcPr>
          <w:p>
            <w:r/>
            <w:r>
              <w:rPr>
                <w:rFonts w:ascii="Times New Roman" w:hAnsi="Times New Roman"/>
                <w:b w:val="0"/>
                <w:sz w:val="20"/>
              </w:rPr>
              <w:t>They evaluated usability and technical completeness.</w:t>
            </w:r>
          </w:p>
        </w:tc>
      </w:tr>
      <w:tr>
        <w:tc>
          <w:tcPr>
            <w:tcW w:type="dxa" w:w="2412"/>
            <w:vAlign w:val="top"/>
          </w:tcPr>
          <w:p>
            <w:r/>
            <w:r>
              <w:rPr>
                <w:rFonts w:ascii="Times New Roman" w:hAnsi="Times New Roman"/>
                <w:b w:val="0"/>
                <w:sz w:val="20"/>
              </w:rPr>
              <w:t>Total</w:t>
            </w:r>
          </w:p>
        </w:tc>
        <w:tc>
          <w:tcPr>
            <w:tcW w:type="dxa" w:w="2412"/>
            <w:vAlign w:val="top"/>
          </w:tcPr>
          <w:p>
            <w:r/>
            <w:r>
              <w:rPr>
                <w:rFonts w:ascii="Times New Roman" w:hAnsi="Times New Roman"/>
                <w:b w:val="0"/>
                <w:sz w:val="20"/>
              </w:rPr>
              <w:t>400</w:t>
            </w:r>
          </w:p>
        </w:tc>
        <w:tc>
          <w:tcPr>
            <w:tcW w:type="dxa" w:w="2412"/>
            <w:vAlign w:val="top"/>
          </w:tcPr>
          <w:p>
            <w:r/>
            <w:r>
              <w:rPr>
                <w:rFonts w:ascii="Times New Roman" w:hAnsi="Times New Roman"/>
                <w:b w:val="0"/>
                <w:sz w:val="20"/>
              </w:rPr>
              <w:t>200</w:t>
            </w:r>
          </w:p>
        </w:tc>
        <w:tc>
          <w:tcPr>
            <w:tcW w:type="dxa" w:w="2412"/>
            <w:vAlign w:val="top"/>
          </w:tcPr>
          <w:p>
            <w:r/>
            <w:r>
              <w:rPr>
                <w:rFonts w:ascii="Times New Roman" w:hAnsi="Times New Roman"/>
                <w:b w:val="0"/>
                <w:sz w:val="20"/>
              </w:rPr>
              <w:t>Sample used for analysis and prototype validation.</w:t>
            </w:r>
          </w:p>
        </w:tc>
      </w:tr>
    </w:tbl>
    <w:p/>
    <w:p>
      <w:pPr>
        <w:pStyle w:val="Heading2"/>
      </w:pPr>
      <w:r>
        <w:rPr>
          <w:rFonts w:ascii="Times New Roman" w:hAnsi="Times New Roman"/>
          <w:color w:val="0B241C"/>
        </w:rPr>
        <w:t>3.3 Sampling Technique</w:t>
      </w:r>
    </w:p>
    <w:p>
      <w:pPr>
        <w:spacing w:line="360" w:lineRule="auto" w:after="120"/>
      </w:pPr>
      <w:r>
        <w:rPr>
          <w:rFonts w:ascii="Times New Roman" w:hAnsi="Times New Roman"/>
          <w:sz w:val="24"/>
        </w:rPr>
        <w:t>Purposive sampling was used for institution administrators and RIB officers because they understand the complaint workflow. Convenience sampling was used for citizens and student reviewers who were available to provide feedback on the implemented system.</w:t>
      </w:r>
    </w:p>
    <w:p>
      <w:pPr>
        <w:pStyle w:val="Heading2"/>
      </w:pPr>
      <w:r>
        <w:rPr>
          <w:rFonts w:ascii="Times New Roman" w:hAnsi="Times New Roman"/>
          <w:color w:val="0B241C"/>
        </w:rPr>
        <w:t>3.4 Data Collection Methods</w:t>
      </w:r>
    </w:p>
    <w:p>
      <w:pPr>
        <w:spacing w:line="360" w:lineRule="auto" w:after="120"/>
        <w:ind w:left="461" w:hanging="360"/>
      </w:pPr>
      <w:r>
        <w:rPr>
          <w:rFonts w:ascii="Times New Roman" w:hAnsi="Times New Roman"/>
          <w:sz w:val="24"/>
        </w:rPr>
        <w:t>i.  Observation was used to understand how a citizen moves from service request to complaint follow-up in a manual environment.</w:t>
      </w:r>
    </w:p>
    <w:p>
      <w:pPr>
        <w:spacing w:line="360" w:lineRule="auto" w:after="120"/>
        <w:ind w:left="461" w:hanging="360"/>
      </w:pPr>
      <w:r>
        <w:rPr>
          <w:rFonts w:ascii="Times New Roman" w:hAnsi="Times New Roman"/>
          <w:sz w:val="24"/>
        </w:rPr>
        <w:t>ii.  Interviews were used to identify roles, reporting challenges, evidence needs, response expectations, and escalation requirements.</w:t>
      </w:r>
    </w:p>
    <w:p>
      <w:pPr>
        <w:spacing w:line="360" w:lineRule="auto" w:after="120"/>
        <w:ind w:left="461" w:hanging="360"/>
      </w:pPr>
      <w:r>
        <w:rPr>
          <w:rFonts w:ascii="Times New Roman" w:hAnsi="Times New Roman"/>
          <w:sz w:val="24"/>
        </w:rPr>
        <w:t>iii.  Questionnaires were used to collect user perceptions about QR access, ease of use, privacy, and dashboard usefulness.</w:t>
      </w:r>
    </w:p>
    <w:p>
      <w:pPr>
        <w:spacing w:line="360" w:lineRule="auto" w:after="120"/>
        <w:ind w:left="461" w:hanging="360"/>
      </w:pPr>
      <w:r>
        <w:rPr>
          <w:rFonts w:ascii="Times New Roman" w:hAnsi="Times New Roman"/>
          <w:sz w:val="24"/>
        </w:rPr>
        <w:t>iv.  Document review was used to understand academic writing structure, system development requirements, and anti-corruption workflow needs.</w:t>
      </w:r>
    </w:p>
    <w:p>
      <w:pPr>
        <w:spacing w:line="360" w:lineRule="auto" w:after="120"/>
        <w:ind w:left="461" w:hanging="360"/>
      </w:pPr>
      <w:r>
        <w:rPr>
          <w:rFonts w:ascii="Times New Roman" w:hAnsi="Times New Roman"/>
          <w:sz w:val="24"/>
        </w:rPr>
        <w:t>v.  Prototype testing was used to verify that the completed platform supports the required presentation workflow.</w:t>
      </w:r>
    </w:p>
    <w:p>
      <w:pPr>
        <w:pStyle w:val="Heading2"/>
      </w:pPr>
      <w:r>
        <w:rPr>
          <w:rFonts w:ascii="Times New Roman" w:hAnsi="Times New Roman"/>
          <w:color w:val="0B241C"/>
        </w:rPr>
        <w:t>3.5 Data Analysis</w:t>
      </w:r>
    </w:p>
    <w:p>
      <w:pPr>
        <w:spacing w:line="360" w:lineRule="auto" w:after="120"/>
      </w:pPr>
      <w:r>
        <w:rPr>
          <w:rFonts w:ascii="Times New Roman" w:hAnsi="Times New Roman"/>
          <w:sz w:val="24"/>
        </w:rPr>
        <w:t>Qualitative data from interviews and observations were grouped into themes such as access problems, unclear procedures, evidence preservation, response delays, and escalation. Quantitative questionnaire responses were summarized using frequencies and percentages. System testing results were presented using pass/fail tables and functional observations.</w:t>
      </w:r>
    </w:p>
    <w:p>
      <w:pPr>
        <w:pStyle w:val="Heading2"/>
      </w:pPr>
      <w:r>
        <w:rPr>
          <w:rFonts w:ascii="Times New Roman" w:hAnsi="Times New Roman"/>
          <w:color w:val="0B241C"/>
        </w:rPr>
        <w:t>3.6 System Development Methodology</w:t>
      </w:r>
    </w:p>
    <w:p>
      <w:pPr>
        <w:spacing w:line="360" w:lineRule="auto" w:after="120"/>
      </w:pPr>
      <w:r>
        <w:rPr>
          <w:rFonts w:ascii="Times New Roman" w:hAnsi="Times New Roman"/>
          <w:sz w:val="24"/>
        </w:rPr>
        <w:t>The system was developed using an iterative prototyping approach. Requirements were translated into pages, dashboards, routes, API endpoints, seeded data, and QR generation. Feedback was incorporated by changing the case study to RIB, reducing the number of roles, simplifying the public landing page, improving citizen mobile screens, and adding the institution admin workflow for services, staff, departments, links, and QR generation.</w:t>
      </w:r>
    </w:p>
    <w:p>
      <w:pPr>
        <w:pStyle w:val="Heading2"/>
      </w:pPr>
      <w:r>
        <w:rPr>
          <w:rFonts w:ascii="Times New Roman" w:hAnsi="Times New Roman"/>
          <w:color w:val="0B241C"/>
        </w:rPr>
        <w:t>3.7 Ethical Considerations</w:t>
      </w:r>
    </w:p>
    <w:p>
      <w:pPr>
        <w:spacing w:line="360" w:lineRule="auto" w:after="120"/>
      </w:pPr>
      <w:r>
        <w:rPr>
          <w:rFonts w:ascii="Times New Roman" w:hAnsi="Times New Roman"/>
          <w:sz w:val="24"/>
        </w:rPr>
        <w:t>The study respected privacy, confidentiality, and responsible handling of corruption-related information. The implemented prototype uses demonstration data and testing accounts. Citizen reporting requires login so that RIB can identify the complainant during follow-up. The system presents official service information and evidence fields without publishing sensitive personal case data on public pages.</w:t>
      </w:r>
    </w:p>
    <w:p>
      <w:pPr>
        <w:pStyle w:val="Heading2"/>
      </w:pPr>
      <w:r>
        <w:rPr>
          <w:rFonts w:ascii="Times New Roman" w:hAnsi="Times New Roman"/>
          <w:color w:val="0B241C"/>
        </w:rPr>
        <w:t>3.8 Validity and Reliability</w:t>
      </w:r>
    </w:p>
    <w:p>
      <w:pPr>
        <w:spacing w:line="360" w:lineRule="auto" w:after="120"/>
      </w:pPr>
      <w:r>
        <w:rPr>
          <w:rFonts w:ascii="Times New Roman" w:hAnsi="Times New Roman"/>
          <w:sz w:val="24"/>
        </w:rPr>
        <w:t>Validity was supported by aligning the system with the research objectives, case-study feedback, and user roles. Reliability was supported by repeatable test accounts, seeded Kacyiru data, consistent QR links, and role-based dashboards that produce the same workflow during presentation testing.</w:t>
      </w:r>
    </w:p>
    <w:p>
      <w:pPr>
        <w:pStyle w:val="Heading2"/>
      </w:pPr>
      <w:r>
        <w:rPr>
          <w:rFonts w:ascii="Times New Roman" w:hAnsi="Times New Roman"/>
          <w:color w:val="0B241C"/>
        </w:rPr>
        <w:t>3.9 Detailed Research Process</w:t>
      </w:r>
    </w:p>
    <w:p>
      <w:pPr>
        <w:spacing w:line="360" w:lineRule="auto" w:after="120"/>
      </w:pPr>
      <w:r>
        <w:rPr>
          <w:rFonts w:ascii="Times New Roman" w:hAnsi="Times New Roman"/>
          <w:sz w:val="24"/>
        </w:rPr>
        <w:t>The research process followed a sequence of problem identification, requirement analysis, system design, development, testing, and dissertation writing. The first stage identified weaknesses in manual complaint reporting. The second stage converted these weaknesses into system requirements. The third stage designed the QR-first workflow, dashboards, data entities, and user roles. The fourth stage implemented the platform using the existing project codebase. The final stage tested the system using deployed links and presentation accounts.</w:t>
      </w:r>
    </w:p>
    <w:p>
      <w:pPr>
        <w:spacing w:line="360" w:lineRule="auto" w:after="120"/>
      </w:pPr>
      <w:r>
        <w:rPr>
          <w:rFonts w:ascii="Times New Roman" w:hAnsi="Times New Roman"/>
          <w:sz w:val="24"/>
        </w:rPr>
        <w:t>The iterative process was useful because academic feedback required several changes. The case study was corrected from a general sector office focus to RIB anti-corruption reporting. The population was aligned with the case study. The public landing page was simplified. Citizen registration was restricted to citizens, while other roles were created by an admin user. Dashboards were reduced to the four roles needed for presentation.</w:t>
      </w:r>
    </w:p>
    <w:p>
      <w:pPr>
        <w:pStyle w:val="Heading2"/>
      </w:pPr>
      <w:r>
        <w:rPr>
          <w:rFonts w:ascii="Times New Roman" w:hAnsi="Times New Roman"/>
          <w:color w:val="0B241C"/>
        </w:rPr>
        <w:t>3.10 Requirement Collection</w:t>
      </w:r>
    </w:p>
    <w:p>
      <w:pPr>
        <w:spacing w:line="360" w:lineRule="auto" w:after="120"/>
      </w:pPr>
      <w:r>
        <w:rPr>
          <w:rFonts w:ascii="Times New Roman" w:hAnsi="Times New Roman"/>
          <w:sz w:val="24"/>
        </w:rPr>
        <w:t>Requirements were collected from the project topic, evaluation feedback, observed weaknesses in manual reporting, and the intended university presentation flow. The main requirement was that the system had to work as a real demonstrable platform rather than only a written concept. Each user role needed a dashboard with a small number of meaningful sidebar links and pages.</w:t>
      </w:r>
    </w:p>
    <w:p>
      <w:pPr>
        <w:pStyle w:val="Caption"/>
      </w:pPr>
      <w:bookmarkStart w:id="5" w:name="_saccfp_table_5"/>
      <w:r>
        <w:rPr>
          <w:b/>
          <w:i/>
        </w:rPr>
        <w:t>Table 5: Requirement Collection Matrix</w:t>
      </w:r>
      <w:bookmarkEnd w:id="5"/>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Requirement Source</w:t>
            </w:r>
          </w:p>
        </w:tc>
        <w:tc>
          <w:tcPr>
            <w:tcW w:type="dxa" w:w="3216"/>
            <w:shd w:fill="0B6B4E"/>
            <w:vAlign w:val="center"/>
          </w:tcPr>
          <w:p>
            <w:r/>
            <w:r>
              <w:rPr>
                <w:rFonts w:ascii="Times New Roman" w:hAnsi="Times New Roman"/>
                <w:b/>
                <w:color w:val="FFFFFF"/>
                <w:sz w:val="20"/>
              </w:rPr>
              <w:t>Information Collected</w:t>
            </w:r>
          </w:p>
        </w:tc>
        <w:tc>
          <w:tcPr>
            <w:tcW w:type="dxa" w:w="3216"/>
            <w:shd w:fill="0B6B4E"/>
            <w:vAlign w:val="center"/>
          </w:tcPr>
          <w:p>
            <w:r/>
            <w:r>
              <w:rPr>
                <w:rFonts w:ascii="Times New Roman" w:hAnsi="Times New Roman"/>
                <w:b/>
                <w:color w:val="FFFFFF"/>
                <w:sz w:val="20"/>
              </w:rPr>
              <w:t>System Decision</w:t>
            </w:r>
          </w:p>
        </w:tc>
      </w:tr>
      <w:tr>
        <w:tc>
          <w:tcPr>
            <w:tcW w:type="dxa" w:w="3216"/>
            <w:vAlign w:val="top"/>
          </w:tcPr>
          <w:p>
            <w:r/>
            <w:r>
              <w:rPr>
                <w:rFonts w:ascii="Times New Roman" w:hAnsi="Times New Roman"/>
                <w:b w:val="0"/>
                <w:sz w:val="20"/>
              </w:rPr>
              <w:t>Academic feedback</w:t>
            </w:r>
          </w:p>
        </w:tc>
        <w:tc>
          <w:tcPr>
            <w:tcW w:type="dxa" w:w="3216"/>
            <w:vAlign w:val="top"/>
          </w:tcPr>
          <w:p>
            <w:r/>
            <w:r>
              <w:rPr>
                <w:rFonts w:ascii="Times New Roman" w:hAnsi="Times New Roman"/>
                <w:b w:val="0"/>
                <w:sz w:val="20"/>
              </w:rPr>
              <w:t>Use an institution that works in corruption such as RIB.</w:t>
            </w:r>
          </w:p>
        </w:tc>
        <w:tc>
          <w:tcPr>
            <w:tcW w:type="dxa" w:w="3216"/>
            <w:vAlign w:val="top"/>
          </w:tcPr>
          <w:p>
            <w:r/>
            <w:r>
              <w:rPr>
                <w:rFonts w:ascii="Times New Roman" w:hAnsi="Times New Roman"/>
                <w:b w:val="0"/>
                <w:sz w:val="20"/>
              </w:rPr>
              <w:t>Case study changed to RIB and Kacyiru reporting environment.</w:t>
            </w:r>
          </w:p>
        </w:tc>
      </w:tr>
      <w:tr>
        <w:tc>
          <w:tcPr>
            <w:tcW w:type="dxa" w:w="3216"/>
            <w:vAlign w:val="top"/>
          </w:tcPr>
          <w:p>
            <w:r/>
            <w:r>
              <w:rPr>
                <w:rFonts w:ascii="Times New Roman" w:hAnsi="Times New Roman"/>
                <w:b w:val="0"/>
                <w:sz w:val="20"/>
              </w:rPr>
              <w:t>Citizen workflow</w:t>
            </w:r>
          </w:p>
        </w:tc>
        <w:tc>
          <w:tcPr>
            <w:tcW w:type="dxa" w:w="3216"/>
            <w:vAlign w:val="top"/>
          </w:tcPr>
          <w:p>
            <w:r/>
            <w:r>
              <w:rPr>
                <w:rFonts w:ascii="Times New Roman" w:hAnsi="Times New Roman"/>
                <w:b w:val="0"/>
                <w:sz w:val="20"/>
              </w:rPr>
              <w:t>Citizen first scans an office QR code and views public information.</w:t>
            </w:r>
          </w:p>
        </w:tc>
        <w:tc>
          <w:tcPr>
            <w:tcW w:type="dxa" w:w="3216"/>
            <w:vAlign w:val="top"/>
          </w:tcPr>
          <w:p>
            <w:r/>
            <w:r>
              <w:rPr>
                <w:rFonts w:ascii="Times New Roman" w:hAnsi="Times New Roman"/>
                <w:b w:val="0"/>
                <w:sz w:val="20"/>
              </w:rPr>
              <w:t>Landing page and public institution page focus on scan-first access.</w:t>
            </w:r>
          </w:p>
        </w:tc>
      </w:tr>
      <w:tr>
        <w:tc>
          <w:tcPr>
            <w:tcW w:type="dxa" w:w="3216"/>
            <w:vAlign w:val="top"/>
          </w:tcPr>
          <w:p>
            <w:r/>
            <w:r>
              <w:rPr>
                <w:rFonts w:ascii="Times New Roman" w:hAnsi="Times New Roman"/>
                <w:b w:val="0"/>
                <w:sz w:val="20"/>
              </w:rPr>
              <w:t>Institution admin role</w:t>
            </w:r>
          </w:p>
        </w:tc>
        <w:tc>
          <w:tcPr>
            <w:tcW w:type="dxa" w:w="3216"/>
            <w:vAlign w:val="top"/>
          </w:tcPr>
          <w:p>
            <w:r/>
            <w:r>
              <w:rPr>
                <w:rFonts w:ascii="Times New Roman" w:hAnsi="Times New Roman"/>
                <w:b w:val="0"/>
                <w:sz w:val="20"/>
              </w:rPr>
              <w:t>Institution leader registers services, staff, departments, links, and QR.</w:t>
            </w:r>
          </w:p>
        </w:tc>
        <w:tc>
          <w:tcPr>
            <w:tcW w:type="dxa" w:w="3216"/>
            <w:vAlign w:val="top"/>
          </w:tcPr>
          <w:p>
            <w:r/>
            <w:r>
              <w:rPr>
                <w:rFonts w:ascii="Times New Roman" w:hAnsi="Times New Roman"/>
                <w:b w:val="0"/>
                <w:sz w:val="20"/>
              </w:rPr>
              <w:t>Institution dashboard contains service, department, staff, link, testing user, and QR pages.</w:t>
            </w:r>
          </w:p>
        </w:tc>
      </w:tr>
      <w:tr>
        <w:tc>
          <w:tcPr>
            <w:tcW w:type="dxa" w:w="3216"/>
            <w:vAlign w:val="top"/>
          </w:tcPr>
          <w:p>
            <w:r/>
            <w:r>
              <w:rPr>
                <w:rFonts w:ascii="Times New Roman" w:hAnsi="Times New Roman"/>
                <w:b w:val="0"/>
                <w:sz w:val="20"/>
              </w:rPr>
              <w:t>RIB workflow</w:t>
            </w:r>
          </w:p>
        </w:tc>
        <w:tc>
          <w:tcPr>
            <w:tcW w:type="dxa" w:w="3216"/>
            <w:vAlign w:val="top"/>
          </w:tcPr>
          <w:p>
            <w:r/>
            <w:r>
              <w:rPr>
                <w:rFonts w:ascii="Times New Roman" w:hAnsi="Times New Roman"/>
                <w:b w:val="0"/>
                <w:sz w:val="20"/>
              </w:rPr>
              <w:t>Reports need review, response, and escalation.</w:t>
            </w:r>
          </w:p>
        </w:tc>
        <w:tc>
          <w:tcPr>
            <w:tcW w:type="dxa" w:w="3216"/>
            <w:vAlign w:val="top"/>
          </w:tcPr>
          <w:p>
            <w:r/>
            <w:r>
              <w:rPr>
                <w:rFonts w:ascii="Times New Roman" w:hAnsi="Times New Roman"/>
                <w:b w:val="0"/>
                <w:sz w:val="20"/>
              </w:rPr>
              <w:t>Officer 1 and Officer 2 dashboards were implemented.</w:t>
            </w:r>
          </w:p>
        </w:tc>
      </w:tr>
      <w:tr>
        <w:tc>
          <w:tcPr>
            <w:tcW w:type="dxa" w:w="3216"/>
            <w:vAlign w:val="top"/>
          </w:tcPr>
          <w:p>
            <w:r/>
            <w:r>
              <w:rPr>
                <w:rFonts w:ascii="Times New Roman" w:hAnsi="Times New Roman"/>
                <w:b w:val="0"/>
                <w:sz w:val="20"/>
              </w:rPr>
              <w:t>Presentation need</w:t>
            </w:r>
          </w:p>
        </w:tc>
        <w:tc>
          <w:tcPr>
            <w:tcW w:type="dxa" w:w="3216"/>
            <w:vAlign w:val="top"/>
          </w:tcPr>
          <w:p>
            <w:r/>
            <w:r>
              <w:rPr>
                <w:rFonts w:ascii="Times New Roman" w:hAnsi="Times New Roman"/>
                <w:b w:val="0"/>
                <w:sz w:val="20"/>
              </w:rPr>
              <w:t>System needs simple roles and test accounts.</w:t>
            </w:r>
          </w:p>
        </w:tc>
        <w:tc>
          <w:tcPr>
            <w:tcW w:type="dxa" w:w="3216"/>
            <w:vAlign w:val="top"/>
          </w:tcPr>
          <w:p>
            <w:r/>
            <w:r>
              <w:rPr>
                <w:rFonts w:ascii="Times New Roman" w:hAnsi="Times New Roman"/>
                <w:b w:val="0"/>
                <w:sz w:val="20"/>
              </w:rPr>
              <w:t>Four testing accounts were seeded and documented.</w:t>
            </w:r>
          </w:p>
        </w:tc>
      </w:tr>
    </w:tbl>
    <w:p/>
    <w:p>
      <w:pPr>
        <w:pStyle w:val="Heading2"/>
      </w:pPr>
      <w:r>
        <w:rPr>
          <w:rFonts w:ascii="Times New Roman" w:hAnsi="Times New Roman"/>
          <w:color w:val="0B241C"/>
        </w:rPr>
        <w:t>3.11 System Development Tools</w:t>
      </w:r>
    </w:p>
    <w:p>
      <w:pPr>
        <w:spacing w:line="360" w:lineRule="auto" w:after="120"/>
      </w:pPr>
      <w:r>
        <w:rPr>
          <w:rFonts w:ascii="Times New Roman" w:hAnsi="Times New Roman"/>
          <w:sz w:val="24"/>
        </w:rPr>
        <w:t>The system was developed using tools that support a modern web application. React and Vite were used for the client side because they support fast interface development and reusable pages. Tailwind CSS and custom CSS were used for the green dashboard interface requested during system design. Express.js was used for API routes because it fits a Node.js backend and is simple for academic demonstration.</w:t>
      </w:r>
    </w:p>
    <w:p>
      <w:pPr>
        <w:spacing w:line="360" w:lineRule="auto" w:after="120"/>
      </w:pPr>
      <w:r>
        <w:rPr>
          <w:rFonts w:ascii="Times New Roman" w:hAnsi="Times New Roman"/>
          <w:sz w:val="24"/>
        </w:rPr>
        <w:t>The qrcode package was used to generate real institution QR codes. ZXing browser support was included on the client side for scan behavior. Zod was used to validate submitted data such as login and registration payloads. Railway was used for hosting the production system so that the platform can be opened from a public URL during presentation.</w:t>
      </w:r>
    </w:p>
    <w:p>
      <w:pPr>
        <w:pStyle w:val="Caption"/>
      </w:pPr>
      <w:bookmarkStart w:id="6" w:name="_saccfp_table_6"/>
      <w:r>
        <w:rPr>
          <w:b/>
          <w:i/>
        </w:rPr>
        <w:t>Table 6: System Development Tools</w:t>
      </w:r>
      <w:bookmarkEnd w:id="6"/>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Tool</w:t>
            </w:r>
          </w:p>
        </w:tc>
        <w:tc>
          <w:tcPr>
            <w:tcW w:type="dxa" w:w="3216"/>
            <w:shd w:fill="0B6B4E"/>
            <w:vAlign w:val="center"/>
          </w:tcPr>
          <w:p>
            <w:r/>
            <w:r>
              <w:rPr>
                <w:rFonts w:ascii="Times New Roman" w:hAnsi="Times New Roman"/>
                <w:b/>
                <w:color w:val="FFFFFF"/>
                <w:sz w:val="20"/>
              </w:rPr>
              <w:t>Category</w:t>
            </w:r>
          </w:p>
        </w:tc>
        <w:tc>
          <w:tcPr>
            <w:tcW w:type="dxa" w:w="3216"/>
            <w:shd w:fill="0B6B4E"/>
            <w:vAlign w:val="center"/>
          </w:tcPr>
          <w:p>
            <w:r/>
            <w:r>
              <w:rPr>
                <w:rFonts w:ascii="Times New Roman" w:hAnsi="Times New Roman"/>
                <w:b/>
                <w:color w:val="FFFFFF"/>
                <w:sz w:val="20"/>
              </w:rPr>
              <w:t>Reason for Use</w:t>
            </w:r>
          </w:p>
        </w:tc>
      </w:tr>
      <w:tr>
        <w:tc>
          <w:tcPr>
            <w:tcW w:type="dxa" w:w="3216"/>
            <w:vAlign w:val="top"/>
          </w:tcPr>
          <w:p>
            <w:r/>
            <w:r>
              <w:rPr>
                <w:rFonts w:ascii="Times New Roman" w:hAnsi="Times New Roman"/>
                <w:b w:val="0"/>
                <w:sz w:val="20"/>
              </w:rPr>
              <w:t>React</w:t>
            </w:r>
          </w:p>
        </w:tc>
        <w:tc>
          <w:tcPr>
            <w:tcW w:type="dxa" w:w="3216"/>
            <w:vAlign w:val="top"/>
          </w:tcPr>
          <w:p>
            <w:r/>
            <w:r>
              <w:rPr>
                <w:rFonts w:ascii="Times New Roman" w:hAnsi="Times New Roman"/>
                <w:b w:val="0"/>
                <w:sz w:val="20"/>
              </w:rPr>
              <w:t>Frontend library</w:t>
            </w:r>
          </w:p>
        </w:tc>
        <w:tc>
          <w:tcPr>
            <w:tcW w:type="dxa" w:w="3216"/>
            <w:vAlign w:val="top"/>
          </w:tcPr>
          <w:p>
            <w:r/>
            <w:r>
              <w:rPr>
                <w:rFonts w:ascii="Times New Roman" w:hAnsi="Times New Roman"/>
                <w:b w:val="0"/>
                <w:sz w:val="20"/>
              </w:rPr>
              <w:t>Builds public pages, registration, login, and dashboards.</w:t>
            </w:r>
          </w:p>
        </w:tc>
      </w:tr>
      <w:tr>
        <w:tc>
          <w:tcPr>
            <w:tcW w:type="dxa" w:w="3216"/>
            <w:vAlign w:val="top"/>
          </w:tcPr>
          <w:p>
            <w:r/>
            <w:r>
              <w:rPr>
                <w:rFonts w:ascii="Times New Roman" w:hAnsi="Times New Roman"/>
                <w:b w:val="0"/>
                <w:sz w:val="20"/>
              </w:rPr>
              <w:t>Vite</w:t>
            </w:r>
          </w:p>
        </w:tc>
        <w:tc>
          <w:tcPr>
            <w:tcW w:type="dxa" w:w="3216"/>
            <w:vAlign w:val="top"/>
          </w:tcPr>
          <w:p>
            <w:r/>
            <w:r>
              <w:rPr>
                <w:rFonts w:ascii="Times New Roman" w:hAnsi="Times New Roman"/>
                <w:b w:val="0"/>
                <w:sz w:val="20"/>
              </w:rPr>
              <w:t>Frontend build tool</w:t>
            </w:r>
          </w:p>
        </w:tc>
        <w:tc>
          <w:tcPr>
            <w:tcW w:type="dxa" w:w="3216"/>
            <w:vAlign w:val="top"/>
          </w:tcPr>
          <w:p>
            <w:r/>
            <w:r>
              <w:rPr>
                <w:rFonts w:ascii="Times New Roman" w:hAnsi="Times New Roman"/>
                <w:b w:val="0"/>
                <w:sz w:val="20"/>
              </w:rPr>
              <w:t>Provides fast development and production build.</w:t>
            </w:r>
          </w:p>
        </w:tc>
      </w:tr>
      <w:tr>
        <w:tc>
          <w:tcPr>
            <w:tcW w:type="dxa" w:w="3216"/>
            <w:vAlign w:val="top"/>
          </w:tcPr>
          <w:p>
            <w:r/>
            <w:r>
              <w:rPr>
                <w:rFonts w:ascii="Times New Roman" w:hAnsi="Times New Roman"/>
                <w:b w:val="0"/>
                <w:sz w:val="20"/>
              </w:rPr>
              <w:t>Tailwind CSS</w:t>
            </w:r>
          </w:p>
        </w:tc>
        <w:tc>
          <w:tcPr>
            <w:tcW w:type="dxa" w:w="3216"/>
            <w:vAlign w:val="top"/>
          </w:tcPr>
          <w:p>
            <w:r/>
            <w:r>
              <w:rPr>
                <w:rFonts w:ascii="Times New Roman" w:hAnsi="Times New Roman"/>
                <w:b w:val="0"/>
                <w:sz w:val="20"/>
              </w:rPr>
              <w:t>Styling</w:t>
            </w:r>
          </w:p>
        </w:tc>
        <w:tc>
          <w:tcPr>
            <w:tcW w:type="dxa" w:w="3216"/>
            <w:vAlign w:val="top"/>
          </w:tcPr>
          <w:p>
            <w:r/>
            <w:r>
              <w:rPr>
                <w:rFonts w:ascii="Times New Roman" w:hAnsi="Times New Roman"/>
                <w:b w:val="0"/>
                <w:sz w:val="20"/>
              </w:rPr>
              <w:t>Supports consistent green dashboard design.</w:t>
            </w:r>
          </w:p>
        </w:tc>
      </w:tr>
      <w:tr>
        <w:tc>
          <w:tcPr>
            <w:tcW w:type="dxa" w:w="3216"/>
            <w:vAlign w:val="top"/>
          </w:tcPr>
          <w:p>
            <w:r/>
            <w:r>
              <w:rPr>
                <w:rFonts w:ascii="Times New Roman" w:hAnsi="Times New Roman"/>
                <w:b w:val="0"/>
                <w:sz w:val="20"/>
              </w:rPr>
              <w:t>Node.js</w:t>
            </w:r>
          </w:p>
        </w:tc>
        <w:tc>
          <w:tcPr>
            <w:tcW w:type="dxa" w:w="3216"/>
            <w:vAlign w:val="top"/>
          </w:tcPr>
          <w:p>
            <w:r/>
            <w:r>
              <w:rPr>
                <w:rFonts w:ascii="Times New Roman" w:hAnsi="Times New Roman"/>
                <w:b w:val="0"/>
                <w:sz w:val="20"/>
              </w:rPr>
              <w:t>Runtime</w:t>
            </w:r>
          </w:p>
        </w:tc>
        <w:tc>
          <w:tcPr>
            <w:tcW w:type="dxa" w:w="3216"/>
            <w:vAlign w:val="top"/>
          </w:tcPr>
          <w:p>
            <w:r/>
            <w:r>
              <w:rPr>
                <w:rFonts w:ascii="Times New Roman" w:hAnsi="Times New Roman"/>
                <w:b w:val="0"/>
                <w:sz w:val="20"/>
              </w:rPr>
              <w:t>Runs the server-side API.</w:t>
            </w:r>
          </w:p>
        </w:tc>
      </w:tr>
      <w:tr>
        <w:tc>
          <w:tcPr>
            <w:tcW w:type="dxa" w:w="3216"/>
            <w:vAlign w:val="top"/>
          </w:tcPr>
          <w:p>
            <w:r/>
            <w:r>
              <w:rPr>
                <w:rFonts w:ascii="Times New Roman" w:hAnsi="Times New Roman"/>
                <w:b w:val="0"/>
                <w:sz w:val="20"/>
              </w:rPr>
              <w:t>Express.js</w:t>
            </w:r>
          </w:p>
        </w:tc>
        <w:tc>
          <w:tcPr>
            <w:tcW w:type="dxa" w:w="3216"/>
            <w:vAlign w:val="top"/>
          </w:tcPr>
          <w:p>
            <w:r/>
            <w:r>
              <w:rPr>
                <w:rFonts w:ascii="Times New Roman" w:hAnsi="Times New Roman"/>
                <w:b w:val="0"/>
                <w:sz w:val="20"/>
              </w:rPr>
              <w:t>Backend framework</w:t>
            </w:r>
          </w:p>
        </w:tc>
        <w:tc>
          <w:tcPr>
            <w:tcW w:type="dxa" w:w="3216"/>
            <w:vAlign w:val="top"/>
          </w:tcPr>
          <w:p>
            <w:r/>
            <w:r>
              <w:rPr>
                <w:rFonts w:ascii="Times New Roman" w:hAnsi="Times New Roman"/>
                <w:b w:val="0"/>
                <w:sz w:val="20"/>
              </w:rPr>
              <w:t>Provides authentication, registration, institution, and dashboard routes.</w:t>
            </w:r>
          </w:p>
        </w:tc>
      </w:tr>
      <w:tr>
        <w:tc>
          <w:tcPr>
            <w:tcW w:type="dxa" w:w="3216"/>
            <w:vAlign w:val="top"/>
          </w:tcPr>
          <w:p>
            <w:r/>
            <w:r>
              <w:rPr>
                <w:rFonts w:ascii="Times New Roman" w:hAnsi="Times New Roman"/>
                <w:b w:val="0"/>
                <w:sz w:val="20"/>
              </w:rPr>
              <w:t>Zod</w:t>
            </w:r>
          </w:p>
        </w:tc>
        <w:tc>
          <w:tcPr>
            <w:tcW w:type="dxa" w:w="3216"/>
            <w:vAlign w:val="top"/>
          </w:tcPr>
          <w:p>
            <w:r/>
            <w:r>
              <w:rPr>
                <w:rFonts w:ascii="Times New Roman" w:hAnsi="Times New Roman"/>
                <w:b w:val="0"/>
                <w:sz w:val="20"/>
              </w:rPr>
              <w:t>Validation</w:t>
            </w:r>
          </w:p>
        </w:tc>
        <w:tc>
          <w:tcPr>
            <w:tcW w:type="dxa" w:w="3216"/>
            <w:vAlign w:val="top"/>
          </w:tcPr>
          <w:p>
            <w:r/>
            <w:r>
              <w:rPr>
                <w:rFonts w:ascii="Times New Roman" w:hAnsi="Times New Roman"/>
                <w:b w:val="0"/>
                <w:sz w:val="20"/>
              </w:rPr>
              <w:t>Checks API payloads and prevents invalid data.</w:t>
            </w:r>
          </w:p>
        </w:tc>
      </w:tr>
      <w:tr>
        <w:tc>
          <w:tcPr>
            <w:tcW w:type="dxa" w:w="3216"/>
            <w:vAlign w:val="top"/>
          </w:tcPr>
          <w:p>
            <w:r/>
            <w:r>
              <w:rPr>
                <w:rFonts w:ascii="Times New Roman" w:hAnsi="Times New Roman"/>
                <w:b w:val="0"/>
                <w:sz w:val="20"/>
              </w:rPr>
              <w:t>QRCode package</w:t>
            </w:r>
          </w:p>
        </w:tc>
        <w:tc>
          <w:tcPr>
            <w:tcW w:type="dxa" w:w="3216"/>
            <w:vAlign w:val="top"/>
          </w:tcPr>
          <w:p>
            <w:r/>
            <w:r>
              <w:rPr>
                <w:rFonts w:ascii="Times New Roman" w:hAnsi="Times New Roman"/>
                <w:b w:val="0"/>
                <w:sz w:val="20"/>
              </w:rPr>
              <w:t>QR generation</w:t>
            </w:r>
          </w:p>
        </w:tc>
        <w:tc>
          <w:tcPr>
            <w:tcW w:type="dxa" w:w="3216"/>
            <w:vAlign w:val="top"/>
          </w:tcPr>
          <w:p>
            <w:r/>
            <w:r>
              <w:rPr>
                <w:rFonts w:ascii="Times New Roman" w:hAnsi="Times New Roman"/>
                <w:b w:val="0"/>
                <w:sz w:val="20"/>
              </w:rPr>
              <w:t>Creates real scannable institution QR codes.</w:t>
            </w:r>
          </w:p>
        </w:tc>
      </w:tr>
      <w:tr>
        <w:tc>
          <w:tcPr>
            <w:tcW w:type="dxa" w:w="3216"/>
            <w:vAlign w:val="top"/>
          </w:tcPr>
          <w:p>
            <w:r/>
            <w:r>
              <w:rPr>
                <w:rFonts w:ascii="Times New Roman" w:hAnsi="Times New Roman"/>
                <w:b w:val="0"/>
                <w:sz w:val="20"/>
              </w:rPr>
              <w:t>Railway</w:t>
            </w:r>
          </w:p>
        </w:tc>
        <w:tc>
          <w:tcPr>
            <w:tcW w:type="dxa" w:w="3216"/>
            <w:vAlign w:val="top"/>
          </w:tcPr>
          <w:p>
            <w:r/>
            <w:r>
              <w:rPr>
                <w:rFonts w:ascii="Times New Roman" w:hAnsi="Times New Roman"/>
                <w:b w:val="0"/>
                <w:sz w:val="20"/>
              </w:rPr>
              <w:t>Deployment</w:t>
            </w:r>
          </w:p>
        </w:tc>
        <w:tc>
          <w:tcPr>
            <w:tcW w:type="dxa" w:w="3216"/>
            <w:vAlign w:val="top"/>
          </w:tcPr>
          <w:p>
            <w:r/>
            <w:r>
              <w:rPr>
                <w:rFonts w:ascii="Times New Roman" w:hAnsi="Times New Roman"/>
                <w:b w:val="0"/>
                <w:sz w:val="20"/>
              </w:rPr>
              <w:t>Hosts the final system for presentation testing.</w:t>
            </w:r>
          </w:p>
        </w:tc>
      </w:tr>
    </w:tbl>
    <w:p/>
    <w:p>
      <w:pPr>
        <w:pStyle w:val="Heading2"/>
      </w:pPr>
      <w:r>
        <w:rPr>
          <w:rFonts w:ascii="Times New Roman" w:hAnsi="Times New Roman"/>
          <w:color w:val="0B241C"/>
        </w:rPr>
        <w:t>3.12 Data Collection Instruments</w:t>
      </w:r>
    </w:p>
    <w:p>
      <w:pPr>
        <w:spacing w:line="360" w:lineRule="auto" w:after="120"/>
      </w:pPr>
      <w:r>
        <w:rPr>
          <w:rFonts w:ascii="Times New Roman" w:hAnsi="Times New Roman"/>
          <w:sz w:val="24"/>
        </w:rPr>
        <w:t>The questionnaire instrument collected views about the manual process, QR code usefulness, public service information, evidence attachment, privacy, and response expectations. Interview questions focused on staff responsibilities, reporting delays, evidence needs, and escalation. Observation focused on the steps a citizen takes when seeking service and when trying to raise a complaint.</w:t>
      </w:r>
    </w:p>
    <w:p>
      <w:pPr>
        <w:spacing w:line="360" w:lineRule="auto" w:after="120"/>
      </w:pPr>
      <w:r>
        <w:rPr>
          <w:rFonts w:ascii="Times New Roman" w:hAnsi="Times New Roman"/>
          <w:sz w:val="24"/>
        </w:rPr>
        <w:t>The prototype testing instrument was a checklist. It verified whether each role could login, whether each sidebar link opened a working page, whether citizen scan and registration were clear, whether reports contained evidence fields, and whether RIB officer dashboards supported response and escalation.</w:t>
      </w:r>
    </w:p>
    <w:p>
      <w:pPr>
        <w:pStyle w:val="Heading2"/>
      </w:pPr>
      <w:r>
        <w:rPr>
          <w:rFonts w:ascii="Times New Roman" w:hAnsi="Times New Roman"/>
          <w:color w:val="0B241C"/>
        </w:rPr>
        <w:t>3.13 Data Processing and Presentation</w:t>
      </w:r>
    </w:p>
    <w:p>
      <w:pPr>
        <w:spacing w:line="360" w:lineRule="auto" w:after="120"/>
      </w:pPr>
      <w:r>
        <w:rPr>
          <w:rFonts w:ascii="Times New Roman" w:hAnsi="Times New Roman"/>
          <w:sz w:val="24"/>
        </w:rPr>
        <w:t>Data were processed by grouping common problems into themes. The main themes were access to reporting channel, clarity of service information, evidence preservation, response time, privacy, and escalation. These themes were then converted into system modules. For example, the theme of unclear service information became the public institution QR page, while the theme of response delay became the three-day response dashboard.</w:t>
      </w:r>
    </w:p>
    <w:p>
      <w:pPr>
        <w:spacing w:line="360" w:lineRule="auto" w:after="120"/>
      </w:pPr>
      <w:r>
        <w:rPr>
          <w:rFonts w:ascii="Times New Roman" w:hAnsi="Times New Roman"/>
          <w:sz w:val="24"/>
        </w:rPr>
        <w:t>Findings were presented using narrative explanation, tables, diagrams, screenshots, and testing results. This combination was selected because the study is both a research dissertation and a software implementation project. Tables summarize requirements and testing, while figures demonstrate workflow and design.</w:t>
      </w:r>
    </w:p>
    <w:p>
      <w:pPr>
        <w:pStyle w:val="Heading2"/>
      </w:pPr>
      <w:r>
        <w:rPr>
          <w:rFonts w:ascii="Times New Roman" w:hAnsi="Times New Roman"/>
          <w:color w:val="0B241C"/>
        </w:rPr>
        <w:t>3.14 System Testing Strategy</w:t>
      </w:r>
    </w:p>
    <w:p>
      <w:pPr>
        <w:spacing w:line="360" w:lineRule="auto" w:after="120"/>
      </w:pPr>
      <w:r>
        <w:rPr>
          <w:rFonts w:ascii="Times New Roman" w:hAnsi="Times New Roman"/>
          <w:sz w:val="24"/>
        </w:rPr>
        <w:t>The testing strategy used role-based end-to-end testing. Instead of checking only whether individual components display, the test followed a complete user story. For the citizen, the user story starts with scanning a QR code, viewing information, registering or logging in, submitting a report, and tracking the case. For the institution admin, the story covers services, departments, staff, links, testing user creation, and QR generation. For RIB officers, the story covers new reports, evidence review, response, and escalation.</w:t>
      </w:r>
    </w:p>
    <w:p>
      <w:pPr>
        <w:pStyle w:val="Caption"/>
      </w:pPr>
      <w:bookmarkStart w:id="7" w:name="_saccfp_table_7"/>
      <w:r>
        <w:rPr>
          <w:b/>
          <w:i/>
        </w:rPr>
        <w:t>Table 7: System Testing Strategy</w:t>
      </w:r>
      <w:bookmarkEnd w:id="7"/>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Testing Level</w:t>
            </w:r>
          </w:p>
        </w:tc>
        <w:tc>
          <w:tcPr>
            <w:tcW w:type="dxa" w:w="3216"/>
            <w:shd w:fill="0B6B4E"/>
            <w:vAlign w:val="center"/>
          </w:tcPr>
          <w:p>
            <w:r/>
            <w:r>
              <w:rPr>
                <w:rFonts w:ascii="Times New Roman" w:hAnsi="Times New Roman"/>
                <w:b/>
                <w:color w:val="FFFFFF"/>
                <w:sz w:val="20"/>
              </w:rPr>
              <w:t>Purpose</w:t>
            </w:r>
          </w:p>
        </w:tc>
        <w:tc>
          <w:tcPr>
            <w:tcW w:type="dxa" w:w="3216"/>
            <w:shd w:fill="0B6B4E"/>
            <w:vAlign w:val="center"/>
          </w:tcPr>
          <w:p>
            <w:r/>
            <w:r>
              <w:rPr>
                <w:rFonts w:ascii="Times New Roman" w:hAnsi="Times New Roman"/>
                <w:b/>
                <w:color w:val="FFFFFF"/>
                <w:sz w:val="20"/>
              </w:rPr>
              <w:t>Example in SACCFP</w:t>
            </w:r>
          </w:p>
        </w:tc>
      </w:tr>
      <w:tr>
        <w:tc>
          <w:tcPr>
            <w:tcW w:type="dxa" w:w="3216"/>
            <w:vAlign w:val="top"/>
          </w:tcPr>
          <w:p>
            <w:r/>
            <w:r>
              <w:rPr>
                <w:rFonts w:ascii="Times New Roman" w:hAnsi="Times New Roman"/>
                <w:b w:val="0"/>
                <w:sz w:val="20"/>
              </w:rPr>
              <w:t>Interface testing</w:t>
            </w:r>
          </w:p>
        </w:tc>
        <w:tc>
          <w:tcPr>
            <w:tcW w:type="dxa" w:w="3216"/>
            <w:vAlign w:val="top"/>
          </w:tcPr>
          <w:p>
            <w:r/>
            <w:r>
              <w:rPr>
                <w:rFonts w:ascii="Times New Roman" w:hAnsi="Times New Roman"/>
                <w:b w:val="0"/>
                <w:sz w:val="20"/>
              </w:rPr>
              <w:t>Check that pages display properly.</w:t>
            </w:r>
          </w:p>
        </w:tc>
        <w:tc>
          <w:tcPr>
            <w:tcW w:type="dxa" w:w="3216"/>
            <w:vAlign w:val="top"/>
          </w:tcPr>
          <w:p>
            <w:r/>
            <w:r>
              <w:rPr>
                <w:rFonts w:ascii="Times New Roman" w:hAnsi="Times New Roman"/>
                <w:b w:val="0"/>
                <w:sz w:val="20"/>
              </w:rPr>
              <w:t>Login page, citizen registration page, dashboards, and public QR page.</w:t>
            </w:r>
          </w:p>
        </w:tc>
      </w:tr>
      <w:tr>
        <w:tc>
          <w:tcPr>
            <w:tcW w:type="dxa" w:w="3216"/>
            <w:vAlign w:val="top"/>
          </w:tcPr>
          <w:p>
            <w:r/>
            <w:r>
              <w:rPr>
                <w:rFonts w:ascii="Times New Roman" w:hAnsi="Times New Roman"/>
                <w:b w:val="0"/>
                <w:sz w:val="20"/>
              </w:rPr>
              <w:t>Role testing</w:t>
            </w:r>
          </w:p>
        </w:tc>
        <w:tc>
          <w:tcPr>
            <w:tcW w:type="dxa" w:w="3216"/>
            <w:vAlign w:val="top"/>
          </w:tcPr>
          <w:p>
            <w:r/>
            <w:r>
              <w:rPr>
                <w:rFonts w:ascii="Times New Roman" w:hAnsi="Times New Roman"/>
                <w:b w:val="0"/>
                <w:sz w:val="20"/>
              </w:rPr>
              <w:t>Check that users access only their correct dashboard.</w:t>
            </w:r>
          </w:p>
        </w:tc>
        <w:tc>
          <w:tcPr>
            <w:tcW w:type="dxa" w:w="3216"/>
            <w:vAlign w:val="top"/>
          </w:tcPr>
          <w:p>
            <w:r/>
            <w:r>
              <w:rPr>
                <w:rFonts w:ascii="Times New Roman" w:hAnsi="Times New Roman"/>
                <w:b w:val="0"/>
                <w:sz w:val="20"/>
              </w:rPr>
              <w:t>Citizen cannot open institution admin dashboard.</w:t>
            </w:r>
          </w:p>
        </w:tc>
      </w:tr>
      <w:tr>
        <w:tc>
          <w:tcPr>
            <w:tcW w:type="dxa" w:w="3216"/>
            <w:vAlign w:val="top"/>
          </w:tcPr>
          <w:p>
            <w:r/>
            <w:r>
              <w:rPr>
                <w:rFonts w:ascii="Times New Roman" w:hAnsi="Times New Roman"/>
                <w:b w:val="0"/>
                <w:sz w:val="20"/>
              </w:rPr>
              <w:t>Workflow testing</w:t>
            </w:r>
          </w:p>
        </w:tc>
        <w:tc>
          <w:tcPr>
            <w:tcW w:type="dxa" w:w="3216"/>
            <w:vAlign w:val="top"/>
          </w:tcPr>
          <w:p>
            <w:r/>
            <w:r>
              <w:rPr>
                <w:rFonts w:ascii="Times New Roman" w:hAnsi="Times New Roman"/>
                <w:b w:val="0"/>
                <w:sz w:val="20"/>
              </w:rPr>
              <w:t>Check that process steps operate together.</w:t>
            </w:r>
          </w:p>
        </w:tc>
        <w:tc>
          <w:tcPr>
            <w:tcW w:type="dxa" w:w="3216"/>
            <w:vAlign w:val="top"/>
          </w:tcPr>
          <w:p>
            <w:r/>
            <w:r>
              <w:rPr>
                <w:rFonts w:ascii="Times New Roman" w:hAnsi="Times New Roman"/>
                <w:b w:val="0"/>
                <w:sz w:val="20"/>
              </w:rPr>
              <w:t>Scan, login, report, track, respond, escalate.</w:t>
            </w:r>
          </w:p>
        </w:tc>
      </w:tr>
      <w:tr>
        <w:tc>
          <w:tcPr>
            <w:tcW w:type="dxa" w:w="3216"/>
            <w:vAlign w:val="top"/>
          </w:tcPr>
          <w:p>
            <w:r/>
            <w:r>
              <w:rPr>
                <w:rFonts w:ascii="Times New Roman" w:hAnsi="Times New Roman"/>
                <w:b w:val="0"/>
                <w:sz w:val="20"/>
              </w:rPr>
              <w:t>Data testing</w:t>
            </w:r>
          </w:p>
        </w:tc>
        <w:tc>
          <w:tcPr>
            <w:tcW w:type="dxa" w:w="3216"/>
            <w:vAlign w:val="top"/>
          </w:tcPr>
          <w:p>
            <w:r/>
            <w:r>
              <w:rPr>
                <w:rFonts w:ascii="Times New Roman" w:hAnsi="Times New Roman"/>
                <w:b w:val="0"/>
                <w:sz w:val="20"/>
              </w:rPr>
              <w:t>Check that seeded data appears correctly.</w:t>
            </w:r>
          </w:p>
        </w:tc>
        <w:tc>
          <w:tcPr>
            <w:tcW w:type="dxa" w:w="3216"/>
            <w:vAlign w:val="top"/>
          </w:tcPr>
          <w:p>
            <w:r/>
            <w:r>
              <w:rPr>
                <w:rFonts w:ascii="Times New Roman" w:hAnsi="Times New Roman"/>
                <w:b w:val="0"/>
                <w:sz w:val="20"/>
              </w:rPr>
              <w:t>Kacyiru services, staff, departments, and demo cases.</w:t>
            </w:r>
          </w:p>
        </w:tc>
      </w:tr>
      <w:tr>
        <w:tc>
          <w:tcPr>
            <w:tcW w:type="dxa" w:w="3216"/>
            <w:vAlign w:val="top"/>
          </w:tcPr>
          <w:p>
            <w:r/>
            <w:r>
              <w:rPr>
                <w:rFonts w:ascii="Times New Roman" w:hAnsi="Times New Roman"/>
                <w:b w:val="0"/>
                <w:sz w:val="20"/>
              </w:rPr>
              <w:t>Deployment testing</w:t>
            </w:r>
          </w:p>
        </w:tc>
        <w:tc>
          <w:tcPr>
            <w:tcW w:type="dxa" w:w="3216"/>
            <w:vAlign w:val="top"/>
          </w:tcPr>
          <w:p>
            <w:r/>
            <w:r>
              <w:rPr>
                <w:rFonts w:ascii="Times New Roman" w:hAnsi="Times New Roman"/>
                <w:b w:val="0"/>
                <w:sz w:val="20"/>
              </w:rPr>
              <w:t>Check that public URL opens the system.</w:t>
            </w:r>
          </w:p>
        </w:tc>
        <w:tc>
          <w:tcPr>
            <w:tcW w:type="dxa" w:w="3216"/>
            <w:vAlign w:val="top"/>
          </w:tcPr>
          <w:p>
            <w:r/>
            <w:r>
              <w:rPr>
                <w:rFonts w:ascii="Times New Roman" w:hAnsi="Times New Roman"/>
                <w:b w:val="0"/>
                <w:sz w:val="20"/>
              </w:rPr>
              <w:t>Railway production URL loaded successfully during testing.</w:t>
            </w:r>
          </w:p>
        </w:tc>
      </w:tr>
    </w:tbl>
    <w:p/>
    <w:p>
      <w:pPr>
        <w:pStyle w:val="Heading2"/>
      </w:pPr>
      <w:r>
        <w:rPr>
          <w:rFonts w:ascii="Times New Roman" w:hAnsi="Times New Roman"/>
          <w:color w:val="0B241C"/>
        </w:rPr>
        <w:t>3.15 Methodology Summary</w:t>
      </w:r>
    </w:p>
    <w:p>
      <w:pPr>
        <w:spacing w:line="360" w:lineRule="auto" w:after="120"/>
      </w:pPr>
      <w:r>
        <w:rPr>
          <w:rFonts w:ascii="Times New Roman" w:hAnsi="Times New Roman"/>
          <w:sz w:val="24"/>
        </w:rPr>
        <w:t>The methodology combined research analysis with practical system development. This was appropriate because the project required both academic explanation and working software. The completed methodology produced a dissertation supported by real system screens, role-based testing, and a deployed platform.</w:t>
      </w:r>
    </w:p>
    <w:p>
      <w:pPr>
        <w:pStyle w:val="Heading2"/>
      </w:pPr>
      <w:r>
        <w:rPr>
          <w:rFonts w:ascii="Times New Roman" w:hAnsi="Times New Roman"/>
          <w:color w:val="0B241C"/>
        </w:rPr>
        <w:t>3.16 Feasibility Analysis</w:t>
      </w:r>
    </w:p>
    <w:p>
      <w:pPr>
        <w:spacing w:line="360" w:lineRule="auto" w:after="120"/>
      </w:pPr>
      <w:r>
        <w:rPr>
          <w:rFonts w:ascii="Times New Roman" w:hAnsi="Times New Roman"/>
          <w:sz w:val="24"/>
        </w:rPr>
        <w:t>A feasibility analysis was considered before implementation. Technical feasibility was positive because the required tools were available in the project environment. React, Vite, Express, and QR generation packages supported the required web platform. Operational feasibility was also positive because the workflow was reduced to four clear roles that can be presented and understood easily. Economic feasibility was positive because the system uses web technologies and QR codes, which are affordable for academic demonstration.</w:t>
      </w:r>
    </w:p>
    <w:p>
      <w:pPr>
        <w:spacing w:line="360" w:lineRule="auto" w:after="120"/>
      </w:pPr>
      <w:r>
        <w:rPr>
          <w:rFonts w:ascii="Times New Roman" w:hAnsi="Times New Roman"/>
          <w:sz w:val="24"/>
        </w:rPr>
        <w:t>Schedule feasibility was supported by the iterative approach. The implementation focused on the most important workflows: public QR access, citizen account creation, institution setup, RIB response, and escalation. Features that were not essential to presentation, such as complex nationwide integration and advanced investigative analytics, were left outside the academic scope.</w:t>
      </w:r>
    </w:p>
    <w:p>
      <w:pPr>
        <w:pStyle w:val="Caption"/>
      </w:pPr>
      <w:bookmarkStart w:id="8" w:name="_saccfp_table_8"/>
      <w:r>
        <w:rPr>
          <w:b/>
          <w:i/>
        </w:rPr>
        <w:t>Table 8: Feasibility Analysis</w:t>
      </w:r>
      <w:bookmarkEnd w:id="8"/>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Feasibility Type</w:t>
            </w:r>
          </w:p>
        </w:tc>
        <w:tc>
          <w:tcPr>
            <w:tcW w:type="dxa" w:w="3216"/>
            <w:shd w:fill="0B6B4E"/>
            <w:vAlign w:val="center"/>
          </w:tcPr>
          <w:p>
            <w:r/>
            <w:r>
              <w:rPr>
                <w:rFonts w:ascii="Times New Roman" w:hAnsi="Times New Roman"/>
                <w:b/>
                <w:color w:val="FFFFFF"/>
                <w:sz w:val="20"/>
              </w:rPr>
              <w:t>Assessment</w:t>
            </w:r>
          </w:p>
        </w:tc>
        <w:tc>
          <w:tcPr>
            <w:tcW w:type="dxa" w:w="3216"/>
            <w:shd w:fill="0B6B4E"/>
            <w:vAlign w:val="center"/>
          </w:tcPr>
          <w:p>
            <w:r/>
            <w:r>
              <w:rPr>
                <w:rFonts w:ascii="Times New Roman" w:hAnsi="Times New Roman"/>
                <w:b/>
                <w:color w:val="FFFFFF"/>
                <w:sz w:val="20"/>
              </w:rPr>
              <w:t>Reason</w:t>
            </w:r>
          </w:p>
        </w:tc>
      </w:tr>
      <w:tr>
        <w:tc>
          <w:tcPr>
            <w:tcW w:type="dxa" w:w="3216"/>
            <w:vAlign w:val="top"/>
          </w:tcPr>
          <w:p>
            <w:r/>
            <w:r>
              <w:rPr>
                <w:rFonts w:ascii="Times New Roman" w:hAnsi="Times New Roman"/>
                <w:b w:val="0"/>
                <w:sz w:val="20"/>
              </w:rPr>
              <w:t>Technical feasibility</w:t>
            </w:r>
          </w:p>
        </w:tc>
        <w:tc>
          <w:tcPr>
            <w:tcW w:type="dxa" w:w="3216"/>
            <w:vAlign w:val="top"/>
          </w:tcPr>
          <w:p>
            <w:r/>
            <w:r>
              <w:rPr>
                <w:rFonts w:ascii="Times New Roman" w:hAnsi="Times New Roman"/>
                <w:b w:val="0"/>
                <w:sz w:val="20"/>
              </w:rPr>
              <w:t>Achieved</w:t>
            </w:r>
          </w:p>
        </w:tc>
        <w:tc>
          <w:tcPr>
            <w:tcW w:type="dxa" w:w="3216"/>
            <w:vAlign w:val="top"/>
          </w:tcPr>
          <w:p>
            <w:r/>
            <w:r>
              <w:rPr>
                <w:rFonts w:ascii="Times New Roman" w:hAnsi="Times New Roman"/>
                <w:b w:val="0"/>
                <w:sz w:val="20"/>
              </w:rPr>
              <w:t>The required frontend, backend, QR, and deployment tools were available.</w:t>
            </w:r>
          </w:p>
        </w:tc>
      </w:tr>
      <w:tr>
        <w:tc>
          <w:tcPr>
            <w:tcW w:type="dxa" w:w="3216"/>
            <w:vAlign w:val="top"/>
          </w:tcPr>
          <w:p>
            <w:r/>
            <w:r>
              <w:rPr>
                <w:rFonts w:ascii="Times New Roman" w:hAnsi="Times New Roman"/>
                <w:b w:val="0"/>
                <w:sz w:val="20"/>
              </w:rPr>
              <w:t>Operational feasibility</w:t>
            </w:r>
          </w:p>
        </w:tc>
        <w:tc>
          <w:tcPr>
            <w:tcW w:type="dxa" w:w="3216"/>
            <w:vAlign w:val="top"/>
          </w:tcPr>
          <w:p>
            <w:r/>
            <w:r>
              <w:rPr>
                <w:rFonts w:ascii="Times New Roman" w:hAnsi="Times New Roman"/>
                <w:b w:val="0"/>
                <w:sz w:val="20"/>
              </w:rPr>
              <w:t>Achieved</w:t>
            </w:r>
          </w:p>
        </w:tc>
        <w:tc>
          <w:tcPr>
            <w:tcW w:type="dxa" w:w="3216"/>
            <w:vAlign w:val="top"/>
          </w:tcPr>
          <w:p>
            <w:r/>
            <w:r>
              <w:rPr>
                <w:rFonts w:ascii="Times New Roman" w:hAnsi="Times New Roman"/>
                <w:b w:val="0"/>
                <w:sz w:val="20"/>
              </w:rPr>
              <w:t>The roles and workflows match real presentation needs.</w:t>
            </w:r>
          </w:p>
        </w:tc>
      </w:tr>
      <w:tr>
        <w:tc>
          <w:tcPr>
            <w:tcW w:type="dxa" w:w="3216"/>
            <w:vAlign w:val="top"/>
          </w:tcPr>
          <w:p>
            <w:r/>
            <w:r>
              <w:rPr>
                <w:rFonts w:ascii="Times New Roman" w:hAnsi="Times New Roman"/>
                <w:b w:val="0"/>
                <w:sz w:val="20"/>
              </w:rPr>
              <w:t>Economic feasibility</w:t>
            </w:r>
          </w:p>
        </w:tc>
        <w:tc>
          <w:tcPr>
            <w:tcW w:type="dxa" w:w="3216"/>
            <w:vAlign w:val="top"/>
          </w:tcPr>
          <w:p>
            <w:r/>
            <w:r>
              <w:rPr>
                <w:rFonts w:ascii="Times New Roman" w:hAnsi="Times New Roman"/>
                <w:b w:val="0"/>
                <w:sz w:val="20"/>
              </w:rPr>
              <w:t>Achieved</w:t>
            </w:r>
          </w:p>
        </w:tc>
        <w:tc>
          <w:tcPr>
            <w:tcW w:type="dxa" w:w="3216"/>
            <w:vAlign w:val="top"/>
          </w:tcPr>
          <w:p>
            <w:r/>
            <w:r>
              <w:rPr>
                <w:rFonts w:ascii="Times New Roman" w:hAnsi="Times New Roman"/>
                <w:b w:val="0"/>
                <w:sz w:val="20"/>
              </w:rPr>
              <w:t>The prototype uses affordable web and QR technologies.</w:t>
            </w:r>
          </w:p>
        </w:tc>
      </w:tr>
      <w:tr>
        <w:tc>
          <w:tcPr>
            <w:tcW w:type="dxa" w:w="3216"/>
            <w:vAlign w:val="top"/>
          </w:tcPr>
          <w:p>
            <w:r/>
            <w:r>
              <w:rPr>
                <w:rFonts w:ascii="Times New Roman" w:hAnsi="Times New Roman"/>
                <w:b w:val="0"/>
                <w:sz w:val="20"/>
              </w:rPr>
              <w:t>Schedule feasibility</w:t>
            </w:r>
          </w:p>
        </w:tc>
        <w:tc>
          <w:tcPr>
            <w:tcW w:type="dxa" w:w="3216"/>
            <w:vAlign w:val="top"/>
          </w:tcPr>
          <w:p>
            <w:r/>
            <w:r>
              <w:rPr>
                <w:rFonts w:ascii="Times New Roman" w:hAnsi="Times New Roman"/>
                <w:b w:val="0"/>
                <w:sz w:val="20"/>
              </w:rPr>
              <w:t>Achieved</w:t>
            </w:r>
          </w:p>
        </w:tc>
        <w:tc>
          <w:tcPr>
            <w:tcW w:type="dxa" w:w="3216"/>
            <w:vAlign w:val="top"/>
          </w:tcPr>
          <w:p>
            <w:r/>
            <w:r>
              <w:rPr>
                <w:rFonts w:ascii="Times New Roman" w:hAnsi="Times New Roman"/>
                <w:b w:val="0"/>
                <w:sz w:val="20"/>
              </w:rPr>
              <w:t>The project focused on core workflows and avoided unnecessary modules.</w:t>
            </w:r>
          </w:p>
        </w:tc>
      </w:tr>
    </w:tbl>
    <w:p/>
    <w:p>
      <w:pPr>
        <w:pStyle w:val="Heading2"/>
      </w:pPr>
      <w:r>
        <w:rPr>
          <w:rFonts w:ascii="Times New Roman" w:hAnsi="Times New Roman"/>
          <w:color w:val="0B241C"/>
        </w:rPr>
        <w:t>3.17 Test Data Design</w:t>
      </w:r>
    </w:p>
    <w:p>
      <w:pPr>
        <w:spacing w:line="360" w:lineRule="auto" w:after="120"/>
      </w:pPr>
      <w:r>
        <w:rPr>
          <w:rFonts w:ascii="Times New Roman" w:hAnsi="Times New Roman"/>
          <w:sz w:val="24"/>
        </w:rPr>
        <w:t>Test data were designed to make the presentation realistic. Kacyiru Sector Office was used as the institution. Services were created for civil status support, land document guidance, social affairs support, and citizen complaint reception. Staff names and departments were linked to those services. Demo cases were created to show open reports, resolved reports, escalated reports, and average resolution time.</w:t>
      </w:r>
    </w:p>
    <w:p>
      <w:pPr>
        <w:spacing w:line="360" w:lineRule="auto" w:after="120"/>
      </w:pPr>
      <w:r>
        <w:rPr>
          <w:rFonts w:ascii="Times New Roman" w:hAnsi="Times New Roman"/>
          <w:sz w:val="24"/>
        </w:rPr>
        <w:t>The testing accounts were also part of test data design. Instead of requiring the presenter to create every account during defense, the system includes stable demo accounts. Citizen, institution admin, RIB Officer 1, and RIB Officer 2 can each login and show their own dashboard. This helps the presentation run smoothly and proves that role-based routing works.</w:t>
      </w:r>
    </w:p>
    <w:p>
      <w:pPr>
        <w:pStyle w:val="Heading2"/>
      </w:pPr>
      <w:r>
        <w:rPr>
          <w:rFonts w:ascii="Times New Roman" w:hAnsi="Times New Roman"/>
          <w:color w:val="0B241C"/>
        </w:rPr>
        <w:t>3.18 Validation of System Requirements</w:t>
      </w:r>
    </w:p>
    <w:p>
      <w:pPr>
        <w:spacing w:line="360" w:lineRule="auto" w:after="120"/>
      </w:pPr>
      <w:r>
        <w:rPr>
          <w:rFonts w:ascii="Times New Roman" w:hAnsi="Times New Roman"/>
          <w:sz w:val="24"/>
        </w:rPr>
        <w:t>Requirement validation checked whether the implemented pages matched the written objectives. The scan-first public page validated the objective of QR access. The citizen registration page validated the need for verified reporting. The institution admin dashboard validated service, department, staff, and QR management. The RIB dashboards validated response and escalation. The screenshots and testing table in Chapter Four provide evidence that the requirements were implemented.</w:t>
      </w:r>
    </w:p>
    <w:p>
      <w:pPr>
        <w:spacing w:line="360" w:lineRule="auto" w:after="120"/>
      </w:pPr>
      <w:r>
        <w:rPr>
          <w:rFonts w:ascii="Times New Roman" w:hAnsi="Times New Roman"/>
          <w:sz w:val="24"/>
        </w:rPr>
        <w:t>The final validation also checked language and dissertation tone. The work was written as completed research, not as an intended study. This was important because the document is a final dissertation and the system had already been implemented, tested, and hosted.</w:t>
      </w:r>
    </w:p>
    <w:p>
      <w:r>
        <w:br w:type="page"/>
      </w:r>
    </w:p>
    <w:p>
      <w:pPr>
        <w:pStyle w:val="Heading1"/>
      </w:pPr>
      <w:r>
        <w:rPr>
          <w:rFonts w:ascii="Times New Roman" w:hAnsi="Times New Roman"/>
          <w:color w:val="0B241C"/>
        </w:rPr>
        <w:t>CHAPTER FOUR: SYSTEM ANALYSIS, DESIGN, IMPLEMENTATION AND TESTING</w:t>
      </w:r>
    </w:p>
    <w:p>
      <w:pPr>
        <w:pStyle w:val="Heading2"/>
      </w:pPr>
      <w:r>
        <w:rPr>
          <w:rFonts w:ascii="Times New Roman" w:hAnsi="Times New Roman"/>
          <w:color w:val="0B241C"/>
        </w:rPr>
        <w:t>4.0 Introduction</w:t>
      </w:r>
    </w:p>
    <w:p>
      <w:pPr>
        <w:spacing w:line="360" w:lineRule="auto" w:after="120"/>
      </w:pPr>
      <w:r>
        <w:rPr>
          <w:rFonts w:ascii="Times New Roman" w:hAnsi="Times New Roman"/>
          <w:sz w:val="24"/>
        </w:rPr>
        <w:t>This chapter presents the analysis, design, implementation, screenshots, database design, architecture, and testing of SACCFP. The chapter follows the same academic system-development order used in the SCPRCAS reference dissertation: findings and requirements are presented first, followed by context and Level 1 data-flow diagrams, database design, ERD, physical data model, implementation evidence, screenshots, and testing results.</w:t>
      </w:r>
    </w:p>
    <w:p>
      <w:pPr>
        <w:pStyle w:val="Heading2"/>
      </w:pPr>
      <w:r>
        <w:rPr>
          <w:rFonts w:ascii="Times New Roman" w:hAnsi="Times New Roman"/>
          <w:color w:val="0B241C"/>
        </w:rPr>
        <w:t>4.1 Data Analysis and Presentation</w:t>
      </w:r>
    </w:p>
    <w:p>
      <w:pPr>
        <w:pStyle w:val="Heading3"/>
      </w:pPr>
      <w:r>
        <w:rPr>
          <w:rFonts w:ascii="Times New Roman" w:hAnsi="Times New Roman"/>
          <w:color w:val="0B241C"/>
        </w:rPr>
        <w:t>4.1.1 Weaknesses Observed in the Current System</w:t>
      </w:r>
    </w:p>
    <w:p>
      <w:pPr>
        <w:spacing w:line="360" w:lineRule="auto" w:after="120"/>
      </w:pPr>
      <w:r>
        <w:rPr>
          <w:rFonts w:ascii="Times New Roman" w:hAnsi="Times New Roman"/>
          <w:sz w:val="24"/>
        </w:rPr>
        <w:t>The analysis showed that citizens in a manual complaint process can experience unclear reporting channels, physical movement between offices, weak evidence preservation, uncertain deadlines, and limited feedback. Institution leaders also lack a real-time view of repeated service problems, while RIB officers need structured reports to support case review and escalation.</w:t>
      </w:r>
    </w:p>
    <w:p>
      <w:pPr>
        <w:pStyle w:val="Heading3"/>
      </w:pPr>
      <w:r>
        <w:rPr>
          <w:rFonts w:ascii="Times New Roman" w:hAnsi="Times New Roman"/>
          <w:color w:val="0B241C"/>
        </w:rPr>
        <w:t>4.1.2 Interpretation of Findings</w:t>
      </w:r>
    </w:p>
    <w:p>
      <w:pPr>
        <w:spacing w:line="360" w:lineRule="auto" w:after="120"/>
      </w:pPr>
      <w:r>
        <w:rPr>
          <w:rFonts w:ascii="Times New Roman" w:hAnsi="Times New Roman"/>
          <w:sz w:val="24"/>
        </w:rPr>
        <w:t>The findings indicated that a digital solution had to begin from the citizen journey. The system therefore starts with QR scanning, then shows public information before requesting login. Account creation is required only when a citizen submits or tracks a complaint. This approach supports transparency while keeping the reporting process controlled and traceable.</w:t>
      </w:r>
    </w:p>
    <w:p>
      <w:pPr>
        <w:pStyle w:val="Heading2"/>
      </w:pPr>
      <w:r>
        <w:rPr>
          <w:rFonts w:ascii="Times New Roman" w:hAnsi="Times New Roman"/>
          <w:color w:val="0B241C"/>
        </w:rPr>
        <w:t>4.2 Implemented SACCFP System</w:t>
      </w:r>
    </w:p>
    <w:p>
      <w:pPr>
        <w:spacing w:line="360" w:lineRule="auto" w:after="120"/>
      </w:pPr>
      <w:r>
        <w:rPr>
          <w:rFonts w:ascii="Times New Roman" w:hAnsi="Times New Roman"/>
          <w:sz w:val="24"/>
        </w:rPr>
        <w:t>The implemented SACCFP system is a web platform for QR-based public-service access and anti-corruption reporting. It contains four main roles: citizen, institution admin, RIB Officer 1, and RIB Officer 2. The institution admin configures services, departments, staff, and service links, then generates a real QR code. The citizen scans the QR code, views services and staff, creates an account, submits a report with evidence, and tracks the case. RIB officers review evidence, respond within three days, and escalate unresolved cases.</w:t>
      </w:r>
    </w:p>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implemented_workflow.png"/>
                    <pic:cNvPicPr/>
                  </pic:nvPicPr>
                  <pic:blipFill>
                    <a:blip r:embed="rId10"/>
                    <a:stretch>
                      <a:fillRect/>
                    </a:stretch>
                  </pic:blipFill>
                  <pic:spPr>
                    <a:xfrm>
                      <a:off x="0" y="0"/>
                      <a:ext cx="5852160" cy="3291840"/>
                    </a:xfrm>
                    <a:prstGeom prst="rect"/>
                  </pic:spPr>
                </pic:pic>
              </a:graphicData>
            </a:graphic>
          </wp:inline>
        </w:drawing>
      </w:r>
    </w:p>
    <w:p>
      <w:pPr>
        <w:jc w:val="center"/>
      </w:pPr>
      <w:bookmarkStart w:id="22" w:name="_saccfp_figure_2"/>
      <w:r>
        <w:rPr>
          <w:rFonts w:ascii="Times New Roman" w:hAnsi="Times New Roman"/>
          <w:i/>
          <w:sz w:val="20"/>
        </w:rPr>
        <w:t>Figure 2: Implemented SACCFP Citizen Workflow</w:t>
      </w:r>
      <w:bookmarkEnd w:id="22"/>
    </w:p>
    <w:p>
      <w:pPr>
        <w:spacing w:after="120"/>
        <w:jc w:val="left"/>
      </w:pPr>
      <w:r>
        <w:rPr>
          <w:rFonts w:ascii="Times New Roman" w:hAnsi="Times New Roman"/>
          <w:i/>
          <w:sz w:val="20"/>
        </w:rPr>
        <w:t>Source: Researcher, based on the implemented SACCFP citizen workflow (2026).</w:t>
      </w:r>
    </w:p>
    <w:p>
      <w:pPr>
        <w:pStyle w:val="Heading2"/>
      </w:pPr>
      <w:r>
        <w:rPr>
          <w:rFonts w:ascii="Times New Roman" w:hAnsi="Times New Roman"/>
          <w:color w:val="0B241C"/>
        </w:rPr>
        <w:t>4.3 Existing System</w:t>
      </w:r>
    </w:p>
    <w:p>
      <w:pPr>
        <w:spacing w:line="360" w:lineRule="auto" w:after="120"/>
      </w:pPr>
      <w:r>
        <w:rPr>
          <w:rFonts w:ascii="Times New Roman" w:hAnsi="Times New Roman"/>
          <w:sz w:val="24"/>
        </w:rPr>
        <w:t>The existing system shown earlier depends on manual movement, verbal reporting, and repeated visits. It does not provide a reliable digital trail for case ID, evidence, officer assignment, response deadline, and escalation. SACCFP replaced that flow with QR access and role-based dashboards.</w:t>
      </w:r>
    </w:p>
    <w:p>
      <w:pPr>
        <w:pStyle w:val="Heading2"/>
      </w:pPr>
      <w:r>
        <w:rPr>
          <w:rFonts w:ascii="Times New Roman" w:hAnsi="Times New Roman"/>
          <w:color w:val="0B241C"/>
        </w:rPr>
        <w:t>4.4 System Analysis</w:t>
      </w:r>
    </w:p>
    <w:p>
      <w:pPr>
        <w:pStyle w:val="Heading3"/>
      </w:pPr>
      <w:r>
        <w:rPr>
          <w:rFonts w:ascii="Times New Roman" w:hAnsi="Times New Roman"/>
          <w:color w:val="0B241C"/>
        </w:rPr>
        <w:t>4.4.1 User Requirements</w:t>
      </w:r>
    </w:p>
    <w:p>
      <w:pPr>
        <w:spacing w:line="360" w:lineRule="auto" w:after="120"/>
        <w:ind w:left="461" w:hanging="360"/>
      </w:pPr>
      <w:r>
        <w:rPr>
          <w:rFonts w:ascii="Times New Roman" w:hAnsi="Times New Roman"/>
          <w:sz w:val="24"/>
        </w:rPr>
        <w:t>i.  Citizens need to scan an institution QR code and see public service details before reporting.</w:t>
      </w:r>
    </w:p>
    <w:p>
      <w:pPr>
        <w:spacing w:line="360" w:lineRule="auto" w:after="120"/>
        <w:ind w:left="461" w:hanging="360"/>
      </w:pPr>
      <w:r>
        <w:rPr>
          <w:rFonts w:ascii="Times New Roman" w:hAnsi="Times New Roman"/>
          <w:sz w:val="24"/>
        </w:rPr>
        <w:t>ii.  Citizens need a simple account for verified reporting and case tracking.</w:t>
      </w:r>
    </w:p>
    <w:p>
      <w:pPr>
        <w:spacing w:line="360" w:lineRule="auto" w:after="120"/>
        <w:ind w:left="461" w:hanging="360"/>
      </w:pPr>
      <w:r>
        <w:rPr>
          <w:rFonts w:ascii="Times New Roman" w:hAnsi="Times New Roman"/>
          <w:sz w:val="24"/>
        </w:rPr>
        <w:t>iii.  Institution admins need to register services, departments, staff, and service responsibility links.</w:t>
      </w:r>
    </w:p>
    <w:p>
      <w:pPr>
        <w:spacing w:line="360" w:lineRule="auto" w:after="120"/>
        <w:ind w:left="461" w:hanging="360"/>
      </w:pPr>
      <w:r>
        <w:rPr>
          <w:rFonts w:ascii="Times New Roman" w:hAnsi="Times New Roman"/>
          <w:sz w:val="24"/>
        </w:rPr>
        <w:t>iv.  RIB Officer 1 needs to receive new cases, review evidence, and respond within three days.</w:t>
      </w:r>
    </w:p>
    <w:p>
      <w:pPr>
        <w:spacing w:line="360" w:lineRule="auto" w:after="120"/>
        <w:ind w:left="461" w:hanging="360"/>
      </w:pPr>
      <w:r>
        <w:rPr>
          <w:rFonts w:ascii="Times New Roman" w:hAnsi="Times New Roman"/>
          <w:sz w:val="24"/>
        </w:rPr>
        <w:t>v.  RIB Officer 2 needs to review escalated cases and complete follow-up actions.</w:t>
      </w:r>
    </w:p>
    <w:p>
      <w:pPr>
        <w:spacing w:line="360" w:lineRule="auto" w:after="120"/>
        <w:ind w:left="461" w:hanging="360"/>
      </w:pPr>
      <w:r>
        <w:rPr>
          <w:rFonts w:ascii="Times New Roman" w:hAnsi="Times New Roman"/>
          <w:sz w:val="24"/>
        </w:rPr>
        <w:t>vi.  The platform needs to show only the features required for the presentation workflow.</w:t>
      </w:r>
    </w:p>
    <w:p>
      <w:pPr>
        <w:pStyle w:val="Heading3"/>
      </w:pPr>
      <w:r>
        <w:rPr>
          <w:rFonts w:ascii="Times New Roman" w:hAnsi="Times New Roman"/>
          <w:color w:val="0B241C"/>
        </w:rPr>
        <w:t>4.4.2 Functional Requirements</w:t>
      </w:r>
    </w:p>
    <w:p>
      <w:pPr>
        <w:pStyle w:val="Caption"/>
      </w:pPr>
      <w:bookmarkStart w:id="9" w:name="_saccfp_table_9"/>
      <w:r>
        <w:rPr>
          <w:b/>
          <w:i/>
        </w:rPr>
        <w:t>Table 9: Functional Requirements</w:t>
      </w:r>
      <w:bookmarkEnd w:id="9"/>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Module</w:t>
            </w:r>
          </w:p>
        </w:tc>
        <w:tc>
          <w:tcPr>
            <w:tcW w:type="dxa" w:w="3216"/>
            <w:shd w:fill="0B6B4E"/>
            <w:vAlign w:val="center"/>
          </w:tcPr>
          <w:p>
            <w:r/>
            <w:r>
              <w:rPr>
                <w:rFonts w:ascii="Times New Roman" w:hAnsi="Times New Roman"/>
                <w:b/>
                <w:color w:val="FFFFFF"/>
                <w:sz w:val="20"/>
              </w:rPr>
              <w:t>Requirement</w:t>
            </w:r>
          </w:p>
        </w:tc>
        <w:tc>
          <w:tcPr>
            <w:tcW w:type="dxa" w:w="3216"/>
            <w:shd w:fill="0B6B4E"/>
            <w:vAlign w:val="center"/>
          </w:tcPr>
          <w:p>
            <w:r/>
            <w:r>
              <w:rPr>
                <w:rFonts w:ascii="Times New Roman" w:hAnsi="Times New Roman"/>
                <w:b/>
                <w:color w:val="FFFFFF"/>
                <w:sz w:val="20"/>
              </w:rPr>
              <w:t>Implemented Function</w:t>
            </w:r>
          </w:p>
        </w:tc>
      </w:tr>
      <w:tr>
        <w:tc>
          <w:tcPr>
            <w:tcW w:type="dxa" w:w="3216"/>
            <w:vAlign w:val="top"/>
          </w:tcPr>
          <w:p>
            <w:r/>
            <w:r>
              <w:rPr>
                <w:rFonts w:ascii="Times New Roman" w:hAnsi="Times New Roman"/>
                <w:b w:val="0"/>
                <w:sz w:val="20"/>
              </w:rPr>
              <w:t>QR access</w:t>
            </w:r>
          </w:p>
        </w:tc>
        <w:tc>
          <w:tcPr>
            <w:tcW w:type="dxa" w:w="3216"/>
            <w:vAlign w:val="top"/>
          </w:tcPr>
          <w:p>
            <w:r/>
            <w:r>
              <w:rPr>
                <w:rFonts w:ascii="Times New Roman" w:hAnsi="Times New Roman"/>
                <w:b w:val="0"/>
                <w:sz w:val="20"/>
              </w:rPr>
              <w:t>Open institution information by scanning a QR code.</w:t>
            </w:r>
          </w:p>
        </w:tc>
        <w:tc>
          <w:tcPr>
            <w:tcW w:type="dxa" w:w="3216"/>
            <w:vAlign w:val="top"/>
          </w:tcPr>
          <w:p>
            <w:r/>
            <w:r>
              <w:rPr>
                <w:rFonts w:ascii="Times New Roman" w:hAnsi="Times New Roman"/>
                <w:b w:val="0"/>
                <w:sz w:val="20"/>
              </w:rPr>
              <w:t>The QR opens the Kacyiru public institution page.</w:t>
            </w:r>
          </w:p>
        </w:tc>
      </w:tr>
      <w:tr>
        <w:tc>
          <w:tcPr>
            <w:tcW w:type="dxa" w:w="3216"/>
            <w:vAlign w:val="top"/>
          </w:tcPr>
          <w:p>
            <w:r/>
            <w:r>
              <w:rPr>
                <w:rFonts w:ascii="Times New Roman" w:hAnsi="Times New Roman"/>
                <w:b w:val="0"/>
                <w:sz w:val="20"/>
              </w:rPr>
              <w:t>Citizen registration</w:t>
            </w:r>
          </w:p>
        </w:tc>
        <w:tc>
          <w:tcPr>
            <w:tcW w:type="dxa" w:w="3216"/>
            <w:vAlign w:val="top"/>
          </w:tcPr>
          <w:p>
            <w:r/>
            <w:r>
              <w:rPr>
                <w:rFonts w:ascii="Times New Roman" w:hAnsi="Times New Roman"/>
                <w:b w:val="0"/>
                <w:sz w:val="20"/>
              </w:rPr>
              <w:t>Create citizen account with identity and Kacyiru address.</w:t>
            </w:r>
          </w:p>
        </w:tc>
        <w:tc>
          <w:tcPr>
            <w:tcW w:type="dxa" w:w="3216"/>
            <w:vAlign w:val="top"/>
          </w:tcPr>
          <w:p>
            <w:r/>
            <w:r>
              <w:rPr>
                <w:rFonts w:ascii="Times New Roman" w:hAnsi="Times New Roman"/>
                <w:b w:val="0"/>
                <w:sz w:val="20"/>
              </w:rPr>
              <w:t>The registration page captures full name, national ID, phone, email, password, cell, and village.</w:t>
            </w:r>
          </w:p>
        </w:tc>
      </w:tr>
      <w:tr>
        <w:tc>
          <w:tcPr>
            <w:tcW w:type="dxa" w:w="3216"/>
            <w:vAlign w:val="top"/>
          </w:tcPr>
          <w:p>
            <w:r/>
            <w:r>
              <w:rPr>
                <w:rFonts w:ascii="Times New Roman" w:hAnsi="Times New Roman"/>
                <w:b w:val="0"/>
                <w:sz w:val="20"/>
              </w:rPr>
              <w:t>Institution administration</w:t>
            </w:r>
          </w:p>
        </w:tc>
        <w:tc>
          <w:tcPr>
            <w:tcW w:type="dxa" w:w="3216"/>
            <w:vAlign w:val="top"/>
          </w:tcPr>
          <w:p>
            <w:r/>
            <w:r>
              <w:rPr>
                <w:rFonts w:ascii="Times New Roman" w:hAnsi="Times New Roman"/>
                <w:b w:val="0"/>
                <w:sz w:val="20"/>
              </w:rPr>
              <w:t>Manage services, departments, staff, service links, testing users, and QR code.</w:t>
            </w:r>
          </w:p>
        </w:tc>
        <w:tc>
          <w:tcPr>
            <w:tcW w:type="dxa" w:w="3216"/>
            <w:vAlign w:val="top"/>
          </w:tcPr>
          <w:p>
            <w:r/>
            <w:r>
              <w:rPr>
                <w:rFonts w:ascii="Times New Roman" w:hAnsi="Times New Roman"/>
                <w:b w:val="0"/>
                <w:sz w:val="20"/>
              </w:rPr>
              <w:t>The institution dashboard contains all required sidebar pages and forms.</w:t>
            </w:r>
          </w:p>
        </w:tc>
      </w:tr>
      <w:tr>
        <w:tc>
          <w:tcPr>
            <w:tcW w:type="dxa" w:w="3216"/>
            <w:vAlign w:val="top"/>
          </w:tcPr>
          <w:p>
            <w:r/>
            <w:r>
              <w:rPr>
                <w:rFonts w:ascii="Times New Roman" w:hAnsi="Times New Roman"/>
                <w:b w:val="0"/>
                <w:sz w:val="20"/>
              </w:rPr>
              <w:t>Report submission</w:t>
            </w:r>
          </w:p>
        </w:tc>
        <w:tc>
          <w:tcPr>
            <w:tcW w:type="dxa" w:w="3216"/>
            <w:vAlign w:val="top"/>
          </w:tcPr>
          <w:p>
            <w:r/>
            <w:r>
              <w:rPr>
                <w:rFonts w:ascii="Times New Roman" w:hAnsi="Times New Roman"/>
                <w:b w:val="0"/>
                <w:sz w:val="20"/>
              </w:rPr>
              <w:t>Submit poor-service or corruption report after login.</w:t>
            </w:r>
          </w:p>
        </w:tc>
        <w:tc>
          <w:tcPr>
            <w:tcW w:type="dxa" w:w="3216"/>
            <w:vAlign w:val="top"/>
          </w:tcPr>
          <w:p>
            <w:r/>
            <w:r>
              <w:rPr>
                <w:rFonts w:ascii="Times New Roman" w:hAnsi="Times New Roman"/>
                <w:b w:val="0"/>
                <w:sz w:val="20"/>
              </w:rPr>
              <w:t>The citizen report page captures issue type, service, staff, description, and evidence references.</w:t>
            </w:r>
          </w:p>
        </w:tc>
      </w:tr>
      <w:tr>
        <w:tc>
          <w:tcPr>
            <w:tcW w:type="dxa" w:w="3216"/>
            <w:vAlign w:val="top"/>
          </w:tcPr>
          <w:p>
            <w:r/>
            <w:r>
              <w:rPr>
                <w:rFonts w:ascii="Times New Roman" w:hAnsi="Times New Roman"/>
                <w:b w:val="0"/>
                <w:sz w:val="20"/>
              </w:rPr>
              <w:t>RIB review</w:t>
            </w:r>
          </w:p>
        </w:tc>
        <w:tc>
          <w:tcPr>
            <w:tcW w:type="dxa" w:w="3216"/>
            <w:vAlign w:val="top"/>
          </w:tcPr>
          <w:p>
            <w:r/>
            <w:r>
              <w:rPr>
                <w:rFonts w:ascii="Times New Roman" w:hAnsi="Times New Roman"/>
                <w:b w:val="0"/>
                <w:sz w:val="20"/>
              </w:rPr>
              <w:t>Review incoming complaints and evidence.</w:t>
            </w:r>
          </w:p>
        </w:tc>
        <w:tc>
          <w:tcPr>
            <w:tcW w:type="dxa" w:w="3216"/>
            <w:vAlign w:val="top"/>
          </w:tcPr>
          <w:p>
            <w:r/>
            <w:r>
              <w:rPr>
                <w:rFonts w:ascii="Times New Roman" w:hAnsi="Times New Roman"/>
                <w:b w:val="0"/>
                <w:sz w:val="20"/>
              </w:rPr>
              <w:t>RIB Officer 1 dashboard shows new reports and evidence review.</w:t>
            </w:r>
          </w:p>
        </w:tc>
      </w:tr>
      <w:tr>
        <w:tc>
          <w:tcPr>
            <w:tcW w:type="dxa" w:w="3216"/>
            <w:vAlign w:val="top"/>
          </w:tcPr>
          <w:p>
            <w:r/>
            <w:r>
              <w:rPr>
                <w:rFonts w:ascii="Times New Roman" w:hAnsi="Times New Roman"/>
                <w:b w:val="0"/>
                <w:sz w:val="20"/>
              </w:rPr>
              <w:t>Escalation</w:t>
            </w:r>
          </w:p>
        </w:tc>
        <w:tc>
          <w:tcPr>
            <w:tcW w:type="dxa" w:w="3216"/>
            <w:vAlign w:val="top"/>
          </w:tcPr>
          <w:p>
            <w:r/>
            <w:r>
              <w:rPr>
                <w:rFonts w:ascii="Times New Roman" w:hAnsi="Times New Roman"/>
                <w:b w:val="0"/>
                <w:sz w:val="20"/>
              </w:rPr>
              <w:t>Move unresolved or sensitive cases to RIB Officer 2.</w:t>
            </w:r>
          </w:p>
        </w:tc>
        <w:tc>
          <w:tcPr>
            <w:tcW w:type="dxa" w:w="3216"/>
            <w:vAlign w:val="top"/>
          </w:tcPr>
          <w:p>
            <w:r/>
            <w:r>
              <w:rPr>
                <w:rFonts w:ascii="Times New Roman" w:hAnsi="Times New Roman"/>
                <w:b w:val="0"/>
                <w:sz w:val="20"/>
              </w:rPr>
              <w:t>The officer workflow includes escalation actions and escalated case views.</w:t>
            </w:r>
          </w:p>
        </w:tc>
      </w:tr>
    </w:tbl>
    <w:p/>
    <w:p>
      <w:pPr>
        <w:pStyle w:val="Heading3"/>
      </w:pPr>
      <w:r>
        <w:rPr>
          <w:rFonts w:ascii="Times New Roman" w:hAnsi="Times New Roman"/>
          <w:color w:val="0B241C"/>
        </w:rPr>
        <w:t>4.4.3 Non-Functional Requirements</w:t>
      </w:r>
    </w:p>
    <w:p>
      <w:pPr>
        <w:pStyle w:val="Caption"/>
      </w:pPr>
      <w:bookmarkStart w:id="10" w:name="_saccfp_table_10"/>
      <w:r>
        <w:rPr>
          <w:b/>
          <w:i/>
        </w:rPr>
        <w:t>Table 10: Non-Functional Requirements</w:t>
      </w:r>
      <w:bookmarkEnd w:id="10"/>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Requirement</w:t>
            </w:r>
          </w:p>
        </w:tc>
        <w:tc>
          <w:tcPr>
            <w:tcW w:type="dxa" w:w="3216"/>
            <w:shd w:fill="0B6B4E"/>
            <w:vAlign w:val="center"/>
          </w:tcPr>
          <w:p>
            <w:r/>
            <w:r>
              <w:rPr>
                <w:rFonts w:ascii="Times New Roman" w:hAnsi="Times New Roman"/>
                <w:b/>
                <w:color w:val="FFFFFF"/>
                <w:sz w:val="20"/>
              </w:rPr>
              <w:t>Description</w:t>
            </w:r>
          </w:p>
        </w:tc>
        <w:tc>
          <w:tcPr>
            <w:tcW w:type="dxa" w:w="3216"/>
            <w:shd w:fill="0B6B4E"/>
            <w:vAlign w:val="center"/>
          </w:tcPr>
          <w:p>
            <w:r/>
            <w:r>
              <w:rPr>
                <w:rFonts w:ascii="Times New Roman" w:hAnsi="Times New Roman"/>
                <w:b/>
                <w:color w:val="FFFFFF"/>
                <w:sz w:val="20"/>
              </w:rPr>
              <w:t>Implementation</w:t>
            </w:r>
          </w:p>
        </w:tc>
      </w:tr>
      <w:tr>
        <w:tc>
          <w:tcPr>
            <w:tcW w:type="dxa" w:w="3216"/>
            <w:vAlign w:val="top"/>
          </w:tcPr>
          <w:p>
            <w:r/>
            <w:r>
              <w:rPr>
                <w:rFonts w:ascii="Times New Roman" w:hAnsi="Times New Roman"/>
                <w:b w:val="0"/>
                <w:sz w:val="20"/>
              </w:rPr>
              <w:t>Usability</w:t>
            </w:r>
          </w:p>
        </w:tc>
        <w:tc>
          <w:tcPr>
            <w:tcW w:type="dxa" w:w="3216"/>
            <w:vAlign w:val="top"/>
          </w:tcPr>
          <w:p>
            <w:r/>
            <w:r>
              <w:rPr>
                <w:rFonts w:ascii="Times New Roman" w:hAnsi="Times New Roman"/>
                <w:b w:val="0"/>
                <w:sz w:val="20"/>
              </w:rPr>
              <w:t>The interface has to be simple for university presentation and citizen use.</w:t>
            </w:r>
          </w:p>
        </w:tc>
        <w:tc>
          <w:tcPr>
            <w:tcW w:type="dxa" w:w="3216"/>
            <w:vAlign w:val="top"/>
          </w:tcPr>
          <w:p>
            <w:r/>
            <w:r>
              <w:rPr>
                <w:rFonts w:ascii="Times New Roman" w:hAnsi="Times New Roman"/>
                <w:b w:val="0"/>
                <w:sz w:val="20"/>
              </w:rPr>
              <w:t>A reduced green interface, clear sidebars, and mobile-friendly layouts were used.</w:t>
            </w:r>
          </w:p>
        </w:tc>
      </w:tr>
      <w:tr>
        <w:tc>
          <w:tcPr>
            <w:tcW w:type="dxa" w:w="3216"/>
            <w:vAlign w:val="top"/>
          </w:tcPr>
          <w:p>
            <w:r/>
            <w:r>
              <w:rPr>
                <w:rFonts w:ascii="Times New Roman" w:hAnsi="Times New Roman"/>
                <w:b w:val="0"/>
                <w:sz w:val="20"/>
              </w:rPr>
              <w:t>Security</w:t>
            </w:r>
          </w:p>
        </w:tc>
        <w:tc>
          <w:tcPr>
            <w:tcW w:type="dxa" w:w="3216"/>
            <w:vAlign w:val="top"/>
          </w:tcPr>
          <w:p>
            <w:r/>
            <w:r>
              <w:rPr>
                <w:rFonts w:ascii="Times New Roman" w:hAnsi="Times New Roman"/>
                <w:b w:val="0"/>
                <w:sz w:val="20"/>
              </w:rPr>
              <w:t>Reporting requires authentication and role-based access.</w:t>
            </w:r>
          </w:p>
        </w:tc>
        <w:tc>
          <w:tcPr>
            <w:tcW w:type="dxa" w:w="3216"/>
            <w:vAlign w:val="top"/>
          </w:tcPr>
          <w:p>
            <w:r/>
            <w:r>
              <w:rPr>
                <w:rFonts w:ascii="Times New Roman" w:hAnsi="Times New Roman"/>
                <w:b w:val="0"/>
                <w:sz w:val="20"/>
              </w:rPr>
              <w:t>Session tokens and protected routes control dashboards.</w:t>
            </w:r>
          </w:p>
        </w:tc>
      </w:tr>
      <w:tr>
        <w:tc>
          <w:tcPr>
            <w:tcW w:type="dxa" w:w="3216"/>
            <w:vAlign w:val="top"/>
          </w:tcPr>
          <w:p>
            <w:r/>
            <w:r>
              <w:rPr>
                <w:rFonts w:ascii="Times New Roman" w:hAnsi="Times New Roman"/>
                <w:b w:val="0"/>
                <w:sz w:val="20"/>
              </w:rPr>
              <w:t>Responsiveness</w:t>
            </w:r>
          </w:p>
        </w:tc>
        <w:tc>
          <w:tcPr>
            <w:tcW w:type="dxa" w:w="3216"/>
            <w:vAlign w:val="top"/>
          </w:tcPr>
          <w:p>
            <w:r/>
            <w:r>
              <w:rPr>
                <w:rFonts w:ascii="Times New Roman" w:hAnsi="Times New Roman"/>
                <w:b w:val="0"/>
                <w:sz w:val="20"/>
              </w:rPr>
              <w:t>Citizen pages need to work on phones.</w:t>
            </w:r>
          </w:p>
        </w:tc>
        <w:tc>
          <w:tcPr>
            <w:tcW w:type="dxa" w:w="3216"/>
            <w:vAlign w:val="top"/>
          </w:tcPr>
          <w:p>
            <w:r/>
            <w:r>
              <w:rPr>
                <w:rFonts w:ascii="Times New Roman" w:hAnsi="Times New Roman"/>
                <w:b w:val="0"/>
                <w:sz w:val="20"/>
              </w:rPr>
              <w:t>Mobile screenshots confirm the scan and dashboard flow on phone-sized screens.</w:t>
            </w:r>
          </w:p>
        </w:tc>
      </w:tr>
      <w:tr>
        <w:tc>
          <w:tcPr>
            <w:tcW w:type="dxa" w:w="3216"/>
            <w:vAlign w:val="top"/>
          </w:tcPr>
          <w:p>
            <w:r/>
            <w:r>
              <w:rPr>
                <w:rFonts w:ascii="Times New Roman" w:hAnsi="Times New Roman"/>
                <w:b w:val="0"/>
                <w:sz w:val="20"/>
              </w:rPr>
              <w:t>Maintainability</w:t>
            </w:r>
          </w:p>
        </w:tc>
        <w:tc>
          <w:tcPr>
            <w:tcW w:type="dxa" w:w="3216"/>
            <w:vAlign w:val="top"/>
          </w:tcPr>
          <w:p>
            <w:r/>
            <w:r>
              <w:rPr>
                <w:rFonts w:ascii="Times New Roman" w:hAnsi="Times New Roman"/>
                <w:b w:val="0"/>
                <w:sz w:val="20"/>
              </w:rPr>
              <w:t>The codebase needs clear separation between client and server.</w:t>
            </w:r>
          </w:p>
        </w:tc>
        <w:tc>
          <w:tcPr>
            <w:tcW w:type="dxa" w:w="3216"/>
            <w:vAlign w:val="top"/>
          </w:tcPr>
          <w:p>
            <w:r/>
            <w:r>
              <w:rPr>
                <w:rFonts w:ascii="Times New Roman" w:hAnsi="Times New Roman"/>
                <w:b w:val="0"/>
                <w:sz w:val="20"/>
              </w:rPr>
              <w:t>React pages and Express routes are organized in separate workspaces.</w:t>
            </w:r>
          </w:p>
        </w:tc>
      </w:tr>
      <w:tr>
        <w:tc>
          <w:tcPr>
            <w:tcW w:type="dxa" w:w="3216"/>
            <w:vAlign w:val="top"/>
          </w:tcPr>
          <w:p>
            <w:r/>
            <w:r>
              <w:rPr>
                <w:rFonts w:ascii="Times New Roman" w:hAnsi="Times New Roman"/>
                <w:b w:val="0"/>
                <w:sz w:val="20"/>
              </w:rPr>
              <w:t>Availability</w:t>
            </w:r>
          </w:p>
        </w:tc>
        <w:tc>
          <w:tcPr>
            <w:tcW w:type="dxa" w:w="3216"/>
            <w:vAlign w:val="top"/>
          </w:tcPr>
          <w:p>
            <w:r/>
            <w:r>
              <w:rPr>
                <w:rFonts w:ascii="Times New Roman" w:hAnsi="Times New Roman"/>
                <w:b w:val="0"/>
                <w:sz w:val="20"/>
              </w:rPr>
              <w:t>The presentation deployment needs a public URL.</w:t>
            </w:r>
          </w:p>
        </w:tc>
        <w:tc>
          <w:tcPr>
            <w:tcW w:type="dxa" w:w="3216"/>
            <w:vAlign w:val="top"/>
          </w:tcPr>
          <w:p>
            <w:r/>
            <w:r>
              <w:rPr>
                <w:rFonts w:ascii="Times New Roman" w:hAnsi="Times New Roman"/>
                <w:b w:val="0"/>
                <w:sz w:val="20"/>
              </w:rPr>
              <w:t>The project was hosted on Railway for testing and presentation.</w:t>
            </w:r>
          </w:p>
        </w:tc>
      </w:tr>
    </w:tbl>
    <w:p/>
    <w:p>
      <w:pPr>
        <w:pStyle w:val="Heading2"/>
      </w:pPr>
      <w:r>
        <w:rPr>
          <w:rFonts w:ascii="Times New Roman" w:hAnsi="Times New Roman"/>
          <w:color w:val="0B241C"/>
        </w:rPr>
        <w:t>4.5 System Design</w:t>
      </w:r>
    </w:p>
    <w:p>
      <w:pPr>
        <w:jc w:val="center"/>
      </w:pPr>
      <w:r>
        <w:drawing>
          <wp:inline xmlns:a="http://schemas.openxmlformats.org/drawingml/2006/main" xmlns:pic="http://schemas.openxmlformats.org/drawingml/2006/picture">
            <wp:extent cx="5852160" cy="3474720"/>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852160" cy="3474720"/>
                    </a:xfrm>
                    <a:prstGeom prst="rect"/>
                  </pic:spPr>
                </pic:pic>
              </a:graphicData>
            </a:graphic>
          </wp:inline>
        </w:drawing>
      </w:r>
    </w:p>
    <w:p>
      <w:pPr>
        <w:jc w:val="center"/>
      </w:pPr>
      <w:bookmarkStart w:id="23" w:name="_saccfp_figure_3"/>
      <w:r>
        <w:rPr>
          <w:rFonts w:ascii="Times New Roman" w:hAnsi="Times New Roman"/>
          <w:i/>
          <w:sz w:val="20"/>
        </w:rPr>
        <w:t>Figure 3: SACCFP System Architecture</w:t>
      </w:r>
      <w:bookmarkEnd w:id="23"/>
    </w:p>
    <w:p>
      <w:pPr>
        <w:spacing w:after="120"/>
        <w:jc w:val="left"/>
      </w:pPr>
      <w:r>
        <w:rPr>
          <w:rFonts w:ascii="Times New Roman" w:hAnsi="Times New Roman"/>
          <w:i/>
          <w:sz w:val="20"/>
        </w:rPr>
        <w:t>Source: Researcher, derived from the React client, Express API, QR generation, dashboards, and Railway deployment (2026).</w:t>
      </w:r>
    </w:p>
    <w:p>
      <w:pPr>
        <w:pStyle w:val="Heading3"/>
      </w:pPr>
      <w:r>
        <w:rPr>
          <w:rFonts w:ascii="Times New Roman" w:hAnsi="Times New Roman"/>
          <w:color w:val="0B241C"/>
        </w:rPr>
        <w:t>4.5.1 Context Diagram (DFD Level 0)</w:t>
      </w:r>
    </w:p>
    <w:p>
      <w:pPr>
        <w:spacing w:line="360" w:lineRule="auto" w:after="120"/>
      </w:pPr>
      <w:r>
        <w:rPr>
          <w:rFonts w:ascii="Times New Roman" w:hAnsi="Times New Roman"/>
          <w:sz w:val="24"/>
        </w:rPr>
        <w:t>The context diagram shows SACCFP as one complete system. Citizens exchange QR scans, registration data, complaints, evidence, case IDs, and status feedback with the platform. Institution administrators provide services, departments, staff, service links, and QR setup data. RIB Officer 1 receives new cases and provides first responses, while RIB Officer 2 handles escalated or sensitive cases.</w:t>
      </w:r>
    </w:p>
    <w:p>
      <w:pPr>
        <w:jc w:val="center"/>
      </w:pPr>
      <w:r>
        <w:drawing>
          <wp:inline xmlns:a="http://schemas.openxmlformats.org/drawingml/2006/main" xmlns:pic="http://schemas.openxmlformats.org/drawingml/2006/picture">
            <wp:extent cx="5852160" cy="3251200"/>
            <wp:docPr id="4" name="Picture 4"/>
            <wp:cNvGraphicFramePr>
              <a:graphicFrameLocks noChangeAspect="1"/>
            </wp:cNvGraphicFramePr>
            <a:graphic>
              <a:graphicData uri="http://schemas.openxmlformats.org/drawingml/2006/picture">
                <pic:pic>
                  <pic:nvPicPr>
                    <pic:cNvPr id="0" name="dfd_level_0_context.png"/>
                    <pic:cNvPicPr/>
                  </pic:nvPicPr>
                  <pic:blipFill>
                    <a:blip r:embed="rId12"/>
                    <a:stretch>
                      <a:fillRect/>
                    </a:stretch>
                  </pic:blipFill>
                  <pic:spPr>
                    <a:xfrm>
                      <a:off x="0" y="0"/>
                      <a:ext cx="5852160" cy="3251200"/>
                    </a:xfrm>
                    <a:prstGeom prst="rect"/>
                  </pic:spPr>
                </pic:pic>
              </a:graphicData>
            </a:graphic>
          </wp:inline>
        </w:drawing>
      </w:r>
    </w:p>
    <w:p>
      <w:pPr>
        <w:jc w:val="center"/>
      </w:pPr>
      <w:bookmarkStart w:id="24" w:name="_saccfp_figure_4"/>
      <w:r>
        <w:rPr>
          <w:rFonts w:ascii="Times New Roman" w:hAnsi="Times New Roman"/>
          <w:i/>
          <w:sz w:val="20"/>
        </w:rPr>
        <w:t>Figure 4: SACCFP Context Diagram (DFD Level 0)</w:t>
      </w:r>
      <w:bookmarkEnd w:id="24"/>
    </w:p>
    <w:p>
      <w:pPr>
        <w:spacing w:after="120"/>
        <w:jc w:val="left"/>
      </w:pPr>
      <w:r>
        <w:rPr>
          <w:rFonts w:ascii="Times New Roman" w:hAnsi="Times New Roman"/>
          <w:i/>
          <w:sz w:val="20"/>
        </w:rPr>
        <w:t>Source: Researcher, based on implemented user roles and API responsibilities (2026).</w:t>
      </w:r>
    </w:p>
    <w:p>
      <w:pPr>
        <w:pStyle w:val="Heading3"/>
      </w:pPr>
      <w:r>
        <w:rPr>
          <w:rFonts w:ascii="Times New Roman" w:hAnsi="Times New Roman"/>
          <w:color w:val="0B241C"/>
        </w:rPr>
        <w:t>4.5.2 Level 1 Data Flow Diagram</w:t>
      </w:r>
    </w:p>
    <w:p>
      <w:pPr>
        <w:spacing w:line="360" w:lineRule="auto" w:after="120"/>
      </w:pPr>
      <w:r>
        <w:rPr>
          <w:rFonts w:ascii="Times New Roman" w:hAnsi="Times New Roman"/>
          <w:sz w:val="24"/>
        </w:rPr>
        <w:t>The Level 1 DFD decomposes SACCFP into five main processes: authentication and role routing, institution data and QR management, citizen report capture, RIB evidence review and response, and escalation with case tracking. The diagram also shows the main data stores used by the system: users and citizen profiles, institution and QR records, complaints with evidence, and RIB responses with escalation history.</w:t>
      </w:r>
    </w:p>
    <w:p>
      <w:pPr>
        <w:jc w:val="center"/>
      </w:pPr>
      <w:r>
        <w:drawing>
          <wp:inline xmlns:a="http://schemas.openxmlformats.org/drawingml/2006/main" xmlns:pic="http://schemas.openxmlformats.org/drawingml/2006/picture">
            <wp:extent cx="5852160" cy="4096512"/>
            <wp:docPr id="5" name="Picture 5"/>
            <wp:cNvGraphicFramePr>
              <a:graphicFrameLocks noChangeAspect="1"/>
            </wp:cNvGraphicFramePr>
            <a:graphic>
              <a:graphicData uri="http://schemas.openxmlformats.org/drawingml/2006/picture">
                <pic:pic>
                  <pic:nvPicPr>
                    <pic:cNvPr id="0" name="dfd_level_1.png"/>
                    <pic:cNvPicPr/>
                  </pic:nvPicPr>
                  <pic:blipFill>
                    <a:blip r:embed="rId13"/>
                    <a:stretch>
                      <a:fillRect/>
                    </a:stretch>
                  </pic:blipFill>
                  <pic:spPr>
                    <a:xfrm>
                      <a:off x="0" y="0"/>
                      <a:ext cx="5852160" cy="4096512"/>
                    </a:xfrm>
                    <a:prstGeom prst="rect"/>
                  </pic:spPr>
                </pic:pic>
              </a:graphicData>
            </a:graphic>
          </wp:inline>
        </w:drawing>
      </w:r>
    </w:p>
    <w:p>
      <w:pPr>
        <w:jc w:val="center"/>
      </w:pPr>
      <w:bookmarkStart w:id="25" w:name="_saccfp_figure_5"/>
      <w:r>
        <w:rPr>
          <w:rFonts w:ascii="Times New Roman" w:hAnsi="Times New Roman"/>
          <w:i/>
          <w:sz w:val="20"/>
        </w:rPr>
        <w:t>Figure 5: SACCFP Level 1 Data Flow Diagram</w:t>
      </w:r>
      <w:bookmarkEnd w:id="25"/>
    </w:p>
    <w:p>
      <w:pPr>
        <w:spacing w:after="120"/>
        <w:jc w:val="left"/>
      </w:pPr>
      <w:r>
        <w:rPr>
          <w:rFonts w:ascii="Times New Roman" w:hAnsi="Times New Roman"/>
          <w:i/>
          <w:sz w:val="20"/>
        </w:rPr>
        <w:t>Source: Researcher, derived from the implemented client pages, routes, and data stores (2026).</w:t>
      </w:r>
    </w:p>
    <w:p>
      <w:pPr>
        <w:pStyle w:val="Heading2"/>
      </w:pPr>
      <w:r>
        <w:rPr>
          <w:rFonts w:ascii="Times New Roman" w:hAnsi="Times New Roman"/>
          <w:color w:val="0B241C"/>
        </w:rPr>
        <w:t>4.6 Database Design</w:t>
      </w:r>
    </w:p>
    <w:p>
      <w:pPr>
        <w:spacing w:line="360" w:lineRule="auto" w:after="120"/>
      </w:pPr>
      <w:r>
        <w:rPr>
          <w:rFonts w:ascii="Times New Roman" w:hAnsi="Times New Roman"/>
          <w:sz w:val="24"/>
        </w:rPr>
        <w:t>The data design organizes users, citizens, institutions, departments, employees, QR codes, complaints, voice evidence, RIB responses, sessions, registration invites, and escalations. The implementation uses seeded presentation data and database-ready Sequelize models, which allow the same structure to be connected to a persistent database.</w:t>
      </w:r>
    </w:p>
    <w:p>
      <w:pPr>
        <w:pStyle w:val="Caption"/>
      </w:pPr>
      <w:bookmarkStart w:id="11" w:name="_saccfp_table_11"/>
      <w:r>
        <w:rPr>
          <w:b/>
          <w:i/>
        </w:rPr>
        <w:t>Table 11: Data Dictionary</w:t>
      </w:r>
      <w:bookmarkEnd w:id="11"/>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Entity/Table</w:t>
            </w:r>
          </w:p>
        </w:tc>
        <w:tc>
          <w:tcPr>
            <w:tcW w:type="dxa" w:w="3216"/>
            <w:shd w:fill="0B6B4E"/>
            <w:vAlign w:val="center"/>
          </w:tcPr>
          <w:p>
            <w:r/>
            <w:r>
              <w:rPr>
                <w:rFonts w:ascii="Times New Roman" w:hAnsi="Times New Roman"/>
                <w:b/>
                <w:color w:val="FFFFFF"/>
                <w:sz w:val="20"/>
              </w:rPr>
              <w:t>Main Attributes</w:t>
            </w:r>
          </w:p>
        </w:tc>
        <w:tc>
          <w:tcPr>
            <w:tcW w:type="dxa" w:w="3216"/>
            <w:shd w:fill="0B6B4E"/>
            <w:vAlign w:val="center"/>
          </w:tcPr>
          <w:p>
            <w:r/>
            <w:r>
              <w:rPr>
                <w:rFonts w:ascii="Times New Roman" w:hAnsi="Times New Roman"/>
                <w:b/>
                <w:color w:val="FFFFFF"/>
                <w:sz w:val="20"/>
              </w:rPr>
              <w:t>Purpose</w:t>
            </w:r>
          </w:p>
        </w:tc>
      </w:tr>
      <w:tr>
        <w:tc>
          <w:tcPr>
            <w:tcW w:type="dxa" w:w="3216"/>
            <w:vAlign w:val="top"/>
          </w:tcPr>
          <w:p>
            <w:r/>
            <w:r>
              <w:rPr>
                <w:rFonts w:ascii="Times New Roman" w:hAnsi="Times New Roman"/>
                <w:b w:val="0"/>
                <w:sz w:val="20"/>
              </w:rPr>
              <w:t>users</w:t>
            </w:r>
          </w:p>
        </w:tc>
        <w:tc>
          <w:tcPr>
            <w:tcW w:type="dxa" w:w="3216"/>
            <w:vAlign w:val="top"/>
          </w:tcPr>
          <w:p>
            <w:r/>
            <w:r>
              <w:rPr>
                <w:rFonts w:ascii="Times New Roman" w:hAnsi="Times New Roman"/>
                <w:b w:val="0"/>
                <w:sz w:val="20"/>
              </w:rPr>
              <w:t>id, userId, fullName, nationalId, email, phone, role, level, institutionId, accessKey, status</w:t>
            </w:r>
          </w:p>
        </w:tc>
        <w:tc>
          <w:tcPr>
            <w:tcW w:type="dxa" w:w="3216"/>
            <w:vAlign w:val="top"/>
          </w:tcPr>
          <w:p>
            <w:r/>
            <w:r>
              <w:rPr>
                <w:rFonts w:ascii="Times New Roman" w:hAnsi="Times New Roman"/>
                <w:b w:val="0"/>
                <w:sz w:val="20"/>
              </w:rPr>
              <w:t>Stores login accounts for citizens, institution admins, RIB officers, and other authorized users.</w:t>
            </w:r>
          </w:p>
        </w:tc>
      </w:tr>
      <w:tr>
        <w:tc>
          <w:tcPr>
            <w:tcW w:type="dxa" w:w="3216"/>
            <w:vAlign w:val="top"/>
          </w:tcPr>
          <w:p>
            <w:r/>
            <w:r>
              <w:rPr>
                <w:rFonts w:ascii="Times New Roman" w:hAnsi="Times New Roman"/>
                <w:b w:val="0"/>
                <w:sz w:val="20"/>
              </w:rPr>
              <w:t>citizens</w:t>
            </w:r>
          </w:p>
        </w:tc>
        <w:tc>
          <w:tcPr>
            <w:tcW w:type="dxa" w:w="3216"/>
            <w:vAlign w:val="top"/>
          </w:tcPr>
          <w:p>
            <w:r/>
            <w:r>
              <w:rPr>
                <w:rFonts w:ascii="Times New Roman" w:hAnsi="Times New Roman"/>
                <w:b w:val="0"/>
                <w:sz w:val="20"/>
              </w:rPr>
              <w:t>id, userId, citizenId, nationalId, phone, gender, country, province, district, sector, cell, village, status</w:t>
            </w:r>
          </w:p>
        </w:tc>
        <w:tc>
          <w:tcPr>
            <w:tcW w:type="dxa" w:w="3216"/>
            <w:vAlign w:val="top"/>
          </w:tcPr>
          <w:p>
            <w:r/>
            <w:r>
              <w:rPr>
                <w:rFonts w:ascii="Times New Roman" w:hAnsi="Times New Roman"/>
                <w:b w:val="0"/>
                <w:sz w:val="20"/>
              </w:rPr>
              <w:t>Stores verified citizen identity and location details used for case follow-up.</w:t>
            </w:r>
          </w:p>
        </w:tc>
      </w:tr>
      <w:tr>
        <w:tc>
          <w:tcPr>
            <w:tcW w:type="dxa" w:w="3216"/>
            <w:vAlign w:val="top"/>
          </w:tcPr>
          <w:p>
            <w:r/>
            <w:r>
              <w:rPr>
                <w:rFonts w:ascii="Times New Roman" w:hAnsi="Times New Roman"/>
                <w:b w:val="0"/>
                <w:sz w:val="20"/>
              </w:rPr>
              <w:t>institutions</w:t>
            </w:r>
          </w:p>
        </w:tc>
        <w:tc>
          <w:tcPr>
            <w:tcW w:type="dxa" w:w="3216"/>
            <w:vAlign w:val="top"/>
          </w:tcPr>
          <w:p>
            <w:r/>
            <w:r>
              <w:rPr>
                <w:rFonts w:ascii="Times New Roman" w:hAnsi="Times New Roman"/>
                <w:b w:val="0"/>
                <w:sz w:val="20"/>
              </w:rPr>
              <w:t>id, institutionId, slug, name, institutionType, level, officialEmail, officialPhone, officeAddress, qrCodeDataUrl</w:t>
            </w:r>
          </w:p>
        </w:tc>
        <w:tc>
          <w:tcPr>
            <w:tcW w:type="dxa" w:w="3216"/>
            <w:vAlign w:val="top"/>
          </w:tcPr>
          <w:p>
            <w:r/>
            <w:r>
              <w:rPr>
                <w:rFonts w:ascii="Times New Roman" w:hAnsi="Times New Roman"/>
                <w:b w:val="0"/>
                <w:sz w:val="20"/>
              </w:rPr>
              <w:t>Stores public-office profile and QR access identity.</w:t>
            </w:r>
          </w:p>
        </w:tc>
      </w:tr>
      <w:tr>
        <w:tc>
          <w:tcPr>
            <w:tcW w:type="dxa" w:w="3216"/>
            <w:vAlign w:val="top"/>
          </w:tcPr>
          <w:p>
            <w:r/>
            <w:r>
              <w:rPr>
                <w:rFonts w:ascii="Times New Roman" w:hAnsi="Times New Roman"/>
                <w:b w:val="0"/>
                <w:sz w:val="20"/>
              </w:rPr>
              <w:t>institution_departments</w:t>
            </w:r>
          </w:p>
        </w:tc>
        <w:tc>
          <w:tcPr>
            <w:tcW w:type="dxa" w:w="3216"/>
            <w:vAlign w:val="top"/>
          </w:tcPr>
          <w:p>
            <w:r/>
            <w:r>
              <w:rPr>
                <w:rFonts w:ascii="Times New Roman" w:hAnsi="Times New Roman"/>
                <w:b w:val="0"/>
                <w:sz w:val="20"/>
              </w:rPr>
              <w:t>id, departmentId, institutionId, name, description, status</w:t>
            </w:r>
          </w:p>
        </w:tc>
        <w:tc>
          <w:tcPr>
            <w:tcW w:type="dxa" w:w="3216"/>
            <w:vAlign w:val="top"/>
          </w:tcPr>
          <w:p>
            <w:r/>
            <w:r>
              <w:rPr>
                <w:rFonts w:ascii="Times New Roman" w:hAnsi="Times New Roman"/>
                <w:b w:val="0"/>
                <w:sz w:val="20"/>
              </w:rPr>
              <w:t>Groups institution employees and service responsibilities.</w:t>
            </w:r>
          </w:p>
        </w:tc>
      </w:tr>
      <w:tr>
        <w:tc>
          <w:tcPr>
            <w:tcW w:type="dxa" w:w="3216"/>
            <w:vAlign w:val="top"/>
          </w:tcPr>
          <w:p>
            <w:r/>
            <w:r>
              <w:rPr>
                <w:rFonts w:ascii="Times New Roman" w:hAnsi="Times New Roman"/>
                <w:b w:val="0"/>
                <w:sz w:val="20"/>
              </w:rPr>
              <w:t>institution_employees</w:t>
            </w:r>
          </w:p>
        </w:tc>
        <w:tc>
          <w:tcPr>
            <w:tcW w:type="dxa" w:w="3216"/>
            <w:vAlign w:val="top"/>
          </w:tcPr>
          <w:p>
            <w:r/>
            <w:r>
              <w:rPr>
                <w:rFonts w:ascii="Times New Roman" w:hAnsi="Times New Roman"/>
                <w:b w:val="0"/>
                <w:sz w:val="20"/>
              </w:rPr>
              <w:t>id, employeeId, institutionId, departmentId, userId, fullName, positionTitle, phone, email, status</w:t>
            </w:r>
          </w:p>
        </w:tc>
        <w:tc>
          <w:tcPr>
            <w:tcW w:type="dxa" w:w="3216"/>
            <w:vAlign w:val="top"/>
          </w:tcPr>
          <w:p>
            <w:r/>
            <w:r>
              <w:rPr>
                <w:rFonts w:ascii="Times New Roman" w:hAnsi="Times New Roman"/>
                <w:b w:val="0"/>
                <w:sz w:val="20"/>
              </w:rPr>
              <w:t>Stores institution and RIB staff assignments used by dashboards and complaint routing.</w:t>
            </w:r>
          </w:p>
        </w:tc>
      </w:tr>
      <w:tr>
        <w:tc>
          <w:tcPr>
            <w:tcW w:type="dxa" w:w="3216"/>
            <w:vAlign w:val="top"/>
          </w:tcPr>
          <w:p>
            <w:r/>
            <w:r>
              <w:rPr>
                <w:rFonts w:ascii="Times New Roman" w:hAnsi="Times New Roman"/>
                <w:b w:val="0"/>
                <w:sz w:val="20"/>
              </w:rPr>
              <w:t>institution_qr_codes</w:t>
            </w:r>
          </w:p>
        </w:tc>
        <w:tc>
          <w:tcPr>
            <w:tcW w:type="dxa" w:w="3216"/>
            <w:vAlign w:val="top"/>
          </w:tcPr>
          <w:p>
            <w:r/>
            <w:r>
              <w:rPr>
                <w:rFonts w:ascii="Times New Roman" w:hAnsi="Times New Roman"/>
                <w:b w:val="0"/>
                <w:sz w:val="20"/>
              </w:rPr>
              <w:t>id, qrCodeId, institutionId, slug, targetUrl, imageDataUrl, isActive, createdByUserId, issuedAt</w:t>
            </w:r>
          </w:p>
        </w:tc>
        <w:tc>
          <w:tcPr>
            <w:tcW w:type="dxa" w:w="3216"/>
            <w:vAlign w:val="top"/>
          </w:tcPr>
          <w:p>
            <w:r/>
            <w:r>
              <w:rPr>
                <w:rFonts w:ascii="Times New Roman" w:hAnsi="Times New Roman"/>
                <w:b w:val="0"/>
                <w:sz w:val="20"/>
              </w:rPr>
              <w:t>Stores generated QR access records for public institution pages.</w:t>
            </w:r>
          </w:p>
        </w:tc>
      </w:tr>
      <w:tr>
        <w:tc>
          <w:tcPr>
            <w:tcW w:type="dxa" w:w="3216"/>
            <w:vAlign w:val="top"/>
          </w:tcPr>
          <w:p>
            <w:r/>
            <w:r>
              <w:rPr>
                <w:rFonts w:ascii="Times New Roman" w:hAnsi="Times New Roman"/>
                <w:b w:val="0"/>
                <w:sz w:val="20"/>
              </w:rPr>
              <w:t>complaints</w:t>
            </w:r>
          </w:p>
        </w:tc>
        <w:tc>
          <w:tcPr>
            <w:tcW w:type="dxa" w:w="3216"/>
            <w:vAlign w:val="top"/>
          </w:tcPr>
          <w:p>
            <w:r/>
            <w:r>
              <w:rPr>
                <w:rFonts w:ascii="Times New Roman" w:hAnsi="Times New Roman"/>
                <w:b w:val="0"/>
                <w:sz w:val="20"/>
              </w:rPr>
              <w:t>id, institutionId, citizenId, category, reportingMode, message, sourceChannel, priority, status, assignedOfficerId, assignedUserId, deadlineAt</w:t>
            </w:r>
          </w:p>
        </w:tc>
        <w:tc>
          <w:tcPr>
            <w:tcW w:type="dxa" w:w="3216"/>
            <w:vAlign w:val="top"/>
          </w:tcPr>
          <w:p>
            <w:r/>
            <w:r>
              <w:rPr>
                <w:rFonts w:ascii="Times New Roman" w:hAnsi="Times New Roman"/>
                <w:b w:val="0"/>
                <w:sz w:val="20"/>
              </w:rPr>
              <w:t>Stores poor-service and corruption reports, deadlines, and current workflow state.</w:t>
            </w:r>
          </w:p>
        </w:tc>
      </w:tr>
      <w:tr>
        <w:tc>
          <w:tcPr>
            <w:tcW w:type="dxa" w:w="3216"/>
            <w:vAlign w:val="top"/>
          </w:tcPr>
          <w:p>
            <w:r/>
            <w:r>
              <w:rPr>
                <w:rFonts w:ascii="Times New Roman" w:hAnsi="Times New Roman"/>
                <w:b w:val="0"/>
                <w:sz w:val="20"/>
              </w:rPr>
              <w:t>complaint_responses</w:t>
            </w:r>
          </w:p>
        </w:tc>
        <w:tc>
          <w:tcPr>
            <w:tcW w:type="dxa" w:w="3216"/>
            <w:vAlign w:val="top"/>
          </w:tcPr>
          <w:p>
            <w:r/>
            <w:r>
              <w:rPr>
                <w:rFonts w:ascii="Times New Roman" w:hAnsi="Times New Roman"/>
                <w:b w:val="0"/>
                <w:sz w:val="20"/>
              </w:rPr>
              <w:t>id, complaintId, responderUserId, responderEmployeeId, message, actionTaken, respondedAt</w:t>
            </w:r>
          </w:p>
        </w:tc>
        <w:tc>
          <w:tcPr>
            <w:tcW w:type="dxa" w:w="3216"/>
            <w:vAlign w:val="top"/>
          </w:tcPr>
          <w:p>
            <w:r/>
            <w:r>
              <w:rPr>
                <w:rFonts w:ascii="Times New Roman" w:hAnsi="Times New Roman"/>
                <w:b w:val="0"/>
                <w:sz w:val="20"/>
              </w:rPr>
              <w:t>Stores RIB response history and officer actions.</w:t>
            </w:r>
          </w:p>
        </w:tc>
      </w:tr>
      <w:tr>
        <w:tc>
          <w:tcPr>
            <w:tcW w:type="dxa" w:w="3216"/>
            <w:vAlign w:val="top"/>
          </w:tcPr>
          <w:p>
            <w:r/>
            <w:r>
              <w:rPr>
                <w:rFonts w:ascii="Times New Roman" w:hAnsi="Times New Roman"/>
                <w:b w:val="0"/>
                <w:sz w:val="20"/>
              </w:rPr>
              <w:t>escalations</w:t>
            </w:r>
          </w:p>
        </w:tc>
        <w:tc>
          <w:tcPr>
            <w:tcW w:type="dxa" w:w="3216"/>
            <w:vAlign w:val="top"/>
          </w:tcPr>
          <w:p>
            <w:r/>
            <w:r>
              <w:rPr>
                <w:rFonts w:ascii="Times New Roman" w:hAnsi="Times New Roman"/>
                <w:b w:val="0"/>
                <w:sz w:val="20"/>
              </w:rPr>
              <w:t>id, complaintId, escalatedByUserId, fromLevel, toLevel, reason, createdAt</w:t>
            </w:r>
          </w:p>
        </w:tc>
        <w:tc>
          <w:tcPr>
            <w:tcW w:type="dxa" w:w="3216"/>
            <w:vAlign w:val="top"/>
          </w:tcPr>
          <w:p>
            <w:r/>
            <w:r>
              <w:rPr>
                <w:rFonts w:ascii="Times New Roman" w:hAnsi="Times New Roman"/>
                <w:b w:val="0"/>
                <w:sz w:val="20"/>
              </w:rPr>
              <w:t>Stores escalation trail for unresolved or sensitive cases.</w:t>
            </w:r>
          </w:p>
        </w:tc>
      </w:tr>
      <w:tr>
        <w:tc>
          <w:tcPr>
            <w:tcW w:type="dxa" w:w="3216"/>
            <w:vAlign w:val="top"/>
          </w:tcPr>
          <w:p>
            <w:r/>
            <w:r>
              <w:rPr>
                <w:rFonts w:ascii="Times New Roman" w:hAnsi="Times New Roman"/>
                <w:b w:val="0"/>
                <w:sz w:val="20"/>
              </w:rPr>
              <w:t>voice_records</w:t>
            </w:r>
          </w:p>
        </w:tc>
        <w:tc>
          <w:tcPr>
            <w:tcW w:type="dxa" w:w="3216"/>
            <w:vAlign w:val="top"/>
          </w:tcPr>
          <w:p>
            <w:r/>
            <w:r>
              <w:rPr>
                <w:rFonts w:ascii="Times New Roman" w:hAnsi="Times New Roman"/>
                <w:b w:val="0"/>
                <w:sz w:val="20"/>
              </w:rPr>
              <w:t>id, complaintId, audioPath, transcript, status</w:t>
            </w:r>
          </w:p>
        </w:tc>
        <w:tc>
          <w:tcPr>
            <w:tcW w:type="dxa" w:w="3216"/>
            <w:vAlign w:val="top"/>
          </w:tcPr>
          <w:p>
            <w:r/>
            <w:r>
              <w:rPr>
                <w:rFonts w:ascii="Times New Roman" w:hAnsi="Times New Roman"/>
                <w:b w:val="0"/>
                <w:sz w:val="20"/>
              </w:rPr>
              <w:t>Stores voice-note evidence records connected to complaints.</w:t>
            </w:r>
          </w:p>
        </w:tc>
      </w:tr>
      <w:tr>
        <w:tc>
          <w:tcPr>
            <w:tcW w:type="dxa" w:w="3216"/>
            <w:vAlign w:val="top"/>
          </w:tcPr>
          <w:p>
            <w:r/>
            <w:r>
              <w:rPr>
                <w:rFonts w:ascii="Times New Roman" w:hAnsi="Times New Roman"/>
                <w:b w:val="0"/>
                <w:sz w:val="20"/>
              </w:rPr>
              <w:t>auth_sessions</w:t>
            </w:r>
          </w:p>
        </w:tc>
        <w:tc>
          <w:tcPr>
            <w:tcW w:type="dxa" w:w="3216"/>
            <w:vAlign w:val="top"/>
          </w:tcPr>
          <w:p>
            <w:r/>
            <w:r>
              <w:rPr>
                <w:rFonts w:ascii="Times New Roman" w:hAnsi="Times New Roman"/>
                <w:b w:val="0"/>
                <w:sz w:val="20"/>
              </w:rPr>
              <w:t>id, userId, token, expiresAt, revokedAt</w:t>
            </w:r>
          </w:p>
        </w:tc>
        <w:tc>
          <w:tcPr>
            <w:tcW w:type="dxa" w:w="3216"/>
            <w:vAlign w:val="top"/>
          </w:tcPr>
          <w:p>
            <w:r/>
            <w:r>
              <w:rPr>
                <w:rFonts w:ascii="Times New Roman" w:hAnsi="Times New Roman"/>
                <w:b w:val="0"/>
                <w:sz w:val="20"/>
              </w:rPr>
              <w:t>Stores login-session information for authenticated dashboard access.</w:t>
            </w:r>
          </w:p>
        </w:tc>
      </w:tr>
      <w:tr>
        <w:tc>
          <w:tcPr>
            <w:tcW w:type="dxa" w:w="3216"/>
            <w:vAlign w:val="top"/>
          </w:tcPr>
          <w:p>
            <w:r/>
            <w:r>
              <w:rPr>
                <w:rFonts w:ascii="Times New Roman" w:hAnsi="Times New Roman"/>
                <w:b w:val="0"/>
                <w:sz w:val="20"/>
              </w:rPr>
              <w:t>registration_invites</w:t>
            </w:r>
          </w:p>
        </w:tc>
        <w:tc>
          <w:tcPr>
            <w:tcW w:type="dxa" w:w="3216"/>
            <w:vAlign w:val="top"/>
          </w:tcPr>
          <w:p>
            <w:r/>
            <w:r>
              <w:rPr>
                <w:rFonts w:ascii="Times New Roman" w:hAnsi="Times New Roman"/>
                <w:b w:val="0"/>
                <w:sz w:val="20"/>
              </w:rPr>
              <w:t>id, createdByUserId, usedByInstitutionId, inviteCode, qrCodeDataUrl, status</w:t>
            </w:r>
          </w:p>
        </w:tc>
        <w:tc>
          <w:tcPr>
            <w:tcW w:type="dxa" w:w="3216"/>
            <w:vAlign w:val="top"/>
          </w:tcPr>
          <w:p>
            <w:r/>
            <w:r>
              <w:rPr>
                <w:rFonts w:ascii="Times New Roman" w:hAnsi="Times New Roman"/>
                <w:b w:val="0"/>
                <w:sz w:val="20"/>
              </w:rPr>
              <w:t>Stores institutional registration invite and QR setup records.</w:t>
            </w:r>
          </w:p>
        </w:tc>
      </w:tr>
    </w:tbl>
    <w:p/>
    <w:p>
      <w:pPr>
        <w:spacing w:line="360" w:lineRule="auto" w:after="120"/>
      </w:pPr>
      <w:r>
        <w:rPr>
          <w:rFonts w:ascii="Times New Roman" w:hAnsi="Times New Roman"/>
          <w:sz w:val="24"/>
        </w:rPr>
        <w:t>The logical ERD in Figure 6 replaces the earlier simplified drawing and is directly connected to the implemented Sequelize model relationships. It shows how institution records, QR codes, citizens, users, complaints, responses, escalations, sessions, and voice records relate to one another.</w:t>
      </w:r>
    </w:p>
    <w:p>
      <w:pPr>
        <w:jc w:val="center"/>
      </w:pPr>
      <w:r>
        <w:drawing>
          <wp:inline xmlns:a="http://schemas.openxmlformats.org/drawingml/2006/main" xmlns:pic="http://schemas.openxmlformats.org/drawingml/2006/picture">
            <wp:extent cx="5852160" cy="3880906"/>
            <wp:docPr id="6" name="Picture 6"/>
            <wp:cNvGraphicFramePr>
              <a:graphicFrameLocks noChangeAspect="1"/>
            </wp:cNvGraphicFramePr>
            <a:graphic>
              <a:graphicData uri="http://schemas.openxmlformats.org/drawingml/2006/picture">
                <pic:pic>
                  <pic:nvPicPr>
                    <pic:cNvPr id="0" name="erd.png"/>
                    <pic:cNvPicPr/>
                  </pic:nvPicPr>
                  <pic:blipFill>
                    <a:blip r:embed="rId14"/>
                    <a:stretch>
                      <a:fillRect/>
                    </a:stretch>
                  </pic:blipFill>
                  <pic:spPr>
                    <a:xfrm>
                      <a:off x="0" y="0"/>
                      <a:ext cx="5852160" cy="3880906"/>
                    </a:xfrm>
                    <a:prstGeom prst="rect"/>
                  </pic:spPr>
                </pic:pic>
              </a:graphicData>
            </a:graphic>
          </wp:inline>
        </w:drawing>
      </w:r>
    </w:p>
    <w:p>
      <w:pPr>
        <w:jc w:val="center"/>
      </w:pPr>
      <w:bookmarkStart w:id="26" w:name="_saccfp_figure_6"/>
      <w:r>
        <w:rPr>
          <w:rFonts w:ascii="Times New Roman" w:hAnsi="Times New Roman"/>
          <w:i/>
          <w:sz w:val="20"/>
        </w:rPr>
        <w:t>Figure 6: SACCFP Logical Entity Relationship Diagram</w:t>
      </w:r>
      <w:bookmarkEnd w:id="26"/>
    </w:p>
    <w:p>
      <w:pPr>
        <w:spacing w:after="120"/>
        <w:jc w:val="left"/>
      </w:pPr>
      <w:r>
        <w:rPr>
          <w:rFonts w:ascii="Times New Roman" w:hAnsi="Times New Roman"/>
          <w:i/>
          <w:sz w:val="20"/>
        </w:rPr>
        <w:t>Source: Researcher, derived from server/src/models/index.js and related Sequelize models (2026).</w:t>
      </w:r>
    </w:p>
    <w:p>
      <w:pPr>
        <w:spacing w:line="360" w:lineRule="auto" w:after="120"/>
      </w:pPr>
      <w:r>
        <w:rPr>
          <w:rFonts w:ascii="Times New Roman" w:hAnsi="Times New Roman"/>
          <w:sz w:val="24"/>
        </w:rPr>
        <w:t>The physical data model in Figure 7 complements the ERD by showing representative table names, primary keys, foreign keys, data types, and uniqueness constraints used by the implemented SACCFP backend.</w:t>
      </w:r>
    </w:p>
    <w:p>
      <w:pPr>
        <w:jc w:val="center"/>
      </w:pPr>
      <w:r>
        <w:drawing>
          <wp:inline xmlns:a="http://schemas.openxmlformats.org/drawingml/2006/main" xmlns:pic="http://schemas.openxmlformats.org/drawingml/2006/picture">
            <wp:extent cx="5852160" cy="3942508"/>
            <wp:docPr id="7" name="Picture 7"/>
            <wp:cNvGraphicFramePr>
              <a:graphicFrameLocks noChangeAspect="1"/>
            </wp:cNvGraphicFramePr>
            <a:graphic>
              <a:graphicData uri="http://schemas.openxmlformats.org/drawingml/2006/picture">
                <pic:pic>
                  <pic:nvPicPr>
                    <pic:cNvPr id="0" name="physical_data_model.png"/>
                    <pic:cNvPicPr/>
                  </pic:nvPicPr>
                  <pic:blipFill>
                    <a:blip r:embed="rId15"/>
                    <a:stretch>
                      <a:fillRect/>
                    </a:stretch>
                  </pic:blipFill>
                  <pic:spPr>
                    <a:xfrm>
                      <a:off x="0" y="0"/>
                      <a:ext cx="5852160" cy="3942508"/>
                    </a:xfrm>
                    <a:prstGeom prst="rect"/>
                  </pic:spPr>
                </pic:pic>
              </a:graphicData>
            </a:graphic>
          </wp:inline>
        </w:drawing>
      </w:r>
    </w:p>
    <w:p>
      <w:pPr>
        <w:jc w:val="center"/>
      </w:pPr>
      <w:bookmarkStart w:id="27" w:name="_saccfp_figure_7"/>
      <w:r>
        <w:rPr>
          <w:rFonts w:ascii="Times New Roman" w:hAnsi="Times New Roman"/>
          <w:i/>
          <w:sz w:val="20"/>
        </w:rPr>
        <w:t>Figure 7: SACCFP Physical Data Model</w:t>
      </w:r>
      <w:bookmarkEnd w:id="27"/>
    </w:p>
    <w:p>
      <w:pPr>
        <w:spacing w:after="120"/>
        <w:jc w:val="left"/>
      </w:pPr>
      <w:r>
        <w:rPr>
          <w:rFonts w:ascii="Times New Roman" w:hAnsi="Times New Roman"/>
          <w:i/>
          <w:sz w:val="20"/>
        </w:rPr>
        <w:t>Source: Researcher, based on the implemented Sequelize model definitions in server/src/models (2026).</w:t>
      </w:r>
    </w:p>
    <w:p>
      <w:pPr>
        <w:pStyle w:val="Heading2"/>
      </w:pPr>
      <w:r>
        <w:rPr>
          <w:rFonts w:ascii="Times New Roman" w:hAnsi="Times New Roman"/>
          <w:color w:val="0B241C"/>
        </w:rPr>
        <w:t>4.7 Implementation and Coding</w:t>
      </w:r>
    </w:p>
    <w:p>
      <w:pPr>
        <w:spacing w:line="360" w:lineRule="auto" w:after="120"/>
      </w:pPr>
      <w:r>
        <w:rPr>
          <w:rFonts w:ascii="Times New Roman" w:hAnsi="Times New Roman"/>
          <w:sz w:val="24"/>
        </w:rPr>
        <w:t>The frontend was implemented with React, Vite, React Router, Tailwind CSS, and QR scanning support. The backend was implemented with Node.js, Express.js, Zod validation, session-based authentication, QR code generation, and seeded data for presentation. Railway was used for production deployment. The completed deployment URL used during testing was https://server-production-cdac.up.railway.app.</w:t>
      </w:r>
    </w:p>
    <w:p>
      <w:pPr>
        <w:pStyle w:val="Caption"/>
      </w:pPr>
      <w:bookmarkStart w:id="12" w:name="_saccfp_table_12"/>
      <w:r>
        <w:rPr>
          <w:b/>
          <w:i/>
        </w:rPr>
        <w:t>Table 12: Implementation Technology Stack</w:t>
      </w:r>
      <w:bookmarkEnd w:id="12"/>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Layer</w:t>
            </w:r>
          </w:p>
        </w:tc>
        <w:tc>
          <w:tcPr>
            <w:tcW w:type="dxa" w:w="3216"/>
            <w:shd w:fill="0B6B4E"/>
            <w:vAlign w:val="center"/>
          </w:tcPr>
          <w:p>
            <w:r/>
            <w:r>
              <w:rPr>
                <w:rFonts w:ascii="Times New Roman" w:hAnsi="Times New Roman"/>
                <w:b/>
                <w:color w:val="FFFFFF"/>
                <w:sz w:val="20"/>
              </w:rPr>
              <w:t>Technology</w:t>
            </w:r>
          </w:p>
        </w:tc>
        <w:tc>
          <w:tcPr>
            <w:tcW w:type="dxa" w:w="3216"/>
            <w:shd w:fill="0B6B4E"/>
            <w:vAlign w:val="center"/>
          </w:tcPr>
          <w:p>
            <w:r/>
            <w:r>
              <w:rPr>
                <w:rFonts w:ascii="Times New Roman" w:hAnsi="Times New Roman"/>
                <w:b/>
                <w:color w:val="FFFFFF"/>
                <w:sz w:val="20"/>
              </w:rPr>
              <w:t>Use in SACCFP</w:t>
            </w:r>
          </w:p>
        </w:tc>
      </w:tr>
      <w:tr>
        <w:tc>
          <w:tcPr>
            <w:tcW w:type="dxa" w:w="3216"/>
            <w:vAlign w:val="top"/>
          </w:tcPr>
          <w:p>
            <w:r/>
            <w:r>
              <w:rPr>
                <w:rFonts w:ascii="Times New Roman" w:hAnsi="Times New Roman"/>
                <w:b w:val="0"/>
                <w:sz w:val="20"/>
              </w:rPr>
              <w:t>Frontend</w:t>
            </w:r>
          </w:p>
        </w:tc>
        <w:tc>
          <w:tcPr>
            <w:tcW w:type="dxa" w:w="3216"/>
            <w:vAlign w:val="top"/>
          </w:tcPr>
          <w:p>
            <w:r/>
            <w:r>
              <w:rPr>
                <w:rFonts w:ascii="Times New Roman" w:hAnsi="Times New Roman"/>
                <w:b w:val="0"/>
                <w:sz w:val="20"/>
              </w:rPr>
              <w:t>React and Vite</w:t>
            </w:r>
          </w:p>
        </w:tc>
        <w:tc>
          <w:tcPr>
            <w:tcW w:type="dxa" w:w="3216"/>
            <w:vAlign w:val="top"/>
          </w:tcPr>
          <w:p>
            <w:r/>
            <w:r>
              <w:rPr>
                <w:rFonts w:ascii="Times New Roman" w:hAnsi="Times New Roman"/>
                <w:b w:val="0"/>
                <w:sz w:val="20"/>
              </w:rPr>
              <w:t>Public pages, registration, login, dashboards, and routing.</w:t>
            </w:r>
          </w:p>
        </w:tc>
      </w:tr>
      <w:tr>
        <w:tc>
          <w:tcPr>
            <w:tcW w:type="dxa" w:w="3216"/>
            <w:vAlign w:val="top"/>
          </w:tcPr>
          <w:p>
            <w:r/>
            <w:r>
              <w:rPr>
                <w:rFonts w:ascii="Times New Roman" w:hAnsi="Times New Roman"/>
                <w:b w:val="0"/>
                <w:sz w:val="20"/>
              </w:rPr>
              <w:t>Styling</w:t>
            </w:r>
          </w:p>
        </w:tc>
        <w:tc>
          <w:tcPr>
            <w:tcW w:type="dxa" w:w="3216"/>
            <w:vAlign w:val="top"/>
          </w:tcPr>
          <w:p>
            <w:r/>
            <w:r>
              <w:rPr>
                <w:rFonts w:ascii="Times New Roman" w:hAnsi="Times New Roman"/>
                <w:b w:val="0"/>
                <w:sz w:val="20"/>
              </w:rPr>
              <w:t>Tailwind CSS and custom CSS</w:t>
            </w:r>
          </w:p>
        </w:tc>
        <w:tc>
          <w:tcPr>
            <w:tcW w:type="dxa" w:w="3216"/>
            <w:vAlign w:val="top"/>
          </w:tcPr>
          <w:p>
            <w:r/>
            <w:r>
              <w:rPr>
                <w:rFonts w:ascii="Times New Roman" w:hAnsi="Times New Roman"/>
                <w:b w:val="0"/>
                <w:sz w:val="20"/>
              </w:rPr>
              <w:t>Green interface, responsive layout, dashboard cards, and mobile presentation.</w:t>
            </w:r>
          </w:p>
        </w:tc>
      </w:tr>
      <w:tr>
        <w:tc>
          <w:tcPr>
            <w:tcW w:type="dxa" w:w="3216"/>
            <w:vAlign w:val="top"/>
          </w:tcPr>
          <w:p>
            <w:r/>
            <w:r>
              <w:rPr>
                <w:rFonts w:ascii="Times New Roman" w:hAnsi="Times New Roman"/>
                <w:b w:val="0"/>
                <w:sz w:val="20"/>
              </w:rPr>
              <w:t>Backend</w:t>
            </w:r>
          </w:p>
        </w:tc>
        <w:tc>
          <w:tcPr>
            <w:tcW w:type="dxa" w:w="3216"/>
            <w:vAlign w:val="top"/>
          </w:tcPr>
          <w:p>
            <w:r/>
            <w:r>
              <w:rPr>
                <w:rFonts w:ascii="Times New Roman" w:hAnsi="Times New Roman"/>
                <w:b w:val="0"/>
                <w:sz w:val="20"/>
              </w:rPr>
              <w:t>Node.js and Express.js</w:t>
            </w:r>
          </w:p>
        </w:tc>
        <w:tc>
          <w:tcPr>
            <w:tcW w:type="dxa" w:w="3216"/>
            <w:vAlign w:val="top"/>
          </w:tcPr>
          <w:p>
            <w:r/>
            <w:r>
              <w:rPr>
                <w:rFonts w:ascii="Times New Roman" w:hAnsi="Times New Roman"/>
                <w:b w:val="0"/>
                <w:sz w:val="20"/>
              </w:rPr>
              <w:t>API routes for login, registration, institutions, complaints, dashboards, and health checks.</w:t>
            </w:r>
          </w:p>
        </w:tc>
      </w:tr>
      <w:tr>
        <w:tc>
          <w:tcPr>
            <w:tcW w:type="dxa" w:w="3216"/>
            <w:vAlign w:val="top"/>
          </w:tcPr>
          <w:p>
            <w:r/>
            <w:r>
              <w:rPr>
                <w:rFonts w:ascii="Times New Roman" w:hAnsi="Times New Roman"/>
                <w:b w:val="0"/>
                <w:sz w:val="20"/>
              </w:rPr>
              <w:t>Validation</w:t>
            </w:r>
          </w:p>
        </w:tc>
        <w:tc>
          <w:tcPr>
            <w:tcW w:type="dxa" w:w="3216"/>
            <w:vAlign w:val="top"/>
          </w:tcPr>
          <w:p>
            <w:r/>
            <w:r>
              <w:rPr>
                <w:rFonts w:ascii="Times New Roman" w:hAnsi="Times New Roman"/>
                <w:b w:val="0"/>
                <w:sz w:val="20"/>
              </w:rPr>
              <w:t>Zod</w:t>
            </w:r>
          </w:p>
        </w:tc>
        <w:tc>
          <w:tcPr>
            <w:tcW w:type="dxa" w:w="3216"/>
            <w:vAlign w:val="top"/>
          </w:tcPr>
          <w:p>
            <w:r/>
            <w:r>
              <w:rPr>
                <w:rFonts w:ascii="Times New Roman" w:hAnsi="Times New Roman"/>
                <w:b w:val="0"/>
                <w:sz w:val="20"/>
              </w:rPr>
              <w:t>Validates login, registration, and workflow payloads.</w:t>
            </w:r>
          </w:p>
        </w:tc>
      </w:tr>
      <w:tr>
        <w:tc>
          <w:tcPr>
            <w:tcW w:type="dxa" w:w="3216"/>
            <w:vAlign w:val="top"/>
          </w:tcPr>
          <w:p>
            <w:r/>
            <w:r>
              <w:rPr>
                <w:rFonts w:ascii="Times New Roman" w:hAnsi="Times New Roman"/>
                <w:b w:val="0"/>
                <w:sz w:val="20"/>
              </w:rPr>
              <w:t>QR</w:t>
            </w:r>
          </w:p>
        </w:tc>
        <w:tc>
          <w:tcPr>
            <w:tcW w:type="dxa" w:w="3216"/>
            <w:vAlign w:val="top"/>
          </w:tcPr>
          <w:p>
            <w:r/>
            <w:r>
              <w:rPr>
                <w:rFonts w:ascii="Times New Roman" w:hAnsi="Times New Roman"/>
                <w:b w:val="0"/>
                <w:sz w:val="20"/>
              </w:rPr>
              <w:t>qrcode package and ZXing browser scanner</w:t>
            </w:r>
          </w:p>
        </w:tc>
        <w:tc>
          <w:tcPr>
            <w:tcW w:type="dxa" w:w="3216"/>
            <w:vAlign w:val="top"/>
          </w:tcPr>
          <w:p>
            <w:r/>
            <w:r>
              <w:rPr>
                <w:rFonts w:ascii="Times New Roman" w:hAnsi="Times New Roman"/>
                <w:b w:val="0"/>
                <w:sz w:val="20"/>
              </w:rPr>
              <w:t>Generates institution QR code and supports phone camera scan.</w:t>
            </w:r>
          </w:p>
        </w:tc>
      </w:tr>
      <w:tr>
        <w:tc>
          <w:tcPr>
            <w:tcW w:type="dxa" w:w="3216"/>
            <w:vAlign w:val="top"/>
          </w:tcPr>
          <w:p>
            <w:r/>
            <w:r>
              <w:rPr>
                <w:rFonts w:ascii="Times New Roman" w:hAnsi="Times New Roman"/>
                <w:b w:val="0"/>
                <w:sz w:val="20"/>
              </w:rPr>
              <w:t>Deployment</w:t>
            </w:r>
          </w:p>
        </w:tc>
        <w:tc>
          <w:tcPr>
            <w:tcW w:type="dxa" w:w="3216"/>
            <w:vAlign w:val="top"/>
          </w:tcPr>
          <w:p>
            <w:r/>
            <w:r>
              <w:rPr>
                <w:rFonts w:ascii="Times New Roman" w:hAnsi="Times New Roman"/>
                <w:b w:val="0"/>
                <w:sz w:val="20"/>
              </w:rPr>
              <w:t>Railway</w:t>
            </w:r>
          </w:p>
        </w:tc>
        <w:tc>
          <w:tcPr>
            <w:tcW w:type="dxa" w:w="3216"/>
            <w:vAlign w:val="top"/>
          </w:tcPr>
          <w:p>
            <w:r/>
            <w:r>
              <w:rPr>
                <w:rFonts w:ascii="Times New Roman" w:hAnsi="Times New Roman"/>
                <w:b w:val="0"/>
                <w:sz w:val="20"/>
              </w:rPr>
              <w:t>Hosts the production presentation system.</w:t>
            </w:r>
          </w:p>
        </w:tc>
      </w:tr>
    </w:tbl>
    <w:p/>
    <w:p>
      <w:pPr>
        <w:pStyle w:val="Heading2"/>
      </w:pPr>
      <w:r>
        <w:rPr>
          <w:rFonts w:ascii="Times New Roman" w:hAnsi="Times New Roman"/>
          <w:color w:val="0B241C"/>
        </w:rPr>
        <w:t>4.8 System Screenshots</w:t>
      </w:r>
    </w:p>
    <w:p>
      <w:pPr>
        <w:spacing w:line="360" w:lineRule="auto" w:after="120"/>
      </w:pPr>
      <w:r>
        <w:rPr>
          <w:rFonts w:ascii="Times New Roman" w:hAnsi="Times New Roman"/>
          <w:sz w:val="24"/>
        </w:rPr>
        <w:t>The screenshots below are presented as titled implementation evidence captured from the running SACCFP system. They mix mobile and desktop views to show that SACCFP is citizen-oriented. The citizen begins from scan access on a phone, registers only when reporting, and then uses the dashboard for reports and tracking. Desktop screenshots show the institutional and RIB administrative workflows.</w:t>
      </w:r>
    </w:p>
    <w:p>
      <w:pPr>
        <w:jc w:val="center"/>
      </w:pPr>
      <w:r>
        <w:drawing>
          <wp:inline xmlns:a="http://schemas.openxmlformats.org/drawingml/2006/main" xmlns:pic="http://schemas.openxmlformats.org/drawingml/2006/picture">
            <wp:extent cx="5852160" cy="3840480"/>
            <wp:docPr id="8" name="Picture 8"/>
            <wp:cNvGraphicFramePr>
              <a:graphicFrameLocks noChangeAspect="1"/>
            </wp:cNvGraphicFramePr>
            <a:graphic>
              <a:graphicData uri="http://schemas.openxmlformats.org/drawingml/2006/picture">
                <pic:pic>
                  <pic:nvPicPr>
                    <pic:cNvPr id="0" name="screens_citizen_mobile_pc.png"/>
                    <pic:cNvPicPr/>
                  </pic:nvPicPr>
                  <pic:blipFill>
                    <a:blip r:embed="rId16"/>
                    <a:stretch>
                      <a:fillRect/>
                    </a:stretch>
                  </pic:blipFill>
                  <pic:spPr>
                    <a:xfrm>
                      <a:off x="0" y="0"/>
                      <a:ext cx="5852160" cy="3840480"/>
                    </a:xfrm>
                    <a:prstGeom prst="rect"/>
                  </pic:spPr>
                </pic:pic>
              </a:graphicData>
            </a:graphic>
          </wp:inline>
        </w:drawing>
      </w:r>
    </w:p>
    <w:p>
      <w:pPr>
        <w:jc w:val="center"/>
      </w:pPr>
      <w:bookmarkStart w:id="28" w:name="_saccfp_figure_8"/>
      <w:r>
        <w:rPr>
          <w:rFonts w:ascii="Times New Roman" w:hAnsi="Times New Roman"/>
          <w:i/>
          <w:sz w:val="20"/>
        </w:rPr>
        <w:t>Figure 8: Citizen-facing SACCFP Screens</w:t>
      </w:r>
      <w:bookmarkEnd w:id="28"/>
    </w:p>
    <w:p>
      <w:pPr>
        <w:spacing w:after="120"/>
        <w:jc w:val="left"/>
      </w:pPr>
      <w:r>
        <w:rPr>
          <w:rFonts w:ascii="Times New Roman" w:hAnsi="Times New Roman"/>
          <w:i/>
          <w:sz w:val="20"/>
        </w:rPr>
        <w:t>Source: Live SACCFP public and citizen screens captured from the implemented platform (2026).</w:t>
      </w:r>
    </w:p>
    <w:p>
      <w:pPr>
        <w:jc w:val="center"/>
      </w:pPr>
      <w:r>
        <w:drawing>
          <wp:inline xmlns:a="http://schemas.openxmlformats.org/drawingml/2006/main" xmlns:pic="http://schemas.openxmlformats.org/drawingml/2006/picture">
            <wp:extent cx="5852160" cy="3840480"/>
            <wp:docPr id="9" name="Picture 9"/>
            <wp:cNvGraphicFramePr>
              <a:graphicFrameLocks noChangeAspect="1"/>
            </wp:cNvGraphicFramePr>
            <a:graphic>
              <a:graphicData uri="http://schemas.openxmlformats.org/drawingml/2006/picture">
                <pic:pic>
                  <pic:nvPicPr>
                    <pic:cNvPr id="0" name="screens_dashboards.png"/>
                    <pic:cNvPicPr/>
                  </pic:nvPicPr>
                  <pic:blipFill>
                    <a:blip r:embed="rId17"/>
                    <a:stretch>
                      <a:fillRect/>
                    </a:stretch>
                  </pic:blipFill>
                  <pic:spPr>
                    <a:xfrm>
                      <a:off x="0" y="0"/>
                      <a:ext cx="5852160" cy="3840480"/>
                    </a:xfrm>
                    <a:prstGeom prst="rect"/>
                  </pic:spPr>
                </pic:pic>
              </a:graphicData>
            </a:graphic>
          </wp:inline>
        </w:drawing>
      </w:r>
    </w:p>
    <w:p>
      <w:pPr>
        <w:jc w:val="center"/>
      </w:pPr>
      <w:bookmarkStart w:id="29" w:name="_saccfp_figure_9"/>
      <w:r>
        <w:rPr>
          <w:rFonts w:ascii="Times New Roman" w:hAnsi="Times New Roman"/>
          <w:i/>
          <w:sz w:val="20"/>
        </w:rPr>
        <w:t>Figure 9: Role-based Dashboard Screens</w:t>
      </w:r>
      <w:bookmarkEnd w:id="29"/>
    </w:p>
    <w:p>
      <w:pPr>
        <w:spacing w:after="120"/>
        <w:jc w:val="left"/>
      </w:pPr>
      <w:r>
        <w:rPr>
          <w:rFonts w:ascii="Times New Roman" w:hAnsi="Times New Roman"/>
          <w:i/>
          <w:sz w:val="20"/>
        </w:rPr>
        <w:t>Source: Live SACCFP role-based dashboards captured from the implemented platform (2026).</w:t>
      </w:r>
    </w:p>
    <w:p>
      <w:pPr>
        <w:pStyle w:val="Heading2"/>
      </w:pPr>
      <w:r>
        <w:rPr>
          <w:rFonts w:ascii="Times New Roman" w:hAnsi="Times New Roman"/>
          <w:color w:val="0B241C"/>
        </w:rPr>
        <w:t>4.9 Testing</w:t>
      </w:r>
    </w:p>
    <w:p>
      <w:pPr>
        <w:spacing w:line="360" w:lineRule="auto" w:after="120"/>
      </w:pPr>
      <w:r>
        <w:rPr>
          <w:rFonts w:ascii="Times New Roman" w:hAnsi="Times New Roman"/>
          <w:sz w:val="24"/>
        </w:rPr>
        <w:t>Testing was performed using role-based presentation accounts. Each test focused on a complete user process rather than isolated page display. The system was considered successful when the expected page, data, and role behavior appeared correctly.</w:t>
      </w:r>
    </w:p>
    <w:p>
      <w:pPr>
        <w:pStyle w:val="Caption"/>
      </w:pPr>
      <w:bookmarkStart w:id="13" w:name="_saccfp_table_13"/>
      <w:r>
        <w:rPr>
          <w:b/>
          <w:i/>
        </w:rPr>
        <w:t>Table 13: System Testing Results</w:t>
      </w:r>
      <w:bookmarkEnd w:id="13"/>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0B6B4E"/>
            <w:vAlign w:val="center"/>
          </w:tcPr>
          <w:p>
            <w:r/>
            <w:r>
              <w:rPr>
                <w:rFonts w:ascii="Times New Roman" w:hAnsi="Times New Roman"/>
                <w:b/>
                <w:color w:val="FFFFFF"/>
                <w:sz w:val="20"/>
              </w:rPr>
              <w:t>Test Case</w:t>
            </w:r>
          </w:p>
        </w:tc>
        <w:tc>
          <w:tcPr>
            <w:tcW w:type="dxa" w:w="2412"/>
            <w:shd w:fill="0B6B4E"/>
            <w:vAlign w:val="center"/>
          </w:tcPr>
          <w:p>
            <w:r/>
            <w:r>
              <w:rPr>
                <w:rFonts w:ascii="Times New Roman" w:hAnsi="Times New Roman"/>
                <w:b/>
                <w:color w:val="FFFFFF"/>
                <w:sz w:val="20"/>
              </w:rPr>
              <w:t>Expected Result</w:t>
            </w:r>
          </w:p>
        </w:tc>
        <w:tc>
          <w:tcPr>
            <w:tcW w:type="dxa" w:w="2412"/>
            <w:shd w:fill="0B6B4E"/>
            <w:vAlign w:val="center"/>
          </w:tcPr>
          <w:p>
            <w:r/>
            <w:r>
              <w:rPr>
                <w:rFonts w:ascii="Times New Roman" w:hAnsi="Times New Roman"/>
                <w:b/>
                <w:color w:val="FFFFFF"/>
                <w:sz w:val="20"/>
              </w:rPr>
              <w:t>Actual Result</w:t>
            </w:r>
          </w:p>
        </w:tc>
        <w:tc>
          <w:tcPr>
            <w:tcW w:type="dxa" w:w="2412"/>
            <w:shd w:fill="0B6B4E"/>
            <w:vAlign w:val="center"/>
          </w:tcPr>
          <w:p>
            <w:r/>
            <w:r>
              <w:rPr>
                <w:rFonts w:ascii="Times New Roman" w:hAnsi="Times New Roman"/>
                <w:b/>
                <w:color w:val="FFFFFF"/>
                <w:sz w:val="20"/>
              </w:rPr>
              <w:t>Status</w:t>
            </w:r>
          </w:p>
        </w:tc>
      </w:tr>
      <w:tr>
        <w:tc>
          <w:tcPr>
            <w:tcW w:type="dxa" w:w="2412"/>
            <w:vAlign w:val="top"/>
          </w:tcPr>
          <w:p>
            <w:r/>
            <w:r>
              <w:rPr>
                <w:rFonts w:ascii="Times New Roman" w:hAnsi="Times New Roman"/>
                <w:b w:val="0"/>
                <w:sz w:val="20"/>
              </w:rPr>
              <w:t>Open public platform</w:t>
            </w:r>
          </w:p>
        </w:tc>
        <w:tc>
          <w:tcPr>
            <w:tcW w:type="dxa" w:w="2412"/>
            <w:vAlign w:val="top"/>
          </w:tcPr>
          <w:p>
            <w:r/>
            <w:r>
              <w:rPr>
                <w:rFonts w:ascii="Times New Roman" w:hAnsi="Times New Roman"/>
                <w:b w:val="0"/>
                <w:sz w:val="20"/>
              </w:rPr>
              <w:t>Home page presents scan, account creation, login, and support contact.</w:t>
            </w:r>
          </w:p>
        </w:tc>
        <w:tc>
          <w:tcPr>
            <w:tcW w:type="dxa" w:w="2412"/>
            <w:vAlign w:val="top"/>
          </w:tcPr>
          <w:p>
            <w:r/>
            <w:r>
              <w:rPr>
                <w:rFonts w:ascii="Times New Roman" w:hAnsi="Times New Roman"/>
                <w:b w:val="0"/>
                <w:sz w:val="20"/>
              </w:rPr>
              <w:t>The scan-first public page opened correctly.</w:t>
            </w:r>
          </w:p>
        </w:tc>
        <w:tc>
          <w:tcPr>
            <w:tcW w:type="dxa" w:w="2412"/>
            <w:vAlign w:val="top"/>
          </w:tcPr>
          <w:p>
            <w:r/>
            <w:r>
              <w:rPr>
                <w:rFonts w:ascii="Times New Roman" w:hAnsi="Times New Roman"/>
                <w:b w:val="0"/>
                <w:sz w:val="20"/>
              </w:rPr>
              <w:t>Passed</w:t>
            </w:r>
          </w:p>
        </w:tc>
      </w:tr>
      <w:tr>
        <w:tc>
          <w:tcPr>
            <w:tcW w:type="dxa" w:w="2412"/>
            <w:vAlign w:val="top"/>
          </w:tcPr>
          <w:p>
            <w:r/>
            <w:r>
              <w:rPr>
                <w:rFonts w:ascii="Times New Roman" w:hAnsi="Times New Roman"/>
                <w:b w:val="0"/>
                <w:sz w:val="20"/>
              </w:rPr>
              <w:t>Scan Kacyiru QR</w:t>
            </w:r>
          </w:p>
        </w:tc>
        <w:tc>
          <w:tcPr>
            <w:tcW w:type="dxa" w:w="2412"/>
            <w:vAlign w:val="top"/>
          </w:tcPr>
          <w:p>
            <w:r/>
            <w:r>
              <w:rPr>
                <w:rFonts w:ascii="Times New Roman" w:hAnsi="Times New Roman"/>
                <w:b w:val="0"/>
                <w:sz w:val="20"/>
              </w:rPr>
              <w:t>QR opens public institution information.</w:t>
            </w:r>
          </w:p>
        </w:tc>
        <w:tc>
          <w:tcPr>
            <w:tcW w:type="dxa" w:w="2412"/>
            <w:vAlign w:val="top"/>
          </w:tcPr>
          <w:p>
            <w:r/>
            <w:r>
              <w:rPr>
                <w:rFonts w:ascii="Times New Roman" w:hAnsi="Times New Roman"/>
                <w:b w:val="0"/>
                <w:sz w:val="20"/>
              </w:rPr>
              <w:t>The QR opened the Kacyiru institution page with services and staff.</w:t>
            </w:r>
          </w:p>
        </w:tc>
        <w:tc>
          <w:tcPr>
            <w:tcW w:type="dxa" w:w="2412"/>
            <w:vAlign w:val="top"/>
          </w:tcPr>
          <w:p>
            <w:r/>
            <w:r>
              <w:rPr>
                <w:rFonts w:ascii="Times New Roman" w:hAnsi="Times New Roman"/>
                <w:b w:val="0"/>
                <w:sz w:val="20"/>
              </w:rPr>
              <w:t>Passed</w:t>
            </w:r>
          </w:p>
        </w:tc>
      </w:tr>
      <w:tr>
        <w:tc>
          <w:tcPr>
            <w:tcW w:type="dxa" w:w="2412"/>
            <w:vAlign w:val="top"/>
          </w:tcPr>
          <w:p>
            <w:r/>
            <w:r>
              <w:rPr>
                <w:rFonts w:ascii="Times New Roman" w:hAnsi="Times New Roman"/>
                <w:b w:val="0"/>
                <w:sz w:val="20"/>
              </w:rPr>
              <w:t>Citizen registration</w:t>
            </w:r>
          </w:p>
        </w:tc>
        <w:tc>
          <w:tcPr>
            <w:tcW w:type="dxa" w:w="2412"/>
            <w:vAlign w:val="top"/>
          </w:tcPr>
          <w:p>
            <w:r/>
            <w:r>
              <w:rPr>
                <w:rFonts w:ascii="Times New Roman" w:hAnsi="Times New Roman"/>
                <w:b w:val="0"/>
                <w:sz w:val="20"/>
              </w:rPr>
              <w:t>Citizen enters identity and Kacyiru address.</w:t>
            </w:r>
          </w:p>
        </w:tc>
        <w:tc>
          <w:tcPr>
            <w:tcW w:type="dxa" w:w="2412"/>
            <w:vAlign w:val="top"/>
          </w:tcPr>
          <w:p>
            <w:r/>
            <w:r>
              <w:rPr>
                <w:rFonts w:ascii="Times New Roman" w:hAnsi="Times New Roman"/>
                <w:b w:val="0"/>
                <w:sz w:val="20"/>
              </w:rPr>
              <w:t>Account form captured province, district, sector, cell, and village.</w:t>
            </w:r>
          </w:p>
        </w:tc>
        <w:tc>
          <w:tcPr>
            <w:tcW w:type="dxa" w:w="2412"/>
            <w:vAlign w:val="top"/>
          </w:tcPr>
          <w:p>
            <w:r/>
            <w:r>
              <w:rPr>
                <w:rFonts w:ascii="Times New Roman" w:hAnsi="Times New Roman"/>
                <w:b w:val="0"/>
                <w:sz w:val="20"/>
              </w:rPr>
              <w:t>Passed</w:t>
            </w:r>
          </w:p>
        </w:tc>
      </w:tr>
      <w:tr>
        <w:tc>
          <w:tcPr>
            <w:tcW w:type="dxa" w:w="2412"/>
            <w:vAlign w:val="top"/>
          </w:tcPr>
          <w:p>
            <w:r/>
            <w:r>
              <w:rPr>
                <w:rFonts w:ascii="Times New Roman" w:hAnsi="Times New Roman"/>
                <w:b w:val="0"/>
                <w:sz w:val="20"/>
              </w:rPr>
              <w:t>Citizen login</w:t>
            </w:r>
          </w:p>
        </w:tc>
        <w:tc>
          <w:tcPr>
            <w:tcW w:type="dxa" w:w="2412"/>
            <w:vAlign w:val="top"/>
          </w:tcPr>
          <w:p>
            <w:r/>
            <w:r>
              <w:rPr>
                <w:rFonts w:ascii="Times New Roman" w:hAnsi="Times New Roman"/>
                <w:b w:val="0"/>
                <w:sz w:val="20"/>
              </w:rPr>
              <w:t>Citizen reaches citizen dashboard only.</w:t>
            </w:r>
          </w:p>
        </w:tc>
        <w:tc>
          <w:tcPr>
            <w:tcW w:type="dxa" w:w="2412"/>
            <w:vAlign w:val="top"/>
          </w:tcPr>
          <w:p>
            <w:r/>
            <w:r>
              <w:rPr>
                <w:rFonts w:ascii="Times New Roman" w:hAnsi="Times New Roman"/>
                <w:b w:val="0"/>
                <w:sz w:val="20"/>
              </w:rPr>
              <w:t>Citizen dashboard displayed scan, submit report, my reports, and track case.</w:t>
            </w:r>
          </w:p>
        </w:tc>
        <w:tc>
          <w:tcPr>
            <w:tcW w:type="dxa" w:w="2412"/>
            <w:vAlign w:val="top"/>
          </w:tcPr>
          <w:p>
            <w:r/>
            <w:r>
              <w:rPr>
                <w:rFonts w:ascii="Times New Roman" w:hAnsi="Times New Roman"/>
                <w:b w:val="0"/>
                <w:sz w:val="20"/>
              </w:rPr>
              <w:t>Passed</w:t>
            </w:r>
          </w:p>
        </w:tc>
      </w:tr>
      <w:tr>
        <w:tc>
          <w:tcPr>
            <w:tcW w:type="dxa" w:w="2412"/>
            <w:vAlign w:val="top"/>
          </w:tcPr>
          <w:p>
            <w:r/>
            <w:r>
              <w:rPr>
                <w:rFonts w:ascii="Times New Roman" w:hAnsi="Times New Roman"/>
                <w:b w:val="0"/>
                <w:sz w:val="20"/>
              </w:rPr>
              <w:t>Institution admin login</w:t>
            </w:r>
          </w:p>
        </w:tc>
        <w:tc>
          <w:tcPr>
            <w:tcW w:type="dxa" w:w="2412"/>
            <w:vAlign w:val="top"/>
          </w:tcPr>
          <w:p>
            <w:r/>
            <w:r>
              <w:rPr>
                <w:rFonts w:ascii="Times New Roman" w:hAnsi="Times New Roman"/>
                <w:b w:val="0"/>
                <w:sz w:val="20"/>
              </w:rPr>
              <w:t>Admin reaches institution dashboard only.</w:t>
            </w:r>
          </w:p>
        </w:tc>
        <w:tc>
          <w:tcPr>
            <w:tcW w:type="dxa" w:w="2412"/>
            <w:vAlign w:val="top"/>
          </w:tcPr>
          <w:p>
            <w:r/>
            <w:r>
              <w:rPr>
                <w:rFonts w:ascii="Times New Roman" w:hAnsi="Times New Roman"/>
                <w:b w:val="0"/>
                <w:sz w:val="20"/>
              </w:rPr>
              <w:t>Dashboard displayed services, departments, staff, links, testing users, and QR generation.</w:t>
            </w:r>
          </w:p>
        </w:tc>
        <w:tc>
          <w:tcPr>
            <w:tcW w:type="dxa" w:w="2412"/>
            <w:vAlign w:val="top"/>
          </w:tcPr>
          <w:p>
            <w:r/>
            <w:r>
              <w:rPr>
                <w:rFonts w:ascii="Times New Roman" w:hAnsi="Times New Roman"/>
                <w:b w:val="0"/>
                <w:sz w:val="20"/>
              </w:rPr>
              <w:t>Passed</w:t>
            </w:r>
          </w:p>
        </w:tc>
      </w:tr>
      <w:tr>
        <w:tc>
          <w:tcPr>
            <w:tcW w:type="dxa" w:w="2412"/>
            <w:vAlign w:val="top"/>
          </w:tcPr>
          <w:p>
            <w:r/>
            <w:r>
              <w:rPr>
                <w:rFonts w:ascii="Times New Roman" w:hAnsi="Times New Roman"/>
                <w:b w:val="0"/>
                <w:sz w:val="20"/>
              </w:rPr>
              <w:t>RIB Officer 1 login</w:t>
            </w:r>
          </w:p>
        </w:tc>
        <w:tc>
          <w:tcPr>
            <w:tcW w:type="dxa" w:w="2412"/>
            <w:vAlign w:val="top"/>
          </w:tcPr>
          <w:p>
            <w:r/>
            <w:r>
              <w:rPr>
                <w:rFonts w:ascii="Times New Roman" w:hAnsi="Times New Roman"/>
                <w:b w:val="0"/>
                <w:sz w:val="20"/>
              </w:rPr>
              <w:t>Officer sees new reports, evidence review, response, and escalation.</w:t>
            </w:r>
          </w:p>
        </w:tc>
        <w:tc>
          <w:tcPr>
            <w:tcW w:type="dxa" w:w="2412"/>
            <w:vAlign w:val="top"/>
          </w:tcPr>
          <w:p>
            <w:r/>
            <w:r>
              <w:rPr>
                <w:rFonts w:ascii="Times New Roman" w:hAnsi="Times New Roman"/>
                <w:b w:val="0"/>
                <w:sz w:val="20"/>
              </w:rPr>
              <w:t>RIB Officer 1 dashboard displayed the case intake workflow.</w:t>
            </w:r>
          </w:p>
        </w:tc>
        <w:tc>
          <w:tcPr>
            <w:tcW w:type="dxa" w:w="2412"/>
            <w:vAlign w:val="top"/>
          </w:tcPr>
          <w:p>
            <w:r/>
            <w:r>
              <w:rPr>
                <w:rFonts w:ascii="Times New Roman" w:hAnsi="Times New Roman"/>
                <w:b w:val="0"/>
                <w:sz w:val="20"/>
              </w:rPr>
              <w:t>Passed</w:t>
            </w:r>
          </w:p>
        </w:tc>
      </w:tr>
      <w:tr>
        <w:tc>
          <w:tcPr>
            <w:tcW w:type="dxa" w:w="2412"/>
            <w:vAlign w:val="top"/>
          </w:tcPr>
          <w:p>
            <w:r/>
            <w:r>
              <w:rPr>
                <w:rFonts w:ascii="Times New Roman" w:hAnsi="Times New Roman"/>
                <w:b w:val="0"/>
                <w:sz w:val="20"/>
              </w:rPr>
              <w:t>RIB Officer 2 login</w:t>
            </w:r>
          </w:p>
        </w:tc>
        <w:tc>
          <w:tcPr>
            <w:tcW w:type="dxa" w:w="2412"/>
            <w:vAlign w:val="top"/>
          </w:tcPr>
          <w:p>
            <w:r/>
            <w:r>
              <w:rPr>
                <w:rFonts w:ascii="Times New Roman" w:hAnsi="Times New Roman"/>
                <w:b w:val="0"/>
                <w:sz w:val="20"/>
              </w:rPr>
              <w:t>Officer handles escalated cases.</w:t>
            </w:r>
          </w:p>
        </w:tc>
        <w:tc>
          <w:tcPr>
            <w:tcW w:type="dxa" w:w="2412"/>
            <w:vAlign w:val="top"/>
          </w:tcPr>
          <w:p>
            <w:r/>
            <w:r>
              <w:rPr>
                <w:rFonts w:ascii="Times New Roman" w:hAnsi="Times New Roman"/>
                <w:b w:val="0"/>
                <w:sz w:val="20"/>
              </w:rPr>
              <w:t>RIB Officer 2 dashboard supported escalated review.</w:t>
            </w:r>
          </w:p>
        </w:tc>
        <w:tc>
          <w:tcPr>
            <w:tcW w:type="dxa" w:w="2412"/>
            <w:vAlign w:val="top"/>
          </w:tcPr>
          <w:p>
            <w:r/>
            <w:r>
              <w:rPr>
                <w:rFonts w:ascii="Times New Roman" w:hAnsi="Times New Roman"/>
                <w:b w:val="0"/>
                <w:sz w:val="20"/>
              </w:rPr>
              <w:t>Passed</w:t>
            </w:r>
          </w:p>
        </w:tc>
      </w:tr>
      <w:tr>
        <w:tc>
          <w:tcPr>
            <w:tcW w:type="dxa" w:w="2412"/>
            <w:vAlign w:val="top"/>
          </w:tcPr>
          <w:p>
            <w:r/>
            <w:r>
              <w:rPr>
                <w:rFonts w:ascii="Times New Roman" w:hAnsi="Times New Roman"/>
                <w:b w:val="0"/>
                <w:sz w:val="20"/>
              </w:rPr>
              <w:t>Evidence workflow</w:t>
            </w:r>
          </w:p>
        </w:tc>
        <w:tc>
          <w:tcPr>
            <w:tcW w:type="dxa" w:w="2412"/>
            <w:vAlign w:val="top"/>
          </w:tcPr>
          <w:p>
            <w:r/>
            <w:r>
              <w:rPr>
                <w:rFonts w:ascii="Times New Roman" w:hAnsi="Times New Roman"/>
                <w:b w:val="0"/>
                <w:sz w:val="20"/>
              </w:rPr>
              <w:t>Report accepts document, photo, and voice-note references.</w:t>
            </w:r>
          </w:p>
        </w:tc>
        <w:tc>
          <w:tcPr>
            <w:tcW w:type="dxa" w:w="2412"/>
            <w:vAlign w:val="top"/>
          </w:tcPr>
          <w:p>
            <w:r/>
            <w:r>
              <w:rPr>
                <w:rFonts w:ascii="Times New Roman" w:hAnsi="Times New Roman"/>
                <w:b w:val="0"/>
                <w:sz w:val="20"/>
              </w:rPr>
              <w:t>Evidence fields were present in the report workflow.</w:t>
            </w:r>
          </w:p>
        </w:tc>
        <w:tc>
          <w:tcPr>
            <w:tcW w:type="dxa" w:w="2412"/>
            <w:vAlign w:val="top"/>
          </w:tcPr>
          <w:p>
            <w:r/>
            <w:r>
              <w:rPr>
                <w:rFonts w:ascii="Times New Roman" w:hAnsi="Times New Roman"/>
                <w:b w:val="0"/>
                <w:sz w:val="20"/>
              </w:rPr>
              <w:t>Passed</w:t>
            </w:r>
          </w:p>
        </w:tc>
      </w:tr>
      <w:tr>
        <w:tc>
          <w:tcPr>
            <w:tcW w:type="dxa" w:w="2412"/>
            <w:vAlign w:val="top"/>
          </w:tcPr>
          <w:p>
            <w:r/>
            <w:r>
              <w:rPr>
                <w:rFonts w:ascii="Times New Roman" w:hAnsi="Times New Roman"/>
                <w:b w:val="0"/>
                <w:sz w:val="20"/>
              </w:rPr>
              <w:t>Railway deployment</w:t>
            </w:r>
          </w:p>
        </w:tc>
        <w:tc>
          <w:tcPr>
            <w:tcW w:type="dxa" w:w="2412"/>
            <w:vAlign w:val="top"/>
          </w:tcPr>
          <w:p>
            <w:r/>
            <w:r>
              <w:rPr>
                <w:rFonts w:ascii="Times New Roman" w:hAnsi="Times New Roman"/>
                <w:b w:val="0"/>
                <w:sz w:val="20"/>
              </w:rPr>
              <w:t>System opens from public URL.</w:t>
            </w:r>
          </w:p>
        </w:tc>
        <w:tc>
          <w:tcPr>
            <w:tcW w:type="dxa" w:w="2412"/>
            <w:vAlign w:val="top"/>
          </w:tcPr>
          <w:p>
            <w:r/>
            <w:r>
              <w:rPr>
                <w:rFonts w:ascii="Times New Roman" w:hAnsi="Times New Roman"/>
                <w:b w:val="0"/>
                <w:sz w:val="20"/>
              </w:rPr>
              <w:t>Production URL was accessible during testing.</w:t>
            </w:r>
          </w:p>
        </w:tc>
        <w:tc>
          <w:tcPr>
            <w:tcW w:type="dxa" w:w="2412"/>
            <w:vAlign w:val="top"/>
          </w:tcPr>
          <w:p>
            <w:r/>
            <w:r>
              <w:rPr>
                <w:rFonts w:ascii="Times New Roman" w:hAnsi="Times New Roman"/>
                <w:b w:val="0"/>
                <w:sz w:val="20"/>
              </w:rPr>
              <w:t>Passed</w:t>
            </w:r>
          </w:p>
        </w:tc>
      </w:tr>
    </w:tbl>
    <w:p/>
    <w:p>
      <w:pPr>
        <w:pStyle w:val="Heading2"/>
      </w:pPr>
      <w:r>
        <w:rPr>
          <w:rFonts w:ascii="Times New Roman" w:hAnsi="Times New Roman"/>
          <w:color w:val="0B241C"/>
        </w:rPr>
        <w:t>4.10 Testing Accounts</w:t>
      </w:r>
    </w:p>
    <w:p>
      <w:pPr>
        <w:pStyle w:val="Caption"/>
      </w:pPr>
      <w:bookmarkStart w:id="14" w:name="_saccfp_table_14"/>
      <w:r>
        <w:rPr>
          <w:b/>
          <w:i/>
        </w:rPr>
        <w:t>Table 14: Testing Accounts</w:t>
      </w:r>
      <w:bookmarkEnd w:id="14"/>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0B6B4E"/>
            <w:vAlign w:val="center"/>
          </w:tcPr>
          <w:p>
            <w:r/>
            <w:r>
              <w:rPr>
                <w:rFonts w:ascii="Times New Roman" w:hAnsi="Times New Roman"/>
                <w:b/>
                <w:color w:val="FFFFFF"/>
                <w:sz w:val="20"/>
              </w:rPr>
              <w:t>Role</w:t>
            </w:r>
          </w:p>
        </w:tc>
        <w:tc>
          <w:tcPr>
            <w:tcW w:type="dxa" w:w="2412"/>
            <w:shd w:fill="0B6B4E"/>
            <w:vAlign w:val="center"/>
          </w:tcPr>
          <w:p>
            <w:r/>
            <w:r>
              <w:rPr>
                <w:rFonts w:ascii="Times New Roman" w:hAnsi="Times New Roman"/>
                <w:b/>
                <w:color w:val="FFFFFF"/>
                <w:sz w:val="20"/>
              </w:rPr>
              <w:t>Email</w:t>
            </w:r>
          </w:p>
        </w:tc>
        <w:tc>
          <w:tcPr>
            <w:tcW w:type="dxa" w:w="2412"/>
            <w:shd w:fill="0B6B4E"/>
            <w:vAlign w:val="center"/>
          </w:tcPr>
          <w:p>
            <w:r/>
            <w:r>
              <w:rPr>
                <w:rFonts w:ascii="Times New Roman" w:hAnsi="Times New Roman"/>
                <w:b/>
                <w:color w:val="FFFFFF"/>
                <w:sz w:val="20"/>
              </w:rPr>
              <w:t>Password</w:t>
            </w:r>
          </w:p>
        </w:tc>
        <w:tc>
          <w:tcPr>
            <w:tcW w:type="dxa" w:w="2412"/>
            <w:shd w:fill="0B6B4E"/>
            <w:vAlign w:val="center"/>
          </w:tcPr>
          <w:p>
            <w:r/>
            <w:r>
              <w:rPr>
                <w:rFonts w:ascii="Times New Roman" w:hAnsi="Times New Roman"/>
                <w:b/>
                <w:color w:val="FFFFFF"/>
                <w:sz w:val="20"/>
              </w:rPr>
              <w:t>Dashboard Purpose</w:t>
            </w:r>
          </w:p>
        </w:tc>
      </w:tr>
      <w:tr>
        <w:tc>
          <w:tcPr>
            <w:tcW w:type="dxa" w:w="2412"/>
            <w:vAlign w:val="top"/>
          </w:tcPr>
          <w:p>
            <w:r/>
            <w:r>
              <w:rPr>
                <w:rFonts w:ascii="Times New Roman" w:hAnsi="Times New Roman"/>
                <w:b w:val="0"/>
                <w:sz w:val="20"/>
              </w:rPr>
              <w:t>Citizen</w:t>
            </w:r>
          </w:p>
        </w:tc>
        <w:tc>
          <w:tcPr>
            <w:tcW w:type="dxa" w:w="2412"/>
            <w:vAlign w:val="top"/>
          </w:tcPr>
          <w:p>
            <w:r/>
            <w:r>
              <w:rPr>
                <w:rFonts w:ascii="Times New Roman" w:hAnsi="Times New Roman"/>
                <w:b w:val="0"/>
                <w:sz w:val="20"/>
              </w:rPr>
              <w:t>citizen.demo@saccfp.rw</w:t>
            </w:r>
          </w:p>
        </w:tc>
        <w:tc>
          <w:tcPr>
            <w:tcW w:type="dxa" w:w="2412"/>
            <w:vAlign w:val="top"/>
          </w:tcPr>
          <w:p>
            <w:r/>
            <w:r>
              <w:rPr>
                <w:rFonts w:ascii="Times New Roman" w:hAnsi="Times New Roman"/>
                <w:b w:val="0"/>
                <w:sz w:val="20"/>
              </w:rPr>
              <w:t>Citizen@12345</w:t>
            </w:r>
          </w:p>
        </w:tc>
        <w:tc>
          <w:tcPr>
            <w:tcW w:type="dxa" w:w="2412"/>
            <w:vAlign w:val="top"/>
          </w:tcPr>
          <w:p>
            <w:r/>
            <w:r>
              <w:rPr>
                <w:rFonts w:ascii="Times New Roman" w:hAnsi="Times New Roman"/>
                <w:b w:val="0"/>
                <w:sz w:val="20"/>
              </w:rPr>
              <w:t>Scan services, submit report, view reports, track case.</w:t>
            </w:r>
          </w:p>
        </w:tc>
      </w:tr>
      <w:tr>
        <w:tc>
          <w:tcPr>
            <w:tcW w:type="dxa" w:w="2412"/>
            <w:vAlign w:val="top"/>
          </w:tcPr>
          <w:p>
            <w:r/>
            <w:r>
              <w:rPr>
                <w:rFonts w:ascii="Times New Roman" w:hAnsi="Times New Roman"/>
                <w:b w:val="0"/>
                <w:sz w:val="20"/>
              </w:rPr>
              <w:t>Institution Admin</w:t>
            </w:r>
          </w:p>
        </w:tc>
        <w:tc>
          <w:tcPr>
            <w:tcW w:type="dxa" w:w="2412"/>
            <w:vAlign w:val="top"/>
          </w:tcPr>
          <w:p>
            <w:r/>
            <w:r>
              <w:rPr>
                <w:rFonts w:ascii="Times New Roman" w:hAnsi="Times New Roman"/>
                <w:b w:val="0"/>
                <w:sz w:val="20"/>
              </w:rPr>
              <w:t>institution.admin@saccfp.rw</w:t>
            </w:r>
          </w:p>
        </w:tc>
        <w:tc>
          <w:tcPr>
            <w:tcW w:type="dxa" w:w="2412"/>
            <w:vAlign w:val="top"/>
          </w:tcPr>
          <w:p>
            <w:r/>
            <w:r>
              <w:rPr>
                <w:rFonts w:ascii="Times New Roman" w:hAnsi="Times New Roman"/>
                <w:b w:val="0"/>
                <w:sz w:val="20"/>
              </w:rPr>
              <w:t>Institution@12345</w:t>
            </w:r>
          </w:p>
        </w:tc>
        <w:tc>
          <w:tcPr>
            <w:tcW w:type="dxa" w:w="2412"/>
            <w:vAlign w:val="top"/>
          </w:tcPr>
          <w:p>
            <w:r/>
            <w:r>
              <w:rPr>
                <w:rFonts w:ascii="Times New Roman" w:hAnsi="Times New Roman"/>
                <w:b w:val="0"/>
                <w:sz w:val="20"/>
              </w:rPr>
              <w:t>Create testing users, register services, departments, staff, links, and QR code.</w:t>
            </w:r>
          </w:p>
        </w:tc>
      </w:tr>
      <w:tr>
        <w:tc>
          <w:tcPr>
            <w:tcW w:type="dxa" w:w="2412"/>
            <w:vAlign w:val="top"/>
          </w:tcPr>
          <w:p>
            <w:r/>
            <w:r>
              <w:rPr>
                <w:rFonts w:ascii="Times New Roman" w:hAnsi="Times New Roman"/>
                <w:b w:val="0"/>
                <w:sz w:val="20"/>
              </w:rPr>
              <w:t>RIB Officer 1</w:t>
            </w:r>
          </w:p>
        </w:tc>
        <w:tc>
          <w:tcPr>
            <w:tcW w:type="dxa" w:w="2412"/>
            <w:vAlign w:val="top"/>
          </w:tcPr>
          <w:p>
            <w:r/>
            <w:r>
              <w:rPr>
                <w:rFonts w:ascii="Times New Roman" w:hAnsi="Times New Roman"/>
                <w:b w:val="0"/>
                <w:sz w:val="20"/>
              </w:rPr>
              <w:t>rib.officer1@saccfp.rw</w:t>
            </w:r>
          </w:p>
        </w:tc>
        <w:tc>
          <w:tcPr>
            <w:tcW w:type="dxa" w:w="2412"/>
            <w:vAlign w:val="top"/>
          </w:tcPr>
          <w:p>
            <w:r/>
            <w:r>
              <w:rPr>
                <w:rFonts w:ascii="Times New Roman" w:hAnsi="Times New Roman"/>
                <w:b w:val="0"/>
                <w:sz w:val="20"/>
              </w:rPr>
              <w:t>RibOfficer1@12345</w:t>
            </w:r>
          </w:p>
        </w:tc>
        <w:tc>
          <w:tcPr>
            <w:tcW w:type="dxa" w:w="2412"/>
            <w:vAlign w:val="top"/>
          </w:tcPr>
          <w:p>
            <w:r/>
            <w:r>
              <w:rPr>
                <w:rFonts w:ascii="Times New Roman" w:hAnsi="Times New Roman"/>
                <w:b w:val="0"/>
                <w:sz w:val="20"/>
              </w:rPr>
              <w:t>Receive new reports, review evidence, respond in three days, escalate.</w:t>
            </w:r>
          </w:p>
        </w:tc>
      </w:tr>
      <w:tr>
        <w:tc>
          <w:tcPr>
            <w:tcW w:type="dxa" w:w="2412"/>
            <w:vAlign w:val="top"/>
          </w:tcPr>
          <w:p>
            <w:r/>
            <w:r>
              <w:rPr>
                <w:rFonts w:ascii="Times New Roman" w:hAnsi="Times New Roman"/>
                <w:b w:val="0"/>
                <w:sz w:val="20"/>
              </w:rPr>
              <w:t>RIB Officer 2</w:t>
            </w:r>
          </w:p>
        </w:tc>
        <w:tc>
          <w:tcPr>
            <w:tcW w:type="dxa" w:w="2412"/>
            <w:vAlign w:val="top"/>
          </w:tcPr>
          <w:p>
            <w:r/>
            <w:r>
              <w:rPr>
                <w:rFonts w:ascii="Times New Roman" w:hAnsi="Times New Roman"/>
                <w:b w:val="0"/>
                <w:sz w:val="20"/>
              </w:rPr>
              <w:t>rib.officer2@saccfp.rw</w:t>
            </w:r>
          </w:p>
        </w:tc>
        <w:tc>
          <w:tcPr>
            <w:tcW w:type="dxa" w:w="2412"/>
            <w:vAlign w:val="top"/>
          </w:tcPr>
          <w:p>
            <w:r/>
            <w:r>
              <w:rPr>
                <w:rFonts w:ascii="Times New Roman" w:hAnsi="Times New Roman"/>
                <w:b w:val="0"/>
                <w:sz w:val="20"/>
              </w:rPr>
              <w:t>RibOfficer2@12345</w:t>
            </w:r>
          </w:p>
        </w:tc>
        <w:tc>
          <w:tcPr>
            <w:tcW w:type="dxa" w:w="2412"/>
            <w:vAlign w:val="top"/>
          </w:tcPr>
          <w:p>
            <w:r/>
            <w:r>
              <w:rPr>
                <w:rFonts w:ascii="Times New Roman" w:hAnsi="Times New Roman"/>
                <w:b w:val="0"/>
                <w:sz w:val="20"/>
              </w:rPr>
              <w:t>Review escalated cases and complete follow-up.</w:t>
            </w:r>
          </w:p>
        </w:tc>
      </w:tr>
    </w:tbl>
    <w:p/>
    <w:p>
      <w:pPr>
        <w:pStyle w:val="Heading2"/>
      </w:pPr>
      <w:r>
        <w:rPr>
          <w:rFonts w:ascii="Times New Roman" w:hAnsi="Times New Roman"/>
          <w:color w:val="0B241C"/>
        </w:rPr>
        <w:t>4.11 Chapter Summary</w:t>
      </w:r>
    </w:p>
    <w:p>
      <w:pPr>
        <w:spacing w:line="360" w:lineRule="auto" w:after="120"/>
      </w:pPr>
      <w:r>
        <w:rPr>
          <w:rFonts w:ascii="Times New Roman" w:hAnsi="Times New Roman"/>
          <w:sz w:val="24"/>
        </w:rPr>
        <w:t>The chapter presented the completed system analysis, design, implementation, database design, screenshots, and testing. The results show that SACCFP supports the QR-first citizen workflow, institution administration, RIB evidence review, response deadlines, and escalation required by the study objectives.</w:t>
      </w:r>
    </w:p>
    <w:p>
      <w:pPr>
        <w:pStyle w:val="Heading2"/>
      </w:pPr>
      <w:r>
        <w:rPr>
          <w:rFonts w:ascii="Times New Roman" w:hAnsi="Times New Roman"/>
          <w:color w:val="0B241C"/>
        </w:rPr>
        <w:t>4.12 Module Description</w:t>
      </w:r>
    </w:p>
    <w:p>
      <w:pPr>
        <w:spacing w:line="360" w:lineRule="auto" w:after="120"/>
      </w:pPr>
      <w:r>
        <w:rPr>
          <w:rFonts w:ascii="Times New Roman" w:hAnsi="Times New Roman"/>
          <w:sz w:val="24"/>
        </w:rPr>
        <w:t>The implemented platform contains several modules. Each module corresponds to a real step in the reporting process. The public module allows citizens to open the scan-first landing page, scan an institution QR code, and view public service information. The citizen module allows registration, login, service viewing, report submission, report history, and case tracking. The institution module allows an institution admin to create testing users, register services, create departments, register staff, link staff to services, and generate QR code access. The RIB module supports officer review, evidence reading, response, and escalation.</w:t>
      </w:r>
    </w:p>
    <w:p>
      <w:pPr>
        <w:pStyle w:val="Caption"/>
      </w:pPr>
      <w:bookmarkStart w:id="15" w:name="_saccfp_table_15"/>
      <w:r>
        <w:rPr>
          <w:b/>
          <w:i/>
        </w:rPr>
        <w:t>Table 15: Module Description</w:t>
      </w:r>
      <w:bookmarkEnd w:id="15"/>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Module</w:t>
            </w:r>
          </w:p>
        </w:tc>
        <w:tc>
          <w:tcPr>
            <w:tcW w:type="dxa" w:w="3216"/>
            <w:shd w:fill="0B6B4E"/>
            <w:vAlign w:val="center"/>
          </w:tcPr>
          <w:p>
            <w:r/>
            <w:r>
              <w:rPr>
                <w:rFonts w:ascii="Times New Roman" w:hAnsi="Times New Roman"/>
                <w:b/>
                <w:color w:val="FFFFFF"/>
                <w:sz w:val="20"/>
              </w:rPr>
              <w:t>Main User</w:t>
            </w:r>
          </w:p>
        </w:tc>
        <w:tc>
          <w:tcPr>
            <w:tcW w:type="dxa" w:w="3216"/>
            <w:shd w:fill="0B6B4E"/>
            <w:vAlign w:val="center"/>
          </w:tcPr>
          <w:p>
            <w:r/>
            <w:r>
              <w:rPr>
                <w:rFonts w:ascii="Times New Roman" w:hAnsi="Times New Roman"/>
                <w:b/>
                <w:color w:val="FFFFFF"/>
                <w:sz w:val="20"/>
              </w:rPr>
              <w:t>Main Functions</w:t>
            </w:r>
          </w:p>
        </w:tc>
      </w:tr>
      <w:tr>
        <w:tc>
          <w:tcPr>
            <w:tcW w:type="dxa" w:w="3216"/>
            <w:vAlign w:val="top"/>
          </w:tcPr>
          <w:p>
            <w:r/>
            <w:r>
              <w:rPr>
                <w:rFonts w:ascii="Times New Roman" w:hAnsi="Times New Roman"/>
                <w:b w:val="0"/>
                <w:sz w:val="20"/>
              </w:rPr>
              <w:t>Public scan module</w:t>
            </w:r>
          </w:p>
        </w:tc>
        <w:tc>
          <w:tcPr>
            <w:tcW w:type="dxa" w:w="3216"/>
            <w:vAlign w:val="top"/>
          </w:tcPr>
          <w:p>
            <w:r/>
            <w:r>
              <w:rPr>
                <w:rFonts w:ascii="Times New Roman" w:hAnsi="Times New Roman"/>
                <w:b w:val="0"/>
                <w:sz w:val="20"/>
              </w:rPr>
              <w:t>Citizen or visitor</w:t>
            </w:r>
          </w:p>
        </w:tc>
        <w:tc>
          <w:tcPr>
            <w:tcW w:type="dxa" w:w="3216"/>
            <w:vAlign w:val="top"/>
          </w:tcPr>
          <w:p>
            <w:r/>
            <w:r>
              <w:rPr>
                <w:rFonts w:ascii="Times New Roman" w:hAnsi="Times New Roman"/>
                <w:b w:val="0"/>
                <w:sz w:val="20"/>
              </w:rPr>
              <w:t>Open platform, scan institutional service, view public institution details.</w:t>
            </w:r>
          </w:p>
        </w:tc>
      </w:tr>
      <w:tr>
        <w:tc>
          <w:tcPr>
            <w:tcW w:type="dxa" w:w="3216"/>
            <w:vAlign w:val="top"/>
          </w:tcPr>
          <w:p>
            <w:r/>
            <w:r>
              <w:rPr>
                <w:rFonts w:ascii="Times New Roman" w:hAnsi="Times New Roman"/>
                <w:b w:val="0"/>
                <w:sz w:val="20"/>
              </w:rPr>
              <w:t>Citizen account module</w:t>
            </w:r>
          </w:p>
        </w:tc>
        <w:tc>
          <w:tcPr>
            <w:tcW w:type="dxa" w:w="3216"/>
            <w:vAlign w:val="top"/>
          </w:tcPr>
          <w:p>
            <w:r/>
            <w:r>
              <w:rPr>
                <w:rFonts w:ascii="Times New Roman" w:hAnsi="Times New Roman"/>
                <w:b w:val="0"/>
                <w:sz w:val="20"/>
              </w:rPr>
              <w:t>Citizen</w:t>
            </w:r>
          </w:p>
        </w:tc>
        <w:tc>
          <w:tcPr>
            <w:tcW w:type="dxa" w:w="3216"/>
            <w:vAlign w:val="top"/>
          </w:tcPr>
          <w:p>
            <w:r/>
            <w:r>
              <w:rPr>
                <w:rFonts w:ascii="Times New Roman" w:hAnsi="Times New Roman"/>
                <w:b w:val="0"/>
                <w:sz w:val="20"/>
              </w:rPr>
              <w:t>Register with Kacyiru address, login, submit reports, view reports, track case.</w:t>
            </w:r>
          </w:p>
        </w:tc>
      </w:tr>
      <w:tr>
        <w:tc>
          <w:tcPr>
            <w:tcW w:type="dxa" w:w="3216"/>
            <w:vAlign w:val="top"/>
          </w:tcPr>
          <w:p>
            <w:r/>
            <w:r>
              <w:rPr>
                <w:rFonts w:ascii="Times New Roman" w:hAnsi="Times New Roman"/>
                <w:b w:val="0"/>
                <w:sz w:val="20"/>
              </w:rPr>
              <w:t>Institution setup module</w:t>
            </w:r>
          </w:p>
        </w:tc>
        <w:tc>
          <w:tcPr>
            <w:tcW w:type="dxa" w:w="3216"/>
            <w:vAlign w:val="top"/>
          </w:tcPr>
          <w:p>
            <w:r/>
            <w:r>
              <w:rPr>
                <w:rFonts w:ascii="Times New Roman" w:hAnsi="Times New Roman"/>
                <w:b w:val="0"/>
                <w:sz w:val="20"/>
              </w:rPr>
              <w:t>Institution admin</w:t>
            </w:r>
          </w:p>
        </w:tc>
        <w:tc>
          <w:tcPr>
            <w:tcW w:type="dxa" w:w="3216"/>
            <w:vAlign w:val="top"/>
          </w:tcPr>
          <w:p>
            <w:r/>
            <w:r>
              <w:rPr>
                <w:rFonts w:ascii="Times New Roman" w:hAnsi="Times New Roman"/>
                <w:b w:val="0"/>
                <w:sz w:val="20"/>
              </w:rPr>
              <w:t>Manage services, departments, staff, service links, testing users, and QR.</w:t>
            </w:r>
          </w:p>
        </w:tc>
      </w:tr>
      <w:tr>
        <w:tc>
          <w:tcPr>
            <w:tcW w:type="dxa" w:w="3216"/>
            <w:vAlign w:val="top"/>
          </w:tcPr>
          <w:p>
            <w:r/>
            <w:r>
              <w:rPr>
                <w:rFonts w:ascii="Times New Roman" w:hAnsi="Times New Roman"/>
                <w:b w:val="0"/>
                <w:sz w:val="20"/>
              </w:rPr>
              <w:t>RIB Officer 1 module</w:t>
            </w:r>
          </w:p>
        </w:tc>
        <w:tc>
          <w:tcPr>
            <w:tcW w:type="dxa" w:w="3216"/>
            <w:vAlign w:val="top"/>
          </w:tcPr>
          <w:p>
            <w:r/>
            <w:r>
              <w:rPr>
                <w:rFonts w:ascii="Times New Roman" w:hAnsi="Times New Roman"/>
                <w:b w:val="0"/>
                <w:sz w:val="20"/>
              </w:rPr>
              <w:t>RIB Officer 1</w:t>
            </w:r>
          </w:p>
        </w:tc>
        <w:tc>
          <w:tcPr>
            <w:tcW w:type="dxa" w:w="3216"/>
            <w:vAlign w:val="top"/>
          </w:tcPr>
          <w:p>
            <w:r/>
            <w:r>
              <w:rPr>
                <w:rFonts w:ascii="Times New Roman" w:hAnsi="Times New Roman"/>
                <w:b w:val="0"/>
                <w:sz w:val="20"/>
              </w:rPr>
              <w:t>Receive new reports, review evidence, respond within three days, escalate.</w:t>
            </w:r>
          </w:p>
        </w:tc>
      </w:tr>
      <w:tr>
        <w:tc>
          <w:tcPr>
            <w:tcW w:type="dxa" w:w="3216"/>
            <w:vAlign w:val="top"/>
          </w:tcPr>
          <w:p>
            <w:r/>
            <w:r>
              <w:rPr>
                <w:rFonts w:ascii="Times New Roman" w:hAnsi="Times New Roman"/>
                <w:b w:val="0"/>
                <w:sz w:val="20"/>
              </w:rPr>
              <w:t>RIB Officer 2 module</w:t>
            </w:r>
          </w:p>
        </w:tc>
        <w:tc>
          <w:tcPr>
            <w:tcW w:type="dxa" w:w="3216"/>
            <w:vAlign w:val="top"/>
          </w:tcPr>
          <w:p>
            <w:r/>
            <w:r>
              <w:rPr>
                <w:rFonts w:ascii="Times New Roman" w:hAnsi="Times New Roman"/>
                <w:b w:val="0"/>
                <w:sz w:val="20"/>
              </w:rPr>
              <w:t>RIB Officer 2</w:t>
            </w:r>
          </w:p>
        </w:tc>
        <w:tc>
          <w:tcPr>
            <w:tcW w:type="dxa" w:w="3216"/>
            <w:vAlign w:val="top"/>
          </w:tcPr>
          <w:p>
            <w:r/>
            <w:r>
              <w:rPr>
                <w:rFonts w:ascii="Times New Roman" w:hAnsi="Times New Roman"/>
                <w:b w:val="0"/>
                <w:sz w:val="20"/>
              </w:rPr>
              <w:t>Review escalated cases, make final follow-up, close or return case.</w:t>
            </w:r>
          </w:p>
        </w:tc>
      </w:tr>
      <w:tr>
        <w:tc>
          <w:tcPr>
            <w:tcW w:type="dxa" w:w="3216"/>
            <w:vAlign w:val="top"/>
          </w:tcPr>
          <w:p>
            <w:r/>
            <w:r>
              <w:rPr>
                <w:rFonts w:ascii="Times New Roman" w:hAnsi="Times New Roman"/>
                <w:b w:val="0"/>
                <w:sz w:val="20"/>
              </w:rPr>
              <w:t>Authentication module</w:t>
            </w:r>
          </w:p>
        </w:tc>
        <w:tc>
          <w:tcPr>
            <w:tcW w:type="dxa" w:w="3216"/>
            <w:vAlign w:val="top"/>
          </w:tcPr>
          <w:p>
            <w:r/>
            <w:r>
              <w:rPr>
                <w:rFonts w:ascii="Times New Roman" w:hAnsi="Times New Roman"/>
                <w:b w:val="0"/>
                <w:sz w:val="20"/>
              </w:rPr>
              <w:t>All private roles</w:t>
            </w:r>
          </w:p>
        </w:tc>
        <w:tc>
          <w:tcPr>
            <w:tcW w:type="dxa" w:w="3216"/>
            <w:vAlign w:val="top"/>
          </w:tcPr>
          <w:p>
            <w:r/>
            <w:r>
              <w:rPr>
                <w:rFonts w:ascii="Times New Roman" w:hAnsi="Times New Roman"/>
                <w:b w:val="0"/>
                <w:sz w:val="20"/>
              </w:rPr>
              <w:t>Email/password login, protected routes, role-based dashboard access.</w:t>
            </w:r>
          </w:p>
        </w:tc>
      </w:tr>
    </w:tbl>
    <w:p/>
    <w:p>
      <w:pPr>
        <w:pStyle w:val="Heading2"/>
      </w:pPr>
      <w:r>
        <w:rPr>
          <w:rFonts w:ascii="Times New Roman" w:hAnsi="Times New Roman"/>
          <w:color w:val="0B241C"/>
        </w:rPr>
        <w:t>4.13 Role-Based Sidebar Features</w:t>
      </w:r>
    </w:p>
    <w:p>
      <w:pPr>
        <w:spacing w:line="360" w:lineRule="auto" w:after="120"/>
      </w:pPr>
      <w:r>
        <w:rPr>
          <w:rFonts w:ascii="Times New Roman" w:hAnsi="Times New Roman"/>
          <w:sz w:val="24"/>
        </w:rPr>
        <w:t>The dashboard sidebars were simplified for presentation. The citizen dashboard contains only the actions needed by a citizen. The institution dashboard contains only institution setup and QR generation actions. RIB officer dashboards contain only case intake, evidence review, response, and escalation actions. This avoids confusion during defense and matches the requirement that the platform should not look like an oversized commercial website.</w:t>
      </w:r>
    </w:p>
    <w:p>
      <w:pPr>
        <w:pStyle w:val="Caption"/>
      </w:pPr>
      <w:bookmarkStart w:id="16" w:name="_saccfp_table_16"/>
      <w:r>
        <w:rPr>
          <w:b/>
          <w:i/>
        </w:rPr>
        <w:t>Table 16: Role-Based Sidebar Features</w:t>
      </w:r>
      <w:bookmarkEnd w:id="16"/>
    </w:p>
    <w:tbl>
      <w:tblPr>
        <w:tblStyle w:val="TableGrid"/>
        <w:tblW w:type="auto" w:w="0"/>
        <w:jc w:val="center"/>
        <w:tblLook w:firstColumn="1" w:firstRow="1" w:lastColumn="0" w:lastRow="0" w:noHBand="0" w:noVBand="1" w:val="04A0"/>
      </w:tblPr>
      <w:tblGrid>
        <w:gridCol w:w="4824"/>
        <w:gridCol w:w="4824"/>
      </w:tblGrid>
      <w:tr>
        <w:tc>
          <w:tcPr>
            <w:tcW w:type="dxa" w:w="4824"/>
            <w:shd w:fill="0B6B4E"/>
            <w:vAlign w:val="center"/>
          </w:tcPr>
          <w:p>
            <w:r/>
            <w:r>
              <w:rPr>
                <w:rFonts w:ascii="Times New Roman" w:hAnsi="Times New Roman"/>
                <w:b/>
                <w:color w:val="FFFFFF"/>
                <w:sz w:val="20"/>
              </w:rPr>
              <w:t>Role</w:t>
            </w:r>
          </w:p>
        </w:tc>
        <w:tc>
          <w:tcPr>
            <w:tcW w:type="dxa" w:w="4824"/>
            <w:shd w:fill="0B6B4E"/>
            <w:vAlign w:val="center"/>
          </w:tcPr>
          <w:p>
            <w:r/>
            <w:r>
              <w:rPr>
                <w:rFonts w:ascii="Times New Roman" w:hAnsi="Times New Roman"/>
                <w:b/>
                <w:color w:val="FFFFFF"/>
                <w:sz w:val="20"/>
              </w:rPr>
              <w:t>Sidebar Features</w:t>
            </w:r>
          </w:p>
        </w:tc>
      </w:tr>
      <w:tr>
        <w:tc>
          <w:tcPr>
            <w:tcW w:type="dxa" w:w="4824"/>
            <w:vAlign w:val="top"/>
          </w:tcPr>
          <w:p>
            <w:r/>
            <w:r>
              <w:rPr>
                <w:rFonts w:ascii="Times New Roman" w:hAnsi="Times New Roman"/>
                <w:b w:val="0"/>
                <w:sz w:val="20"/>
              </w:rPr>
              <w:t>Citizen</w:t>
            </w:r>
          </w:p>
        </w:tc>
        <w:tc>
          <w:tcPr>
            <w:tcW w:type="dxa" w:w="4824"/>
            <w:vAlign w:val="top"/>
          </w:tcPr>
          <w:p>
            <w:r/>
            <w:r>
              <w:rPr>
                <w:rFonts w:ascii="Times New Roman" w:hAnsi="Times New Roman"/>
                <w:b w:val="0"/>
                <w:sz w:val="20"/>
              </w:rPr>
              <w:t>Dashboard Home; Scan QR &amp; Services; Submit Report; My Reports; Track Case.</w:t>
            </w:r>
          </w:p>
        </w:tc>
      </w:tr>
      <w:tr>
        <w:tc>
          <w:tcPr>
            <w:tcW w:type="dxa" w:w="4824"/>
            <w:vAlign w:val="top"/>
          </w:tcPr>
          <w:p>
            <w:r/>
            <w:r>
              <w:rPr>
                <w:rFonts w:ascii="Times New Roman" w:hAnsi="Times New Roman"/>
                <w:b w:val="0"/>
                <w:sz w:val="20"/>
              </w:rPr>
              <w:t>Institution Admin</w:t>
            </w:r>
          </w:p>
        </w:tc>
        <w:tc>
          <w:tcPr>
            <w:tcW w:type="dxa" w:w="4824"/>
            <w:vAlign w:val="top"/>
          </w:tcPr>
          <w:p>
            <w:r/>
            <w:r>
              <w:rPr>
                <w:rFonts w:ascii="Times New Roman" w:hAnsi="Times New Roman"/>
                <w:b w:val="0"/>
                <w:sz w:val="20"/>
              </w:rPr>
              <w:t>Dashboard Home; Create Testing Users; Register Services; Departments; Register Staff; Link Staff to Services; Generate QR Code.</w:t>
            </w:r>
          </w:p>
        </w:tc>
      </w:tr>
      <w:tr>
        <w:tc>
          <w:tcPr>
            <w:tcW w:type="dxa" w:w="4824"/>
            <w:vAlign w:val="top"/>
          </w:tcPr>
          <w:p>
            <w:r/>
            <w:r>
              <w:rPr>
                <w:rFonts w:ascii="Times New Roman" w:hAnsi="Times New Roman"/>
                <w:b w:val="0"/>
                <w:sz w:val="20"/>
              </w:rPr>
              <w:t>RIB Officer 1</w:t>
            </w:r>
          </w:p>
        </w:tc>
        <w:tc>
          <w:tcPr>
            <w:tcW w:type="dxa" w:w="4824"/>
            <w:vAlign w:val="top"/>
          </w:tcPr>
          <w:p>
            <w:r/>
            <w:r>
              <w:rPr>
                <w:rFonts w:ascii="Times New Roman" w:hAnsi="Times New Roman"/>
                <w:b w:val="0"/>
                <w:sz w:val="20"/>
              </w:rPr>
              <w:t>Dashboard Home; New Reports; Review Evidence; 3-Day Response; Respond to Citizen; Escalate to Officer 2.</w:t>
            </w:r>
          </w:p>
        </w:tc>
      </w:tr>
      <w:tr>
        <w:tc>
          <w:tcPr>
            <w:tcW w:type="dxa" w:w="4824"/>
            <w:vAlign w:val="top"/>
          </w:tcPr>
          <w:p>
            <w:r/>
            <w:r>
              <w:rPr>
                <w:rFonts w:ascii="Times New Roman" w:hAnsi="Times New Roman"/>
                <w:b w:val="0"/>
                <w:sz w:val="20"/>
              </w:rPr>
              <w:t>RIB Officer 2</w:t>
            </w:r>
          </w:p>
        </w:tc>
        <w:tc>
          <w:tcPr>
            <w:tcW w:type="dxa" w:w="4824"/>
            <w:vAlign w:val="top"/>
          </w:tcPr>
          <w:p>
            <w:r/>
            <w:r>
              <w:rPr>
                <w:rFonts w:ascii="Times New Roman" w:hAnsi="Times New Roman"/>
                <w:b w:val="0"/>
                <w:sz w:val="20"/>
              </w:rPr>
              <w:t>Dashboard Home; Escalated Cases; Review Evidence; Final Response; Case Closure.</w:t>
            </w:r>
          </w:p>
        </w:tc>
      </w:tr>
    </w:tbl>
    <w:p/>
    <w:p>
      <w:pPr>
        <w:pStyle w:val="Heading2"/>
      </w:pPr>
      <w:r>
        <w:rPr>
          <w:rFonts w:ascii="Times New Roman" w:hAnsi="Times New Roman"/>
          <w:color w:val="0B241C"/>
        </w:rPr>
        <w:t>4.14 Detailed Citizen Process</w:t>
      </w:r>
    </w:p>
    <w:p>
      <w:pPr>
        <w:spacing w:line="360" w:lineRule="auto" w:after="120"/>
      </w:pPr>
      <w:r>
        <w:rPr>
          <w:rFonts w:ascii="Times New Roman" w:hAnsi="Times New Roman"/>
          <w:sz w:val="24"/>
        </w:rPr>
        <w:t>The citizen process starts from the public page. The page focuses on one main action: scan institutional service. When the citizen clicks scan, the phone camera opens and reads the QR code. The QR code opens the Kacyiru institution public page. This public page explains the institution, services, staff, schedules, documents, official fee requirements, and reporting options.</w:t>
      </w:r>
    </w:p>
    <w:p>
      <w:pPr>
        <w:spacing w:line="360" w:lineRule="auto" w:after="120"/>
      </w:pPr>
      <w:r>
        <w:rPr>
          <w:rFonts w:ascii="Times New Roman" w:hAnsi="Times New Roman"/>
          <w:sz w:val="24"/>
        </w:rPr>
        <w:t>The citizen does not need an account to view service information. This is important because public information should be accessible. However, when the citizen wants to report poor service or corruption, the system requires login. If the citizen does not have an account, the citizen creates a Kacyiru citizen account by entering full name, national ID, phone, email, password, and local address details such as cell and village.</w:t>
      </w:r>
    </w:p>
    <w:p>
      <w:pPr>
        <w:spacing w:line="360" w:lineRule="auto" w:after="120"/>
      </w:pPr>
      <w:r>
        <w:rPr>
          <w:rFonts w:ascii="Times New Roman" w:hAnsi="Times New Roman"/>
          <w:sz w:val="24"/>
        </w:rPr>
        <w:t>After login, the citizen can submit a report. The report form asks whether the issue is poor service or corruption. It then captures the service involved, staff involved, issue category, description, and evidence references. The citizen can also track the case using the case ID and see whether it is new, in review, responded, resolved, or escalated.</w:t>
      </w:r>
    </w:p>
    <w:p>
      <w:pPr>
        <w:pStyle w:val="Heading2"/>
      </w:pPr>
      <w:r>
        <w:rPr>
          <w:rFonts w:ascii="Times New Roman" w:hAnsi="Times New Roman"/>
          <w:color w:val="0B241C"/>
        </w:rPr>
        <w:t>4.15 Detailed Institution Admin Process</w:t>
      </w:r>
    </w:p>
    <w:p>
      <w:pPr>
        <w:spacing w:line="360" w:lineRule="auto" w:after="120"/>
      </w:pPr>
      <w:r>
        <w:rPr>
          <w:rFonts w:ascii="Times New Roman" w:hAnsi="Times New Roman"/>
          <w:sz w:val="24"/>
        </w:rPr>
        <w:t>The institution admin represents the leader or responsible person at the institution. The admin account is approved and used to configure the institution profile. The admin first registers services that the office provides. Each service includes name, department, schedule, fee information, documents, and service description. The admin then creates departments such as Civil Status, Land and Infrastructure, Social Affairs, and Customer Care.</w:t>
      </w:r>
    </w:p>
    <w:p>
      <w:pPr>
        <w:spacing w:line="360" w:lineRule="auto" w:after="120"/>
      </w:pPr>
      <w:r>
        <w:rPr>
          <w:rFonts w:ascii="Times New Roman" w:hAnsi="Times New Roman"/>
          <w:sz w:val="24"/>
        </w:rPr>
        <w:t>After departments are created, the admin registers staff members with full name, position, department, phone, and email. Staff members are then linked to services. This link is important because the citizen needs to know who is responsible for a service. When a complaint is submitted, the selected staff member and service become part of the case information.</w:t>
      </w:r>
    </w:p>
    <w:p>
      <w:pPr>
        <w:spacing w:line="360" w:lineRule="auto" w:after="120"/>
      </w:pPr>
      <w:r>
        <w:rPr>
          <w:rFonts w:ascii="Times New Roman" w:hAnsi="Times New Roman"/>
          <w:sz w:val="24"/>
        </w:rPr>
        <w:t>The admin can generate a real QR code after services, departments, staff, and links are ready. The QR code opens the public institution page. This means the QR code contains access to the institution profile rather than only a static text string.</w:t>
      </w:r>
    </w:p>
    <w:p>
      <w:pPr>
        <w:pStyle w:val="Heading2"/>
      </w:pPr>
      <w:r>
        <w:rPr>
          <w:rFonts w:ascii="Times New Roman" w:hAnsi="Times New Roman"/>
          <w:color w:val="0B241C"/>
        </w:rPr>
        <w:t>4.16 Detailed RIB Officer Process</w:t>
      </w:r>
    </w:p>
    <w:p>
      <w:pPr>
        <w:spacing w:line="360" w:lineRule="auto" w:after="120"/>
      </w:pPr>
      <w:r>
        <w:rPr>
          <w:rFonts w:ascii="Times New Roman" w:hAnsi="Times New Roman"/>
          <w:sz w:val="24"/>
        </w:rPr>
        <w:t>RIB Officer 1 receives reports submitted by citizens. The dashboard shows new reports, cases due today, and escalation count. The officer can review the report description, issue category, evidence references, citizen information, service involved, and official involved. The officer then responds to the citizen with an action taken or guidance.</w:t>
      </w:r>
    </w:p>
    <w:p>
      <w:pPr>
        <w:spacing w:line="360" w:lineRule="auto" w:after="120"/>
      </w:pPr>
      <w:r>
        <w:rPr>
          <w:rFonts w:ascii="Times New Roman" w:hAnsi="Times New Roman"/>
          <w:sz w:val="24"/>
        </w:rPr>
        <w:t>The response window is three days. This time limit is important because it transforms feedback from a passive comment into a measurable case. If the case is sensitive, unresolved, or not handled in time, RIB Officer 1 escalates it to RIB Officer 2. Officer 2 reviews the escalated record and completes follow-up.</w:t>
      </w:r>
    </w:p>
    <w:p>
      <w:pPr>
        <w:spacing w:line="360" w:lineRule="auto" w:after="120"/>
      </w:pPr>
      <w:r>
        <w:rPr>
          <w:rFonts w:ascii="Times New Roman" w:hAnsi="Times New Roman"/>
          <w:sz w:val="24"/>
        </w:rPr>
        <w:t>The RIB workflow in the prototype is simplified but meaningful. It demonstrates intake, evidence review, first response, escalation, and final review. These are the core actions needed to present an anti-corruption citizen feedback platform at university level.</w:t>
      </w:r>
    </w:p>
    <w:p>
      <w:pPr>
        <w:pStyle w:val="Heading2"/>
      </w:pPr>
      <w:r>
        <w:rPr>
          <w:rFonts w:ascii="Times New Roman" w:hAnsi="Times New Roman"/>
          <w:color w:val="0B241C"/>
        </w:rPr>
        <w:t>4.17 Normalization</w:t>
      </w:r>
    </w:p>
    <w:p>
      <w:pPr>
        <w:spacing w:line="360" w:lineRule="auto" w:after="120"/>
      </w:pPr>
      <w:r>
        <w:rPr>
          <w:rFonts w:ascii="Times New Roman" w:hAnsi="Times New Roman"/>
          <w:sz w:val="24"/>
        </w:rPr>
        <w:t>The database design was normalized to reduce duplication and improve consistency. In first normal form, repeating groups were separated into individual records. For example, citizens, institutions, departments, employees, QR codes, complaints, responses, escalations, sessions, and voice evidence are not stored as one long text block. In second normal form, attributes depend on their full primary key. For example, employee contacts remain in the employee record, while complaint status and deadline belong to the complaint record. In third normal form, transitive dependencies are reduced by connecting child tables through foreign keys such as institutionId, userId, citizenId, complaintId, and responderUserId.</w:t>
      </w:r>
    </w:p>
    <w:p>
      <w:pPr>
        <w:pStyle w:val="Caption"/>
      </w:pPr>
      <w:bookmarkStart w:id="17" w:name="_saccfp_table_17"/>
      <w:r>
        <w:rPr>
          <w:b/>
          <w:i/>
        </w:rPr>
        <w:t>Table 17: Normalization Decisions</w:t>
      </w:r>
      <w:bookmarkEnd w:id="17"/>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Normalization Stage</w:t>
            </w:r>
          </w:p>
        </w:tc>
        <w:tc>
          <w:tcPr>
            <w:tcW w:type="dxa" w:w="3216"/>
            <w:shd w:fill="0B6B4E"/>
            <w:vAlign w:val="center"/>
          </w:tcPr>
          <w:p>
            <w:r/>
            <w:r>
              <w:rPr>
                <w:rFonts w:ascii="Times New Roman" w:hAnsi="Times New Roman"/>
                <w:b/>
                <w:color w:val="FFFFFF"/>
                <w:sz w:val="20"/>
              </w:rPr>
              <w:t>Applied Decision</w:t>
            </w:r>
          </w:p>
        </w:tc>
        <w:tc>
          <w:tcPr>
            <w:tcW w:type="dxa" w:w="3216"/>
            <w:shd w:fill="0B6B4E"/>
            <w:vAlign w:val="center"/>
          </w:tcPr>
          <w:p>
            <w:r/>
            <w:r>
              <w:rPr>
                <w:rFonts w:ascii="Times New Roman" w:hAnsi="Times New Roman"/>
                <w:b/>
                <w:color w:val="FFFFFF"/>
                <w:sz w:val="20"/>
              </w:rPr>
              <w:t>Reason</w:t>
            </w:r>
          </w:p>
        </w:tc>
      </w:tr>
      <w:tr>
        <w:tc>
          <w:tcPr>
            <w:tcW w:type="dxa" w:w="3216"/>
            <w:vAlign w:val="top"/>
          </w:tcPr>
          <w:p>
            <w:r/>
            <w:r>
              <w:rPr>
                <w:rFonts w:ascii="Times New Roman" w:hAnsi="Times New Roman"/>
                <w:b w:val="0"/>
                <w:sz w:val="20"/>
              </w:rPr>
              <w:t>1NF</w:t>
            </w:r>
          </w:p>
        </w:tc>
        <w:tc>
          <w:tcPr>
            <w:tcW w:type="dxa" w:w="3216"/>
            <w:vAlign w:val="top"/>
          </w:tcPr>
          <w:p>
            <w:r/>
            <w:r>
              <w:rPr>
                <w:rFonts w:ascii="Times New Roman" w:hAnsi="Times New Roman"/>
                <w:b w:val="0"/>
                <w:sz w:val="20"/>
              </w:rPr>
              <w:t>Separate users, citizens, institutions, departments, employees, complaints, QR codes, responses, escalations, and voice records.</w:t>
            </w:r>
          </w:p>
        </w:tc>
        <w:tc>
          <w:tcPr>
            <w:tcW w:type="dxa" w:w="3216"/>
            <w:vAlign w:val="top"/>
          </w:tcPr>
          <w:p>
            <w:r/>
            <w:r>
              <w:rPr>
                <w:rFonts w:ascii="Times New Roman" w:hAnsi="Times New Roman"/>
                <w:b w:val="0"/>
                <w:sz w:val="20"/>
              </w:rPr>
              <w:t>Avoids repeating groups and unstructured lists.</w:t>
            </w:r>
          </w:p>
        </w:tc>
      </w:tr>
      <w:tr>
        <w:tc>
          <w:tcPr>
            <w:tcW w:type="dxa" w:w="3216"/>
            <w:vAlign w:val="top"/>
          </w:tcPr>
          <w:p>
            <w:r/>
            <w:r>
              <w:rPr>
                <w:rFonts w:ascii="Times New Roman" w:hAnsi="Times New Roman"/>
                <w:b w:val="0"/>
                <w:sz w:val="20"/>
              </w:rPr>
              <w:t>2NF</w:t>
            </w:r>
          </w:p>
        </w:tc>
        <w:tc>
          <w:tcPr>
            <w:tcW w:type="dxa" w:w="3216"/>
            <w:vAlign w:val="top"/>
          </w:tcPr>
          <w:p>
            <w:r/>
            <w:r>
              <w:rPr>
                <w:rFonts w:ascii="Times New Roman" w:hAnsi="Times New Roman"/>
                <w:b w:val="0"/>
                <w:sz w:val="20"/>
              </w:rPr>
              <w:t>Keep employee-specific attributes in employee records and case-specific attributes in complaint records.</w:t>
            </w:r>
          </w:p>
        </w:tc>
        <w:tc>
          <w:tcPr>
            <w:tcW w:type="dxa" w:w="3216"/>
            <w:vAlign w:val="top"/>
          </w:tcPr>
          <w:p>
            <w:r/>
            <w:r>
              <w:rPr>
                <w:rFonts w:ascii="Times New Roman" w:hAnsi="Times New Roman"/>
                <w:b w:val="0"/>
                <w:sz w:val="20"/>
              </w:rPr>
              <w:t>Ensures attributes depend on the correct entity.</w:t>
            </w:r>
          </w:p>
        </w:tc>
      </w:tr>
      <w:tr>
        <w:tc>
          <w:tcPr>
            <w:tcW w:type="dxa" w:w="3216"/>
            <w:vAlign w:val="top"/>
          </w:tcPr>
          <w:p>
            <w:r/>
            <w:r>
              <w:rPr>
                <w:rFonts w:ascii="Times New Roman" w:hAnsi="Times New Roman"/>
                <w:b w:val="0"/>
                <w:sz w:val="20"/>
              </w:rPr>
              <w:t>3NF</w:t>
            </w:r>
          </w:p>
        </w:tc>
        <w:tc>
          <w:tcPr>
            <w:tcW w:type="dxa" w:w="3216"/>
            <w:vAlign w:val="top"/>
          </w:tcPr>
          <w:p>
            <w:r/>
            <w:r>
              <w:rPr>
                <w:rFonts w:ascii="Times New Roman" w:hAnsi="Times New Roman"/>
                <w:b w:val="0"/>
                <w:sz w:val="20"/>
              </w:rPr>
              <w:t>Use foreign-key relationships instead of repeating full institution, citizen, employee, or officer details in every child record.</w:t>
            </w:r>
          </w:p>
        </w:tc>
        <w:tc>
          <w:tcPr>
            <w:tcW w:type="dxa" w:w="3216"/>
            <w:vAlign w:val="top"/>
          </w:tcPr>
          <w:p>
            <w:r/>
            <w:r>
              <w:rPr>
                <w:rFonts w:ascii="Times New Roman" w:hAnsi="Times New Roman"/>
                <w:b w:val="0"/>
                <w:sz w:val="20"/>
              </w:rPr>
              <w:t>Reduces duplication and preserves integrity across dashboards and reports.</w:t>
            </w:r>
          </w:p>
        </w:tc>
      </w:tr>
    </w:tbl>
    <w:p/>
    <w:p>
      <w:pPr>
        <w:pStyle w:val="Heading2"/>
      </w:pPr>
      <w:r>
        <w:rPr>
          <w:rFonts w:ascii="Times New Roman" w:hAnsi="Times New Roman"/>
          <w:color w:val="0B241C"/>
        </w:rPr>
        <w:t>4.18 API Design</w:t>
      </w:r>
    </w:p>
    <w:p>
      <w:pPr>
        <w:spacing w:line="360" w:lineRule="auto" w:after="120"/>
      </w:pPr>
      <w:r>
        <w:rPr>
          <w:rFonts w:ascii="Times New Roman" w:hAnsi="Times New Roman"/>
          <w:sz w:val="24"/>
        </w:rPr>
        <w:t>The backend API was organized around authentication, registration, institution access, complaints, and dashboards. Authentication endpoints handle login, current user, and logout. Registration endpoints handle citizen creation and testing-user creation. Institution endpoints return public institution details and QR code data. Dashboard endpoints return role-specific summaries and cases. Complaint endpoints handle report submission and case records.</w:t>
      </w:r>
    </w:p>
    <w:p>
      <w:pPr>
        <w:pStyle w:val="Caption"/>
      </w:pPr>
      <w:bookmarkStart w:id="18" w:name="_saccfp_table_18"/>
      <w:r>
        <w:rPr>
          <w:b/>
          <w:i/>
        </w:rPr>
        <w:t>Table 18: API Design</w:t>
      </w:r>
      <w:bookmarkEnd w:id="18"/>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API Area</w:t>
            </w:r>
          </w:p>
        </w:tc>
        <w:tc>
          <w:tcPr>
            <w:tcW w:type="dxa" w:w="3216"/>
            <w:shd w:fill="0B6B4E"/>
            <w:vAlign w:val="center"/>
          </w:tcPr>
          <w:p>
            <w:r/>
            <w:r>
              <w:rPr>
                <w:rFonts w:ascii="Times New Roman" w:hAnsi="Times New Roman"/>
                <w:b/>
                <w:color w:val="FFFFFF"/>
                <w:sz w:val="20"/>
              </w:rPr>
              <w:t>Example Route</w:t>
            </w:r>
          </w:p>
        </w:tc>
        <w:tc>
          <w:tcPr>
            <w:tcW w:type="dxa" w:w="3216"/>
            <w:shd w:fill="0B6B4E"/>
            <w:vAlign w:val="center"/>
          </w:tcPr>
          <w:p>
            <w:r/>
            <w:r>
              <w:rPr>
                <w:rFonts w:ascii="Times New Roman" w:hAnsi="Times New Roman"/>
                <w:b/>
                <w:color w:val="FFFFFF"/>
                <w:sz w:val="20"/>
              </w:rPr>
              <w:t>Purpose</w:t>
            </w:r>
          </w:p>
        </w:tc>
      </w:tr>
      <w:tr>
        <w:tc>
          <w:tcPr>
            <w:tcW w:type="dxa" w:w="3216"/>
            <w:vAlign w:val="top"/>
          </w:tcPr>
          <w:p>
            <w:r/>
            <w:r>
              <w:rPr>
                <w:rFonts w:ascii="Times New Roman" w:hAnsi="Times New Roman"/>
                <w:b w:val="0"/>
                <w:sz w:val="20"/>
              </w:rPr>
              <w:t>Authentication</w:t>
            </w:r>
          </w:p>
        </w:tc>
        <w:tc>
          <w:tcPr>
            <w:tcW w:type="dxa" w:w="3216"/>
            <w:vAlign w:val="top"/>
          </w:tcPr>
          <w:p>
            <w:r/>
            <w:r>
              <w:rPr>
                <w:rFonts w:ascii="Times New Roman" w:hAnsi="Times New Roman"/>
                <w:b w:val="0"/>
                <w:sz w:val="20"/>
              </w:rPr>
              <w:t>/api/auth/login</w:t>
            </w:r>
          </w:p>
        </w:tc>
        <w:tc>
          <w:tcPr>
            <w:tcW w:type="dxa" w:w="3216"/>
            <w:vAlign w:val="top"/>
          </w:tcPr>
          <w:p>
            <w:r/>
            <w:r>
              <w:rPr>
                <w:rFonts w:ascii="Times New Roman" w:hAnsi="Times New Roman"/>
                <w:b w:val="0"/>
                <w:sz w:val="20"/>
              </w:rPr>
              <w:t>Validates email and password and creates a session token.</w:t>
            </w:r>
          </w:p>
        </w:tc>
      </w:tr>
      <w:tr>
        <w:tc>
          <w:tcPr>
            <w:tcW w:type="dxa" w:w="3216"/>
            <w:vAlign w:val="top"/>
          </w:tcPr>
          <w:p>
            <w:r/>
            <w:r>
              <w:rPr>
                <w:rFonts w:ascii="Times New Roman" w:hAnsi="Times New Roman"/>
                <w:b w:val="0"/>
                <w:sz w:val="20"/>
              </w:rPr>
              <w:t>Current user</w:t>
            </w:r>
          </w:p>
        </w:tc>
        <w:tc>
          <w:tcPr>
            <w:tcW w:type="dxa" w:w="3216"/>
            <w:vAlign w:val="top"/>
          </w:tcPr>
          <w:p>
            <w:r/>
            <w:r>
              <w:rPr>
                <w:rFonts w:ascii="Times New Roman" w:hAnsi="Times New Roman"/>
                <w:b w:val="0"/>
                <w:sz w:val="20"/>
              </w:rPr>
              <w:t>/api/auth/me</w:t>
            </w:r>
          </w:p>
        </w:tc>
        <w:tc>
          <w:tcPr>
            <w:tcW w:type="dxa" w:w="3216"/>
            <w:vAlign w:val="top"/>
          </w:tcPr>
          <w:p>
            <w:r/>
            <w:r>
              <w:rPr>
                <w:rFonts w:ascii="Times New Roman" w:hAnsi="Times New Roman"/>
                <w:b w:val="0"/>
                <w:sz w:val="20"/>
              </w:rPr>
              <w:t>Returns the logged-in user profile.</w:t>
            </w:r>
          </w:p>
        </w:tc>
      </w:tr>
      <w:tr>
        <w:tc>
          <w:tcPr>
            <w:tcW w:type="dxa" w:w="3216"/>
            <w:vAlign w:val="top"/>
          </w:tcPr>
          <w:p>
            <w:r/>
            <w:r>
              <w:rPr>
                <w:rFonts w:ascii="Times New Roman" w:hAnsi="Times New Roman"/>
                <w:b w:val="0"/>
                <w:sz w:val="20"/>
              </w:rPr>
              <w:t>Citizen registration</w:t>
            </w:r>
          </w:p>
        </w:tc>
        <w:tc>
          <w:tcPr>
            <w:tcW w:type="dxa" w:w="3216"/>
            <w:vAlign w:val="top"/>
          </w:tcPr>
          <w:p>
            <w:r/>
            <w:r>
              <w:rPr>
                <w:rFonts w:ascii="Times New Roman" w:hAnsi="Times New Roman"/>
                <w:b w:val="0"/>
                <w:sz w:val="20"/>
              </w:rPr>
              <w:t>/api/registration/citizens</w:t>
            </w:r>
          </w:p>
        </w:tc>
        <w:tc>
          <w:tcPr>
            <w:tcW w:type="dxa" w:w="3216"/>
            <w:vAlign w:val="top"/>
          </w:tcPr>
          <w:p>
            <w:r/>
            <w:r>
              <w:rPr>
                <w:rFonts w:ascii="Times New Roman" w:hAnsi="Times New Roman"/>
                <w:b w:val="0"/>
                <w:sz w:val="20"/>
              </w:rPr>
              <w:t>Creates a citizen account with Kacyiru address details.</w:t>
            </w:r>
          </w:p>
        </w:tc>
      </w:tr>
      <w:tr>
        <w:tc>
          <w:tcPr>
            <w:tcW w:type="dxa" w:w="3216"/>
            <w:vAlign w:val="top"/>
          </w:tcPr>
          <w:p>
            <w:r/>
            <w:r>
              <w:rPr>
                <w:rFonts w:ascii="Times New Roman" w:hAnsi="Times New Roman"/>
                <w:b w:val="0"/>
                <w:sz w:val="20"/>
              </w:rPr>
              <w:t>Institution access</w:t>
            </w:r>
          </w:p>
        </w:tc>
        <w:tc>
          <w:tcPr>
            <w:tcW w:type="dxa" w:w="3216"/>
            <w:vAlign w:val="top"/>
          </w:tcPr>
          <w:p>
            <w:r/>
            <w:r>
              <w:rPr>
                <w:rFonts w:ascii="Times New Roman" w:hAnsi="Times New Roman"/>
                <w:b w:val="0"/>
                <w:sz w:val="20"/>
              </w:rPr>
              <w:t>/api/institutions/:slug</w:t>
            </w:r>
          </w:p>
        </w:tc>
        <w:tc>
          <w:tcPr>
            <w:tcW w:type="dxa" w:w="3216"/>
            <w:vAlign w:val="top"/>
          </w:tcPr>
          <w:p>
            <w:r/>
            <w:r>
              <w:rPr>
                <w:rFonts w:ascii="Times New Roman" w:hAnsi="Times New Roman"/>
                <w:b w:val="0"/>
                <w:sz w:val="20"/>
              </w:rPr>
              <w:t>Returns public institution details for QR access.</w:t>
            </w:r>
          </w:p>
        </w:tc>
      </w:tr>
      <w:tr>
        <w:tc>
          <w:tcPr>
            <w:tcW w:type="dxa" w:w="3216"/>
            <w:vAlign w:val="top"/>
          </w:tcPr>
          <w:p>
            <w:r/>
            <w:r>
              <w:rPr>
                <w:rFonts w:ascii="Times New Roman" w:hAnsi="Times New Roman"/>
                <w:b w:val="0"/>
                <w:sz w:val="20"/>
              </w:rPr>
              <w:t>Institution QR</w:t>
            </w:r>
          </w:p>
        </w:tc>
        <w:tc>
          <w:tcPr>
            <w:tcW w:type="dxa" w:w="3216"/>
            <w:vAlign w:val="top"/>
          </w:tcPr>
          <w:p>
            <w:r/>
            <w:r>
              <w:rPr>
                <w:rFonts w:ascii="Times New Roman" w:hAnsi="Times New Roman"/>
                <w:b w:val="0"/>
                <w:sz w:val="20"/>
              </w:rPr>
              <w:t>/api/institutions/:slug/access-qr</w:t>
            </w:r>
          </w:p>
        </w:tc>
        <w:tc>
          <w:tcPr>
            <w:tcW w:type="dxa" w:w="3216"/>
            <w:vAlign w:val="top"/>
          </w:tcPr>
          <w:p>
            <w:r/>
            <w:r>
              <w:rPr>
                <w:rFonts w:ascii="Times New Roman" w:hAnsi="Times New Roman"/>
                <w:b w:val="0"/>
                <w:sz w:val="20"/>
              </w:rPr>
              <w:t>Generates the scannable QR code image.</w:t>
            </w:r>
          </w:p>
        </w:tc>
      </w:tr>
      <w:tr>
        <w:tc>
          <w:tcPr>
            <w:tcW w:type="dxa" w:w="3216"/>
            <w:vAlign w:val="top"/>
          </w:tcPr>
          <w:p>
            <w:r/>
            <w:r>
              <w:rPr>
                <w:rFonts w:ascii="Times New Roman" w:hAnsi="Times New Roman"/>
                <w:b w:val="0"/>
                <w:sz w:val="20"/>
              </w:rPr>
              <w:t>Dashboard</w:t>
            </w:r>
          </w:p>
        </w:tc>
        <w:tc>
          <w:tcPr>
            <w:tcW w:type="dxa" w:w="3216"/>
            <w:vAlign w:val="top"/>
          </w:tcPr>
          <w:p>
            <w:r/>
            <w:r>
              <w:rPr>
                <w:rFonts w:ascii="Times New Roman" w:hAnsi="Times New Roman"/>
                <w:b w:val="0"/>
                <w:sz w:val="20"/>
              </w:rPr>
              <w:t>/api/dashboard/...</w:t>
            </w:r>
          </w:p>
        </w:tc>
        <w:tc>
          <w:tcPr>
            <w:tcW w:type="dxa" w:w="3216"/>
            <w:vAlign w:val="top"/>
          </w:tcPr>
          <w:p>
            <w:r/>
            <w:r>
              <w:rPr>
                <w:rFonts w:ascii="Times New Roman" w:hAnsi="Times New Roman"/>
                <w:b w:val="0"/>
                <w:sz w:val="20"/>
              </w:rPr>
              <w:t>Returns role-based dashboard data.</w:t>
            </w:r>
          </w:p>
        </w:tc>
      </w:tr>
    </w:tbl>
    <w:p/>
    <w:p>
      <w:pPr>
        <w:pStyle w:val="Heading2"/>
      </w:pPr>
      <w:r>
        <w:rPr>
          <w:rFonts w:ascii="Times New Roman" w:hAnsi="Times New Roman"/>
          <w:color w:val="0B241C"/>
        </w:rPr>
        <w:t>4.19 User Interface Design Decisions</w:t>
      </w:r>
    </w:p>
    <w:p>
      <w:pPr>
        <w:spacing w:line="360" w:lineRule="auto" w:after="120"/>
      </w:pPr>
      <w:r>
        <w:rPr>
          <w:rFonts w:ascii="Times New Roman" w:hAnsi="Times New Roman"/>
          <w:sz w:val="24"/>
        </w:rPr>
        <w:t>The interface design was intentionally reduced and made green to match the requested presentation style. The login page uses a centered console-style card with minimal text, strong typography, and a single login action. The public page avoids a long marketing layout and focuses on the scan process. Internal dashboards use the same green visual identity, consistent font, left sidebar, top user bar, cards, and clear action sections.</w:t>
      </w:r>
    </w:p>
    <w:p>
      <w:pPr>
        <w:spacing w:line="360" w:lineRule="auto" w:after="120"/>
      </w:pPr>
      <w:r>
        <w:rPr>
          <w:rFonts w:ascii="Times New Roman" w:hAnsi="Times New Roman"/>
          <w:sz w:val="24"/>
        </w:rPr>
        <w:t>Mobile design was especially important because the citizen begins by scanning a QR code with a phone. The captured mobile screenshots show that the public scan page, citizen registration page, and citizen dashboard remain usable on a narrow screen. This supports the user’s requirement to show that the system is citizen-oriented.</w:t>
      </w:r>
    </w:p>
    <w:p>
      <w:pPr>
        <w:pStyle w:val="Heading2"/>
      </w:pPr>
      <w:r>
        <w:rPr>
          <w:rFonts w:ascii="Times New Roman" w:hAnsi="Times New Roman"/>
          <w:color w:val="0B241C"/>
        </w:rPr>
        <w:t>4.20 Deployment Result</w:t>
      </w:r>
    </w:p>
    <w:p>
      <w:pPr>
        <w:spacing w:line="360" w:lineRule="auto" w:after="120"/>
      </w:pPr>
      <w:r>
        <w:rPr>
          <w:rFonts w:ascii="Times New Roman" w:hAnsi="Times New Roman"/>
          <w:sz w:val="24"/>
        </w:rPr>
        <w:t>The system was deployed on Railway using separate client and server services. The deployment supports public access to the landing page, institution page, login, registration, and dashboards. The production URL used during testing is included in the implementation section. The QR code generated for Kacyiru points to the production institution access page, which makes it suitable for demonstration with a phone camera.</w:t>
      </w:r>
    </w:p>
    <w:p>
      <w:pPr>
        <w:pStyle w:val="Heading2"/>
      </w:pPr>
      <w:r>
        <w:rPr>
          <w:rFonts w:ascii="Times New Roman" w:hAnsi="Times New Roman"/>
          <w:color w:val="0B241C"/>
        </w:rPr>
        <w:t>4.21 Testing Analysis</w:t>
      </w:r>
    </w:p>
    <w:p>
      <w:pPr>
        <w:spacing w:line="360" w:lineRule="auto" w:after="120"/>
      </w:pPr>
      <w:r>
        <w:rPr>
          <w:rFonts w:ascii="Times New Roman" w:hAnsi="Times New Roman"/>
          <w:sz w:val="24"/>
        </w:rPr>
        <w:t>The testing results show that the main presentation workflow is complete. The citizen can start from the public scan page, view the institution, create an account, open the citizen dashboard, and follow the report process. The institution admin can demonstrate services, departments, staff, service links, QR code generation, and testing-user creation. RIB Officer 1 and RIB Officer 2 can demonstrate the review and escalation concept.</w:t>
      </w:r>
    </w:p>
    <w:p>
      <w:pPr>
        <w:spacing w:line="360" w:lineRule="auto" w:after="120"/>
      </w:pPr>
      <w:r>
        <w:rPr>
          <w:rFonts w:ascii="Times New Roman" w:hAnsi="Times New Roman"/>
          <w:sz w:val="24"/>
        </w:rPr>
        <w:t>The system is therefore ready for academic presentation because each role has a clear story. The citizen story shows access and reporting. The institution story shows service publication and QR management. The RIB story shows response and accountability. These stories match the objectives, research questions, and implementation requirements.</w:t>
      </w:r>
    </w:p>
    <w:p>
      <w:pPr>
        <w:pStyle w:val="Heading2"/>
      </w:pPr>
      <w:r>
        <w:rPr>
          <w:rFonts w:ascii="Times New Roman" w:hAnsi="Times New Roman"/>
          <w:color w:val="0B241C"/>
        </w:rPr>
        <w:t>4.22 Use Case Description</w:t>
      </w:r>
    </w:p>
    <w:p>
      <w:pPr>
        <w:spacing w:line="360" w:lineRule="auto" w:after="120"/>
      </w:pPr>
      <w:r>
        <w:rPr>
          <w:rFonts w:ascii="Times New Roman" w:hAnsi="Times New Roman"/>
          <w:sz w:val="24"/>
        </w:rPr>
        <w:t>The use cases describe the interaction between users and the system. The main actor is the citizen because the platform exists to make reporting easier for citizens. The supporting actors are the institution admin and RIB officers. The institution admin prepares the information that citizens see after scanning. RIB officers handle the reports that citizens submit.</w:t>
      </w:r>
    </w:p>
    <w:p>
      <w:pPr>
        <w:pStyle w:val="Caption"/>
      </w:pPr>
      <w:bookmarkStart w:id="19" w:name="_saccfp_table_19"/>
      <w:r>
        <w:rPr>
          <w:b/>
          <w:i/>
        </w:rPr>
        <w:t>Table 19: Use Case Description</w:t>
      </w:r>
      <w:bookmarkEnd w:id="19"/>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0B6B4E"/>
            <w:vAlign w:val="center"/>
          </w:tcPr>
          <w:p>
            <w:r/>
            <w:r>
              <w:rPr>
                <w:rFonts w:ascii="Times New Roman" w:hAnsi="Times New Roman"/>
                <w:b/>
                <w:color w:val="FFFFFF"/>
                <w:sz w:val="20"/>
              </w:rPr>
              <w:t>Use Case</w:t>
            </w:r>
          </w:p>
        </w:tc>
        <w:tc>
          <w:tcPr>
            <w:tcW w:type="dxa" w:w="2412"/>
            <w:shd w:fill="0B6B4E"/>
            <w:vAlign w:val="center"/>
          </w:tcPr>
          <w:p>
            <w:r/>
            <w:r>
              <w:rPr>
                <w:rFonts w:ascii="Times New Roman" w:hAnsi="Times New Roman"/>
                <w:b/>
                <w:color w:val="FFFFFF"/>
                <w:sz w:val="20"/>
              </w:rPr>
              <w:t>Actor</w:t>
            </w:r>
          </w:p>
        </w:tc>
        <w:tc>
          <w:tcPr>
            <w:tcW w:type="dxa" w:w="2412"/>
            <w:shd w:fill="0B6B4E"/>
            <w:vAlign w:val="center"/>
          </w:tcPr>
          <w:p>
            <w:r/>
            <w:r>
              <w:rPr>
                <w:rFonts w:ascii="Times New Roman" w:hAnsi="Times New Roman"/>
                <w:b/>
                <w:color w:val="FFFFFF"/>
                <w:sz w:val="20"/>
              </w:rPr>
              <w:t>Precondition</w:t>
            </w:r>
          </w:p>
        </w:tc>
        <w:tc>
          <w:tcPr>
            <w:tcW w:type="dxa" w:w="2412"/>
            <w:shd w:fill="0B6B4E"/>
            <w:vAlign w:val="center"/>
          </w:tcPr>
          <w:p>
            <w:r/>
            <w:r>
              <w:rPr>
                <w:rFonts w:ascii="Times New Roman" w:hAnsi="Times New Roman"/>
                <w:b/>
                <w:color w:val="FFFFFF"/>
                <w:sz w:val="20"/>
              </w:rPr>
              <w:t>Main Success Scenario</w:t>
            </w:r>
          </w:p>
        </w:tc>
      </w:tr>
      <w:tr>
        <w:tc>
          <w:tcPr>
            <w:tcW w:type="dxa" w:w="2412"/>
            <w:vAlign w:val="top"/>
          </w:tcPr>
          <w:p>
            <w:r/>
            <w:r>
              <w:rPr>
                <w:rFonts w:ascii="Times New Roman" w:hAnsi="Times New Roman"/>
                <w:b w:val="0"/>
                <w:sz w:val="20"/>
              </w:rPr>
              <w:t>Scan institution QR</w:t>
            </w:r>
          </w:p>
        </w:tc>
        <w:tc>
          <w:tcPr>
            <w:tcW w:type="dxa" w:w="2412"/>
            <w:vAlign w:val="top"/>
          </w:tcPr>
          <w:p>
            <w:r/>
            <w:r>
              <w:rPr>
                <w:rFonts w:ascii="Times New Roman" w:hAnsi="Times New Roman"/>
                <w:b w:val="0"/>
                <w:sz w:val="20"/>
              </w:rPr>
              <w:t>Citizen</w:t>
            </w:r>
          </w:p>
        </w:tc>
        <w:tc>
          <w:tcPr>
            <w:tcW w:type="dxa" w:w="2412"/>
            <w:vAlign w:val="top"/>
          </w:tcPr>
          <w:p>
            <w:r/>
            <w:r>
              <w:rPr>
                <w:rFonts w:ascii="Times New Roman" w:hAnsi="Times New Roman"/>
                <w:b w:val="0"/>
                <w:sz w:val="20"/>
              </w:rPr>
              <w:t>QR code is available at the office.</w:t>
            </w:r>
          </w:p>
        </w:tc>
        <w:tc>
          <w:tcPr>
            <w:tcW w:type="dxa" w:w="2412"/>
            <w:vAlign w:val="top"/>
          </w:tcPr>
          <w:p>
            <w:r/>
            <w:r>
              <w:rPr>
                <w:rFonts w:ascii="Times New Roman" w:hAnsi="Times New Roman"/>
                <w:b w:val="0"/>
                <w:sz w:val="20"/>
              </w:rPr>
              <w:t>Citizen scans QR and opens public institution information.</w:t>
            </w:r>
          </w:p>
        </w:tc>
      </w:tr>
      <w:tr>
        <w:tc>
          <w:tcPr>
            <w:tcW w:type="dxa" w:w="2412"/>
            <w:vAlign w:val="top"/>
          </w:tcPr>
          <w:p>
            <w:r/>
            <w:r>
              <w:rPr>
                <w:rFonts w:ascii="Times New Roman" w:hAnsi="Times New Roman"/>
                <w:b w:val="0"/>
                <w:sz w:val="20"/>
              </w:rPr>
              <w:t>View services and staff</w:t>
            </w:r>
          </w:p>
        </w:tc>
        <w:tc>
          <w:tcPr>
            <w:tcW w:type="dxa" w:w="2412"/>
            <w:vAlign w:val="top"/>
          </w:tcPr>
          <w:p>
            <w:r/>
            <w:r>
              <w:rPr>
                <w:rFonts w:ascii="Times New Roman" w:hAnsi="Times New Roman"/>
                <w:b w:val="0"/>
                <w:sz w:val="20"/>
              </w:rPr>
              <w:t>Citizen</w:t>
            </w:r>
          </w:p>
        </w:tc>
        <w:tc>
          <w:tcPr>
            <w:tcW w:type="dxa" w:w="2412"/>
            <w:vAlign w:val="top"/>
          </w:tcPr>
          <w:p>
            <w:r/>
            <w:r>
              <w:rPr>
                <w:rFonts w:ascii="Times New Roman" w:hAnsi="Times New Roman"/>
                <w:b w:val="0"/>
                <w:sz w:val="20"/>
              </w:rPr>
              <w:t>Institution profile is published.</w:t>
            </w:r>
          </w:p>
        </w:tc>
        <w:tc>
          <w:tcPr>
            <w:tcW w:type="dxa" w:w="2412"/>
            <w:vAlign w:val="top"/>
          </w:tcPr>
          <w:p>
            <w:r/>
            <w:r>
              <w:rPr>
                <w:rFonts w:ascii="Times New Roman" w:hAnsi="Times New Roman"/>
                <w:b w:val="0"/>
                <w:sz w:val="20"/>
              </w:rPr>
              <w:t>Citizen reads service schedule, staff, fee, and required documents.</w:t>
            </w:r>
          </w:p>
        </w:tc>
      </w:tr>
      <w:tr>
        <w:tc>
          <w:tcPr>
            <w:tcW w:type="dxa" w:w="2412"/>
            <w:vAlign w:val="top"/>
          </w:tcPr>
          <w:p>
            <w:r/>
            <w:r>
              <w:rPr>
                <w:rFonts w:ascii="Times New Roman" w:hAnsi="Times New Roman"/>
                <w:b w:val="0"/>
                <w:sz w:val="20"/>
              </w:rPr>
              <w:t>Create citizen account</w:t>
            </w:r>
          </w:p>
        </w:tc>
        <w:tc>
          <w:tcPr>
            <w:tcW w:type="dxa" w:w="2412"/>
            <w:vAlign w:val="top"/>
          </w:tcPr>
          <w:p>
            <w:r/>
            <w:r>
              <w:rPr>
                <w:rFonts w:ascii="Times New Roman" w:hAnsi="Times New Roman"/>
                <w:b w:val="0"/>
                <w:sz w:val="20"/>
              </w:rPr>
              <w:t>Citizen</w:t>
            </w:r>
          </w:p>
        </w:tc>
        <w:tc>
          <w:tcPr>
            <w:tcW w:type="dxa" w:w="2412"/>
            <w:vAlign w:val="top"/>
          </w:tcPr>
          <w:p>
            <w:r/>
            <w:r>
              <w:rPr>
                <w:rFonts w:ascii="Times New Roman" w:hAnsi="Times New Roman"/>
                <w:b w:val="0"/>
                <w:sz w:val="20"/>
              </w:rPr>
              <w:t>Citizen has identity and contact details.</w:t>
            </w:r>
          </w:p>
        </w:tc>
        <w:tc>
          <w:tcPr>
            <w:tcW w:type="dxa" w:w="2412"/>
            <w:vAlign w:val="top"/>
          </w:tcPr>
          <w:p>
            <w:r/>
            <w:r>
              <w:rPr>
                <w:rFonts w:ascii="Times New Roman" w:hAnsi="Times New Roman"/>
                <w:b w:val="0"/>
                <w:sz w:val="20"/>
              </w:rPr>
              <w:t>Citizen registers using national ID, phone, email, and Kacyiru address.</w:t>
            </w:r>
          </w:p>
        </w:tc>
      </w:tr>
      <w:tr>
        <w:tc>
          <w:tcPr>
            <w:tcW w:type="dxa" w:w="2412"/>
            <w:vAlign w:val="top"/>
          </w:tcPr>
          <w:p>
            <w:r/>
            <w:r>
              <w:rPr>
                <w:rFonts w:ascii="Times New Roman" w:hAnsi="Times New Roman"/>
                <w:b w:val="0"/>
                <w:sz w:val="20"/>
              </w:rPr>
              <w:t>Submit report</w:t>
            </w:r>
          </w:p>
        </w:tc>
        <w:tc>
          <w:tcPr>
            <w:tcW w:type="dxa" w:w="2412"/>
            <w:vAlign w:val="top"/>
          </w:tcPr>
          <w:p>
            <w:r/>
            <w:r>
              <w:rPr>
                <w:rFonts w:ascii="Times New Roman" w:hAnsi="Times New Roman"/>
                <w:b w:val="0"/>
                <w:sz w:val="20"/>
              </w:rPr>
              <w:t>Citizen</w:t>
            </w:r>
          </w:p>
        </w:tc>
        <w:tc>
          <w:tcPr>
            <w:tcW w:type="dxa" w:w="2412"/>
            <w:vAlign w:val="top"/>
          </w:tcPr>
          <w:p>
            <w:r/>
            <w:r>
              <w:rPr>
                <w:rFonts w:ascii="Times New Roman" w:hAnsi="Times New Roman"/>
                <w:b w:val="0"/>
                <w:sz w:val="20"/>
              </w:rPr>
              <w:t>Citizen is logged in.</w:t>
            </w:r>
          </w:p>
        </w:tc>
        <w:tc>
          <w:tcPr>
            <w:tcW w:type="dxa" w:w="2412"/>
            <w:vAlign w:val="top"/>
          </w:tcPr>
          <w:p>
            <w:r/>
            <w:r>
              <w:rPr>
                <w:rFonts w:ascii="Times New Roman" w:hAnsi="Times New Roman"/>
                <w:b w:val="0"/>
                <w:sz w:val="20"/>
              </w:rPr>
              <w:t>Citizen selects issue type, service, staff, description, and evidence references.</w:t>
            </w:r>
          </w:p>
        </w:tc>
      </w:tr>
      <w:tr>
        <w:tc>
          <w:tcPr>
            <w:tcW w:type="dxa" w:w="2412"/>
            <w:vAlign w:val="top"/>
          </w:tcPr>
          <w:p>
            <w:r/>
            <w:r>
              <w:rPr>
                <w:rFonts w:ascii="Times New Roman" w:hAnsi="Times New Roman"/>
                <w:b w:val="0"/>
                <w:sz w:val="20"/>
              </w:rPr>
              <w:t>Configure institution</w:t>
            </w:r>
          </w:p>
        </w:tc>
        <w:tc>
          <w:tcPr>
            <w:tcW w:type="dxa" w:w="2412"/>
            <w:vAlign w:val="top"/>
          </w:tcPr>
          <w:p>
            <w:r/>
            <w:r>
              <w:rPr>
                <w:rFonts w:ascii="Times New Roman" w:hAnsi="Times New Roman"/>
                <w:b w:val="0"/>
                <w:sz w:val="20"/>
              </w:rPr>
              <w:t>Institution admin</w:t>
            </w:r>
          </w:p>
        </w:tc>
        <w:tc>
          <w:tcPr>
            <w:tcW w:type="dxa" w:w="2412"/>
            <w:vAlign w:val="top"/>
          </w:tcPr>
          <w:p>
            <w:r/>
            <w:r>
              <w:rPr>
                <w:rFonts w:ascii="Times New Roman" w:hAnsi="Times New Roman"/>
                <w:b w:val="0"/>
                <w:sz w:val="20"/>
              </w:rPr>
              <w:t>Admin is logged in.</w:t>
            </w:r>
          </w:p>
        </w:tc>
        <w:tc>
          <w:tcPr>
            <w:tcW w:type="dxa" w:w="2412"/>
            <w:vAlign w:val="top"/>
          </w:tcPr>
          <w:p>
            <w:r/>
            <w:r>
              <w:rPr>
                <w:rFonts w:ascii="Times New Roman" w:hAnsi="Times New Roman"/>
                <w:b w:val="0"/>
                <w:sz w:val="20"/>
              </w:rPr>
              <w:t>Admin creates services, departments, staff, links, and QR access.</w:t>
            </w:r>
          </w:p>
        </w:tc>
      </w:tr>
      <w:tr>
        <w:tc>
          <w:tcPr>
            <w:tcW w:type="dxa" w:w="2412"/>
            <w:vAlign w:val="top"/>
          </w:tcPr>
          <w:p>
            <w:r/>
            <w:r>
              <w:rPr>
                <w:rFonts w:ascii="Times New Roman" w:hAnsi="Times New Roman"/>
                <w:b w:val="0"/>
                <w:sz w:val="20"/>
              </w:rPr>
              <w:t>Review evidence</w:t>
            </w:r>
          </w:p>
        </w:tc>
        <w:tc>
          <w:tcPr>
            <w:tcW w:type="dxa" w:w="2412"/>
            <w:vAlign w:val="top"/>
          </w:tcPr>
          <w:p>
            <w:r/>
            <w:r>
              <w:rPr>
                <w:rFonts w:ascii="Times New Roman" w:hAnsi="Times New Roman"/>
                <w:b w:val="0"/>
                <w:sz w:val="20"/>
              </w:rPr>
              <w:t>RIB Officer 1</w:t>
            </w:r>
          </w:p>
        </w:tc>
        <w:tc>
          <w:tcPr>
            <w:tcW w:type="dxa" w:w="2412"/>
            <w:vAlign w:val="top"/>
          </w:tcPr>
          <w:p>
            <w:r/>
            <w:r>
              <w:rPr>
                <w:rFonts w:ascii="Times New Roman" w:hAnsi="Times New Roman"/>
                <w:b w:val="0"/>
                <w:sz w:val="20"/>
              </w:rPr>
              <w:t>A citizen report exists.</w:t>
            </w:r>
          </w:p>
        </w:tc>
        <w:tc>
          <w:tcPr>
            <w:tcW w:type="dxa" w:w="2412"/>
            <w:vAlign w:val="top"/>
          </w:tcPr>
          <w:p>
            <w:r/>
            <w:r>
              <w:rPr>
                <w:rFonts w:ascii="Times New Roman" w:hAnsi="Times New Roman"/>
                <w:b w:val="0"/>
                <w:sz w:val="20"/>
              </w:rPr>
              <w:t>Officer reviews case details and evidence references.</w:t>
            </w:r>
          </w:p>
        </w:tc>
      </w:tr>
      <w:tr>
        <w:tc>
          <w:tcPr>
            <w:tcW w:type="dxa" w:w="2412"/>
            <w:vAlign w:val="top"/>
          </w:tcPr>
          <w:p>
            <w:r/>
            <w:r>
              <w:rPr>
                <w:rFonts w:ascii="Times New Roman" w:hAnsi="Times New Roman"/>
                <w:b w:val="0"/>
                <w:sz w:val="20"/>
              </w:rPr>
              <w:t>Escalate case</w:t>
            </w:r>
          </w:p>
        </w:tc>
        <w:tc>
          <w:tcPr>
            <w:tcW w:type="dxa" w:w="2412"/>
            <w:vAlign w:val="top"/>
          </w:tcPr>
          <w:p>
            <w:r/>
            <w:r>
              <w:rPr>
                <w:rFonts w:ascii="Times New Roman" w:hAnsi="Times New Roman"/>
                <w:b w:val="0"/>
                <w:sz w:val="20"/>
              </w:rPr>
              <w:t>RIB Officer 1</w:t>
            </w:r>
          </w:p>
        </w:tc>
        <w:tc>
          <w:tcPr>
            <w:tcW w:type="dxa" w:w="2412"/>
            <w:vAlign w:val="top"/>
          </w:tcPr>
          <w:p>
            <w:r/>
            <w:r>
              <w:rPr>
                <w:rFonts w:ascii="Times New Roman" w:hAnsi="Times New Roman"/>
                <w:b w:val="0"/>
                <w:sz w:val="20"/>
              </w:rPr>
              <w:t>Case is unresolved or sensitive.</w:t>
            </w:r>
          </w:p>
        </w:tc>
        <w:tc>
          <w:tcPr>
            <w:tcW w:type="dxa" w:w="2412"/>
            <w:vAlign w:val="top"/>
          </w:tcPr>
          <w:p>
            <w:r/>
            <w:r>
              <w:rPr>
                <w:rFonts w:ascii="Times New Roman" w:hAnsi="Times New Roman"/>
                <w:b w:val="0"/>
                <w:sz w:val="20"/>
              </w:rPr>
              <w:t>Case is transferred to RIB Officer 2 for further review.</w:t>
            </w:r>
          </w:p>
        </w:tc>
      </w:tr>
    </w:tbl>
    <w:p/>
    <w:p>
      <w:pPr>
        <w:pStyle w:val="Heading2"/>
      </w:pPr>
      <w:r>
        <w:rPr>
          <w:rFonts w:ascii="Times New Roman" w:hAnsi="Times New Roman"/>
          <w:color w:val="0B241C"/>
        </w:rPr>
        <w:t>4.23 Data Flow Description</w:t>
      </w:r>
    </w:p>
    <w:p>
      <w:pPr>
        <w:spacing w:line="360" w:lineRule="auto" w:after="120"/>
      </w:pPr>
      <w:r>
        <w:rPr>
          <w:rFonts w:ascii="Times New Roman" w:hAnsi="Times New Roman"/>
          <w:sz w:val="24"/>
        </w:rPr>
        <w:t>The data flow begins when the institution admin prepares institution data. Services, departments, staff, and service links are stored in the system. QR generation creates an access URL for the institution. When the citizen scans the QR, the frontend requests public institution data from the server. The server returns the institution profile, and the citizen views service information.</w:t>
      </w:r>
    </w:p>
    <w:p>
      <w:pPr>
        <w:spacing w:line="360" w:lineRule="auto" w:after="120"/>
      </w:pPr>
      <w:r>
        <w:rPr>
          <w:rFonts w:ascii="Times New Roman" w:hAnsi="Times New Roman"/>
          <w:sz w:val="24"/>
        </w:rPr>
        <w:t>When the citizen submits a report, the data flow changes from public information to protected reporting. The citizen token is checked, the report payload is validated, and a case record is created. Evidence references are connected to the case. The dashboard then makes the case visible to RIB Officer 1. Officer response creates a response record, while escalation creates an escalation record.</w:t>
      </w:r>
    </w:p>
    <w:p>
      <w:pPr>
        <w:spacing w:line="360" w:lineRule="auto" w:after="120"/>
      </w:pPr>
      <w:r>
        <w:rPr>
          <w:rFonts w:ascii="Times New Roman" w:hAnsi="Times New Roman"/>
          <w:sz w:val="24"/>
        </w:rPr>
        <w:t>This data flow improves accountability because each major step creates or reads a clear record. Institution data supports transparency. Citizen report data supports follow-up. RIB response data supports accountability. Escalation data supports independent review.</w:t>
      </w:r>
    </w:p>
    <w:p>
      <w:pPr>
        <w:pStyle w:val="Heading2"/>
      </w:pPr>
      <w:r>
        <w:rPr>
          <w:rFonts w:ascii="Times New Roman" w:hAnsi="Times New Roman"/>
          <w:color w:val="0B241C"/>
        </w:rPr>
        <w:t>4.24 Page-by-Page Implementation Description</w:t>
      </w:r>
    </w:p>
    <w:p>
      <w:pPr>
        <w:spacing w:line="360" w:lineRule="auto" w:after="120"/>
      </w:pPr>
      <w:r>
        <w:rPr>
          <w:rFonts w:ascii="Times New Roman" w:hAnsi="Times New Roman"/>
          <w:sz w:val="24"/>
        </w:rPr>
        <w:t>The public home page was implemented as a scan-first page. It contains a short title, scan action, create account link, login link, and contact support. It avoids long marketing sections because the platform is not a business landing page. The main message is that the citizen scans an institution service before reporting a problem.</w:t>
      </w:r>
    </w:p>
    <w:p>
      <w:pPr>
        <w:spacing w:line="360" w:lineRule="auto" w:after="120"/>
      </w:pPr>
      <w:r>
        <w:rPr>
          <w:rFonts w:ascii="Times New Roman" w:hAnsi="Times New Roman"/>
          <w:sz w:val="24"/>
        </w:rPr>
        <w:t>The public institution access page displays the result of scanning. It opens Kacyiru Sector Office details, service information, staff, schedules, requirements, and reporting actions. This page is important because it allows a citizen to understand the public service context before submitting a complaint.</w:t>
      </w:r>
    </w:p>
    <w:p>
      <w:pPr>
        <w:spacing w:line="360" w:lineRule="auto" w:after="120"/>
      </w:pPr>
      <w:r>
        <w:rPr>
          <w:rFonts w:ascii="Times New Roman" w:hAnsi="Times New Roman"/>
          <w:sz w:val="24"/>
        </w:rPr>
        <w:t>The citizen registration page was designed with the same green visual language as login. It is restricted to citizen account creation. It includes Kacyiru location fields, especially cell and village selection, because the case-study area is Kacyiru. This supports the requirement that citizen accounts are created by citizens, while RIB officers and institution leaders are created by authorized admin access.</w:t>
      </w:r>
    </w:p>
    <w:p>
      <w:pPr>
        <w:spacing w:line="360" w:lineRule="auto" w:after="120"/>
      </w:pPr>
      <w:r>
        <w:rPr>
          <w:rFonts w:ascii="Times New Roman" w:hAnsi="Times New Roman"/>
          <w:sz w:val="24"/>
        </w:rPr>
        <w:t>The citizen dashboard includes Dashboard Home, Scan QR &amp; Services, Submit Report, My Reports, and Track Case. Each sidebar link opens a meaningful page. The dashboard gives citizens a clear process instead of many unrelated menu items.</w:t>
      </w:r>
    </w:p>
    <w:p>
      <w:pPr>
        <w:spacing w:line="360" w:lineRule="auto" w:after="120"/>
      </w:pPr>
      <w:r>
        <w:rPr>
          <w:rFonts w:ascii="Times New Roman" w:hAnsi="Times New Roman"/>
          <w:sz w:val="24"/>
        </w:rPr>
        <w:t>The institution admin dashboard includes Dashboard Home, Create Testing Users, Register Services, Departments, Register Staff, Link Staff to Services, and Generate QR Code. This dashboard reflects the work of a public office leader who prepares the information that citizens see after scanning.</w:t>
      </w:r>
    </w:p>
    <w:p>
      <w:pPr>
        <w:spacing w:line="360" w:lineRule="auto" w:after="120"/>
      </w:pPr>
      <w:r>
        <w:rPr>
          <w:rFonts w:ascii="Times New Roman" w:hAnsi="Times New Roman"/>
          <w:sz w:val="24"/>
        </w:rPr>
        <w:t>The RIB officer dashboard includes new reports, evidence review, three-day response, response to citizen, and escalation. These pages support the anti-corruption case-study focus and show how a report moves from citizen submission to RIB follow-up.</w:t>
      </w:r>
    </w:p>
    <w:p>
      <w:pPr>
        <w:pStyle w:val="Heading2"/>
      </w:pPr>
      <w:r>
        <w:rPr>
          <w:rFonts w:ascii="Times New Roman" w:hAnsi="Times New Roman"/>
          <w:color w:val="0B241C"/>
        </w:rPr>
        <w:t>4.25 Security and Privacy Implementation</w:t>
      </w:r>
    </w:p>
    <w:p>
      <w:pPr>
        <w:spacing w:line="360" w:lineRule="auto" w:after="120"/>
      </w:pPr>
      <w:r>
        <w:rPr>
          <w:rFonts w:ascii="Times New Roman" w:hAnsi="Times New Roman"/>
          <w:sz w:val="24"/>
        </w:rPr>
        <w:t>Security was implemented through login credentials, session tokens, stored user profiles, and protected routes. A user who is not logged in is redirected to the login page before accessing dashboards. A logged-in user is also checked against role requirements. This means a citizen sees the citizen dashboard, an institution admin sees the institution dashboard, and RIB officers see officer dashboards.</w:t>
      </w:r>
    </w:p>
    <w:p>
      <w:pPr>
        <w:spacing w:line="360" w:lineRule="auto" w:after="120"/>
      </w:pPr>
      <w:r>
        <w:rPr>
          <w:rFonts w:ascii="Times New Roman" w:hAnsi="Times New Roman"/>
          <w:sz w:val="24"/>
        </w:rPr>
        <w:t>Privacy was considered by keeping sensitive reporting inside authenticated dashboards. Public visitors can see institution services, but they cannot see citizen reports, identities, evidence, or RIB responses. Citizen identity is required only when a report is submitted or tracked. This design protects sensitive information while preserving public transparency.</w:t>
      </w:r>
    </w:p>
    <w:p>
      <w:pPr>
        <w:spacing w:line="360" w:lineRule="auto" w:after="120"/>
      </w:pPr>
      <w:r>
        <w:rPr>
          <w:rFonts w:ascii="Times New Roman" w:hAnsi="Times New Roman"/>
          <w:sz w:val="24"/>
        </w:rPr>
        <w:t>Password handling on the backend uses salted hashing in the seeded user system. This demonstrates that accounts are not stored as plain text. In operational use, the same approach needs to be supported by a persistent database, secure environment variables, and production-grade audit logs.</w:t>
      </w:r>
    </w:p>
    <w:p>
      <w:pPr>
        <w:pStyle w:val="Heading2"/>
      </w:pPr>
      <w:r>
        <w:rPr>
          <w:rFonts w:ascii="Times New Roman" w:hAnsi="Times New Roman"/>
          <w:color w:val="0B241C"/>
        </w:rPr>
        <w:t>4.26 Error Handling and User Feedback</w:t>
      </w:r>
    </w:p>
    <w:p>
      <w:pPr>
        <w:spacing w:line="360" w:lineRule="auto" w:after="120"/>
      </w:pPr>
      <w:r>
        <w:rPr>
          <w:rFonts w:ascii="Times New Roman" w:hAnsi="Times New Roman"/>
          <w:sz w:val="24"/>
        </w:rPr>
        <w:t>The system provides feedback when login credentials are invalid, when registration data is incomplete, and when a protected page requires authentication. Citizen registration checks password confirmation and required identity fields. Public institution pages show loading states while data is being retrieved. Dashboard routes redirect users based on role, reducing the chance that a user lands on a wrong dashboard.</w:t>
      </w:r>
    </w:p>
    <w:p>
      <w:pPr>
        <w:spacing w:line="360" w:lineRule="auto" w:after="120"/>
      </w:pPr>
      <w:r>
        <w:rPr>
          <w:rFonts w:ascii="Times New Roman" w:hAnsi="Times New Roman"/>
          <w:sz w:val="24"/>
        </w:rPr>
        <w:t>Error handling is important for presentation because a broken route or confusing page can weaken the defense. The final system therefore focuses on stable paths and predictable actions. The test accounts also reduce login mistakes because each role has a known email and password.</w:t>
      </w:r>
    </w:p>
    <w:p>
      <w:pPr>
        <w:pStyle w:val="Heading2"/>
      </w:pPr>
      <w:r>
        <w:rPr>
          <w:rFonts w:ascii="Times New Roman" w:hAnsi="Times New Roman"/>
          <w:color w:val="0B241C"/>
        </w:rPr>
        <w:t>4.27 Deployment Verification</w:t>
      </w:r>
    </w:p>
    <w:p>
      <w:pPr>
        <w:spacing w:line="360" w:lineRule="auto" w:after="120"/>
      </w:pPr>
      <w:r>
        <w:rPr>
          <w:rFonts w:ascii="Times New Roman" w:hAnsi="Times New Roman"/>
          <w:sz w:val="24"/>
        </w:rPr>
        <w:t>Deployment verification confirmed that the platform opens from the Railway URL, the public home page loads, the QR code points to the correct production institution page, authentication returns session data, and dashboards open after login. Screenshots used in the dissertation were captured from the deployed platform and authenticated dashboard routes, which confirms that the documented screens are connected to the actual hosted system.</w:t>
      </w:r>
    </w:p>
    <w:p>
      <w:pPr>
        <w:spacing w:line="360" w:lineRule="auto" w:after="120"/>
      </w:pPr>
      <w:r>
        <w:rPr>
          <w:rFonts w:ascii="Times New Roman" w:hAnsi="Times New Roman"/>
          <w:sz w:val="24"/>
        </w:rPr>
        <w:t>The production deployment is important because it allows the project to be presented without depending only on localhost. A deployed URL also allows the generated QR code to be scanned by a phone during demonstration. This makes the QR process real and visible.</w:t>
      </w:r>
    </w:p>
    <w:p>
      <w:pPr>
        <w:pStyle w:val="Heading2"/>
      </w:pPr>
      <w:r>
        <w:rPr>
          <w:rFonts w:ascii="Times New Roman" w:hAnsi="Times New Roman"/>
          <w:color w:val="0B241C"/>
        </w:rPr>
        <w:t>4.28 Presentation Flow for System Demonstration</w:t>
      </w:r>
    </w:p>
    <w:p>
      <w:pPr>
        <w:spacing w:line="360" w:lineRule="auto" w:after="120"/>
      </w:pPr>
      <w:r>
        <w:rPr>
          <w:rFonts w:ascii="Times New Roman" w:hAnsi="Times New Roman"/>
          <w:sz w:val="24"/>
        </w:rPr>
        <w:t>The recommended demonstration starts with the public home page. The presenter explains that SACCFP is a citizen-first platform, not a large commercial website. The presenter then clicks Scan Institutional Service or scans the real QR code. The Kacyiru institution page opens and shows services, staff, schedules, fees, documents, and reporting action.</w:t>
      </w:r>
    </w:p>
    <w:p>
      <w:pPr>
        <w:spacing w:line="360" w:lineRule="auto" w:after="120"/>
      </w:pPr>
      <w:r>
        <w:rPr>
          <w:rFonts w:ascii="Times New Roman" w:hAnsi="Times New Roman"/>
          <w:sz w:val="24"/>
        </w:rPr>
        <w:t>Next, the presenter logs in as the citizen and shows that reporting requires authentication. The citizen dashboard is used to explain scan services, submit report, my reports, and track case. The presenter then logs in as institution admin and shows how services, departments, staff, links, and QR are managed. Finally, the presenter logs in as RIB Officer 1 and shows new reports, evidence review, response, and escalation to Officer 2.</w:t>
      </w:r>
    </w:p>
    <w:p>
      <w:pPr>
        <w:spacing w:line="360" w:lineRule="auto" w:after="120"/>
      </w:pPr>
      <w:r>
        <w:rPr>
          <w:rFonts w:ascii="Times New Roman" w:hAnsi="Times New Roman"/>
          <w:sz w:val="24"/>
        </w:rPr>
        <w:t>This presentation order matches the real flow of the system. It begins with the citizen’s phone, moves to institution configuration, and ends with RIB accountability. It also matches the research problem, because every step responds to an identified weakness in the manual process.</w:t>
      </w:r>
    </w:p>
    <w:p>
      <w:pPr>
        <w:pStyle w:val="Heading2"/>
      </w:pPr>
      <w:r>
        <w:rPr>
          <w:rFonts w:ascii="Times New Roman" w:hAnsi="Times New Roman"/>
          <w:color w:val="0B241C"/>
        </w:rPr>
        <w:t>4.29 User Acceptance Findings</w:t>
      </w:r>
    </w:p>
    <w:p>
      <w:pPr>
        <w:spacing w:line="360" w:lineRule="auto" w:after="120"/>
      </w:pPr>
      <w:r>
        <w:rPr>
          <w:rFonts w:ascii="Times New Roman" w:hAnsi="Times New Roman"/>
          <w:sz w:val="24"/>
        </w:rPr>
        <w:t>User acceptance was considered from the viewpoint of simplicity, usefulness, trust, and role clarity. The citizen-facing pages were accepted as simple because the first action is scanning an institution service. The public page does not overwhelm the citizen with many unrelated sections. It explains the process in a few steps and then gives clear actions for scan, account creation, and login.</w:t>
      </w:r>
    </w:p>
    <w:p>
      <w:pPr>
        <w:spacing w:line="360" w:lineRule="auto" w:after="120"/>
      </w:pPr>
      <w:r>
        <w:rPr>
          <w:rFonts w:ascii="Times New Roman" w:hAnsi="Times New Roman"/>
          <w:sz w:val="24"/>
        </w:rPr>
        <w:t>Usefulness was observed through the way the platform connects service information with reporting. A citizen can see the responsible staff member and the official service details before making a complaint. This is useful because the citizen does not report blindly. The report is connected to a real service context, which helps RIB officers understand what happened.</w:t>
      </w:r>
    </w:p>
    <w:p>
      <w:pPr>
        <w:spacing w:line="360" w:lineRule="auto" w:after="120"/>
      </w:pPr>
      <w:r>
        <w:rPr>
          <w:rFonts w:ascii="Times New Roman" w:hAnsi="Times New Roman"/>
          <w:sz w:val="24"/>
        </w:rPr>
        <w:t>Trust was supported by requiring login for reporting and tracking. The citizen knows that the report is not just a public comment. The RIB officer has a dashboard where the case can be reviewed. The institution admin can also see how service information is prepared. This structure improves confidence that the report follows a defined process.</w:t>
      </w:r>
    </w:p>
    <w:p>
      <w:pPr>
        <w:spacing w:line="360" w:lineRule="auto" w:after="120"/>
      </w:pPr>
      <w:r>
        <w:rPr>
          <w:rFonts w:ascii="Times New Roman" w:hAnsi="Times New Roman"/>
          <w:sz w:val="24"/>
        </w:rPr>
        <w:t>Role clarity was one of the strongest acceptance factors. Each user has a small number of sidebar features. The citizen does not see institution configuration. The institution admin does not see RIB case response pages. RIB officers do not manage public service setup. This separation makes the system easier to explain during presentation and easier to use in practice.</w:t>
      </w:r>
    </w:p>
    <w:p>
      <w:pPr>
        <w:pStyle w:val="Heading2"/>
      </w:pPr>
      <w:r>
        <w:rPr>
          <w:rFonts w:ascii="Times New Roman" w:hAnsi="Times New Roman"/>
          <w:color w:val="0B241C"/>
        </w:rPr>
        <w:t>4.30 Sample Case Scenarios Used During Testing</w:t>
      </w:r>
    </w:p>
    <w:p>
      <w:pPr>
        <w:spacing w:line="360" w:lineRule="auto" w:after="120"/>
      </w:pPr>
      <w:r>
        <w:rPr>
          <w:rFonts w:ascii="Times New Roman" w:hAnsi="Times New Roman"/>
          <w:sz w:val="24"/>
        </w:rPr>
        <w:t>Several sample case scenarios were used to confirm that the system reflects real reporting needs. The first scenario was a poor-service report. In this scenario, a citizen scanned the Kacyiru QR code, viewed civil status service information, logged in, selected the responsible service, described delay or refusal, and submitted the report. The expected result was that the case appeared as an active report in the citizen dashboard.</w:t>
      </w:r>
    </w:p>
    <w:p>
      <w:pPr>
        <w:spacing w:line="360" w:lineRule="auto" w:after="120"/>
      </w:pPr>
      <w:r>
        <w:rPr>
          <w:rFonts w:ascii="Times New Roman" w:hAnsi="Times New Roman"/>
          <w:sz w:val="24"/>
        </w:rPr>
        <w:t>The second scenario was an unofficial payment request. In this scenario, the citizen selected corruption issue type, identified the service involved, named the official involved, described the requested amount or behavior, and attached evidence references. The expected result was that RIB Officer 1 could review the report as a new case and respond within the three-day window.</w:t>
      </w:r>
    </w:p>
    <w:p>
      <w:pPr>
        <w:spacing w:line="360" w:lineRule="auto" w:after="120"/>
      </w:pPr>
      <w:r>
        <w:rPr>
          <w:rFonts w:ascii="Times New Roman" w:hAnsi="Times New Roman"/>
          <w:sz w:val="24"/>
        </w:rPr>
        <w:t>The third scenario was an unresolved sensitive case. In this scenario, RIB Officer 1 reviewed the evidence and escalated the record to RIB Officer 2. The expected result was that the case status changed to escalated and the second officer workflow became responsible for further review. This scenario tested the accountability path beyond the first response.</w:t>
      </w:r>
    </w:p>
    <w:p>
      <w:pPr>
        <w:pStyle w:val="Caption"/>
      </w:pPr>
      <w:bookmarkStart w:id="20" w:name="_saccfp_table_20"/>
      <w:r>
        <w:rPr>
          <w:b/>
          <w:i/>
        </w:rPr>
        <w:t>Table 20: Sample Case Scenarios Used During Testing</w:t>
      </w:r>
      <w:bookmarkEnd w:id="20"/>
    </w:p>
    <w:tbl>
      <w:tblPr>
        <w:tblStyle w:val="TableGrid"/>
        <w:tblW w:type="auto" w:w="0"/>
        <w:jc w:val="center"/>
        <w:tblLook w:firstColumn="1" w:firstRow="1" w:lastColumn="0" w:lastRow="0" w:noHBand="0" w:noVBand="1" w:val="04A0"/>
      </w:tblPr>
      <w:tblGrid>
        <w:gridCol w:w="3216"/>
        <w:gridCol w:w="3216"/>
        <w:gridCol w:w="3216"/>
      </w:tblGrid>
      <w:tr>
        <w:tc>
          <w:tcPr>
            <w:tcW w:type="dxa" w:w="3216"/>
            <w:shd w:fill="0B6B4E"/>
            <w:vAlign w:val="center"/>
          </w:tcPr>
          <w:p>
            <w:r/>
            <w:r>
              <w:rPr>
                <w:rFonts w:ascii="Times New Roman" w:hAnsi="Times New Roman"/>
                <w:b/>
                <w:color w:val="FFFFFF"/>
                <w:sz w:val="20"/>
              </w:rPr>
              <w:t>Scenario</w:t>
            </w:r>
          </w:p>
        </w:tc>
        <w:tc>
          <w:tcPr>
            <w:tcW w:type="dxa" w:w="3216"/>
            <w:shd w:fill="0B6B4E"/>
            <w:vAlign w:val="center"/>
          </w:tcPr>
          <w:p>
            <w:r/>
            <w:r>
              <w:rPr>
                <w:rFonts w:ascii="Times New Roman" w:hAnsi="Times New Roman"/>
                <w:b/>
                <w:color w:val="FFFFFF"/>
                <w:sz w:val="20"/>
              </w:rPr>
              <w:t>Main Steps</w:t>
            </w:r>
          </w:p>
        </w:tc>
        <w:tc>
          <w:tcPr>
            <w:tcW w:type="dxa" w:w="3216"/>
            <w:shd w:fill="0B6B4E"/>
            <w:vAlign w:val="center"/>
          </w:tcPr>
          <w:p>
            <w:r/>
            <w:r>
              <w:rPr>
                <w:rFonts w:ascii="Times New Roman" w:hAnsi="Times New Roman"/>
                <w:b/>
                <w:color w:val="FFFFFF"/>
                <w:sz w:val="20"/>
              </w:rPr>
              <w:t>Expected Output</w:t>
            </w:r>
          </w:p>
        </w:tc>
      </w:tr>
      <w:tr>
        <w:tc>
          <w:tcPr>
            <w:tcW w:type="dxa" w:w="3216"/>
            <w:vAlign w:val="top"/>
          </w:tcPr>
          <w:p>
            <w:r/>
            <w:r>
              <w:rPr>
                <w:rFonts w:ascii="Times New Roman" w:hAnsi="Times New Roman"/>
                <w:b w:val="0"/>
                <w:sz w:val="20"/>
              </w:rPr>
              <w:t>Poor service</w:t>
            </w:r>
          </w:p>
        </w:tc>
        <w:tc>
          <w:tcPr>
            <w:tcW w:type="dxa" w:w="3216"/>
            <w:vAlign w:val="top"/>
          </w:tcPr>
          <w:p>
            <w:r/>
            <w:r>
              <w:rPr>
                <w:rFonts w:ascii="Times New Roman" w:hAnsi="Times New Roman"/>
                <w:b w:val="0"/>
                <w:sz w:val="20"/>
              </w:rPr>
              <w:t>Scan QR, view service, login, submit service complaint.</w:t>
            </w:r>
          </w:p>
        </w:tc>
        <w:tc>
          <w:tcPr>
            <w:tcW w:type="dxa" w:w="3216"/>
            <w:vAlign w:val="top"/>
          </w:tcPr>
          <w:p>
            <w:r/>
            <w:r>
              <w:rPr>
                <w:rFonts w:ascii="Times New Roman" w:hAnsi="Times New Roman"/>
                <w:b w:val="0"/>
                <w:sz w:val="20"/>
              </w:rPr>
              <w:t>Citizen sees active case and tracking information.</w:t>
            </w:r>
          </w:p>
        </w:tc>
      </w:tr>
      <w:tr>
        <w:tc>
          <w:tcPr>
            <w:tcW w:type="dxa" w:w="3216"/>
            <w:vAlign w:val="top"/>
          </w:tcPr>
          <w:p>
            <w:r/>
            <w:r>
              <w:rPr>
                <w:rFonts w:ascii="Times New Roman" w:hAnsi="Times New Roman"/>
                <w:b w:val="0"/>
                <w:sz w:val="20"/>
              </w:rPr>
              <w:t>Unofficial payment request</w:t>
            </w:r>
          </w:p>
        </w:tc>
        <w:tc>
          <w:tcPr>
            <w:tcW w:type="dxa" w:w="3216"/>
            <w:vAlign w:val="top"/>
          </w:tcPr>
          <w:p>
            <w:r/>
            <w:r>
              <w:rPr>
                <w:rFonts w:ascii="Times New Roman" w:hAnsi="Times New Roman"/>
                <w:b w:val="0"/>
                <w:sz w:val="20"/>
              </w:rPr>
              <w:t>Login, select corruption issue, identify service/staff, attach evidence references.</w:t>
            </w:r>
          </w:p>
        </w:tc>
        <w:tc>
          <w:tcPr>
            <w:tcW w:type="dxa" w:w="3216"/>
            <w:vAlign w:val="top"/>
          </w:tcPr>
          <w:p>
            <w:r/>
            <w:r>
              <w:rPr>
                <w:rFonts w:ascii="Times New Roman" w:hAnsi="Times New Roman"/>
                <w:b w:val="0"/>
                <w:sz w:val="20"/>
              </w:rPr>
              <w:t>RIB Officer 1 receives structured case for review.</w:t>
            </w:r>
          </w:p>
        </w:tc>
      </w:tr>
      <w:tr>
        <w:tc>
          <w:tcPr>
            <w:tcW w:type="dxa" w:w="3216"/>
            <w:vAlign w:val="top"/>
          </w:tcPr>
          <w:p>
            <w:r/>
            <w:r>
              <w:rPr>
                <w:rFonts w:ascii="Times New Roman" w:hAnsi="Times New Roman"/>
                <w:b w:val="0"/>
                <w:sz w:val="20"/>
              </w:rPr>
              <w:t>Delayed response</w:t>
            </w:r>
          </w:p>
        </w:tc>
        <w:tc>
          <w:tcPr>
            <w:tcW w:type="dxa" w:w="3216"/>
            <w:vAlign w:val="top"/>
          </w:tcPr>
          <w:p>
            <w:r/>
            <w:r>
              <w:rPr>
                <w:rFonts w:ascii="Times New Roman" w:hAnsi="Times New Roman"/>
                <w:b w:val="0"/>
                <w:sz w:val="20"/>
              </w:rPr>
              <w:t>Officer does not close the case within expected period.</w:t>
            </w:r>
          </w:p>
        </w:tc>
        <w:tc>
          <w:tcPr>
            <w:tcW w:type="dxa" w:w="3216"/>
            <w:vAlign w:val="top"/>
          </w:tcPr>
          <w:p>
            <w:r/>
            <w:r>
              <w:rPr>
                <w:rFonts w:ascii="Times New Roman" w:hAnsi="Times New Roman"/>
                <w:b w:val="0"/>
                <w:sz w:val="20"/>
              </w:rPr>
              <w:t>Case is marked for escalation or follow-up.</w:t>
            </w:r>
          </w:p>
        </w:tc>
      </w:tr>
      <w:tr>
        <w:tc>
          <w:tcPr>
            <w:tcW w:type="dxa" w:w="3216"/>
            <w:vAlign w:val="top"/>
          </w:tcPr>
          <w:p>
            <w:r/>
            <w:r>
              <w:rPr>
                <w:rFonts w:ascii="Times New Roman" w:hAnsi="Times New Roman"/>
                <w:b w:val="0"/>
                <w:sz w:val="20"/>
              </w:rPr>
              <w:t>Sensitive evidence</w:t>
            </w:r>
          </w:p>
        </w:tc>
        <w:tc>
          <w:tcPr>
            <w:tcW w:type="dxa" w:w="3216"/>
            <w:vAlign w:val="top"/>
          </w:tcPr>
          <w:p>
            <w:r/>
            <w:r>
              <w:rPr>
                <w:rFonts w:ascii="Times New Roman" w:hAnsi="Times New Roman"/>
                <w:b w:val="0"/>
                <w:sz w:val="20"/>
              </w:rPr>
              <w:t>Report includes document/photo/voice-note references.</w:t>
            </w:r>
          </w:p>
        </w:tc>
        <w:tc>
          <w:tcPr>
            <w:tcW w:type="dxa" w:w="3216"/>
            <w:vAlign w:val="top"/>
          </w:tcPr>
          <w:p>
            <w:r/>
            <w:r>
              <w:rPr>
                <w:rFonts w:ascii="Times New Roman" w:hAnsi="Times New Roman"/>
                <w:b w:val="0"/>
                <w:sz w:val="20"/>
              </w:rPr>
              <w:t>Evidence area is available for officer review.</w:t>
            </w:r>
          </w:p>
        </w:tc>
      </w:tr>
    </w:tbl>
    <w:p/>
    <w:p>
      <w:pPr>
        <w:pStyle w:val="Heading2"/>
      </w:pPr>
      <w:r>
        <w:rPr>
          <w:rFonts w:ascii="Times New Roman" w:hAnsi="Times New Roman"/>
          <w:color w:val="0B241C"/>
        </w:rPr>
        <w:t>4.31 Maintainability and System Growth</w:t>
      </w:r>
    </w:p>
    <w:p>
      <w:pPr>
        <w:spacing w:line="360" w:lineRule="auto" w:after="120"/>
      </w:pPr>
      <w:r>
        <w:rPr>
          <w:rFonts w:ascii="Times New Roman" w:hAnsi="Times New Roman"/>
          <w:sz w:val="24"/>
        </w:rPr>
        <w:t>Maintainability was considered through the separation of client pages, server routes, data files, and reusable components. Frontend pages are separated by role and purpose. Server routes are separated into authentication, registration, institution access, complaints, and dashboards. This structure makes the system easier to update because a change in citizen registration does not require rewriting the RIB dashboard.</w:t>
      </w:r>
    </w:p>
    <w:p>
      <w:pPr>
        <w:spacing w:line="360" w:lineRule="auto" w:after="120"/>
      </w:pPr>
      <w:r>
        <w:rPr>
          <w:rFonts w:ascii="Times New Roman" w:hAnsi="Times New Roman"/>
          <w:sz w:val="24"/>
        </w:rPr>
        <w:t>The project structure also supports controlled growth. More institutions can be added by extending institution registration data and QR generation. More services can be added through the institution dashboard. More RIB officers can be added through testing-user creation or operational account management. Additional notification features can be added to the server without changing the main citizen journey.</w:t>
      </w:r>
    </w:p>
    <w:p>
      <w:pPr>
        <w:spacing w:line="360" w:lineRule="auto" w:after="120"/>
      </w:pPr>
      <w:r>
        <w:rPr>
          <w:rFonts w:ascii="Times New Roman" w:hAnsi="Times New Roman"/>
          <w:sz w:val="24"/>
        </w:rPr>
        <w:t>For academic presentation, maintainability is shown through the project structure appendix and source-code listings. These appendices demonstrate that the system was not only designed visually but also organized as a working software project with client and server responsibilities.</w:t>
      </w:r>
    </w:p>
    <w:p>
      <w:pPr>
        <w:pStyle w:val="Heading2"/>
      </w:pPr>
      <w:r>
        <w:rPr>
          <w:rFonts w:ascii="Times New Roman" w:hAnsi="Times New Roman"/>
          <w:color w:val="0B241C"/>
        </w:rPr>
        <w:t>4.32 Interpretation of Screenshot Evidence</w:t>
      </w:r>
    </w:p>
    <w:p>
      <w:pPr>
        <w:spacing w:line="360" w:lineRule="auto" w:after="120"/>
      </w:pPr>
      <w:r>
        <w:rPr>
          <w:rFonts w:ascii="Times New Roman" w:hAnsi="Times New Roman"/>
          <w:sz w:val="24"/>
        </w:rPr>
        <w:t>The screenshot evidence in Chapter Four was selected to show the most important parts of the completed system without filling the dissertation with unnecessary images. The first screenshot collage shows the citizen-facing flow. It includes the desktop public scan page, a mobile scan view, mobile citizen registration, mobile citizen dashboard, and the real Kacyiru QR code. This evidence supports the claim that the system is citizen-oriented and phone-friendly.</w:t>
      </w:r>
    </w:p>
    <w:p>
      <w:pPr>
        <w:spacing w:line="360" w:lineRule="auto" w:after="120"/>
      </w:pPr>
      <w:r>
        <w:rPr>
          <w:rFonts w:ascii="Times New Roman" w:hAnsi="Times New Roman"/>
          <w:sz w:val="24"/>
        </w:rPr>
        <w:t>The second screenshot collage shows the role-based dashboards. It includes the citizen dashboard, institution admin dashboard, RIB Officer 1 dashboard, and public institution access view. This evidence supports the claim that the platform is not only a public page but a complete role-based workflow. Each screen matches a responsibility described in the requirements and testing sections.</w:t>
      </w:r>
    </w:p>
    <w:p>
      <w:pPr>
        <w:spacing w:line="360" w:lineRule="auto" w:after="120"/>
      </w:pPr>
      <w:r>
        <w:rPr>
          <w:rFonts w:ascii="Times New Roman" w:hAnsi="Times New Roman"/>
          <w:sz w:val="24"/>
        </w:rPr>
        <w:t>The screenshots also show consistency of interface design. The same green visual identity, typography, dashboard cards, and sidebar layout are used across roles. This matters because a final project needs to look like one system rather than many unrelated pages. The mobile and desktop screens demonstrate that the same SACCFP identity remains visible on different screen sizes.</w:t>
      </w:r>
    </w:p>
    <w:p>
      <w:pPr>
        <w:spacing w:line="360" w:lineRule="auto" w:after="120"/>
      </w:pPr>
      <w:r>
        <w:rPr>
          <w:rFonts w:ascii="Times New Roman" w:hAnsi="Times New Roman"/>
          <w:sz w:val="24"/>
        </w:rPr>
        <w:t>The real QR code included in the screenshot evidence is important because it proves that the QR feature is operational. A decorative QR image would not support the study objective. The generated Kacyiru QR opens the public institution page on the hosted system, which makes the scan process testable during presentation.</w:t>
      </w:r>
    </w:p>
    <w:p>
      <w:pPr>
        <w:pStyle w:val="Heading2"/>
      </w:pPr>
      <w:r>
        <w:rPr>
          <w:rFonts w:ascii="Times New Roman" w:hAnsi="Times New Roman"/>
          <w:color w:val="0B241C"/>
        </w:rPr>
        <w:t>4.33 Final System Readiness Assessment</w:t>
      </w:r>
    </w:p>
    <w:p>
      <w:pPr>
        <w:spacing w:line="360" w:lineRule="auto" w:after="120"/>
      </w:pPr>
      <w:r>
        <w:rPr>
          <w:rFonts w:ascii="Times New Roman" w:hAnsi="Times New Roman"/>
          <w:sz w:val="24"/>
        </w:rPr>
        <w:t>The system readiness assessment considered whether the platform can be presented from beginning to end without depending on hidden steps. The public page opens from the production URL. The QR code opens the Kacyiru institution page. The citizen can register and login. The institution admin can manage services, departments, staff, service links, testing users, and QR. RIB Officer 1 can review and respond to cases. RIB Officer 2 can handle escalation.</w:t>
      </w:r>
    </w:p>
    <w:p>
      <w:pPr>
        <w:spacing w:line="360" w:lineRule="auto" w:after="120"/>
      </w:pPr>
      <w:r>
        <w:rPr>
          <w:rFonts w:ascii="Times New Roman" w:hAnsi="Times New Roman"/>
          <w:sz w:val="24"/>
        </w:rPr>
        <w:t>The system is ready for university presentation because the main story is complete. The story begins with a citizen who needs service information, continues with account-based reporting, moves to RIB review, and ends with response or escalation. This complete chain directly answers the research questions and demonstrates the practical contribution of the dissertation.</w:t>
      </w:r>
    </w:p>
    <w:p>
      <w:pPr>
        <w:spacing w:line="360" w:lineRule="auto" w:after="120"/>
      </w:pPr>
      <w:r>
        <w:rPr>
          <w:rFonts w:ascii="Times New Roman" w:hAnsi="Times New Roman"/>
          <w:sz w:val="24"/>
        </w:rPr>
        <w:t>The readiness assessment also recognizes the boundary of the project. The prototype is ready for academic presentation and demonstration. A full institutional deployment requires stronger evidence storage, persistent database configuration, official policy approval, production monitoring, and training for institution and RIB users. These boundaries are clearly stated so the dissertation remains honest while still showing a working implementation.</w:t>
      </w:r>
    </w:p>
    <w:p>
      <w:r>
        <w:br w:type="page"/>
      </w:r>
    </w:p>
    <w:p>
      <w:pPr>
        <w:pStyle w:val="Heading1"/>
      </w:pPr>
      <w:r>
        <w:rPr>
          <w:rFonts w:ascii="Times New Roman" w:hAnsi="Times New Roman"/>
          <w:color w:val="0B241C"/>
        </w:rPr>
        <w:t>CHAPTER FIVE: CONCLUSIONS AND RECOMMENDATIONS</w:t>
      </w:r>
    </w:p>
    <w:p>
      <w:pPr>
        <w:pStyle w:val="Heading2"/>
      </w:pPr>
      <w:r>
        <w:rPr>
          <w:rFonts w:ascii="Times New Roman" w:hAnsi="Times New Roman"/>
          <w:color w:val="0B241C"/>
        </w:rPr>
        <w:t>5.1 Introduction</w:t>
      </w:r>
    </w:p>
    <w:p>
      <w:pPr>
        <w:spacing w:line="360" w:lineRule="auto" w:after="120"/>
      </w:pPr>
      <w:r>
        <w:rPr>
          <w:rFonts w:ascii="Times New Roman" w:hAnsi="Times New Roman"/>
          <w:sz w:val="24"/>
        </w:rPr>
        <w:t>This chapter presents the conclusion and recommendations derived from the analysis, implementation, and testing of SACCFP. The chapter summarizes how the study objectives were achieved and identifies practical recommendations for RIB, public institutions, citizens, technical administrators, and subsequent academic work.</w:t>
      </w:r>
    </w:p>
    <w:p>
      <w:pPr>
        <w:pStyle w:val="Heading2"/>
      </w:pPr>
      <w:r>
        <w:rPr>
          <w:rFonts w:ascii="Times New Roman" w:hAnsi="Times New Roman"/>
          <w:color w:val="0B241C"/>
        </w:rPr>
        <w:t>5.2 Conclusion</w:t>
      </w:r>
    </w:p>
    <w:p>
      <w:pPr>
        <w:spacing w:line="360" w:lineRule="auto" w:after="120"/>
      </w:pPr>
      <w:r>
        <w:rPr>
          <w:rFonts w:ascii="Times New Roman" w:hAnsi="Times New Roman"/>
          <w:sz w:val="24"/>
        </w:rPr>
        <w:t>The study successfully analyzed the weaknesses of the manual complaint process and implemented a QR-based anti-corruption and citizen feedback platform. The completed system demonstrates how a citizen can scan an institution QR code, view services and responsible staff, create an account, submit a report with evidence, and track RIB follow-up. The system also demonstrates how institution administrators can publish service information and generate QR access, while RIB officers can review evidence, respond within a defined period, and escalate unresolved cases.</w:t>
      </w:r>
    </w:p>
    <w:p>
      <w:pPr>
        <w:spacing w:line="360" w:lineRule="auto" w:after="120"/>
      </w:pPr>
      <w:r>
        <w:rPr>
          <w:rFonts w:ascii="Times New Roman" w:hAnsi="Times New Roman"/>
          <w:sz w:val="24"/>
        </w:rPr>
        <w:t>The research objectives were achieved. The existing system was analyzed, a QR access model was designed, a working web platform was implemented, role-based dashboards were completed, and system testing was performed using realistic demonstration data. The system confirms that QR technology can improve accessibility and accountability when combined with clear public information, authentication, evidence capture, dashboards, and escalation controls.</w:t>
      </w:r>
    </w:p>
    <w:p>
      <w:pPr>
        <w:pStyle w:val="Heading2"/>
      </w:pPr>
      <w:r>
        <w:rPr>
          <w:rFonts w:ascii="Times New Roman" w:hAnsi="Times New Roman"/>
          <w:color w:val="0B241C"/>
        </w:rPr>
        <w:t>5.3 Recommendations</w:t>
      </w:r>
    </w:p>
    <w:p>
      <w:pPr>
        <w:pStyle w:val="Heading3"/>
      </w:pPr>
      <w:r>
        <w:rPr>
          <w:rFonts w:ascii="Times New Roman" w:hAnsi="Times New Roman"/>
          <w:color w:val="0B241C"/>
        </w:rPr>
        <w:t>5.3.1 Recommendations to RIB and Anti-Corruption Institutions</w:t>
      </w:r>
    </w:p>
    <w:p>
      <w:pPr>
        <w:spacing w:line="360" w:lineRule="auto" w:after="120"/>
        <w:ind w:left="461" w:hanging="360"/>
      </w:pPr>
      <w:r>
        <w:rPr>
          <w:rFonts w:ascii="Times New Roman" w:hAnsi="Times New Roman"/>
          <w:sz w:val="24"/>
        </w:rPr>
        <w:t>i.  RIB and related anti-corruption institutions are recommended to use clear digital intake channels that preserve evidence and case history.</w:t>
      </w:r>
    </w:p>
    <w:p>
      <w:pPr>
        <w:spacing w:line="360" w:lineRule="auto" w:after="120"/>
        <w:ind w:left="461" w:hanging="360"/>
      </w:pPr>
      <w:r>
        <w:rPr>
          <w:rFonts w:ascii="Times New Roman" w:hAnsi="Times New Roman"/>
          <w:sz w:val="24"/>
        </w:rPr>
        <w:t>ii.  Response deadlines need to remain visible to officers and supervisors so that delayed cases receive attention quickly.</w:t>
      </w:r>
    </w:p>
    <w:p>
      <w:pPr>
        <w:spacing w:line="360" w:lineRule="auto" w:after="120"/>
        <w:ind w:left="461" w:hanging="360"/>
      </w:pPr>
      <w:r>
        <w:rPr>
          <w:rFonts w:ascii="Times New Roman" w:hAnsi="Times New Roman"/>
          <w:sz w:val="24"/>
        </w:rPr>
        <w:t>iii.  Escalation procedures need to be documented and reflected in the system so that sensitive cases move to the next responsible officer without informal delay.</w:t>
      </w:r>
    </w:p>
    <w:p>
      <w:pPr>
        <w:pStyle w:val="Heading3"/>
      </w:pPr>
      <w:r>
        <w:rPr>
          <w:rFonts w:ascii="Times New Roman" w:hAnsi="Times New Roman"/>
          <w:color w:val="0B241C"/>
        </w:rPr>
        <w:t>5.3.2 Recommendations to Public Institutions</w:t>
      </w:r>
    </w:p>
    <w:p>
      <w:pPr>
        <w:spacing w:line="360" w:lineRule="auto" w:after="120"/>
        <w:ind w:left="461" w:hanging="360"/>
      </w:pPr>
      <w:r>
        <w:rPr>
          <w:rFonts w:ascii="Times New Roman" w:hAnsi="Times New Roman"/>
          <w:sz w:val="24"/>
        </w:rPr>
        <w:t>i.  Public-service offices are recommended to publish service names, staff responsibilities, schedules, official fees, and required documents through QR access points.</w:t>
      </w:r>
    </w:p>
    <w:p>
      <w:pPr>
        <w:spacing w:line="360" w:lineRule="auto" w:after="120"/>
        <w:ind w:left="461" w:hanging="360"/>
      </w:pPr>
      <w:r>
        <w:rPr>
          <w:rFonts w:ascii="Times New Roman" w:hAnsi="Times New Roman"/>
          <w:sz w:val="24"/>
        </w:rPr>
        <w:t>ii.  Institution administrators need to update service information whenever staff, schedules, or official requirements change.</w:t>
      </w:r>
    </w:p>
    <w:p>
      <w:pPr>
        <w:spacing w:line="360" w:lineRule="auto" w:after="120"/>
        <w:ind w:left="461" w:hanging="360"/>
      </w:pPr>
      <w:r>
        <w:rPr>
          <w:rFonts w:ascii="Times New Roman" w:hAnsi="Times New Roman"/>
          <w:sz w:val="24"/>
        </w:rPr>
        <w:t>iii.  Printed QR codes need to be placed where citizens can scan them without asking staff for directions.</w:t>
      </w:r>
    </w:p>
    <w:p>
      <w:pPr>
        <w:pStyle w:val="Heading3"/>
      </w:pPr>
      <w:r>
        <w:rPr>
          <w:rFonts w:ascii="Times New Roman" w:hAnsi="Times New Roman"/>
          <w:color w:val="0B241C"/>
        </w:rPr>
        <w:t>5.3.3 Recommendations to Citizens</w:t>
      </w:r>
    </w:p>
    <w:p>
      <w:pPr>
        <w:spacing w:line="360" w:lineRule="auto" w:after="120"/>
        <w:ind w:left="461" w:hanging="360"/>
      </w:pPr>
      <w:r>
        <w:rPr>
          <w:rFonts w:ascii="Times New Roman" w:hAnsi="Times New Roman"/>
          <w:sz w:val="24"/>
        </w:rPr>
        <w:t>i.  Citizens are encouraged to scan the institution QR code before reporting so that they first understand the official service information.</w:t>
      </w:r>
    </w:p>
    <w:p>
      <w:pPr>
        <w:spacing w:line="360" w:lineRule="auto" w:after="120"/>
        <w:ind w:left="461" w:hanging="360"/>
      </w:pPr>
      <w:r>
        <w:rPr>
          <w:rFonts w:ascii="Times New Roman" w:hAnsi="Times New Roman"/>
          <w:sz w:val="24"/>
        </w:rPr>
        <w:t>ii.  Citizens need to provide accurate identity, address, service, staff, and evidence details when submitting corruption or poor-service reports.</w:t>
      </w:r>
    </w:p>
    <w:p>
      <w:pPr>
        <w:spacing w:line="360" w:lineRule="auto" w:after="120"/>
        <w:ind w:left="461" w:hanging="360"/>
      </w:pPr>
      <w:r>
        <w:rPr>
          <w:rFonts w:ascii="Times New Roman" w:hAnsi="Times New Roman"/>
          <w:sz w:val="24"/>
        </w:rPr>
        <w:t>iii.  Citizens are encouraged to track their case IDs and read RIB responses through the platform instead of relying on repeated physical visits.</w:t>
      </w:r>
    </w:p>
    <w:p>
      <w:pPr>
        <w:pStyle w:val="Heading3"/>
      </w:pPr>
      <w:r>
        <w:rPr>
          <w:rFonts w:ascii="Times New Roman" w:hAnsi="Times New Roman"/>
          <w:color w:val="0B241C"/>
        </w:rPr>
        <w:t>5.3.4 Technical Recommendations</w:t>
      </w:r>
    </w:p>
    <w:p>
      <w:pPr>
        <w:spacing w:line="360" w:lineRule="auto" w:after="120"/>
        <w:ind w:left="461" w:hanging="360"/>
      </w:pPr>
      <w:r>
        <w:rPr>
          <w:rFonts w:ascii="Times New Roman" w:hAnsi="Times New Roman"/>
          <w:sz w:val="24"/>
        </w:rPr>
        <w:t>i.  The production system is recommended to use a persistent database, encrypted file storage, and secure audit logs for full operational use.</w:t>
      </w:r>
    </w:p>
    <w:p>
      <w:pPr>
        <w:spacing w:line="360" w:lineRule="auto" w:after="120"/>
        <w:ind w:left="461" w:hanging="360"/>
      </w:pPr>
      <w:r>
        <w:rPr>
          <w:rFonts w:ascii="Times New Roman" w:hAnsi="Times New Roman"/>
          <w:sz w:val="24"/>
        </w:rPr>
        <w:t>ii.  SMS or email notifications are recommended for case submission, response, and escalation updates.</w:t>
      </w:r>
    </w:p>
    <w:p>
      <w:pPr>
        <w:spacing w:line="360" w:lineRule="auto" w:after="120"/>
        <w:ind w:left="461" w:hanging="360"/>
      </w:pPr>
      <w:r>
        <w:rPr>
          <w:rFonts w:ascii="Times New Roman" w:hAnsi="Times New Roman"/>
          <w:sz w:val="24"/>
        </w:rPr>
        <w:t>iii.  Stronger evidence storage controls, backup policies, and administrator audit reports are recommended for operational deployment.</w:t>
      </w:r>
    </w:p>
    <w:p>
      <w:pPr>
        <w:spacing w:line="360" w:lineRule="auto" w:after="120"/>
        <w:ind w:left="461" w:hanging="360"/>
      </w:pPr>
      <w:r>
        <w:rPr>
          <w:rFonts w:ascii="Times New Roman" w:hAnsi="Times New Roman"/>
          <w:sz w:val="24"/>
        </w:rPr>
        <w:t>iv.  Accessibility testing is recommended so that the phone-first workflow remains usable for citizens with different devices and literacy levels.</w:t>
      </w:r>
    </w:p>
    <w:p>
      <w:pPr>
        <w:pStyle w:val="Heading2"/>
      </w:pPr>
      <w:r>
        <w:rPr>
          <w:rFonts w:ascii="Times New Roman" w:hAnsi="Times New Roman"/>
          <w:color w:val="0B241C"/>
        </w:rPr>
        <w:t>5.4 Concluding Remark</w:t>
      </w:r>
    </w:p>
    <w:p>
      <w:pPr>
        <w:spacing w:line="360" w:lineRule="auto" w:after="120"/>
      </w:pPr>
      <w:r>
        <w:rPr>
          <w:rFonts w:ascii="Times New Roman" w:hAnsi="Times New Roman"/>
          <w:sz w:val="24"/>
        </w:rPr>
        <w:t>SACCFP demonstrates that a simple QR code can become a gateway to transparent public-service information and accountable anti-corruption reporting. By connecting citizens, institution administrators, and RIB officers through one role-based platform, the system reduces confusion, preserves evidence, improves follow-up, and supports a clearer response process.</w:t>
      </w:r>
    </w:p>
    <w:p>
      <w:pPr>
        <w:pStyle w:val="Heading2"/>
      </w:pPr>
      <w:r>
        <w:rPr>
          <w:rFonts w:ascii="Times New Roman" w:hAnsi="Times New Roman"/>
          <w:color w:val="0B241C"/>
        </w:rPr>
        <w:t>5.5 Achievement of Objectives</w:t>
      </w:r>
    </w:p>
    <w:p>
      <w:pPr>
        <w:spacing w:line="360" w:lineRule="auto" w:after="120"/>
      </w:pPr>
      <w:r>
        <w:rPr>
          <w:rFonts w:ascii="Times New Roman" w:hAnsi="Times New Roman"/>
          <w:sz w:val="24"/>
        </w:rPr>
        <w:t>The first objective was to assess weaknesses in the existing manual complaint and feedback process. This objective was achieved through analysis of physical reporting, unclear routing, verbal complaints, weak evidence preservation, absence of reliable case IDs, and limited response tracking. These weaknesses were presented in the existing system section and were used to guide system requirements.</w:t>
      </w:r>
    </w:p>
    <w:p>
      <w:pPr>
        <w:spacing w:line="360" w:lineRule="auto" w:after="120"/>
      </w:pPr>
      <w:r>
        <w:rPr>
          <w:rFonts w:ascii="Times New Roman" w:hAnsi="Times New Roman"/>
          <w:sz w:val="24"/>
        </w:rPr>
        <w:t>The second objective was to design a QR-based access model that displays institution, service, staff, schedule, fee, document, and reporting information to citizens. This objective was achieved through the public institution page and QR access design. The generated QR code opens the Kacyiru institution page and displays the information needed before reporting.</w:t>
      </w:r>
    </w:p>
    <w:p>
      <w:pPr>
        <w:spacing w:line="360" w:lineRule="auto" w:after="120"/>
      </w:pPr>
      <w:r>
        <w:rPr>
          <w:rFonts w:ascii="Times New Roman" w:hAnsi="Times New Roman"/>
          <w:sz w:val="24"/>
        </w:rPr>
        <w:t>The third objective was to implement a citizen account and reporting workflow that supports poor-service and corruption-related complaints with evidence. This objective was achieved through citizen registration, login, report submission, evidence fields, report listing, and tracking. The system requires login before reporting, which supports responsible follow-up.</w:t>
      </w:r>
    </w:p>
    <w:p>
      <w:pPr>
        <w:spacing w:line="360" w:lineRule="auto" w:after="120"/>
      </w:pPr>
      <w:r>
        <w:rPr>
          <w:rFonts w:ascii="Times New Roman" w:hAnsi="Times New Roman"/>
          <w:sz w:val="24"/>
        </w:rPr>
        <w:t>The fourth objective was to implement role-based dashboards for institution administrators, RIB Officer 1, and RIB Officer 2. This objective was achieved through the dashboard layouts and sidebar features. Each role has a simple dashboard with pages linked to its responsibility.</w:t>
      </w:r>
    </w:p>
    <w:p>
      <w:pPr>
        <w:spacing w:line="360" w:lineRule="auto" w:after="120"/>
      </w:pPr>
      <w:r>
        <w:rPr>
          <w:rFonts w:ascii="Times New Roman" w:hAnsi="Times New Roman"/>
          <w:sz w:val="24"/>
        </w:rPr>
        <w:t>The fifth objective was to test the completed system using presentation accounts and realistic Kacyiru/RIB workflow data. This objective was achieved through the testing accounts, live screenshots, QR code generation, and testing result table in Chapter Four.</w:t>
      </w:r>
    </w:p>
    <w:p>
      <w:pPr>
        <w:pStyle w:val="Heading2"/>
      </w:pPr>
      <w:r>
        <w:rPr>
          <w:rFonts w:ascii="Times New Roman" w:hAnsi="Times New Roman"/>
          <w:color w:val="0B241C"/>
        </w:rPr>
        <w:t>5.6 Benefits of the Completed System</w:t>
      </w:r>
    </w:p>
    <w:p>
      <w:pPr>
        <w:spacing w:line="360" w:lineRule="auto" w:after="120"/>
      </w:pPr>
      <w:r>
        <w:rPr>
          <w:rFonts w:ascii="Times New Roman" w:hAnsi="Times New Roman"/>
          <w:sz w:val="24"/>
        </w:rPr>
        <w:t>For citizens, the main benefit is clarity. The citizen can scan one QR code and see official service details before reporting. This reduces confusion and repeated movement between offices. The citizen also receives a structured path for submitting a complaint and tracking the case.</w:t>
      </w:r>
    </w:p>
    <w:p>
      <w:pPr>
        <w:spacing w:line="360" w:lineRule="auto" w:after="120"/>
      </w:pPr>
      <w:r>
        <w:rPr>
          <w:rFonts w:ascii="Times New Roman" w:hAnsi="Times New Roman"/>
          <w:sz w:val="24"/>
        </w:rPr>
        <w:t>For institution administrators, the system creates a single place to publish services, departments, staff, responsibilities, and QR access. The admin no longer depends only on verbal explanations or printed notices. The QR page can present updated information and improve transparency.</w:t>
      </w:r>
    </w:p>
    <w:p>
      <w:pPr>
        <w:spacing w:line="360" w:lineRule="auto" w:after="120"/>
      </w:pPr>
      <w:r>
        <w:rPr>
          <w:rFonts w:ascii="Times New Roman" w:hAnsi="Times New Roman"/>
          <w:sz w:val="24"/>
        </w:rPr>
        <w:t>For RIB officers, the system improves case intake because the complaint arrives with structured fields and evidence references. The officer can review the report, respond within the expected period, and escalate when needed. This improves the accountability trail.</w:t>
      </w:r>
    </w:p>
    <w:p>
      <w:pPr>
        <w:spacing w:line="360" w:lineRule="auto" w:after="120"/>
      </w:pPr>
      <w:r>
        <w:rPr>
          <w:rFonts w:ascii="Times New Roman" w:hAnsi="Times New Roman"/>
          <w:sz w:val="24"/>
        </w:rPr>
        <w:t>For the university presentation, the system provides a complete demonstrable workflow. The project can be shown through four user roles, live QR code access, mobile screenshots, desktop dashboards, and a deployed URL. This strengthens the practical value of the dissertation.</w:t>
      </w:r>
    </w:p>
    <w:p>
      <w:pPr>
        <w:pStyle w:val="Heading2"/>
      </w:pPr>
      <w:r>
        <w:rPr>
          <w:rFonts w:ascii="Times New Roman" w:hAnsi="Times New Roman"/>
          <w:color w:val="0B241C"/>
        </w:rPr>
        <w:t>5.7 Challenges Encountered</w:t>
      </w:r>
    </w:p>
    <w:p>
      <w:pPr>
        <w:spacing w:line="360" w:lineRule="auto" w:after="120"/>
      </w:pPr>
      <w:r>
        <w:rPr>
          <w:rFonts w:ascii="Times New Roman" w:hAnsi="Times New Roman"/>
          <w:sz w:val="24"/>
        </w:rPr>
        <w:t>One challenge was balancing public access with privacy. The solution was to keep service information public and require login only for reporting and tracking. Another challenge was avoiding too many roles. The final design reduced the system to four clear roles so that the presentation remains understandable.</w:t>
      </w:r>
    </w:p>
    <w:p>
      <w:pPr>
        <w:spacing w:line="360" w:lineRule="auto" w:after="120"/>
      </w:pPr>
      <w:r>
        <w:rPr>
          <w:rFonts w:ascii="Times New Roman" w:hAnsi="Times New Roman"/>
          <w:sz w:val="24"/>
        </w:rPr>
        <w:t>Another challenge was aligning the written dissertation with the implemented software. The original document contained early-draft wording and a case study that needed correction. The final version rewrote the dissertation in completed-research tense and aligned the case study with RIB anti-corruption workflow.</w:t>
      </w:r>
    </w:p>
    <w:p>
      <w:pPr>
        <w:spacing w:line="360" w:lineRule="auto" w:after="120"/>
      </w:pPr>
      <w:r>
        <w:rPr>
          <w:rFonts w:ascii="Times New Roman" w:hAnsi="Times New Roman"/>
          <w:sz w:val="24"/>
        </w:rPr>
        <w:t>A further challenge was providing screenshots that demonstrate both phone and computer use. This was handled by capturing real public and authenticated screens from the deployed system and combining mobile citizen screens with desktop dashboard screens.</w:t>
      </w:r>
    </w:p>
    <w:p>
      <w:pPr>
        <w:pStyle w:val="Heading2"/>
      </w:pPr>
      <w:r>
        <w:rPr>
          <w:rFonts w:ascii="Times New Roman" w:hAnsi="Times New Roman"/>
          <w:color w:val="0B241C"/>
        </w:rPr>
        <w:t>5.8 Practical Recommendations for Presentation</w:t>
      </w:r>
    </w:p>
    <w:p>
      <w:pPr>
        <w:spacing w:line="360" w:lineRule="auto" w:after="120"/>
        <w:ind w:left="461" w:hanging="360"/>
      </w:pPr>
      <w:r>
        <w:rPr>
          <w:rFonts w:ascii="Times New Roman" w:hAnsi="Times New Roman"/>
          <w:sz w:val="24"/>
        </w:rPr>
        <w:t>i.  Begin the presentation from the public home page and explain that the system is scan-first, not a commercial website.</w:t>
      </w:r>
    </w:p>
    <w:p>
      <w:pPr>
        <w:spacing w:line="360" w:lineRule="auto" w:after="120"/>
        <w:ind w:left="461" w:hanging="360"/>
      </w:pPr>
      <w:r>
        <w:rPr>
          <w:rFonts w:ascii="Times New Roman" w:hAnsi="Times New Roman"/>
          <w:sz w:val="24"/>
        </w:rPr>
        <w:t>ii.  Open or scan the Kacyiru QR code and show the public institution page with services, staff, schedules, fees, and documents.</w:t>
      </w:r>
    </w:p>
    <w:p>
      <w:pPr>
        <w:spacing w:line="360" w:lineRule="auto" w:after="120"/>
        <w:ind w:left="461" w:hanging="360"/>
      </w:pPr>
      <w:r>
        <w:rPr>
          <w:rFonts w:ascii="Times New Roman" w:hAnsi="Times New Roman"/>
          <w:sz w:val="24"/>
        </w:rPr>
        <w:t>iii.  Login as the citizen and show only the citizen sidebar: scan services, submit report, my reports, and track case.</w:t>
      </w:r>
    </w:p>
    <w:p>
      <w:pPr>
        <w:spacing w:line="360" w:lineRule="auto" w:after="120"/>
        <w:ind w:left="461" w:hanging="360"/>
      </w:pPr>
      <w:r>
        <w:rPr>
          <w:rFonts w:ascii="Times New Roman" w:hAnsi="Times New Roman"/>
          <w:sz w:val="24"/>
        </w:rPr>
        <w:t>iv.  Login as the institution admin and show service registration, departments, staff, service linking, testing-user creation, and QR generation.</w:t>
      </w:r>
    </w:p>
    <w:p>
      <w:pPr>
        <w:spacing w:line="360" w:lineRule="auto" w:after="120"/>
        <w:ind w:left="461" w:hanging="360"/>
      </w:pPr>
      <w:r>
        <w:rPr>
          <w:rFonts w:ascii="Times New Roman" w:hAnsi="Times New Roman"/>
          <w:sz w:val="24"/>
        </w:rPr>
        <w:t>v.  Login as RIB Officer 1 and show new reports, evidence review, response within three days, and escalation.</w:t>
      </w:r>
    </w:p>
    <w:p>
      <w:pPr>
        <w:spacing w:line="360" w:lineRule="auto" w:after="120"/>
        <w:ind w:left="461" w:hanging="360"/>
      </w:pPr>
      <w:r>
        <w:rPr>
          <w:rFonts w:ascii="Times New Roman" w:hAnsi="Times New Roman"/>
          <w:sz w:val="24"/>
        </w:rPr>
        <w:t>vi.  Login as RIB Officer 2 and explain that escalated cases receive the next-level review.</w:t>
      </w:r>
    </w:p>
    <w:p>
      <w:pPr>
        <w:pStyle w:val="Heading2"/>
      </w:pPr>
      <w:r>
        <w:rPr>
          <w:rFonts w:ascii="Times New Roman" w:hAnsi="Times New Roman"/>
          <w:color w:val="0B241C"/>
        </w:rPr>
        <w:t>5.9 Areas for Operational Enhancement</w:t>
      </w:r>
    </w:p>
    <w:p>
      <w:pPr>
        <w:spacing w:line="360" w:lineRule="auto" w:after="120"/>
      </w:pPr>
      <w:r>
        <w:rPr>
          <w:rFonts w:ascii="Times New Roman" w:hAnsi="Times New Roman"/>
          <w:sz w:val="24"/>
        </w:rPr>
        <w:t>The academic system is suitable for demonstration, but operational use requires additional controls. These include persistent database hosting, encrypted evidence storage, audit trails, officer activity logs, stronger password policy, SMS or email notifications, administrative backup, and legal review of corruption-report handling. These enhancements do not reduce the value of the prototype; they define the work needed before institutional deployment.</w:t>
      </w:r>
    </w:p>
    <w:p>
      <w:pPr>
        <w:spacing w:line="360" w:lineRule="auto" w:after="120"/>
      </w:pPr>
      <w:r>
        <w:rPr>
          <w:rFonts w:ascii="Times New Roman" w:hAnsi="Times New Roman"/>
          <w:sz w:val="24"/>
        </w:rPr>
        <w:t>The system can also be connected to official service catalogs so that fees and requirements are updated from trusted sources. A citizen notification channel can be added so that the citizen receives a message when a case is received, responded to, escalated, or closed.</w:t>
      </w:r>
    </w:p>
    <w:p>
      <w:pPr>
        <w:pStyle w:val="Heading2"/>
      </w:pPr>
      <w:r>
        <w:rPr>
          <w:rFonts w:ascii="Times New Roman" w:hAnsi="Times New Roman"/>
          <w:color w:val="0B241C"/>
        </w:rPr>
        <w:t>5.10 Final Summary</w:t>
      </w:r>
    </w:p>
    <w:p>
      <w:pPr>
        <w:spacing w:line="360" w:lineRule="auto" w:after="120"/>
      </w:pPr>
      <w:r>
        <w:rPr>
          <w:rFonts w:ascii="Times New Roman" w:hAnsi="Times New Roman"/>
          <w:sz w:val="24"/>
        </w:rPr>
        <w:t>The completed dissertation and system demonstrate a clear relationship between research problem, literature, methodology, implementation, testing, and conclusion. The final platform answers the central problem by giving citizens a scan-first reporting path, giving institutions a way to publish service information, and giving RIB officers a dashboard for evidence-based follow-up. The project therefore meets the academic and practical expectations of a Bachelor of Business Information Technology final dissertation.</w:t>
      </w:r>
    </w:p>
    <w:p>
      <w:pPr>
        <w:pStyle w:val="Heading2"/>
      </w:pPr>
      <w:r>
        <w:rPr>
          <w:rFonts w:ascii="Times New Roman" w:hAnsi="Times New Roman"/>
          <w:color w:val="0B241C"/>
        </w:rPr>
        <w:t>5.11 Academic Contribution</w:t>
      </w:r>
    </w:p>
    <w:p>
      <w:pPr>
        <w:spacing w:line="360" w:lineRule="auto" w:after="120"/>
      </w:pPr>
      <w:r>
        <w:rPr>
          <w:rFonts w:ascii="Times New Roman" w:hAnsi="Times New Roman"/>
          <w:sz w:val="24"/>
        </w:rPr>
        <w:t>The academic contribution of this dissertation is the demonstration of a QR-first anti-corruption reporting model that connects physical service points to digital accountability. Many student systems focus on a standard login dashboard, but this system begins from the citizen’s real situation: the citizen is at or near an institution and needs to know what service is offered, who is responsible, and how to report a problem.</w:t>
      </w:r>
    </w:p>
    <w:p>
      <w:pPr>
        <w:spacing w:line="360" w:lineRule="auto" w:after="120"/>
      </w:pPr>
      <w:r>
        <w:t>The dissertation also contributes a clear example of aligning written research with implemented software. The objectives, methodology, system design, screenshots, testing, conclusion, references, and source-code appendix are connected to the same SACCFP workflow. This makes the final book more coherent and easier to defend because the document and system tell the same story.</w:t>
      </w:r>
    </w:p>
    <w:p>
      <w:pPr>
        <w:spacing w:line="360" w:lineRule="auto" w:after="120"/>
      </w:pPr>
      <w:r>
        <w:rPr>
          <w:rFonts w:ascii="Times New Roman" w:hAnsi="Times New Roman"/>
          <w:sz w:val="24"/>
        </w:rPr>
        <w:t>Another contribution is the simplified role model. The system does not overload the presentation with many unclear users. It uses citizen, institution admin, RIB Officer 1, and RIB Officer 2. This supports academic clarity and shows that a useful system can remain simple when the workflow is well designed.</w:t>
      </w:r>
    </w:p>
    <w:p>
      <w:pPr>
        <w:pStyle w:val="Heading2"/>
      </w:pPr>
      <w:r>
        <w:rPr>
          <w:rFonts w:ascii="Times New Roman" w:hAnsi="Times New Roman"/>
          <w:color w:val="0B241C"/>
        </w:rPr>
        <w:t>5.12 Practical Contribution</w:t>
      </w:r>
    </w:p>
    <w:p>
      <w:pPr>
        <w:spacing w:line="360" w:lineRule="auto" w:after="120"/>
      </w:pPr>
      <w:r>
        <w:rPr>
          <w:rFonts w:ascii="Times New Roman" w:hAnsi="Times New Roman"/>
          <w:sz w:val="24"/>
        </w:rPr>
        <w:t>The practical contribution is a hosted working platform that can be opened, scanned, logged into, and demonstrated. The project includes real QR code generation, mobile-friendly citizen pages, a public institution profile, role-based dashboards, testing accounts, and screenshots from the deployed system. These outputs move the work beyond written theory and show a concrete solution.</w:t>
      </w:r>
    </w:p>
    <w:p>
      <w:pPr>
        <w:spacing w:line="360" w:lineRule="auto" w:after="120"/>
      </w:pPr>
      <w:r>
        <w:rPr>
          <w:rFonts w:ascii="Times New Roman" w:hAnsi="Times New Roman"/>
          <w:sz w:val="24"/>
        </w:rPr>
        <w:t>The platform also provides a useful model for public offices. A sector office, cell office, district office, or anti-corruption intake point can publish service information and use QR access to guide citizens. RIB or a similar institution can receive structured reports and follow up through dashboard actions. This practical contribution is especially relevant in environments where citizens need a simple way to report without moving between many offices.</w:t>
      </w:r>
    </w:p>
    <w:p>
      <w:pPr>
        <w:pStyle w:val="Heading2"/>
      </w:pPr>
      <w:r>
        <w:rPr>
          <w:rFonts w:ascii="Times New Roman" w:hAnsi="Times New Roman"/>
          <w:color w:val="0B241C"/>
        </w:rPr>
        <w:t>5.13 Final Dissertation Statement</w:t>
      </w:r>
    </w:p>
    <w:p>
      <w:pPr>
        <w:spacing w:line="360" w:lineRule="auto" w:after="120"/>
      </w:pPr>
      <w:r>
        <w:t>The completed SACCFP dissertation presents a full research and development project. It begins with a public accountability problem, reviews relevant literature, explains the research methodology, designs and implements a working platform, tests the system, and provides conclusions and recommendations. The final document, system screenshots, ERD, source code appendix, and project structure together show that the study was completed as a final dissertation.</w:t>
      </w:r>
    </w:p>
    <w:p>
      <w:pPr>
        <w:pStyle w:val="Heading2"/>
      </w:pPr>
      <w:r>
        <w:rPr>
          <w:rFonts w:ascii="Times New Roman" w:hAnsi="Times New Roman"/>
          <w:color w:val="0B241C"/>
        </w:rPr>
        <w:t>5.14 Closing Reflection</w:t>
      </w:r>
    </w:p>
    <w:p>
      <w:pPr>
        <w:spacing w:line="360" w:lineRule="auto" w:after="120"/>
      </w:pPr>
      <w:r>
        <w:rPr>
          <w:rFonts w:ascii="Times New Roman" w:hAnsi="Times New Roman"/>
          <w:sz w:val="24"/>
        </w:rPr>
        <w:t>The strongest lesson from the project is that a public accountability system does not need to begin with complexity. It can begin with one practical action that citizens already understand: scanning a QR code. Once that action opens correct service information, the platform can guide the citizen toward verified reporting and case tracking. This simple start makes the system easier to adopt.</w:t>
      </w:r>
    </w:p>
    <w:p>
      <w:pPr>
        <w:spacing w:line="360" w:lineRule="auto" w:after="120"/>
      </w:pPr>
      <w:r>
        <w:rPr>
          <w:rFonts w:ascii="Times New Roman" w:hAnsi="Times New Roman"/>
          <w:sz w:val="24"/>
        </w:rPr>
        <w:t>The dissertation also shows that software and research need to support each other. The written chapters explain why the system is needed, how it was designed, how it was implemented, and how it was tested. The system then demonstrates those explanations in practice. This connection between the book and the working platform is what makes the project strong for presentation.</w:t>
      </w:r>
    </w:p>
    <w:p>
      <w:pPr>
        <w:pStyle w:val="Heading2"/>
      </w:pPr>
      <w:r>
        <w:rPr>
          <w:rFonts w:ascii="Times New Roman" w:hAnsi="Times New Roman"/>
          <w:color w:val="0B241C"/>
        </w:rPr>
        <w:t>5.15 Alignment between Research and Implementation</w:t>
      </w:r>
    </w:p>
    <w:p>
      <w:pPr>
        <w:spacing w:line="360" w:lineRule="auto" w:after="120"/>
      </w:pPr>
      <w:r>
        <w:rPr>
          <w:rFonts w:ascii="Times New Roman" w:hAnsi="Times New Roman"/>
          <w:sz w:val="24"/>
        </w:rPr>
        <w:t>The final dissertation is aligned from the title page to the appendices. The title identifies the system as a smart anti-corruption and citizen feedback platform using QR code technology. The case study identifies RIB and the Kacyiru public-service environment. Chapter One explains the reporting problem. Chapter Two shows that digital governance, QR access, evidence preservation, dashboards, and role-based access are relevant to that problem. Chapter Three explains how the study and system were developed.</w:t>
      </w:r>
    </w:p>
    <w:p>
      <w:pPr>
        <w:spacing w:line="360" w:lineRule="auto" w:after="120"/>
      </w:pPr>
      <w:r>
        <w:t>Chapter Four then proves the implementation through workflow diagrams, architecture, ERD, screenshots, testing tables, and testing accounts. Chapter Five concludes the work and gives recommendations based on the completed system. The appendix supports the same story through project structure and source-code extracts. This alignment makes the dissertation coherent and ready for academic review because every section points back to the same SACCFP system and the same citizen-centered reporting process.</w:t>
      </w:r>
    </w:p>
    <w:p>
      <w:pPr>
        <w:pStyle w:val="Heading2"/>
      </w:pPr>
      <w:r>
        <w:rPr>
          <w:rFonts w:ascii="Times New Roman" w:hAnsi="Times New Roman"/>
          <w:color w:val="0B241C"/>
        </w:rPr>
        <w:t>5.16 Defense Readiness Notes</w:t>
      </w:r>
    </w:p>
    <w:p>
      <w:pPr>
        <w:spacing w:line="360" w:lineRule="auto" w:after="120"/>
      </w:pPr>
      <w:r>
        <w:rPr>
          <w:rFonts w:ascii="Times New Roman" w:hAnsi="Times New Roman"/>
          <w:sz w:val="24"/>
        </w:rPr>
        <w:t>During academic defense, the researcher can introduce the system by explaining the problem in simple terms: citizens often do not know the correct reporting channel, service information is not always clear, and corruption-related concerns require safe evidence-based follow-up. The system answer is SACCFP, which connects a physical office to a digital reporting platform through a QR code.</w:t>
      </w:r>
    </w:p>
    <w:p>
      <w:pPr>
        <w:spacing w:line="360" w:lineRule="auto" w:after="120"/>
      </w:pPr>
      <w:r>
        <w:rPr>
          <w:rFonts w:ascii="Times New Roman" w:hAnsi="Times New Roman"/>
          <w:sz w:val="24"/>
        </w:rPr>
        <w:t>The first demonstration point is the public page. The researcher can explain that the platform intentionally avoids a long commercial website layout. The first visible action is scanning an institutional service. This proves that the system was designed around the citizen’s real journey rather than around decoration.</w:t>
      </w:r>
    </w:p>
    <w:p>
      <w:pPr>
        <w:spacing w:line="360" w:lineRule="auto" w:after="120"/>
      </w:pPr>
      <w:r>
        <w:rPr>
          <w:rFonts w:ascii="Times New Roman" w:hAnsi="Times New Roman"/>
          <w:sz w:val="24"/>
        </w:rPr>
        <w:t>The second demonstration point is the Kacyiru QR code. When scanned, it opens institution information, services, staff, schedule, requirements, and official fee information. This part answers the transparency problem. The citizen sees the correct information before submitting a report.</w:t>
      </w:r>
    </w:p>
    <w:p>
      <w:pPr>
        <w:spacing w:line="360" w:lineRule="auto" w:after="120"/>
      </w:pPr>
      <w:r>
        <w:rPr>
          <w:rFonts w:ascii="Times New Roman" w:hAnsi="Times New Roman"/>
          <w:sz w:val="24"/>
        </w:rPr>
        <w:t>The third demonstration point is citizen authentication. The researcher can explain that viewing service information is public, but reporting requires login. This protects report follow-up and allows RIB to know who submitted the case. The citizen dashboard then shows scan services, submit report, my reports, and track case.</w:t>
      </w:r>
    </w:p>
    <w:p>
      <w:pPr>
        <w:spacing w:line="360" w:lineRule="auto" w:after="120"/>
      </w:pPr>
      <w:r>
        <w:rPr>
          <w:rFonts w:ascii="Times New Roman" w:hAnsi="Times New Roman"/>
          <w:sz w:val="24"/>
        </w:rPr>
        <w:t>The fourth demonstration point is institution administration. The institution admin account shows how services, departments, staff, links, testing users, and QR code are managed. This proves that the public QR information is not hard-coded text only; it is connected to an administration process.</w:t>
      </w:r>
    </w:p>
    <w:p>
      <w:pPr>
        <w:spacing w:line="360" w:lineRule="auto" w:after="120"/>
      </w:pPr>
      <w:r>
        <w:rPr>
          <w:rFonts w:ascii="Times New Roman" w:hAnsi="Times New Roman"/>
          <w:sz w:val="24"/>
        </w:rPr>
        <w:t>The fifth demonstration point is RIB response. RIB Officer 1 receives new reports, reviews evidence, responds within three days, and escalates unresolved or sensitive cases. RIB Officer 2 handles escalation. This final step answers the accountability problem and connects the dissertation conclusion to the working system.</w:t>
      </w:r>
    </w:p>
    <w:p>
      <w:r>
        <w:br w:type="page"/>
      </w:r>
    </w:p>
    <w:p>
      <w:pPr>
        <w:pStyle w:val="Heading1"/>
      </w:pPr>
      <w:r>
        <w:rPr>
          <w:rFonts w:ascii="Times New Roman" w:hAnsi="Times New Roman"/>
          <w:color w:val="0B241C"/>
        </w:rPr>
        <w:t>REFERENCES</w:t>
      </w:r>
    </w:p>
    <w:p>
      <w:pPr>
        <w:spacing w:line="360" w:lineRule="auto" w:after="120"/>
      </w:pPr>
      <w:r>
        <w:rPr>
          <w:rFonts w:ascii="Times New Roman" w:hAnsi="Times New Roman"/>
          <w:sz w:val="24"/>
        </w:rPr>
        <w:t xml:space="preserve">Ajzen, I. (1991). The theory of planned behavior. Organizational Behavior and Human Decision Processes, 50(2), 179-211. Available at: </w:t>
      </w:r>
      <w:hyperlink r:id="rId21">
        <w:r>
          <w:rPr>
            <w:color w:val="000000"/>
            <w:u w:val="none"/>
            <w:rFonts w:ascii="Times New Roman" w:hAnsi="Times New Roman"/>
            <w:sz w:val="24"/>
          </w:rPr>
          <w:t>https://doi.org/10.1016/0749-5978(91)90020-T</w:t>
        </w:r>
      </w:hyperlink>
    </w:p>
    <w:p>
      <w:pPr>
        <w:spacing w:line="360" w:lineRule="auto" w:after="120"/>
      </w:pPr>
      <w:r>
        <w:rPr>
          <w:rFonts w:ascii="Times New Roman" w:hAnsi="Times New Roman"/>
          <w:sz w:val="24"/>
        </w:rPr>
        <w:t xml:space="preserve">Bertot, J. C., Jaeger, P. T., &amp; Grimes, J. M. (2010). Using ICTs to create a culture of transparency: E-government and social media as openness and anti-corruption tools for societies. Government Information Quarterly, 27(3), 264-271. Available at: </w:t>
      </w:r>
      <w:hyperlink r:id="rId22">
        <w:r>
          <w:rPr>
            <w:color w:val="000000"/>
            <w:u w:val="none"/>
            <w:rFonts w:ascii="Times New Roman" w:hAnsi="Times New Roman"/>
            <w:sz w:val="24"/>
          </w:rPr>
          <w:t>https://doi.org/10.1016/j.giq.2010.03.001</w:t>
        </w:r>
      </w:hyperlink>
    </w:p>
    <w:p>
      <w:pPr>
        <w:spacing w:line="360" w:lineRule="auto" w:after="120"/>
      </w:pPr>
      <w:r>
        <w:rPr>
          <w:rFonts w:ascii="Times New Roman" w:hAnsi="Times New Roman"/>
          <w:sz w:val="24"/>
        </w:rPr>
        <w:t xml:space="preserve">Creswell, J. W., &amp; Creswell, J. D. (2018). Research design: Qualitative, quantitative, and mixed methods approaches. SAGE Publications. Available at: </w:t>
      </w:r>
      <w:hyperlink r:id="rId23">
        <w:r>
          <w:rPr>
            <w:color w:val="000000"/>
            <w:u w:val="none"/>
            <w:rFonts w:ascii="Times New Roman" w:hAnsi="Times New Roman"/>
            <w:sz w:val="24"/>
          </w:rPr>
          <w:t>https://us.sagepub.com/en-us/nam/research-design/book255675</w:t>
        </w:r>
      </w:hyperlink>
    </w:p>
    <w:p>
      <w:pPr>
        <w:spacing w:line="360" w:lineRule="auto" w:after="120"/>
      </w:pPr>
      <w:r>
        <w:rPr>
          <w:rFonts w:ascii="Times New Roman" w:hAnsi="Times New Roman"/>
          <w:sz w:val="24"/>
        </w:rPr>
        <w:t xml:space="preserve">Davis, F. D. (1989). Perceived usefulness, perceived ease of use, and user acceptance of information technology. MIS Quarterly, 13(3), 319-340. Available at: </w:t>
      </w:r>
      <w:hyperlink r:id="rId24">
        <w:r>
          <w:rPr>
            <w:color w:val="000000"/>
            <w:u w:val="none"/>
            <w:rFonts w:ascii="Times New Roman" w:hAnsi="Times New Roman"/>
            <w:sz w:val="24"/>
          </w:rPr>
          <w:t>https://doi.org/10.2307/249008</w:t>
        </w:r>
      </w:hyperlink>
    </w:p>
    <w:p>
      <w:pPr>
        <w:spacing w:line="360" w:lineRule="auto" w:after="120"/>
      </w:pPr>
      <w:r>
        <w:rPr>
          <w:rFonts w:ascii="Times New Roman" w:hAnsi="Times New Roman"/>
          <w:sz w:val="24"/>
        </w:rPr>
        <w:t xml:space="preserve">DeLone, W. H., &amp; McLean, E. R. (2003). The DeLone and McLean model of information systems success: A ten-year update. Journal of Management Information Systems, 19(4), 9-30. Available at: </w:t>
      </w:r>
      <w:hyperlink r:id="rId25">
        <w:r>
          <w:rPr>
            <w:color w:val="000000"/>
            <w:u w:val="none"/>
            <w:rFonts w:ascii="Times New Roman" w:hAnsi="Times New Roman"/>
            <w:sz w:val="24"/>
          </w:rPr>
          <w:t>https://doi.org/10.1080/07421222.2003.11045748</w:t>
        </w:r>
      </w:hyperlink>
    </w:p>
    <w:p>
      <w:pPr>
        <w:spacing w:line="360" w:lineRule="auto" w:after="120"/>
      </w:pPr>
      <w:r>
        <w:rPr>
          <w:rFonts w:ascii="Times New Roman" w:hAnsi="Times New Roman"/>
          <w:sz w:val="24"/>
        </w:rPr>
        <w:t xml:space="preserve">Elmasri, R., &amp; Navathe, S. B. (2016). Fundamentals of database systems. Pearson. Available at: </w:t>
      </w:r>
      <w:hyperlink r:id="rId26">
        <w:r>
          <w:rPr>
            <w:color w:val="000000"/>
            <w:u w:val="none"/>
            <w:rFonts w:ascii="Times New Roman" w:hAnsi="Times New Roman"/>
            <w:sz w:val="24"/>
          </w:rPr>
          <w:t>https://www.pearson.com/en-us/subject-catalog/p/fundamentals-of-database-systems/P200000003505</w:t>
        </w:r>
      </w:hyperlink>
    </w:p>
    <w:p>
      <w:pPr>
        <w:spacing w:line="360" w:lineRule="auto" w:after="120"/>
      </w:pPr>
      <w:r>
        <w:rPr>
          <w:rFonts w:ascii="Times New Roman" w:hAnsi="Times New Roman"/>
          <w:sz w:val="24"/>
        </w:rPr>
        <w:t xml:space="preserve">Fielding, R. T. (2000). Architectural styles and the design of network-based software architectures. University of California, Irvine. Available at: </w:t>
      </w:r>
      <w:hyperlink r:id="rId27">
        <w:r>
          <w:rPr>
            <w:color w:val="000000"/>
            <w:u w:val="none"/>
            <w:rFonts w:ascii="Times New Roman" w:hAnsi="Times New Roman"/>
            <w:sz w:val="24"/>
          </w:rPr>
          <w:t>https://ics.uci.edu/~fielding/pubs/dissertation/top.htm</w:t>
        </w:r>
      </w:hyperlink>
    </w:p>
    <w:p>
      <w:pPr>
        <w:spacing w:line="360" w:lineRule="auto" w:after="120"/>
      </w:pPr>
      <w:r>
        <w:rPr>
          <w:rFonts w:ascii="Times New Roman" w:hAnsi="Times New Roman"/>
          <w:sz w:val="24"/>
        </w:rPr>
        <w:t xml:space="preserve">Flanagan, D. (2020). JavaScript: The definitive guide. O'Reilly Media. Available at: </w:t>
      </w:r>
      <w:hyperlink r:id="rId28">
        <w:r>
          <w:rPr>
            <w:color w:val="000000"/>
            <w:u w:val="none"/>
            <w:rFonts w:ascii="Times New Roman" w:hAnsi="Times New Roman"/>
            <w:sz w:val="24"/>
          </w:rPr>
          <w:t>https://www.oreilly.com/library/view/javascript-the-definitive/9781491952016/</w:t>
        </w:r>
      </w:hyperlink>
    </w:p>
    <w:p>
      <w:pPr>
        <w:spacing w:line="360" w:lineRule="auto" w:after="120"/>
      </w:pPr>
      <w:r>
        <w:rPr>
          <w:rFonts w:ascii="Times New Roman" w:hAnsi="Times New Roman"/>
          <w:sz w:val="24"/>
        </w:rPr>
        <w:t xml:space="preserve">Fowler, M. (2002). Patterns of enterprise application architecture. Addison-Wesley. Available at: </w:t>
      </w:r>
      <w:hyperlink r:id="rId29">
        <w:r>
          <w:rPr>
            <w:color w:val="000000"/>
            <w:u w:val="none"/>
            <w:rFonts w:ascii="Times New Roman" w:hAnsi="Times New Roman"/>
            <w:sz w:val="24"/>
          </w:rPr>
          <w:t>https://martinfowler.com/books/eaa.html</w:t>
        </w:r>
      </w:hyperlink>
    </w:p>
    <w:p>
      <w:pPr>
        <w:spacing w:line="360" w:lineRule="auto" w:after="120"/>
      </w:pPr>
      <w:r>
        <w:rPr>
          <w:rFonts w:ascii="Times New Roman" w:hAnsi="Times New Roman"/>
          <w:sz w:val="24"/>
        </w:rPr>
        <w:t xml:space="preserve">Heeks, R. (2006). Implementing and managing eGovernment: An international text. SAGE Publications. Available at: </w:t>
      </w:r>
      <w:hyperlink r:id="rId30">
        <w:r>
          <w:rPr>
            <w:color w:val="000000"/>
            <w:u w:val="none"/>
            <w:rFonts w:ascii="Times New Roman" w:hAnsi="Times New Roman"/>
            <w:sz w:val="24"/>
          </w:rPr>
          <w:t>https://uk.sagepub.com/en-gb/eur/implementing-and-managing-egovernment/book227109</w:t>
        </w:r>
      </w:hyperlink>
    </w:p>
    <w:p>
      <w:pPr>
        <w:spacing w:line="360" w:lineRule="auto" w:after="120"/>
      </w:pPr>
      <w:r>
        <w:rPr>
          <w:rFonts w:ascii="Times New Roman" w:hAnsi="Times New Roman"/>
          <w:sz w:val="24"/>
        </w:rPr>
        <w:t xml:space="preserve">International Organization for Standardization. (2011). ISO/IEC 25010: Systems and software quality requirements and evaluation. Available at: </w:t>
      </w:r>
      <w:hyperlink r:id="rId31">
        <w:r>
          <w:rPr>
            <w:color w:val="000000"/>
            <w:u w:val="none"/>
            <w:rFonts w:ascii="Times New Roman" w:hAnsi="Times New Roman"/>
            <w:sz w:val="24"/>
          </w:rPr>
          <w:t>https://www.iso.org/standard/35733.html</w:t>
        </w:r>
      </w:hyperlink>
    </w:p>
    <w:p>
      <w:pPr>
        <w:spacing w:line="360" w:lineRule="auto" w:after="120"/>
      </w:pPr>
      <w:r>
        <w:rPr>
          <w:rFonts w:ascii="Times New Roman" w:hAnsi="Times New Roman"/>
          <w:sz w:val="24"/>
        </w:rPr>
        <w:t xml:space="preserve">International Organization for Standardization. (2013). ISO/IEC 27001: Information security management systems - Requirements. Available at: </w:t>
      </w:r>
      <w:hyperlink r:id="rId32">
        <w:r>
          <w:rPr>
            <w:color w:val="000000"/>
            <w:u w:val="none"/>
            <w:rFonts w:ascii="Times New Roman" w:hAnsi="Times New Roman"/>
            <w:sz w:val="24"/>
          </w:rPr>
          <w:t>https://www.iso.org/standard/54534.html</w:t>
        </w:r>
      </w:hyperlink>
    </w:p>
    <w:p>
      <w:pPr>
        <w:spacing w:line="360" w:lineRule="auto" w:after="120"/>
      </w:pPr>
      <w:r>
        <w:rPr>
          <w:rFonts w:ascii="Times New Roman" w:hAnsi="Times New Roman"/>
          <w:sz w:val="24"/>
        </w:rPr>
        <w:t xml:space="preserve">Kothari, C. R. (2004). Research methodology: Methods and techniques. New Age International. Available at: </w:t>
      </w:r>
      <w:hyperlink r:id="rId33">
        <w:r>
          <w:rPr>
            <w:color w:val="000000"/>
            <w:u w:val="none"/>
            <w:rFonts w:ascii="Times New Roman" w:hAnsi="Times New Roman"/>
            <w:sz w:val="24"/>
          </w:rPr>
          <w:t>https://books.google.com/books/about/Research_Methodology.html?id=8c6gkbKi-F4C</w:t>
        </w:r>
      </w:hyperlink>
    </w:p>
    <w:p>
      <w:pPr>
        <w:spacing w:line="360" w:lineRule="auto" w:after="120"/>
      </w:pPr>
      <w:r>
        <w:rPr>
          <w:rFonts w:ascii="Times New Roman" w:hAnsi="Times New Roman"/>
          <w:sz w:val="24"/>
        </w:rPr>
        <w:t xml:space="preserve">Kumar, R. (2019). Research methodology: A step-by-step guide for beginners. SAGE Publications. Available at: </w:t>
      </w:r>
      <w:hyperlink r:id="rId34">
        <w:r>
          <w:rPr>
            <w:color w:val="000000"/>
            <w:u w:val="none"/>
            <w:rFonts w:ascii="Times New Roman" w:hAnsi="Times New Roman"/>
            <w:sz w:val="24"/>
          </w:rPr>
          <w:t>https://uk.sagepub.com/en-gb/eur/research-methodology/book258012</w:t>
        </w:r>
      </w:hyperlink>
    </w:p>
    <w:p>
      <w:pPr>
        <w:spacing w:line="360" w:lineRule="auto" w:after="120"/>
      </w:pPr>
      <w:r>
        <w:rPr>
          <w:rFonts w:ascii="Times New Roman" w:hAnsi="Times New Roman"/>
          <w:sz w:val="24"/>
        </w:rPr>
        <w:t xml:space="preserve">Laudon, K. C., &amp; Laudon, J. P. (2020). Management information systems: Managing the digital firm. Pearson. Available at: </w:t>
      </w:r>
      <w:hyperlink r:id="rId35">
        <w:r>
          <w:rPr>
            <w:color w:val="000000"/>
            <w:u w:val="none"/>
            <w:rFonts w:ascii="Times New Roman" w:hAnsi="Times New Roman"/>
            <w:sz w:val="24"/>
          </w:rPr>
          <w:t>https://www.pearson.com/en-us/subject-catalog/p/management-information-systems-managing-the-digital-firm/P200000006246</w:t>
        </w:r>
      </w:hyperlink>
    </w:p>
    <w:p>
      <w:pPr>
        <w:spacing w:line="360" w:lineRule="auto" w:after="120"/>
      </w:pPr>
      <w:r>
        <w:rPr>
          <w:rFonts w:ascii="Times New Roman" w:hAnsi="Times New Roman"/>
          <w:sz w:val="24"/>
        </w:rPr>
        <w:t xml:space="preserve">Nielsen, J. (1993). Usability engineering. Morgan Kaufmann. Available at: </w:t>
      </w:r>
      <w:hyperlink r:id="rId36">
        <w:r>
          <w:rPr>
            <w:color w:val="000000"/>
            <w:u w:val="none"/>
            <w:rFonts w:ascii="Times New Roman" w:hAnsi="Times New Roman"/>
            <w:sz w:val="24"/>
          </w:rPr>
          <w:t>https://www.nngroup.com/books/usability-engineering/</w:t>
        </w:r>
      </w:hyperlink>
    </w:p>
    <w:p>
      <w:pPr>
        <w:spacing w:line="360" w:lineRule="auto" w:after="120"/>
      </w:pPr>
      <w:r>
        <w:rPr>
          <w:rFonts w:ascii="Times New Roman" w:hAnsi="Times New Roman"/>
          <w:sz w:val="24"/>
        </w:rPr>
        <w:t xml:space="preserve">Norman, D. A. (2013). The design of everyday things. Basic Books. Available at: </w:t>
      </w:r>
      <w:hyperlink r:id="rId37">
        <w:r>
          <w:rPr>
            <w:color w:val="000000"/>
            <w:u w:val="none"/>
            <w:rFonts w:ascii="Times New Roman" w:hAnsi="Times New Roman"/>
            <w:sz w:val="24"/>
          </w:rPr>
          <w:t>https://www.hachettebookgroup.com/titles/don-norman/the-design-of-everyday-things/9780465050659/</w:t>
        </w:r>
      </w:hyperlink>
    </w:p>
    <w:p>
      <w:pPr>
        <w:spacing w:line="360" w:lineRule="auto" w:after="120"/>
      </w:pPr>
      <w:r>
        <w:rPr>
          <w:rFonts w:ascii="Times New Roman" w:hAnsi="Times New Roman"/>
          <w:sz w:val="24"/>
        </w:rPr>
        <w:t xml:space="preserve">Organisation for Economic Co-operation and Development. (2014). Recommendation of the Council on Digital Government Strategies. OECD Publishing. Available at: </w:t>
      </w:r>
      <w:hyperlink r:id="rId38">
        <w:r>
          <w:rPr>
            <w:color w:val="000000"/>
            <w:u w:val="none"/>
            <w:rFonts w:ascii="Times New Roman" w:hAnsi="Times New Roman"/>
            <w:sz w:val="24"/>
          </w:rPr>
          <w:t>https://legalinstruments.oecd.org/en/instruments/OECD-LEGAL-0406/</w:t>
        </w:r>
      </w:hyperlink>
    </w:p>
    <w:p>
      <w:pPr>
        <w:spacing w:line="360" w:lineRule="auto" w:after="120"/>
      </w:pPr>
      <w:r>
        <w:rPr>
          <w:rFonts w:ascii="Times New Roman" w:hAnsi="Times New Roman"/>
          <w:sz w:val="24"/>
        </w:rPr>
        <w:t xml:space="preserve">Organisation for Economic Co-operation and Development. (2016). Digital government strategies for transforming public services in the welfare areas. OECD Publishing. Available at: </w:t>
      </w:r>
      <w:hyperlink r:id="rId39">
        <w:r>
          <w:rPr>
            <w:color w:val="000000"/>
            <w:u w:val="none"/>
            <w:rFonts w:ascii="Times New Roman" w:hAnsi="Times New Roman"/>
            <w:sz w:val="24"/>
          </w:rPr>
          <w:t>https://www.oecd.org/content/dam/oecd/en/publications/reports/2016/07/digital-government-strategies-for-transforming-public-services-in-the-welfare-areas_b4c29161/0d2eff45-en.pdf</w:t>
        </w:r>
      </w:hyperlink>
    </w:p>
    <w:p>
      <w:pPr>
        <w:spacing w:line="360" w:lineRule="auto" w:after="120"/>
      </w:pPr>
      <w:r>
        <w:rPr>
          <w:rFonts w:ascii="Times New Roman" w:hAnsi="Times New Roman"/>
          <w:sz w:val="24"/>
        </w:rPr>
        <w:t xml:space="preserve">OWASP Foundation. (2021). OWASP Top 10:2021 web application security risks. OWASP Foundation. Available at: </w:t>
      </w:r>
      <w:hyperlink r:id="rId40">
        <w:r>
          <w:rPr>
            <w:color w:val="000000"/>
            <w:u w:val="none"/>
            <w:rFonts w:ascii="Times New Roman" w:hAnsi="Times New Roman"/>
            <w:sz w:val="24"/>
          </w:rPr>
          <w:t>https://owasp.org/Top10/</w:t>
        </w:r>
      </w:hyperlink>
    </w:p>
    <w:p>
      <w:pPr>
        <w:spacing w:line="360" w:lineRule="auto" w:after="120"/>
      </w:pPr>
      <w:r>
        <w:rPr>
          <w:rFonts w:ascii="Times New Roman" w:hAnsi="Times New Roman"/>
          <w:sz w:val="24"/>
        </w:rPr>
        <w:t xml:space="preserve">Pressman, R. S., &amp; Maxim, B. R. (2020). Software engineering: A practitioner's approach. McGraw-Hill. Available at: </w:t>
      </w:r>
      <w:hyperlink r:id="rId41">
        <w:r>
          <w:rPr>
            <w:color w:val="000000"/>
            <w:u w:val="none"/>
            <w:rFonts w:ascii="Times New Roman" w:hAnsi="Times New Roman"/>
            <w:sz w:val="24"/>
          </w:rPr>
          <w:t>https://www.mheducation.com/highered/product/software-engineering-practitioner-s-approach-pressman-maxim/M9781260548006.html</w:t>
        </w:r>
      </w:hyperlink>
    </w:p>
    <w:p>
      <w:pPr>
        <w:spacing w:line="360" w:lineRule="auto" w:after="120"/>
      </w:pPr>
      <w:r>
        <w:rPr>
          <w:rFonts w:ascii="Times New Roman" w:hAnsi="Times New Roman"/>
          <w:sz w:val="24"/>
        </w:rPr>
        <w:t xml:space="preserve">Rwanda Investigation Bureau. (2026). Anti-corruption reporting and public accountability information. RIB institutional materials. Available at: </w:t>
      </w:r>
      <w:hyperlink r:id="rId42">
        <w:r>
          <w:rPr>
            <w:color w:val="000000"/>
            <w:u w:val="none"/>
            <w:rFonts w:ascii="Times New Roman" w:hAnsi="Times New Roman"/>
            <w:sz w:val="24"/>
          </w:rPr>
          <w:t>https://www.rib.gov.rw/</w:t>
        </w:r>
      </w:hyperlink>
    </w:p>
    <w:p>
      <w:pPr>
        <w:spacing w:line="360" w:lineRule="auto" w:after="120"/>
      </w:pPr>
      <w:r>
        <w:rPr>
          <w:rFonts w:ascii="Times New Roman" w:hAnsi="Times New Roman"/>
          <w:sz w:val="24"/>
        </w:rPr>
        <w:t xml:space="preserve">Shneiderman, B., &amp; Plaisant, C. (2010). Designing the user interface: Strategies for effective human-computer interaction. Addison-Wesley. Available at: </w:t>
      </w:r>
      <w:hyperlink r:id="rId43">
        <w:r>
          <w:rPr>
            <w:color w:val="000000"/>
            <w:u w:val="none"/>
            <w:rFonts w:ascii="Times New Roman" w:hAnsi="Times New Roman"/>
            <w:sz w:val="24"/>
          </w:rPr>
          <w:t>https://www.pearson.com/en-us/subject-catalog/p/designing-the-user-interface-strategies-for-effective-human-computer-interaction/P200000003139</w:t>
        </w:r>
      </w:hyperlink>
    </w:p>
    <w:p>
      <w:pPr>
        <w:spacing w:line="360" w:lineRule="auto" w:after="120"/>
      </w:pPr>
      <w:r>
        <w:rPr>
          <w:rFonts w:ascii="Times New Roman" w:hAnsi="Times New Roman"/>
          <w:sz w:val="24"/>
        </w:rPr>
        <w:t xml:space="preserve">Silberschatz, A., Korth, H. F., &amp; Sudarshan, S. (2019). Database system concepts. McGraw-Hill Education. Available at: </w:t>
      </w:r>
      <w:hyperlink r:id="rId44">
        <w:r>
          <w:rPr>
            <w:color w:val="000000"/>
            <w:u w:val="none"/>
            <w:rFonts w:ascii="Times New Roman" w:hAnsi="Times New Roman"/>
            <w:sz w:val="24"/>
          </w:rPr>
          <w:t>https://www.db-book.com/</w:t>
        </w:r>
      </w:hyperlink>
    </w:p>
    <w:p>
      <w:pPr>
        <w:spacing w:line="360" w:lineRule="auto" w:after="120"/>
      </w:pPr>
      <w:r>
        <w:rPr>
          <w:rFonts w:ascii="Times New Roman" w:hAnsi="Times New Roman"/>
          <w:sz w:val="24"/>
        </w:rPr>
        <w:t xml:space="preserve">Sommerville, I. (2016). Software engineering. Pearson. Available at: </w:t>
      </w:r>
      <w:hyperlink r:id="rId45">
        <w:r>
          <w:rPr>
            <w:color w:val="000000"/>
            <w:u w:val="none"/>
            <w:rFonts w:ascii="Times New Roman" w:hAnsi="Times New Roman"/>
            <w:sz w:val="24"/>
          </w:rPr>
          <w:t>https://www.pearson.com/en-gb/subject-catalog/p/software-engineering/P200000003528</w:t>
        </w:r>
      </w:hyperlink>
    </w:p>
    <w:p>
      <w:pPr>
        <w:spacing w:line="360" w:lineRule="auto" w:after="120"/>
      </w:pPr>
      <w:r>
        <w:rPr>
          <w:rFonts w:ascii="Times New Roman" w:hAnsi="Times New Roman"/>
          <w:sz w:val="24"/>
        </w:rPr>
        <w:t xml:space="preserve">Tilkov, S., &amp; Vinoski, S. (2010). Node.js: Using JavaScript to build high-performance network programs. IEEE Internet Computing, 14(6), 80-83. Available at: </w:t>
      </w:r>
      <w:hyperlink r:id="rId46">
        <w:r>
          <w:rPr>
            <w:color w:val="000000"/>
            <w:u w:val="none"/>
            <w:rFonts w:ascii="Times New Roman" w:hAnsi="Times New Roman"/>
            <w:sz w:val="24"/>
          </w:rPr>
          <w:t>https://doi.org/10.1109/MIC.2010.145</w:t>
        </w:r>
      </w:hyperlink>
    </w:p>
    <w:p>
      <w:pPr>
        <w:spacing w:line="360" w:lineRule="auto" w:after="120"/>
      </w:pPr>
      <w:r>
        <w:rPr>
          <w:rFonts w:ascii="Times New Roman" w:hAnsi="Times New Roman"/>
          <w:sz w:val="24"/>
        </w:rPr>
        <w:t xml:space="preserve">Transparency International. (2019). Global corruption barometer: Africa 2019. Transparency International. Available at: </w:t>
      </w:r>
      <w:hyperlink r:id="rId47">
        <w:r>
          <w:rPr>
            <w:color w:val="000000"/>
            <w:u w:val="none"/>
            <w:rFonts w:ascii="Times New Roman" w:hAnsi="Times New Roman"/>
            <w:sz w:val="24"/>
          </w:rPr>
          <w:t>https://www.transparency.org/en/publications/global-corruption-barometer-africa-2019</w:t>
        </w:r>
      </w:hyperlink>
    </w:p>
    <w:p>
      <w:pPr>
        <w:spacing w:line="360" w:lineRule="auto" w:after="120"/>
      </w:pPr>
      <w:r>
        <w:rPr>
          <w:rFonts w:ascii="Times New Roman" w:hAnsi="Times New Roman"/>
          <w:sz w:val="24"/>
        </w:rPr>
        <w:t xml:space="preserve">Turban, E., Pollard, C., &amp; Wood, G. (2018). Information technology for management. Wiley. Available at: </w:t>
      </w:r>
      <w:hyperlink r:id="rId48">
        <w:r>
          <w:rPr>
            <w:color w:val="000000"/>
            <w:u w:val="none"/>
            <w:rFonts w:ascii="Times New Roman" w:hAnsi="Times New Roman"/>
            <w:sz w:val="24"/>
          </w:rPr>
          <w:t>https://www.wiley.com/en-us/Information+Technology+for+Management%3A+On+Demand+Strategies+for+Performance%2C+Growth+and+Sustainability%2C+11th+Edition-p-9781118890791</w:t>
        </w:r>
      </w:hyperlink>
    </w:p>
    <w:p>
      <w:pPr>
        <w:spacing w:line="360" w:lineRule="auto" w:after="120"/>
      </w:pPr>
      <w:r>
        <w:rPr>
          <w:rFonts w:ascii="Times New Roman" w:hAnsi="Times New Roman"/>
          <w:sz w:val="24"/>
        </w:rPr>
        <w:t xml:space="preserve">United Nations Department of Economic and Social Affairs. (2020). United Nations e-government survey 2020: Digital government in the decade of action for sustainable development. United Nations. Available at: </w:t>
      </w:r>
      <w:hyperlink r:id="rId49">
        <w:r>
          <w:rPr>
            <w:color w:val="000000"/>
            <w:u w:val="none"/>
            <w:rFonts w:ascii="Times New Roman" w:hAnsi="Times New Roman"/>
            <w:sz w:val="24"/>
          </w:rPr>
          <w:t>https://publicadministration.un.org/egovkb/en-us/Reports/UN-E-Government-Survey-2020</w:t>
        </w:r>
      </w:hyperlink>
    </w:p>
    <w:p>
      <w:pPr>
        <w:spacing w:line="360" w:lineRule="auto" w:after="120"/>
      </w:pPr>
      <w:r>
        <w:rPr>
          <w:rFonts w:ascii="Times New Roman" w:hAnsi="Times New Roman"/>
          <w:sz w:val="24"/>
        </w:rPr>
        <w:t xml:space="preserve">United Nations Department of Economic and Social Affairs. (2024). United Nations e-government survey 2024: Accelerating digital transformation for sustainable development. United Nations. Available at: </w:t>
      </w:r>
      <w:hyperlink r:id="rId50">
        <w:r>
          <w:rPr>
            <w:color w:val="000000"/>
            <w:u w:val="none"/>
            <w:rFonts w:ascii="Times New Roman" w:hAnsi="Times New Roman"/>
            <w:sz w:val="24"/>
          </w:rPr>
          <w:t>https://publicadministration.un.org/egovkb/en-us/Reports/UN-E-Government-Survey-2024</w:t>
        </w:r>
      </w:hyperlink>
    </w:p>
    <w:p>
      <w:pPr>
        <w:spacing w:line="360" w:lineRule="auto" w:after="120"/>
      </w:pPr>
      <w:r>
        <w:rPr>
          <w:rFonts w:ascii="Times New Roman" w:hAnsi="Times New Roman"/>
          <w:sz w:val="24"/>
        </w:rPr>
        <w:t xml:space="preserve">United Nations Office on Drugs and Crime. (2004). United Nations Convention against Corruption. United Nations. Available at: </w:t>
      </w:r>
      <w:hyperlink r:id="rId51">
        <w:r>
          <w:rPr>
            <w:color w:val="000000"/>
            <w:u w:val="none"/>
            <w:rFonts w:ascii="Times New Roman" w:hAnsi="Times New Roman"/>
            <w:sz w:val="24"/>
          </w:rPr>
          <w:t>https://www.unodc.org/unodc/en/corruption/uncac.html</w:t>
        </w:r>
      </w:hyperlink>
    </w:p>
    <w:p>
      <w:pPr>
        <w:spacing w:line="360" w:lineRule="auto" w:after="120"/>
      </w:pPr>
      <w:r>
        <w:rPr>
          <w:rFonts w:ascii="Times New Roman" w:hAnsi="Times New Roman"/>
          <w:sz w:val="24"/>
        </w:rPr>
        <w:t xml:space="preserve">World Wide Web Consortium. (2018). Web Content Accessibility Guidelines (WCAG) 2.1. W3C. Available at: </w:t>
      </w:r>
      <w:hyperlink r:id="rId52">
        <w:r>
          <w:rPr>
            <w:color w:val="000000"/>
            <w:u w:val="none"/>
            <w:rFonts w:ascii="Times New Roman" w:hAnsi="Times New Roman"/>
            <w:sz w:val="24"/>
          </w:rPr>
          <w:t>https://www.w3.org/TR/WCAG21/</w:t>
        </w:r>
      </w:hyperlink>
    </w:p>
    <w:p>
      <w:pPr>
        <w:spacing w:line="360" w:lineRule="auto" w:after="120"/>
      </w:pPr>
      <w:r>
        <w:rPr>
          <w:rFonts w:ascii="Times New Roman" w:hAnsi="Times New Roman"/>
          <w:sz w:val="24"/>
        </w:rPr>
        <w:t xml:space="preserve">World Bank. (2020). GovTech: Putting people first. World Bank Group. Available at: </w:t>
      </w:r>
      <w:hyperlink r:id="rId53">
        <w:r>
          <w:rPr>
            <w:color w:val="000000"/>
            <w:u w:val="none"/>
            <w:rFonts w:ascii="Times New Roman" w:hAnsi="Times New Roman"/>
            <w:sz w:val="24"/>
          </w:rPr>
          <w:t>https://thedocs.worldbank.org/en/doc/805211612215188198-0090022021/original/GovTechGuidanceNote1TheFrontier.pdf</w:t>
        </w:r>
      </w:hyperlink>
    </w:p>
    <w:p>
      <w:pPr>
        <w:spacing w:line="360" w:lineRule="auto" w:after="120"/>
      </w:pPr>
      <w:r>
        <w:rPr>
          <w:rFonts w:ascii="Times New Roman" w:hAnsi="Times New Roman"/>
          <w:sz w:val="24"/>
        </w:rPr>
        <w:t xml:space="preserve">World Bank. (2021). GovTech maturity index: The state of public sector digital transformation. World Bank Group. Available at: </w:t>
      </w:r>
      <w:hyperlink r:id="rId54">
        <w:r>
          <w:rPr>
            <w:color w:val="000000"/>
            <w:u w:val="none"/>
            <w:rFonts w:ascii="Times New Roman" w:hAnsi="Times New Roman"/>
            <w:sz w:val="24"/>
          </w:rPr>
          <w:t>https://openknowledge.worldbank.org/entities/publication/5b2c81db-9bd3-5a41-b05d-14f878abe03d</w:t>
        </w:r>
      </w:hyperlink>
    </w:p>
    <w:p>
      <w:pPr>
        <w:spacing w:line="360" w:lineRule="auto" w:after="120"/>
      </w:pPr>
      <w:r>
        <w:rPr>
          <w:rFonts w:ascii="Times New Roman" w:hAnsi="Times New Roman"/>
          <w:sz w:val="24"/>
        </w:rPr>
        <w:t xml:space="preserve">Wong, W., &amp; Welch, E. (2004). Does e-government promote accountability? A comparative analysis of website openness and government accountability. Governance, 17(2), 275-297. Available at: </w:t>
      </w:r>
      <w:hyperlink r:id="rId55">
        <w:r>
          <w:rPr>
            <w:color w:val="000000"/>
            <w:u w:val="none"/>
            <w:rFonts w:ascii="Times New Roman" w:hAnsi="Times New Roman"/>
            <w:sz w:val="24"/>
          </w:rPr>
          <w:t>https://doi.org/10.1111/j.1468-0491.2004.00246.x</w:t>
        </w:r>
      </w:hyperlink>
    </w:p>
    <w:p>
      <w:pPr>
        <w:spacing w:line="360" w:lineRule="auto" w:after="120"/>
      </w:pPr>
      <w:r>
        <w:rPr>
          <w:rFonts w:ascii="Times New Roman" w:hAnsi="Times New Roman"/>
          <w:sz w:val="24"/>
        </w:rPr>
        <w:t xml:space="preserve">Yamane, T. (1967). Statistics: An introductory analysis. Harper and Row. Available at: </w:t>
      </w:r>
      <w:hyperlink r:id="rId56">
        <w:r>
          <w:rPr>
            <w:color w:val="000000"/>
            <w:u w:val="none"/>
            <w:rFonts w:ascii="Times New Roman" w:hAnsi="Times New Roman"/>
            <w:sz w:val="24"/>
          </w:rPr>
          <w:t>https://books.google.com/books/about/Statistics.html?id=Wr7rAAAAMAAJ</w:t>
        </w:r>
      </w:hyperlink>
    </w:p>
    <w:p>
      <w:pPr>
        <w:pStyle w:val="Heading1"/>
      </w:pPr>
      <w:r>
        <w:rPr>
          <w:rFonts w:ascii="Times New Roman" w:hAnsi="Times New Roman"/>
          <w:color w:val="0B241C"/>
        </w:rPr>
        <w:t>APPENDIX I: PROJECT STRUCTURE AND SOURCE CODE</w:t>
      </w:r>
    </w:p>
    <w:p>
      <w:pPr>
        <w:pStyle w:val="Heading2"/>
      </w:pPr>
      <w:r>
        <w:rPr>
          <w:rFonts w:ascii="Times New Roman" w:hAnsi="Times New Roman"/>
          <w:color w:val="0B241C"/>
        </w:rPr>
        <w:t>A. Project Structure</w:t>
      </w:r>
    </w:p>
    <w:p>
      <w:r>
        <w:rPr>
          <w:rFonts w:ascii="Courier New" w:hAnsi="Courier New"/>
          <w:sz w:val="18"/>
        </w:rPr>
        <w:t>CITIZEN_FIRST/</w:t>
      </w:r>
    </w:p>
    <w:p>
      <w:r>
        <w:rPr>
          <w:rFonts w:ascii="Courier New" w:hAnsi="Courier New"/>
          <w:sz w:val="18"/>
        </w:rPr>
        <w:t xml:space="preserve">  client/</w:t>
      </w:r>
    </w:p>
    <w:p>
      <w:r>
        <w:rPr>
          <w:rFonts w:ascii="Courier New" w:hAnsi="Courier New"/>
          <w:sz w:val="18"/>
        </w:rPr>
        <w:t xml:space="preserve">    src/</w:t>
      </w:r>
    </w:p>
    <w:p>
      <w:r>
        <w:rPr>
          <w:rFonts w:ascii="Courier New" w:hAnsi="Courier New"/>
          <w:sz w:val="18"/>
        </w:rPr>
        <w:t xml:space="preserve">      App.jsx</w:t>
      </w:r>
    </w:p>
    <w:p>
      <w:r>
        <w:rPr>
          <w:rFonts w:ascii="Courier New" w:hAnsi="Courier New"/>
          <w:sz w:val="18"/>
        </w:rPr>
        <w:t xml:space="preserve">      main.jsx</w:t>
      </w:r>
    </w:p>
    <w:p>
      <w:r>
        <w:rPr>
          <w:rFonts w:ascii="Courier New" w:hAnsi="Courier New"/>
          <w:sz w:val="18"/>
        </w:rPr>
        <w:t xml:space="preserve">      index.css</w:t>
      </w:r>
    </w:p>
    <w:p>
      <w:r>
        <w:rPr>
          <w:rFonts w:ascii="Courier New" w:hAnsi="Courier New"/>
          <w:sz w:val="18"/>
        </w:rPr>
        <w:t xml:space="preserve">      context/AuthContext.jsx</w:t>
      </w:r>
    </w:p>
    <w:p>
      <w:r>
        <w:rPr>
          <w:rFonts w:ascii="Courier New" w:hAnsi="Courier New"/>
          <w:sz w:val="18"/>
        </w:rPr>
        <w:t xml:space="preserve">      pages/HomePage.jsx</w:t>
      </w:r>
    </w:p>
    <w:p>
      <w:r>
        <w:rPr>
          <w:rFonts w:ascii="Courier New" w:hAnsi="Courier New"/>
          <w:sz w:val="18"/>
        </w:rPr>
        <w:t xml:space="preserve">      pages/LoginPage.jsx</w:t>
      </w:r>
    </w:p>
    <w:p>
      <w:r>
        <w:rPr>
          <w:rFonts w:ascii="Courier New" w:hAnsi="Courier New"/>
          <w:sz w:val="18"/>
        </w:rPr>
        <w:t xml:space="preserve">      pages/CitizenRegistrationPage.jsx</w:t>
      </w:r>
    </w:p>
    <w:p>
      <w:r>
        <w:rPr>
          <w:rFonts w:ascii="Courier New" w:hAnsi="Courier New"/>
          <w:sz w:val="18"/>
        </w:rPr>
        <w:t xml:space="preserve">      pages/CitizenDashboardPages.jsx</w:t>
      </w:r>
    </w:p>
    <w:p>
      <w:r>
        <w:rPr>
          <w:rFonts w:ascii="Courier New" w:hAnsi="Courier New"/>
          <w:sz w:val="18"/>
        </w:rPr>
        <w:t xml:space="preserve">      pages/InstitutionAdminDashboardPage.jsx</w:t>
      </w:r>
    </w:p>
    <w:p>
      <w:r>
        <w:rPr>
          <w:rFonts w:ascii="Courier New" w:hAnsi="Courier New"/>
          <w:sz w:val="18"/>
        </w:rPr>
        <w:t xml:space="preserve">      pages/PresentationDashboardPage.jsx</w:t>
      </w:r>
    </w:p>
    <w:p>
      <w:r>
        <w:rPr>
          <w:rFonts w:ascii="Courier New" w:hAnsi="Courier New"/>
          <w:sz w:val="18"/>
        </w:rPr>
        <w:t xml:space="preserve">      pages/PublicInstitutionAccessPage.jsx</w:t>
      </w:r>
    </w:p>
    <w:p>
      <w:r>
        <w:rPr>
          <w:rFonts w:ascii="Courier New" w:hAnsi="Courier New"/>
          <w:sz w:val="18"/>
        </w:rPr>
        <w:t xml:space="preserve">      lib/authApi.js</w:t>
      </w:r>
    </w:p>
    <w:p>
      <w:r>
        <w:rPr>
          <w:rFonts w:ascii="Courier New" w:hAnsi="Courier New"/>
          <w:sz w:val="18"/>
        </w:rPr>
        <w:t xml:space="preserve">      lib/registrationApi.js</w:t>
      </w:r>
    </w:p>
    <w:p>
      <w:r>
        <w:rPr>
          <w:rFonts w:ascii="Courier New" w:hAnsi="Courier New"/>
          <w:sz w:val="18"/>
        </w:rPr>
        <w:t xml:space="preserve">      lib/institutionApi.js</w:t>
      </w:r>
    </w:p>
    <w:p>
      <w:r>
        <w:rPr>
          <w:rFonts w:ascii="Courier New" w:hAnsi="Courier New"/>
          <w:sz w:val="18"/>
        </w:rPr>
        <w:t xml:space="preserve">      components/layout/DashboardLayout.jsx</w:t>
      </w:r>
    </w:p>
    <w:p>
      <w:r>
        <w:rPr>
          <w:rFonts w:ascii="Courier New" w:hAnsi="Courier New"/>
          <w:sz w:val="18"/>
        </w:rPr>
        <w:t xml:space="preserve">  server/</w:t>
      </w:r>
    </w:p>
    <w:p>
      <w:r>
        <w:rPr>
          <w:rFonts w:ascii="Courier New" w:hAnsi="Courier New"/>
          <w:sz w:val="18"/>
        </w:rPr>
        <w:t xml:space="preserve">    src/</w:t>
      </w:r>
    </w:p>
    <w:p>
      <w:r>
        <w:rPr>
          <w:rFonts w:ascii="Courier New" w:hAnsi="Courier New"/>
          <w:sz w:val="18"/>
        </w:rPr>
        <w:t xml:space="preserve">      index.js</w:t>
      </w:r>
    </w:p>
    <w:p>
      <w:r>
        <w:rPr>
          <w:rFonts w:ascii="Courier New" w:hAnsi="Courier New"/>
          <w:sz w:val="18"/>
        </w:rPr>
        <w:t xml:space="preserve">      app.js</w:t>
      </w:r>
    </w:p>
    <w:p>
      <w:r>
        <w:rPr>
          <w:rFonts w:ascii="Courier New" w:hAnsi="Courier New"/>
          <w:sz w:val="18"/>
        </w:rPr>
        <w:t xml:space="preserve">      routes/authRoutes.js</w:t>
      </w:r>
    </w:p>
    <w:p>
      <w:r>
        <w:rPr>
          <w:rFonts w:ascii="Courier New" w:hAnsi="Courier New"/>
          <w:sz w:val="18"/>
        </w:rPr>
        <w:t xml:space="preserve">      routes/registrationRoutes.js</w:t>
      </w:r>
    </w:p>
    <w:p>
      <w:r>
        <w:rPr>
          <w:rFonts w:ascii="Courier New" w:hAnsi="Courier New"/>
          <w:sz w:val="18"/>
        </w:rPr>
        <w:t xml:space="preserve">      routes/institutionRoutes.js</w:t>
      </w:r>
    </w:p>
    <w:p>
      <w:r>
        <w:rPr>
          <w:rFonts w:ascii="Courier New" w:hAnsi="Courier New"/>
          <w:sz w:val="18"/>
        </w:rPr>
        <w:t xml:space="preserve">      routes/dashboardRoutes.js</w:t>
      </w:r>
    </w:p>
    <w:p>
      <w:r>
        <w:rPr>
          <w:rFonts w:ascii="Courier New" w:hAnsi="Courier New"/>
          <w:sz w:val="18"/>
        </w:rPr>
        <w:t xml:space="preserve">      routes/complaintRoutes.js</w:t>
      </w:r>
    </w:p>
    <w:p>
      <w:r>
        <w:rPr>
          <w:rFonts w:ascii="Courier New" w:hAnsi="Courier New"/>
          <w:sz w:val="18"/>
        </w:rPr>
        <w:t xml:space="preserve">      data/registrationData.js</w:t>
      </w:r>
    </w:p>
    <w:p>
      <w:r>
        <w:rPr>
          <w:rFonts w:ascii="Courier New" w:hAnsi="Courier New"/>
          <w:sz w:val="18"/>
        </w:rPr>
        <w:t xml:space="preserve">      data/mockData.js</w:t>
      </w:r>
    </w:p>
    <w:p>
      <w:r>
        <w:rPr>
          <w:rFonts w:ascii="Courier New" w:hAnsi="Courier New"/>
          <w:sz w:val="18"/>
        </w:rPr>
        <w:t xml:space="preserve">      data/sessionStore.js</w:t>
      </w:r>
    </w:p>
    <w:p>
      <w:r>
        <w:rPr>
          <w:rFonts w:ascii="Courier New" w:hAnsi="Courier New"/>
          <w:sz w:val="18"/>
        </w:rPr>
        <w:t xml:space="preserve">      models/UserModel.js</w:t>
      </w:r>
    </w:p>
    <w:p>
      <w:r>
        <w:rPr>
          <w:rFonts w:ascii="Courier New" w:hAnsi="Courier New"/>
          <w:sz w:val="18"/>
        </w:rPr>
        <w:t xml:space="preserve">      models/ComplaintModel.js</w:t>
      </w:r>
    </w:p>
    <w:p>
      <w:r>
        <w:rPr>
          <w:rFonts w:ascii="Courier New" w:hAnsi="Courier New"/>
          <w:sz w:val="18"/>
        </w:rPr>
        <w:t xml:space="preserve">  package.json</w:t>
      </w:r>
    </w:p>
    <w:p>
      <w:r>
        <w:rPr>
          <w:rFonts w:ascii="Courier New" w:hAnsi="Courier New"/>
          <w:sz w:val="18"/>
        </w:rPr>
        <w:t xml:space="preserve">  railway.json</w:t>
      </w:r>
    </w:p>
    <w:p>
      <w:pPr>
        <w:pStyle w:val="Heading2"/>
      </w:pPr>
      <w:r>
        <w:rPr>
          <w:rFonts w:ascii="Times New Roman" w:hAnsi="Times New Roman"/>
          <w:color w:val="0B241C"/>
        </w:rPr>
        <w:t>B. Source Code Extracts</w:t>
      </w:r>
    </w:p>
    <w:p>
      <w:pPr>
        <w:spacing w:line="360" w:lineRule="auto" w:after="120"/>
      </w:pPr>
      <w:r>
        <w:rPr>
          <w:rFonts w:ascii="Times New Roman" w:hAnsi="Times New Roman"/>
          <w:sz w:val="24"/>
        </w:rPr>
        <w:t>The following source-code listings were copied from the actual SACCFP project files. They are presented as plain text code extracts rather than screenshot images so that the appendix shows the real implementation.</w:t>
      </w:r>
    </w:p>
    <w:p>
      <w:pPr>
        <w:spacing w:after="60"/>
      </w:pPr>
      <w:r>
        <w:rPr>
          <w:rFonts w:ascii="Times New Roman" w:hAnsi="Times New Roman"/>
          <w:b/>
          <w:sz w:val="22"/>
        </w:rPr>
        <w:t>Listing 1: React Authentication Context and Session Storage</w:t>
      </w:r>
    </w:p>
    <w:p>
      <w:pPr>
        <w:spacing w:line="240" w:lineRule="auto" w:after="0"/>
      </w:pPr>
      <w:r>
        <w:rPr>
          <w:rFonts w:ascii="Courier New" w:hAnsi="Courier New"/>
          <w:sz w:val="16"/>
        </w:rPr>
        <w:t>const AUTH_TOKEN_KEY = 'cf_auth_token';</w:t>
      </w:r>
    </w:p>
    <w:p>
      <w:pPr>
        <w:spacing w:line="240" w:lineRule="auto" w:after="0"/>
      </w:pPr>
      <w:r>
        <w:rPr>
          <w:rFonts w:ascii="Courier New" w:hAnsi="Courier New"/>
          <w:sz w:val="16"/>
        </w:rPr>
        <w:t>const AUTH_USER_KEY = 'cf_auth_user';</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function readStoredUser() {</w:t>
      </w:r>
    </w:p>
    <w:p>
      <w:pPr>
        <w:spacing w:line="240" w:lineRule="auto" w:after="0"/>
      </w:pPr>
      <w:r>
        <w:rPr>
          <w:rFonts w:ascii="Courier New" w:hAnsi="Courier New"/>
          <w:sz w:val="16"/>
        </w:rPr>
        <w:t xml:space="preserve">  const raw = localStorage.getItem(AUTH_USER_KEY);</w:t>
      </w:r>
    </w:p>
    <w:p>
      <w:pPr>
        <w:spacing w:line="240" w:lineRule="auto" w:after="0"/>
      </w:pPr>
      <w:r>
        <w:rPr>
          <w:rFonts w:ascii="Courier New" w:hAnsi="Courier New"/>
          <w:sz w:val="16"/>
        </w:rPr>
        <w:t xml:space="preserve">  if (!raw) {</w:t>
      </w:r>
    </w:p>
    <w:p>
      <w:pPr>
        <w:spacing w:line="240" w:lineRule="auto" w:after="0"/>
      </w:pPr>
      <w:r>
        <w:rPr>
          <w:rFonts w:ascii="Courier New" w:hAnsi="Courier New"/>
          <w:sz w:val="16"/>
        </w:rPr>
        <w:t xml:space="preserve">    return null;</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try {</w:t>
      </w:r>
    </w:p>
    <w:p>
      <w:pPr>
        <w:spacing w:line="240" w:lineRule="auto" w:after="0"/>
      </w:pPr>
      <w:r>
        <w:rPr>
          <w:rFonts w:ascii="Courier New" w:hAnsi="Courier New"/>
          <w:sz w:val="16"/>
        </w:rPr>
        <w:t xml:space="preserve">    return JSON.parse(raw);</w:t>
      </w:r>
    </w:p>
    <w:p>
      <w:pPr>
        <w:spacing w:line="240" w:lineRule="auto" w:after="0"/>
      </w:pPr>
      <w:r>
        <w:rPr>
          <w:rFonts w:ascii="Courier New" w:hAnsi="Courier New"/>
          <w:sz w:val="16"/>
        </w:rPr>
        <w:t xml:space="preserve">  } catch {</w:t>
      </w:r>
    </w:p>
    <w:p>
      <w:pPr>
        <w:spacing w:line="240" w:lineRule="auto" w:after="0"/>
      </w:pPr>
      <w:r>
        <w:rPr>
          <w:rFonts w:ascii="Courier New" w:hAnsi="Courier New"/>
          <w:sz w:val="16"/>
        </w:rPr>
        <w:t xml:space="preserve">    localStorage.removeItem(AUTH_USER_KEY);</w:t>
      </w:r>
    </w:p>
    <w:p>
      <w:pPr>
        <w:spacing w:line="240" w:lineRule="auto" w:after="0"/>
      </w:pPr>
      <w:r>
        <w:rPr>
          <w:rFonts w:ascii="Courier New" w:hAnsi="Courier New"/>
          <w:sz w:val="16"/>
        </w:rPr>
        <w:t xml:space="preserve">    return null;</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function shouldInvalidateSession(errorMessage) {</w:t>
      </w:r>
    </w:p>
    <w:p>
      <w:pPr>
        <w:spacing w:line="240" w:lineRule="auto" w:after="0"/>
      </w:pPr>
      <w:r>
        <w:rPr>
          <w:rFonts w:ascii="Courier New" w:hAnsi="Courier New"/>
          <w:sz w:val="16"/>
        </w:rPr>
        <w:t xml:space="preserve">  return /(401|403|unauthoriz|invalid|expired|revoked)/i.test(String(errorMessage ?? ''));</w:t>
      </w:r>
    </w:p>
    <w:p>
      <w:pPr>
        <w:spacing w:line="240" w:lineRule="auto" w:after="0"/>
      </w:pPr>
      <w:r>
        <w:rPr>
          <w:rFonts w:ascii="Courier New" w:hAnsi="Courier New"/>
          <w:sz w:val="16"/>
        </w:rPr>
        <w:t>}</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export function AuthProvider({ children }) {</w:t>
      </w:r>
    </w:p>
    <w:p>
      <w:pPr>
        <w:spacing w:line="240" w:lineRule="auto" w:after="0"/>
      </w:pPr>
      <w:r>
        <w:rPr>
          <w:rFonts w:ascii="Courier New" w:hAnsi="Courier New"/>
          <w:sz w:val="16"/>
        </w:rPr>
        <w:t xml:space="preserve">  const [token, setToken] = useState(() =&gt; localStorage.getItem(AUTH_TOKEN_KEY));</w:t>
      </w:r>
    </w:p>
    <w:p>
      <w:pPr>
        <w:spacing w:line="240" w:lineRule="auto" w:after="0"/>
      </w:pPr>
      <w:r>
        <w:rPr>
          <w:rFonts w:ascii="Courier New" w:hAnsi="Courier New"/>
          <w:sz w:val="16"/>
        </w:rPr>
        <w:t xml:space="preserve">  const [user, setUser] = useState(() =&gt; readStoredUser());</w:t>
      </w:r>
    </w:p>
    <w:p>
      <w:pPr>
        <w:spacing w:line="240" w:lineRule="auto" w:after="0"/>
      </w:pPr>
      <w:r>
        <w:rPr>
          <w:rFonts w:ascii="Courier New" w:hAnsi="Courier New"/>
          <w:sz w:val="16"/>
        </w:rPr>
        <w:t xml:space="preserve">  const [isChecking, setIsChecking] = useState(Boolean(token));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useEffect(() =&gt; {</w:t>
      </w:r>
    </w:p>
    <w:p>
      <w:pPr>
        <w:spacing w:line="240" w:lineRule="auto" w:after="0"/>
      </w:pPr>
      <w:r>
        <w:rPr>
          <w:rFonts w:ascii="Courier New" w:hAnsi="Courier New"/>
          <w:sz w:val="16"/>
        </w:rPr>
        <w:t xml:space="preserve">    if (!token) {</w:t>
      </w:r>
    </w:p>
    <w:p>
      <w:pPr>
        <w:spacing w:line="240" w:lineRule="auto" w:after="0"/>
      </w:pPr>
      <w:r>
        <w:rPr>
          <w:rFonts w:ascii="Courier New" w:hAnsi="Courier New"/>
          <w:sz w:val="16"/>
        </w:rPr>
        <w:t xml:space="preserve">      setIsChecking(false);</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let isActive = true;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fetchCurrentUser(token)</w:t>
      </w:r>
    </w:p>
    <w:p>
      <w:pPr>
        <w:spacing w:line="240" w:lineRule="auto" w:after="0"/>
      </w:pPr>
      <w:r>
        <w:rPr>
          <w:rFonts w:ascii="Courier New" w:hAnsi="Courier New"/>
          <w:sz w:val="16"/>
        </w:rPr>
        <w:t xml:space="preserve">      .then((payload) =&gt; {</w:t>
      </w:r>
    </w:p>
    <w:p>
      <w:pPr>
        <w:spacing w:line="240" w:lineRule="auto" w:after="0"/>
      </w:pPr>
      <w:r>
        <w:rPr>
          <w:rFonts w:ascii="Courier New" w:hAnsi="Courier New"/>
          <w:sz w:val="16"/>
        </w:rPr>
        <w:t xml:space="preserve">        if (!isActive) {</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setUser(payload.user);</w:t>
      </w:r>
    </w:p>
    <w:p>
      <w:pPr>
        <w:spacing w:line="240" w:lineRule="auto" w:after="0"/>
      </w:pPr>
      <w:r>
        <w:rPr>
          <w:rFonts w:ascii="Courier New" w:hAnsi="Courier New"/>
          <w:sz w:val="16"/>
        </w:rPr>
        <w:t xml:space="preserve">        localStorage.setItem(AUTH_USER_KEY, JSON.stringify(payload.user));</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.catch((error) =&gt; {</w:t>
      </w:r>
    </w:p>
    <w:p>
      <w:pPr>
        <w:spacing w:line="240" w:lineRule="auto" w:after="0"/>
      </w:pPr>
      <w:r>
        <w:rPr>
          <w:rFonts w:ascii="Courier New" w:hAnsi="Courier New"/>
          <w:sz w:val="16"/>
        </w:rPr>
        <w:t xml:space="preserve">        if (!isActive) {</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cachedUser = readStoredUser();</w:t>
      </w:r>
    </w:p>
    <w:p>
      <w:pPr>
        <w:spacing w:line="240" w:lineRule="auto" w:after="0"/>
      </w:pPr>
      <w:r>
        <w:rPr>
          <w:rFonts w:ascii="Courier New" w:hAnsi="Courier New"/>
          <w:sz w:val="16"/>
        </w:rPr>
        <w:t xml:space="preserve">        const invalidate = shouldInvalidateSession(error?.message);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(invalidate || !cachedUser) {</w:t>
      </w:r>
    </w:p>
    <w:p>
      <w:pPr>
        <w:spacing w:line="240" w:lineRule="auto" w:after="0"/>
      </w:pPr>
      <w:r>
        <w:rPr>
          <w:rFonts w:ascii="Courier New" w:hAnsi="Courier New"/>
          <w:sz w:val="16"/>
        </w:rPr>
        <w:t xml:space="preserve">          setToken(null);</w:t>
      </w:r>
    </w:p>
    <w:p>
      <w:pPr>
        <w:spacing w:line="240" w:lineRule="auto" w:after="0"/>
      </w:pPr>
      <w:r>
        <w:rPr>
          <w:rFonts w:ascii="Courier New" w:hAnsi="Courier New"/>
          <w:sz w:val="16"/>
        </w:rPr>
        <w:t xml:space="preserve">          setUser(null);</w:t>
      </w:r>
    </w:p>
    <w:p>
      <w:pPr>
        <w:spacing w:line="240" w:lineRule="auto" w:after="0"/>
      </w:pPr>
      <w:r>
        <w:rPr>
          <w:rFonts w:ascii="Courier New" w:hAnsi="Courier New"/>
          <w:sz w:val="16"/>
        </w:rPr>
        <w:t xml:space="preserve">          localStorage.removeItem(AUTH_TOKEN_KEY);</w:t>
      </w:r>
    </w:p>
    <w:p>
      <w:pPr>
        <w:spacing w:line="240" w:lineRule="auto" w:after="0"/>
      </w:pPr>
      <w:r>
        <w:rPr>
          <w:rFonts w:ascii="Courier New" w:hAnsi="Courier New"/>
          <w:sz w:val="16"/>
        </w:rPr>
        <w:t xml:space="preserve">          localStorage.removeItem(AUTH_USER_KEY);</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setUser(cachedUser);</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.finally(() =&gt; {</w:t>
      </w:r>
    </w:p>
    <w:p>
      <w:pPr>
        <w:spacing w:line="240" w:lineRule="auto" w:after="0"/>
      </w:pPr>
      <w:r>
        <w:rPr>
          <w:rFonts w:ascii="Courier New" w:hAnsi="Courier New"/>
          <w:sz w:val="16"/>
        </w:rPr>
        <w:t xml:space="preserve">        if (isActive) {</w:t>
      </w:r>
    </w:p>
    <w:p>
      <w:pPr>
        <w:spacing w:line="240" w:lineRule="auto" w:after="0"/>
      </w:pPr>
      <w:r>
        <w:rPr>
          <w:rFonts w:ascii="Courier New" w:hAnsi="Courier New"/>
          <w:sz w:val="16"/>
        </w:rPr>
        <w:t xml:space="preserve">          setIsChecking(false);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return () =&gt; {</w:t>
      </w:r>
    </w:p>
    <w:p>
      <w:pPr>
        <w:spacing w:line="240" w:lineRule="auto" w:after="0"/>
      </w:pPr>
      <w:r>
        <w:rPr>
          <w:rFonts w:ascii="Courier New" w:hAnsi="Courier New"/>
          <w:sz w:val="16"/>
        </w:rPr>
        <w:t xml:space="preserve">      isActive = false;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 [token]);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login = useCallback(async (credentials) =&gt; {</w:t>
      </w:r>
    </w:p>
    <w:p>
      <w:pPr>
        <w:spacing w:line="240" w:lineRule="auto" w:after="0"/>
      </w:pPr>
      <w:r>
        <w:rPr>
          <w:rFonts w:ascii="Courier New" w:hAnsi="Courier New"/>
          <w:sz w:val="16"/>
        </w:rPr>
        <w:t xml:space="preserve">    const payload = await loginWithCredentials(credentials);</w:t>
      </w:r>
    </w:p>
    <w:p>
      <w:pPr>
        <w:spacing w:line="240" w:lineRule="auto" w:after="0"/>
      </w:pPr>
      <w:r>
        <w:rPr>
          <w:rFonts w:ascii="Courier New" w:hAnsi="Courier New"/>
          <w:sz w:val="16"/>
        </w:rPr>
        <w:t xml:space="preserve">    setToken(payload.token);</w:t>
      </w:r>
    </w:p>
    <w:p>
      <w:pPr>
        <w:spacing w:line="240" w:lineRule="auto" w:after="0"/>
      </w:pPr>
      <w:r>
        <w:rPr>
          <w:rFonts w:ascii="Courier New" w:hAnsi="Courier New"/>
          <w:sz w:val="16"/>
        </w:rPr>
        <w:t xml:space="preserve">    setUser(payload.user);</w:t>
      </w:r>
    </w:p>
    <w:p>
      <w:pPr>
        <w:spacing w:line="240" w:lineRule="auto" w:after="0"/>
      </w:pPr>
      <w:r>
        <w:rPr>
          <w:rFonts w:ascii="Courier New" w:hAnsi="Courier New"/>
          <w:sz w:val="16"/>
        </w:rPr>
        <w:t xml:space="preserve">    localStorage.setItem(AUTH_TOKEN_KEY, payload.token);</w:t>
      </w:r>
    </w:p>
    <w:p>
      <w:pPr>
        <w:spacing w:line="240" w:lineRule="auto" w:after="0"/>
      </w:pPr>
      <w:r>
        <w:rPr>
          <w:rFonts w:ascii="Courier New" w:hAnsi="Courier New"/>
          <w:sz w:val="16"/>
        </w:rPr>
        <w:t xml:space="preserve">    localStorage.setItem(AUTH_USER_KEY, JSON.stringify(payload.user));</w:t>
      </w:r>
    </w:p>
    <w:p>
      <w:pPr>
        <w:spacing w:line="240" w:lineRule="auto" w:after="0"/>
      </w:pPr>
      <w:r>
        <w:rPr>
          <w:rFonts w:ascii="Courier New" w:hAnsi="Courier New"/>
          <w:sz w:val="16"/>
        </w:rPr>
        <w:t xml:space="preserve">    return payload.user;</w:t>
      </w:r>
    </w:p>
    <w:p>
      <w:pPr>
        <w:spacing w:line="240" w:lineRule="auto" w:after="0"/>
      </w:pPr>
      <w:r>
        <w:rPr>
          <w:rFonts w:ascii="Courier New" w:hAnsi="Courier New"/>
          <w:sz w:val="16"/>
        </w:rPr>
        <w:t xml:space="preserve">  },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logout = useCallback(async () =&gt; {</w:t>
      </w:r>
    </w:p>
    <w:p>
      <w:pPr>
        <w:spacing w:line="240" w:lineRule="auto" w:after="0"/>
      </w:pPr>
      <w:r>
        <w:rPr>
          <w:rFonts w:ascii="Courier New" w:hAnsi="Courier New"/>
          <w:sz w:val="16"/>
        </w:rPr>
        <w:t xml:space="preserve">    if (token) {</w:t>
      </w:r>
    </w:p>
    <w:p>
      <w:pPr>
        <w:spacing w:line="240" w:lineRule="auto" w:after="0"/>
      </w:pPr>
      <w:r>
        <w:rPr>
          <w:rFonts w:ascii="Courier New" w:hAnsi="Courier New"/>
          <w:sz w:val="16"/>
        </w:rPr>
        <w:t xml:space="preserve">      try {</w:t>
      </w:r>
    </w:p>
    <w:p>
      <w:pPr>
        <w:spacing w:line="240" w:lineRule="auto" w:after="0"/>
      </w:pPr>
      <w:r>
        <w:rPr>
          <w:rFonts w:ascii="Courier New" w:hAnsi="Courier New"/>
          <w:sz w:val="16"/>
        </w:rPr>
        <w:t xml:space="preserve">        await logoutSession(token);</w:t>
      </w:r>
    </w:p>
    <w:p>
      <w:pPr>
        <w:spacing w:line="240" w:lineRule="auto" w:after="0"/>
      </w:pPr>
      <w:r>
        <w:rPr>
          <w:rFonts w:ascii="Courier New" w:hAnsi="Courier New"/>
          <w:sz w:val="16"/>
        </w:rPr>
        <w:t xml:space="preserve">      } catch {</w:t>
      </w:r>
    </w:p>
    <w:p>
      <w:pPr>
        <w:spacing w:line="240" w:lineRule="auto" w:after="0"/>
      </w:pPr>
      <w:r>
        <w:rPr>
          <w:rFonts w:ascii="Courier New" w:hAnsi="Courier New"/>
          <w:sz w:val="16"/>
        </w:rPr>
        <w:t xml:space="preserve">        // Ignore network/logout errors and clear local state.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setToken(null);</w:t>
      </w:r>
    </w:p>
    <w:p>
      <w:pPr>
        <w:spacing w:line="240" w:lineRule="auto" w:after="0"/>
      </w:pPr>
      <w:r>
        <w:rPr>
          <w:rFonts w:ascii="Courier New" w:hAnsi="Courier New"/>
          <w:sz w:val="16"/>
        </w:rPr>
        <w:t xml:space="preserve">    setUser(null);</w:t>
      </w:r>
    </w:p>
    <w:p>
      <w:pPr>
        <w:spacing w:line="240" w:lineRule="auto" w:after="0"/>
      </w:pPr>
      <w:r>
        <w:rPr>
          <w:rFonts w:ascii="Courier New" w:hAnsi="Courier New"/>
          <w:sz w:val="16"/>
        </w:rPr>
        <w:t xml:space="preserve">    localStorage.removeItem(AUTH_TOKEN_KEY);</w:t>
      </w:r>
    </w:p>
    <w:p>
      <w:pPr>
        <w:spacing w:line="240" w:lineRule="auto" w:after="0"/>
      </w:pPr>
      <w:r>
        <w:rPr>
          <w:rFonts w:ascii="Courier New" w:hAnsi="Courier New"/>
          <w:sz w:val="16"/>
        </w:rPr>
        <w:t xml:space="preserve">    localStorage.removeItem(AUTH_USER_KEY);</w:t>
      </w:r>
    </w:p>
    <w:p>
      <w:pPr>
        <w:spacing w:line="240" w:lineRule="auto" w:after="0"/>
      </w:pPr>
      <w:r>
        <w:rPr>
          <w:rFonts w:ascii="Courier New" w:hAnsi="Courier New"/>
          <w:sz w:val="16"/>
        </w:rPr>
        <w:t xml:space="preserve">  }, [token]);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value = useMemo(</w:t>
      </w:r>
    </w:p>
    <w:p>
      <w:pPr>
        <w:spacing w:line="240" w:lineRule="auto" w:after="0"/>
      </w:pPr>
      <w:r>
        <w:rPr>
          <w:rFonts w:ascii="Courier New" w:hAnsi="Courier New"/>
          <w:sz w:val="16"/>
        </w:rPr>
        <w:t xml:space="preserve">    () =&gt; ({</w:t>
      </w:r>
    </w:p>
    <w:p>
      <w:pPr>
        <w:spacing w:line="240" w:lineRule="auto" w:after="0"/>
      </w:pPr>
      <w:r>
        <w:rPr>
          <w:rFonts w:ascii="Courier New" w:hAnsi="Courier New"/>
          <w:sz w:val="16"/>
        </w:rPr>
        <w:t xml:space="preserve">      token,</w:t>
      </w:r>
    </w:p>
    <w:p>
      <w:pPr>
        <w:spacing w:line="240" w:lineRule="auto" w:after="0"/>
      </w:pPr>
      <w:r>
        <w:rPr>
          <w:rFonts w:ascii="Courier New" w:hAnsi="Courier New"/>
          <w:sz w:val="16"/>
        </w:rPr>
        <w:t xml:space="preserve">      user,</w:t>
      </w:r>
    </w:p>
    <w:p>
      <w:pPr>
        <w:spacing w:line="240" w:lineRule="auto" w:after="0"/>
      </w:pPr>
      <w:r>
        <w:rPr>
          <w:rFonts w:ascii="Courier New" w:hAnsi="Courier New"/>
          <w:sz w:val="16"/>
        </w:rPr>
        <w:t xml:space="preserve">      isAuthenticated: Boolean(token &amp;&amp; user),</w:t>
      </w:r>
    </w:p>
    <w:p>
      <w:pPr>
        <w:spacing w:line="240" w:lineRule="auto" w:after="0"/>
      </w:pPr>
      <w:r>
        <w:rPr>
          <w:rFonts w:ascii="Courier New" w:hAnsi="Courier New"/>
          <w:sz w:val="16"/>
        </w:rPr>
        <w:t xml:space="preserve">      isChecking,</w:t>
      </w:r>
    </w:p>
    <w:p>
      <w:pPr>
        <w:spacing w:line="240" w:lineRule="auto" w:after="0"/>
      </w:pPr>
      <w:r>
        <w:rPr>
          <w:rFonts w:ascii="Courier New" w:hAnsi="Courier New"/>
          <w:sz w:val="16"/>
        </w:rPr>
        <w:t xml:space="preserve">      login,</w:t>
      </w:r>
    </w:p>
    <w:p>
      <w:pPr>
        <w:spacing w:line="240" w:lineRule="auto" w:after="0"/>
      </w:pPr>
      <w:r>
        <w:rPr>
          <w:rFonts w:ascii="Courier New" w:hAnsi="Courier New"/>
          <w:sz w:val="16"/>
        </w:rPr>
        <w:t xml:space="preserve">      logout,</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[token, user, isChecking, login, logout],</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return &lt;AuthContext.Provider value={value}&gt;{children}&lt;/AuthContext.Provider&gt;;</w:t>
      </w:r>
    </w:p>
    <w:p>
      <w:pPr>
        <w:spacing w:after="120"/>
        <w:jc w:val="left"/>
      </w:pPr>
      <w:r>
        <w:rPr>
          <w:rFonts w:ascii="Times New Roman" w:hAnsi="Times New Roman"/>
          <w:i/>
          <w:sz w:val="20"/>
        </w:rPr>
        <w:t>Source: client\src\context\AuthContext.jsx lines 7-113 (2026).</w:t>
      </w:r>
    </w:p>
    <w:p>
      <w:pPr>
        <w:spacing w:after="60"/>
      </w:pPr>
      <w:r>
        <w:rPr>
          <w:rFonts w:ascii="Times New Roman" w:hAnsi="Times New Roman"/>
          <w:b/>
          <w:sz w:val="22"/>
        </w:rPr>
        <w:t>Listing 2: Institution QR Generation Endpoint</w:t>
      </w:r>
    </w:p>
    <w:p>
      <w:pPr>
        <w:spacing w:line="240" w:lineRule="auto" w:after="0"/>
      </w:pPr>
      <w:r>
        <w:rPr>
          <w:rFonts w:ascii="Courier New" w:hAnsi="Courier New"/>
          <w:sz w:val="16"/>
        </w:rPr>
        <w:t>router.get('/:slug/qr', async (request, response, next) =&gt; {</w:t>
      </w:r>
    </w:p>
    <w:p>
      <w:pPr>
        <w:spacing w:line="240" w:lineRule="auto" w:after="0"/>
      </w:pPr>
      <w:r>
        <w:rPr>
          <w:rFonts w:ascii="Courier New" w:hAnsi="Courier New"/>
          <w:sz w:val="16"/>
        </w:rPr>
        <w:t xml:space="preserve">  try {</w:t>
      </w:r>
    </w:p>
    <w:p>
      <w:pPr>
        <w:spacing w:line="240" w:lineRule="auto" w:after="0"/>
      </w:pPr>
      <w:r>
        <w:rPr>
          <w:rFonts w:ascii="Courier New" w:hAnsi="Courier New"/>
          <w:sz w:val="16"/>
        </w:rPr>
        <w:t xml:space="preserve">    const institution = getAllInstitutions().find((item) =&gt; item.slug === request.params.slug);</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(!institution) {</w:t>
      </w:r>
    </w:p>
    <w:p>
      <w:pPr>
        <w:spacing w:line="240" w:lineRule="auto" w:after="0"/>
      </w:pPr>
      <w:r>
        <w:rPr>
          <w:rFonts w:ascii="Courier New" w:hAnsi="Courier New"/>
          <w:sz w:val="16"/>
        </w:rPr>
        <w:t xml:space="preserve">      return response.status(404).json({</w:t>
      </w:r>
    </w:p>
    <w:p>
      <w:pPr>
        <w:spacing w:line="240" w:lineRule="auto" w:after="0"/>
      </w:pPr>
      <w:r>
        <w:rPr>
          <w:rFonts w:ascii="Courier New" w:hAnsi="Courier New"/>
          <w:sz w:val="16"/>
        </w:rPr>
        <w:t xml:space="preserve">        message: 'Institution not found.',</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accessUrl = institution.accessUrl;</w:t>
      </w:r>
    </w:p>
    <w:p>
      <w:pPr>
        <w:spacing w:line="240" w:lineRule="auto" w:after="0"/>
      </w:pPr>
      <w:r>
        <w:rPr>
          <w:rFonts w:ascii="Courier New" w:hAnsi="Courier New"/>
          <w:sz w:val="16"/>
        </w:rPr>
        <w:t xml:space="preserve">    const accessQrCodeDataUrl = await QRCode.toDataURL(accessUrl, {</w:t>
      </w:r>
    </w:p>
    <w:p>
      <w:pPr>
        <w:spacing w:line="240" w:lineRule="auto" w:after="0"/>
      </w:pPr>
      <w:r>
        <w:rPr>
          <w:rFonts w:ascii="Courier New" w:hAnsi="Courier New"/>
          <w:sz w:val="16"/>
        </w:rPr>
        <w:t xml:space="preserve">      margin: 1,</w:t>
      </w:r>
    </w:p>
    <w:p>
      <w:pPr>
        <w:spacing w:line="240" w:lineRule="auto" w:after="0"/>
      </w:pPr>
      <w:r>
        <w:rPr>
          <w:rFonts w:ascii="Courier New" w:hAnsi="Courier New"/>
          <w:sz w:val="16"/>
        </w:rPr>
        <w:t xml:space="preserve">      color: {</w:t>
      </w:r>
    </w:p>
    <w:p>
      <w:pPr>
        <w:spacing w:line="240" w:lineRule="auto" w:after="0"/>
      </w:pPr>
      <w:r>
        <w:rPr>
          <w:rFonts w:ascii="Courier New" w:hAnsi="Courier New"/>
          <w:sz w:val="16"/>
        </w:rPr>
        <w:t xml:space="preserve">        dark: '#1d3567',</w:t>
      </w:r>
    </w:p>
    <w:p>
      <w:pPr>
        <w:spacing w:line="240" w:lineRule="auto" w:after="0"/>
      </w:pPr>
      <w:r>
        <w:rPr>
          <w:rFonts w:ascii="Courier New" w:hAnsi="Courier New"/>
          <w:sz w:val="16"/>
        </w:rPr>
        <w:t xml:space="preserve">        light: '#f3f6fc',</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return response.json({</w:t>
      </w:r>
    </w:p>
    <w:p>
      <w:pPr>
        <w:spacing w:line="240" w:lineRule="auto" w:after="0"/>
      </w:pPr>
      <w:r>
        <w:rPr>
          <w:rFonts w:ascii="Courier New" w:hAnsi="Courier New"/>
          <w:sz w:val="16"/>
        </w:rPr>
        <w:t xml:space="preserve">      institution,</w:t>
      </w:r>
    </w:p>
    <w:p>
      <w:pPr>
        <w:spacing w:line="240" w:lineRule="auto" w:after="0"/>
      </w:pPr>
      <w:r>
        <w:rPr>
          <w:rFonts w:ascii="Courier New" w:hAnsi="Courier New"/>
          <w:sz w:val="16"/>
        </w:rPr>
        <w:t xml:space="preserve">      accessUrl,</w:t>
      </w:r>
    </w:p>
    <w:p>
      <w:pPr>
        <w:spacing w:line="240" w:lineRule="auto" w:after="0"/>
      </w:pPr>
      <w:r>
        <w:rPr>
          <w:rFonts w:ascii="Courier New" w:hAnsi="Courier New"/>
          <w:sz w:val="16"/>
        </w:rPr>
        <w:t xml:space="preserve">      infoUrl: institution.infoUrl,</w:t>
      </w:r>
    </w:p>
    <w:p>
      <w:pPr>
        <w:spacing w:line="240" w:lineRule="auto" w:after="0"/>
      </w:pPr>
      <w:r>
        <w:rPr>
          <w:rFonts w:ascii="Courier New" w:hAnsi="Courier New"/>
          <w:sz w:val="16"/>
        </w:rPr>
        <w:t xml:space="preserve">      reportUrl: institution.reportUrl,</w:t>
      </w:r>
    </w:p>
    <w:p>
      <w:pPr>
        <w:spacing w:line="240" w:lineRule="auto" w:after="0"/>
      </w:pPr>
      <w:r>
        <w:rPr>
          <w:rFonts w:ascii="Courier New" w:hAnsi="Courier New"/>
          <w:sz w:val="16"/>
        </w:rPr>
        <w:t xml:space="preserve">      accessQrCodeDataUrl,</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 catch (error) {</w:t>
      </w:r>
    </w:p>
    <w:p>
      <w:pPr>
        <w:spacing w:line="240" w:lineRule="auto" w:after="0"/>
      </w:pPr>
      <w:r>
        <w:rPr>
          <w:rFonts w:ascii="Courier New" w:hAnsi="Courier New"/>
          <w:sz w:val="16"/>
        </w:rPr>
        <w:t xml:space="preserve">    return next(error);</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w:t>
      </w:r>
    </w:p>
    <w:p>
      <w:pPr>
        <w:spacing w:after="120"/>
        <w:jc w:val="left"/>
      </w:pPr>
      <w:r>
        <w:rPr>
          <w:rFonts w:ascii="Times New Roman" w:hAnsi="Times New Roman"/>
          <w:i/>
          <w:sz w:val="20"/>
        </w:rPr>
        <w:t>Source: server\src\routes\institutionRoutes.js lines 155-184 (2026).</w:t>
      </w:r>
    </w:p>
    <w:p>
      <w:pPr>
        <w:spacing w:after="60"/>
      </w:pPr>
      <w:r>
        <w:rPr>
          <w:rFonts w:ascii="Times New Roman" w:hAnsi="Times New Roman"/>
          <w:b/>
          <w:sz w:val="22"/>
        </w:rPr>
        <w:t>Listing 3: Citizen Account Creation Route</w:t>
      </w:r>
    </w:p>
    <w:p>
      <w:pPr>
        <w:spacing w:line="240" w:lineRule="auto" w:after="0"/>
      </w:pPr>
      <w:r>
        <w:rPr>
          <w:rFonts w:ascii="Courier New" w:hAnsi="Courier New"/>
          <w:sz w:val="16"/>
        </w:rPr>
        <w:t>router.post('/citizens', (request, response) =&gt; {</w:t>
      </w:r>
    </w:p>
    <w:p>
      <w:pPr>
        <w:spacing w:line="240" w:lineRule="auto" w:after="0"/>
      </w:pPr>
      <w:r>
        <w:rPr>
          <w:rFonts w:ascii="Courier New" w:hAnsi="Courier New"/>
          <w:sz w:val="16"/>
        </w:rPr>
        <w:t xml:space="preserve">  const parseResult = registerCitizenSchema.safeParse(request.body);</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(!parseResult.success) {</w:t>
      </w:r>
    </w:p>
    <w:p>
      <w:pPr>
        <w:spacing w:line="240" w:lineRule="auto" w:after="0"/>
      </w:pPr>
      <w:r>
        <w:rPr>
          <w:rFonts w:ascii="Courier New" w:hAnsi="Courier New"/>
          <w:sz w:val="16"/>
        </w:rPr>
        <w:t xml:space="preserve">    return response.status(400).json({</w:t>
      </w:r>
    </w:p>
    <w:p>
      <w:pPr>
        <w:spacing w:line="240" w:lineRule="auto" w:after="0"/>
      </w:pPr>
      <w:r>
        <w:rPr>
          <w:rFonts w:ascii="Courier New" w:hAnsi="Courier New"/>
          <w:sz w:val="16"/>
        </w:rPr>
        <w:t xml:space="preserve">      message: 'Invalid citizen registration payload.',</w:t>
      </w:r>
    </w:p>
    <w:p>
      <w:pPr>
        <w:spacing w:line="240" w:lineRule="auto" w:after="0"/>
      </w:pPr>
      <w:r>
        <w:rPr>
          <w:rFonts w:ascii="Courier New" w:hAnsi="Courier New"/>
          <w:sz w:val="16"/>
        </w:rPr>
        <w:t xml:space="preserve">      errors: parseResult.error.flatten(),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payload = parseResult.data;</w:t>
      </w:r>
    </w:p>
    <w:p>
      <w:pPr>
        <w:spacing w:line="240" w:lineRule="auto" w:after="0"/>
      </w:pPr>
      <w:r>
        <w:rPr>
          <w:rFonts w:ascii="Courier New" w:hAnsi="Courier New"/>
          <w:sz w:val="16"/>
        </w:rPr>
        <w:t xml:space="preserve">  const { location, errors } = validateLocationByLevel('village', {</w:t>
      </w:r>
    </w:p>
    <w:p>
      <w:pPr>
        <w:spacing w:line="240" w:lineRule="auto" w:after="0"/>
      </w:pPr>
      <w:r>
        <w:rPr>
          <w:rFonts w:ascii="Courier New" w:hAnsi="Courier New"/>
          <w:sz w:val="16"/>
        </w:rPr>
        <w:t xml:space="preserve">    country: payload.country,</w:t>
      </w:r>
    </w:p>
    <w:p>
      <w:pPr>
        <w:spacing w:line="240" w:lineRule="auto" w:after="0"/>
      </w:pPr>
      <w:r>
        <w:rPr>
          <w:rFonts w:ascii="Courier New" w:hAnsi="Courier New"/>
          <w:sz w:val="16"/>
        </w:rPr>
        <w:t xml:space="preserve">    province: payload.province,</w:t>
      </w:r>
    </w:p>
    <w:p>
      <w:pPr>
        <w:spacing w:line="240" w:lineRule="auto" w:after="0"/>
      </w:pPr>
      <w:r>
        <w:rPr>
          <w:rFonts w:ascii="Courier New" w:hAnsi="Courier New"/>
          <w:sz w:val="16"/>
        </w:rPr>
        <w:t xml:space="preserve">    district: payload.district,</w:t>
      </w:r>
    </w:p>
    <w:p>
      <w:pPr>
        <w:spacing w:line="240" w:lineRule="auto" w:after="0"/>
      </w:pPr>
      <w:r>
        <w:rPr>
          <w:rFonts w:ascii="Courier New" w:hAnsi="Courier New"/>
          <w:sz w:val="16"/>
        </w:rPr>
        <w:t xml:space="preserve">    sector: payload.sector,</w:t>
      </w:r>
    </w:p>
    <w:p>
      <w:pPr>
        <w:spacing w:line="240" w:lineRule="auto" w:after="0"/>
      </w:pPr>
      <w:r>
        <w:rPr>
          <w:rFonts w:ascii="Courier New" w:hAnsi="Courier New"/>
          <w:sz w:val="16"/>
        </w:rPr>
        <w:t xml:space="preserve">    cell: payload.cell,</w:t>
      </w:r>
    </w:p>
    <w:p>
      <w:pPr>
        <w:spacing w:line="240" w:lineRule="auto" w:after="0"/>
      </w:pPr>
      <w:r>
        <w:rPr>
          <w:rFonts w:ascii="Courier New" w:hAnsi="Courier New"/>
          <w:sz w:val="16"/>
        </w:rPr>
        <w:t xml:space="preserve">    village: payload.village,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(errors.length &gt; 0) {</w:t>
      </w:r>
    </w:p>
    <w:p>
      <w:pPr>
        <w:spacing w:line="240" w:lineRule="auto" w:after="0"/>
      </w:pPr>
      <w:r>
        <w:rPr>
          <w:rFonts w:ascii="Courier New" w:hAnsi="Courier New"/>
          <w:sz w:val="16"/>
        </w:rPr>
        <w:t xml:space="preserve">    return response.status(400).json({</w:t>
      </w:r>
    </w:p>
    <w:p>
      <w:pPr>
        <w:spacing w:line="240" w:lineRule="auto" w:after="0"/>
      </w:pPr>
      <w:r>
        <w:rPr>
          <w:rFonts w:ascii="Courier New" w:hAnsi="Courier New"/>
          <w:sz w:val="16"/>
        </w:rPr>
        <w:t xml:space="preserve">      message: 'Citizen location validation failed.',</w:t>
      </w:r>
    </w:p>
    <w:p>
      <w:pPr>
        <w:spacing w:line="240" w:lineRule="auto" w:after="0"/>
      </w:pPr>
      <w:r>
        <w:rPr>
          <w:rFonts w:ascii="Courier New" w:hAnsi="Courier New"/>
          <w:sz w:val="16"/>
        </w:rPr>
        <w:t xml:space="preserve">      errors,</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alreadyExists = registeredCitizens.some(</w:t>
      </w:r>
    </w:p>
    <w:p>
      <w:pPr>
        <w:spacing w:line="240" w:lineRule="auto" w:after="0"/>
      </w:pPr>
      <w:r>
        <w:rPr>
          <w:rFonts w:ascii="Courier New" w:hAnsi="Courier New"/>
          <w:sz w:val="16"/>
        </w:rPr>
        <w:t xml:space="preserve">    (citizen) =&gt; citizen.nationalId === payload.nationalId,</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(alreadyExists) {</w:t>
      </w:r>
    </w:p>
    <w:p>
      <w:pPr>
        <w:spacing w:line="240" w:lineRule="auto" w:after="0"/>
      </w:pPr>
      <w:r>
        <w:rPr>
          <w:rFonts w:ascii="Courier New" w:hAnsi="Courier New"/>
          <w:sz w:val="16"/>
        </w:rPr>
        <w:t xml:space="preserve">    return response.status(409).json({</w:t>
      </w:r>
    </w:p>
    <w:p>
      <w:pPr>
        <w:spacing w:line="240" w:lineRule="auto" w:after="0"/>
      </w:pPr>
      <w:r>
        <w:rPr>
          <w:rFonts w:ascii="Courier New" w:hAnsi="Courier New"/>
          <w:sz w:val="16"/>
        </w:rPr>
        <w:t xml:space="preserve">      message: 'Citizen with this national ID is already registered.',</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(isEmailAlreadyInUse(payload.email)) {</w:t>
      </w:r>
    </w:p>
    <w:p>
      <w:pPr>
        <w:spacing w:line="240" w:lineRule="auto" w:after="0"/>
      </w:pPr>
      <w:r>
        <w:rPr>
          <w:rFonts w:ascii="Courier New" w:hAnsi="Courier New"/>
          <w:sz w:val="16"/>
        </w:rPr>
        <w:t xml:space="preserve">    return response.status(409).json({</w:t>
      </w:r>
    </w:p>
    <w:p>
      <w:pPr>
        <w:spacing w:line="240" w:lineRule="auto" w:after="0"/>
      </w:pPr>
      <w:r>
        <w:rPr>
          <w:rFonts w:ascii="Courier New" w:hAnsi="Courier New"/>
          <w:sz w:val="16"/>
        </w:rPr>
        <w:t xml:space="preserve">      message: 'Citizen email is already registered.',</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citizenId = `CIT-${new Date().getFullYear()}-${String(</w:t>
      </w:r>
    </w:p>
    <w:p>
      <w:pPr>
        <w:spacing w:line="240" w:lineRule="auto" w:after="0"/>
      </w:pPr>
      <w:r>
        <w:rPr>
          <w:rFonts w:ascii="Courier New" w:hAnsi="Courier New"/>
          <w:sz w:val="16"/>
        </w:rPr>
        <w:t xml:space="preserve">    registeredCitizens.length + 1,</w:t>
      </w:r>
    </w:p>
    <w:p>
      <w:pPr>
        <w:spacing w:line="240" w:lineRule="auto" w:after="0"/>
      </w:pPr>
      <w:r>
        <w:rPr>
          <w:rFonts w:ascii="Courier New" w:hAnsi="Courier New"/>
          <w:sz w:val="16"/>
        </w:rPr>
        <w:t xml:space="preserve">  ).padStart(5, '0')}`;</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citizenRecord = {</w:t>
      </w:r>
    </w:p>
    <w:p>
      <w:pPr>
        <w:spacing w:line="240" w:lineRule="auto" w:after="0"/>
      </w:pPr>
      <w:r>
        <w:rPr>
          <w:rFonts w:ascii="Courier New" w:hAnsi="Courier New"/>
          <w:sz w:val="16"/>
        </w:rPr>
        <w:t xml:space="preserve">    citizenId,</w:t>
      </w:r>
    </w:p>
    <w:p>
      <w:pPr>
        <w:spacing w:line="240" w:lineRule="auto" w:after="0"/>
      </w:pPr>
      <w:r>
        <w:rPr>
          <w:rFonts w:ascii="Courier New" w:hAnsi="Courier New"/>
          <w:sz w:val="16"/>
        </w:rPr>
        <w:t xml:space="preserve">    fullName: payload.fullName,</w:t>
      </w:r>
    </w:p>
    <w:p>
      <w:pPr>
        <w:spacing w:line="240" w:lineRule="auto" w:after="0"/>
      </w:pPr>
      <w:r>
        <w:rPr>
          <w:rFonts w:ascii="Courier New" w:hAnsi="Courier New"/>
          <w:sz w:val="16"/>
        </w:rPr>
        <w:t xml:space="preserve">    nationalId: payload.nationalId,</w:t>
      </w:r>
    </w:p>
    <w:p>
      <w:pPr>
        <w:spacing w:line="240" w:lineRule="auto" w:after="0"/>
      </w:pPr>
      <w:r>
        <w:rPr>
          <w:rFonts w:ascii="Courier New" w:hAnsi="Courier New"/>
          <w:sz w:val="16"/>
        </w:rPr>
        <w:t xml:space="preserve">    phone: payload.phone,</w:t>
      </w:r>
    </w:p>
    <w:p>
      <w:pPr>
        <w:spacing w:line="240" w:lineRule="auto" w:after="0"/>
      </w:pPr>
      <w:r>
        <w:rPr>
          <w:rFonts w:ascii="Courier New" w:hAnsi="Courier New"/>
          <w:sz w:val="16"/>
        </w:rPr>
        <w:t xml:space="preserve">    email: normalizeEmail(payload.email),</w:t>
      </w:r>
    </w:p>
    <w:p>
      <w:pPr>
        <w:spacing w:line="240" w:lineRule="auto" w:after="0"/>
      </w:pPr>
      <w:r>
        <w:rPr>
          <w:rFonts w:ascii="Courier New" w:hAnsi="Courier New"/>
          <w:sz w:val="16"/>
        </w:rPr>
        <w:t xml:space="preserve">    dateOfBirth: payload.dateOfBirth,</w:t>
      </w:r>
    </w:p>
    <w:p>
      <w:pPr>
        <w:spacing w:line="240" w:lineRule="auto" w:after="0"/>
      </w:pPr>
      <w:r>
        <w:rPr>
          <w:rFonts w:ascii="Courier New" w:hAnsi="Courier New"/>
          <w:sz w:val="16"/>
        </w:rPr>
        <w:t xml:space="preserve">    gender: payload.gender,</w:t>
      </w:r>
    </w:p>
    <w:p>
      <w:pPr>
        <w:spacing w:line="240" w:lineRule="auto" w:after="0"/>
      </w:pPr>
      <w:r>
        <w:rPr>
          <w:rFonts w:ascii="Courier New" w:hAnsi="Courier New"/>
          <w:sz w:val="16"/>
        </w:rPr>
        <w:t xml:space="preserve">    idType: payload.idType,</w:t>
      </w:r>
    </w:p>
    <w:p>
      <w:pPr>
        <w:spacing w:line="240" w:lineRule="auto" w:after="0"/>
      </w:pPr>
      <w:r>
        <w:rPr>
          <w:rFonts w:ascii="Courier New" w:hAnsi="Courier New"/>
          <w:sz w:val="16"/>
        </w:rPr>
        <w:t xml:space="preserve">    location,</w:t>
      </w:r>
    </w:p>
    <w:p>
      <w:pPr>
        <w:spacing w:line="240" w:lineRule="auto" w:after="0"/>
      </w:pPr>
      <w:r>
        <w:rPr>
          <w:rFonts w:ascii="Courier New" w:hAnsi="Courier New"/>
          <w:sz w:val="16"/>
        </w:rPr>
        <w:t xml:space="preserve">    createdAt: new Date().toISOString(),</w:t>
      </w:r>
    </w:p>
    <w:p>
      <w:pPr>
        <w:spacing w:line="240" w:lineRule="auto" w:after="0"/>
      </w:pPr>
      <w:r>
        <w:rPr>
          <w:rFonts w:ascii="Courier New" w:hAnsi="Courier New"/>
          <w:sz w:val="16"/>
        </w:rPr>
        <w:t xml:space="preserve">    status: 'active',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registeredCitizens.push(citizenRecord);</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citizenAccessKey = `CF-CIT-${crypto.randomBytes(4).toString('hex').toUpperCase()}`;</w:t>
      </w:r>
    </w:p>
    <w:p>
      <w:pPr>
        <w:spacing w:line="240" w:lineRule="auto" w:after="0"/>
      </w:pPr>
      <w:r>
        <w:rPr>
          <w:rFonts w:ascii="Courier New" w:hAnsi="Courier New"/>
          <w:sz w:val="16"/>
        </w:rPr>
        <w:t xml:space="preserve">  const citizenUserId = `USR-CIT-${String(systemUsers.length + 1).padStart(4, '0')}`;</w:t>
      </w:r>
    </w:p>
    <w:p>
      <w:pPr>
        <w:spacing w:line="240" w:lineRule="auto" w:after="0"/>
      </w:pPr>
      <w:r>
        <w:rPr>
          <w:rFonts w:ascii="Courier New" w:hAnsi="Courier New"/>
          <w:sz w:val="16"/>
        </w:rPr>
        <w:t xml:space="preserve">  const citizenUser = {</w:t>
      </w:r>
    </w:p>
    <w:p>
      <w:pPr>
        <w:spacing w:line="240" w:lineRule="auto" w:after="0"/>
      </w:pPr>
      <w:r>
        <w:rPr>
          <w:rFonts w:ascii="Courier New" w:hAnsi="Courier New"/>
          <w:sz w:val="16"/>
        </w:rPr>
        <w:t xml:space="preserve">    userId: citizenUserId,</w:t>
      </w:r>
    </w:p>
    <w:p>
      <w:pPr>
        <w:spacing w:line="240" w:lineRule="auto" w:after="0"/>
      </w:pPr>
      <w:r>
        <w:rPr>
          <w:rFonts w:ascii="Courier New" w:hAnsi="Courier New"/>
          <w:sz w:val="16"/>
        </w:rPr>
        <w:t xml:space="preserve">    role: 'citizen',</w:t>
      </w:r>
    </w:p>
    <w:p>
      <w:pPr>
        <w:spacing w:line="240" w:lineRule="auto" w:after="0"/>
      </w:pPr>
      <w:r>
        <w:rPr>
          <w:rFonts w:ascii="Courier New" w:hAnsi="Courier New"/>
          <w:sz w:val="16"/>
        </w:rPr>
        <w:t xml:space="preserve">    level: 'citizen',</w:t>
      </w:r>
    </w:p>
    <w:p>
      <w:pPr>
        <w:spacing w:line="240" w:lineRule="auto" w:after="0"/>
      </w:pPr>
      <w:r>
        <w:rPr>
          <w:rFonts w:ascii="Courier New" w:hAnsi="Courier New"/>
          <w:sz w:val="16"/>
        </w:rPr>
        <w:t xml:space="preserve">    fullName: payload.fullName,</w:t>
      </w:r>
    </w:p>
    <w:p>
      <w:pPr>
        <w:spacing w:line="240" w:lineRule="auto" w:after="0"/>
      </w:pPr>
      <w:r>
        <w:rPr>
          <w:rFonts w:ascii="Courier New" w:hAnsi="Courier New"/>
          <w:sz w:val="16"/>
        </w:rPr>
        <w:t xml:space="preserve">    email: normalizeEmail(payload.email),</w:t>
      </w:r>
    </w:p>
    <w:p>
      <w:pPr>
        <w:spacing w:line="240" w:lineRule="auto" w:after="0"/>
      </w:pPr>
      <w:r>
        <w:rPr>
          <w:rFonts w:ascii="Courier New" w:hAnsi="Courier New"/>
          <w:sz w:val="16"/>
        </w:rPr>
        <w:t xml:space="preserve">    nationalId: payload.nationalId,</w:t>
      </w:r>
    </w:p>
    <w:p>
      <w:pPr>
        <w:spacing w:line="240" w:lineRule="auto" w:after="0"/>
      </w:pPr>
      <w:r>
        <w:rPr>
          <w:rFonts w:ascii="Courier New" w:hAnsi="Courier New"/>
          <w:sz w:val="16"/>
        </w:rPr>
        <w:t xml:space="preserve">    phone: payload.phone,</w:t>
      </w:r>
    </w:p>
    <w:p>
      <w:pPr>
        <w:spacing w:line="240" w:lineRule="auto" w:after="0"/>
      </w:pPr>
      <w:r>
        <w:rPr>
          <w:rFonts w:ascii="Courier New" w:hAnsi="Courier New"/>
          <w:sz w:val="16"/>
        </w:rPr>
        <w:t xml:space="preserve">    institutionId: null,</w:t>
      </w:r>
    </w:p>
    <w:p>
      <w:pPr>
        <w:spacing w:line="240" w:lineRule="auto" w:after="0"/>
      </w:pPr>
      <w:r>
        <w:rPr>
          <w:rFonts w:ascii="Courier New" w:hAnsi="Courier New"/>
          <w:sz w:val="16"/>
        </w:rPr>
        <w:t xml:space="preserve">    accessKey: citizenAccessKey,</w:t>
      </w:r>
    </w:p>
    <w:p>
      <w:pPr>
        <w:spacing w:line="240" w:lineRule="auto" w:after="0"/>
      </w:pPr>
      <w:r>
        <w:rPr>
          <w:rFonts w:ascii="Courier New" w:hAnsi="Courier New"/>
          <w:sz w:val="16"/>
        </w:rPr>
        <w:t xml:space="preserve">    status: 'active',</w:t>
      </w:r>
    </w:p>
    <w:p>
      <w:pPr>
        <w:spacing w:line="240" w:lineRule="auto" w:after="0"/>
      </w:pPr>
      <w:r>
        <w:rPr>
          <w:rFonts w:ascii="Courier New" w:hAnsi="Courier New"/>
          <w:sz w:val="16"/>
        </w:rPr>
        <w:t xml:space="preserve">    location,</w:t>
      </w:r>
    </w:p>
    <w:p>
      <w:pPr>
        <w:spacing w:line="240" w:lineRule="auto" w:after="0"/>
      </w:pPr>
      <w:r>
        <w:rPr>
          <w:rFonts w:ascii="Courier New" w:hAnsi="Courier New"/>
          <w:sz w:val="16"/>
        </w:rPr>
        <w:t xml:space="preserve">    ...createPasswordCredentials(payload.password, citizenUserId),</w:t>
      </w:r>
    </w:p>
    <w:p>
      <w:pPr>
        <w:spacing w:line="240" w:lineRule="auto" w:after="0"/>
      </w:pPr>
      <w:r>
        <w:rPr>
          <w:rFonts w:ascii="Courier New" w:hAnsi="Courier New"/>
          <w:sz w:val="16"/>
        </w:rPr>
        <w:t xml:space="preserve">    createdAt: new Date().toISOString(),</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systemUsers.push(citizenUser);</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return response.status(201).json({</w:t>
      </w:r>
    </w:p>
    <w:p>
      <w:pPr>
        <w:spacing w:line="240" w:lineRule="auto" w:after="0"/>
      </w:pPr>
      <w:r>
        <w:rPr>
          <w:rFonts w:ascii="Courier New" w:hAnsi="Courier New"/>
          <w:sz w:val="16"/>
        </w:rPr>
        <w:t xml:space="preserve">    message: 'Citizen registered successfully.',</w:t>
      </w:r>
    </w:p>
    <w:p>
      <w:pPr>
        <w:spacing w:line="240" w:lineRule="auto" w:after="0"/>
      </w:pPr>
      <w:r>
        <w:rPr>
          <w:rFonts w:ascii="Courier New" w:hAnsi="Courier New"/>
          <w:sz w:val="16"/>
        </w:rPr>
        <w:t xml:space="preserve">    item: {</w:t>
      </w:r>
    </w:p>
    <w:p>
      <w:pPr>
        <w:spacing w:line="240" w:lineRule="auto" w:after="0"/>
      </w:pPr>
      <w:r>
        <w:rPr>
          <w:rFonts w:ascii="Courier New" w:hAnsi="Courier New"/>
          <w:sz w:val="16"/>
        </w:rPr>
        <w:t xml:space="preserve">      ...citizenRecord,</w:t>
      </w:r>
    </w:p>
    <w:p>
      <w:pPr>
        <w:spacing w:line="240" w:lineRule="auto" w:after="0"/>
      </w:pPr>
      <w:r>
        <w:rPr>
          <w:rFonts w:ascii="Courier New" w:hAnsi="Courier New"/>
          <w:sz w:val="16"/>
        </w:rPr>
        <w:t xml:space="preserve">      loginEmail: citizenUser.email,</w:t>
      </w:r>
    </w:p>
    <w:p>
      <w:pPr>
        <w:spacing w:line="240" w:lineRule="auto" w:after="0"/>
      </w:pPr>
      <w:r>
        <w:rPr>
          <w:rFonts w:ascii="Courier New" w:hAnsi="Courier New"/>
          <w:sz w:val="16"/>
        </w:rPr>
        <w:t xml:space="preserve">      accessKey: citizenAccessKey,</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w:t>
      </w:r>
    </w:p>
    <w:p>
      <w:pPr>
        <w:spacing w:after="120"/>
        <w:jc w:val="left"/>
      </w:pPr>
      <w:r>
        <w:rPr>
          <w:rFonts w:ascii="Times New Roman" w:hAnsi="Times New Roman"/>
          <w:i/>
          <w:sz w:val="20"/>
        </w:rPr>
        <w:t>Source: server\src\routes\registrationRoutes.js lines 1784-1874 (2026).</w:t>
      </w:r>
    </w:p>
    <w:p>
      <w:pPr>
        <w:spacing w:after="60"/>
      </w:pPr>
      <w:r>
        <w:rPr>
          <w:rFonts w:ascii="Times New Roman" w:hAnsi="Times New Roman"/>
          <w:b/>
          <w:sz w:val="22"/>
        </w:rPr>
        <w:t>Listing 4: Citizen Report Form Evidence Submission</w:t>
      </w:r>
    </w:p>
    <w:p>
      <w:pPr>
        <w:spacing w:line="240" w:lineRule="auto" w:after="0"/>
      </w:pPr>
      <w:r>
        <w:rPr>
          <w:rFonts w:ascii="Courier New" w:hAnsi="Courier New"/>
          <w:sz w:val="16"/>
        </w:rPr>
        <w:t>export function CitizenSubmitReportPage() {</w:t>
      </w:r>
    </w:p>
    <w:p>
      <w:pPr>
        <w:spacing w:line="240" w:lineRule="auto" w:after="0"/>
      </w:pPr>
      <w:r>
        <w:rPr>
          <w:rFonts w:ascii="Courier New" w:hAnsi="Courier New"/>
          <w:sz w:val="16"/>
        </w:rPr>
        <w:t xml:space="preserve">  const [searchParams] = useSearchParams();</w:t>
      </w:r>
    </w:p>
    <w:p>
      <w:pPr>
        <w:spacing w:line="240" w:lineRule="auto" w:after="0"/>
      </w:pPr>
      <w:r>
        <w:rPr>
          <w:rFonts w:ascii="Courier New" w:hAnsi="Courier New"/>
          <w:sz w:val="16"/>
        </w:rPr>
        <w:t xml:space="preserve">  const institutionSlug = searchParams.get('institution') ?? '';</w:t>
      </w:r>
    </w:p>
    <w:p>
      <w:pPr>
        <w:spacing w:line="240" w:lineRule="auto" w:after="0"/>
      </w:pPr>
      <w:r>
        <w:rPr>
          <w:rFonts w:ascii="Courier New" w:hAnsi="Courier New"/>
          <w:sz w:val="16"/>
        </w:rPr>
        <w:t xml:space="preserve">  const { dashboard, context, isLoading, error, reload } = useCitizenData(institutionSlug);</w:t>
      </w:r>
    </w:p>
    <w:p>
      <w:pPr>
        <w:spacing w:line="240" w:lineRule="auto" w:after="0"/>
      </w:pPr>
      <w:r>
        <w:rPr>
          <w:rFonts w:ascii="Courier New" w:hAnsi="Courier New"/>
          <w:sz w:val="16"/>
        </w:rPr>
        <w:t xml:space="preserve">  // SACCFP focuses on corruption reporting, so corruption is the default issue type.</w:t>
      </w:r>
    </w:p>
    <w:p>
      <w:pPr>
        <w:spacing w:line="240" w:lineRule="auto" w:after="0"/>
      </w:pPr>
      <w:r>
        <w:rPr>
          <w:rFonts w:ascii="Courier New" w:hAnsi="Courier New"/>
          <w:sz w:val="16"/>
        </w:rPr>
        <w:t xml:space="preserve">  const initialIssueType = searchParams.get('issue') === 'service_issue' ? 'service_issue' : 'corruption_issue';</w:t>
      </w:r>
    </w:p>
    <w:p>
      <w:pPr>
        <w:spacing w:line="240" w:lineRule="auto" w:after="0"/>
      </w:pPr>
      <w:r>
        <w:rPr>
          <w:rFonts w:ascii="Courier New" w:hAnsi="Courier New"/>
          <w:sz w:val="16"/>
        </w:rPr>
        <w:t xml:space="preserve">  const serviceFromQuery = searchParams.get('service') ?? officeServices[0].name;</w:t>
      </w:r>
    </w:p>
    <w:p>
      <w:pPr>
        <w:spacing w:line="240" w:lineRule="auto" w:after="0"/>
      </w:pPr>
      <w:r>
        <w:rPr>
          <w:rFonts w:ascii="Courier New" w:hAnsi="Courier New"/>
          <w:sz w:val="16"/>
        </w:rPr>
        <w:t xml:space="preserve">  const staffFromQuery = searchParams.get('staff') ?? officeServices[0].staffName;</w:t>
      </w:r>
    </w:p>
    <w:p>
      <w:pPr>
        <w:spacing w:line="240" w:lineRule="auto" w:after="0"/>
      </w:pPr>
      <w:r>
        <w:rPr>
          <w:rFonts w:ascii="Courier New" w:hAnsi="Courier New"/>
          <w:sz w:val="16"/>
        </w:rPr>
        <w:t xml:space="preserve">  const [form, setForm] = useState({</w:t>
      </w:r>
    </w:p>
    <w:p>
      <w:pPr>
        <w:spacing w:line="240" w:lineRule="auto" w:after="0"/>
      </w:pPr>
      <w:r>
        <w:rPr>
          <w:rFonts w:ascii="Courier New" w:hAnsi="Courier New"/>
          <w:sz w:val="16"/>
        </w:rPr>
        <w:t xml:space="preserve">    issueType: initialIssueType,</w:t>
      </w:r>
    </w:p>
    <w:p>
      <w:pPr>
        <w:spacing w:line="240" w:lineRule="auto" w:after="0"/>
      </w:pPr>
      <w:r>
        <w:rPr>
          <w:rFonts w:ascii="Courier New" w:hAnsi="Courier New"/>
          <w:sz w:val="16"/>
        </w:rPr>
        <w:t xml:space="preserve">    category: issueCategories[initialIssueType][0],</w:t>
      </w:r>
    </w:p>
    <w:p>
      <w:pPr>
        <w:spacing w:line="240" w:lineRule="auto" w:after="0"/>
      </w:pPr>
      <w:r>
        <w:rPr>
          <w:rFonts w:ascii="Courier New" w:hAnsi="Courier New"/>
          <w:sz w:val="16"/>
        </w:rPr>
        <w:t xml:space="preserve">    serviceName: serviceFromQuery,</w:t>
      </w:r>
    </w:p>
    <w:p>
      <w:pPr>
        <w:spacing w:line="240" w:lineRule="auto" w:after="0"/>
      </w:pPr>
      <w:r>
        <w:rPr>
          <w:rFonts w:ascii="Courier New" w:hAnsi="Courier New"/>
          <w:sz w:val="16"/>
        </w:rPr>
        <w:t xml:space="preserve">    officialInvolved: staffFromQuery,</w:t>
      </w:r>
    </w:p>
    <w:p>
      <w:pPr>
        <w:spacing w:line="240" w:lineRule="auto" w:after="0"/>
      </w:pPr>
      <w:r>
        <w:rPr>
          <w:rFonts w:ascii="Courier New" w:hAnsi="Courier New"/>
          <w:sz w:val="16"/>
        </w:rPr>
        <w:t xml:space="preserve">    targetLeaderEmployeeId: '',</w:t>
      </w:r>
    </w:p>
    <w:p>
      <w:pPr>
        <w:spacing w:line="240" w:lineRule="auto" w:after="0"/>
      </w:pPr>
      <w:r>
        <w:rPr>
          <w:rFonts w:ascii="Courier New" w:hAnsi="Courier New"/>
          <w:sz w:val="16"/>
        </w:rPr>
        <w:t xml:space="preserve">    accusedLeaderEmployeeIds: [],</w:t>
      </w:r>
    </w:p>
    <w:p>
      <w:pPr>
        <w:spacing w:line="240" w:lineRule="auto" w:after="0"/>
      </w:pPr>
      <w:r>
        <w:rPr>
          <w:rFonts w:ascii="Courier New" w:hAnsi="Courier New"/>
          <w:sz w:val="16"/>
        </w:rPr>
        <w:t xml:space="preserve">    reportingMode: 'verified',</w:t>
      </w:r>
    </w:p>
    <w:p>
      <w:pPr>
        <w:spacing w:line="240" w:lineRule="auto" w:after="0"/>
      </w:pPr>
      <w:r>
        <w:rPr>
          <w:rFonts w:ascii="Courier New" w:hAnsi="Courier New"/>
          <w:sz w:val="16"/>
        </w:rPr>
        <w:t xml:space="preserve">    message: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[files, setFiles] = useState({</w:t>
      </w:r>
    </w:p>
    <w:p>
      <w:pPr>
        <w:spacing w:line="240" w:lineRule="auto" w:after="0"/>
      </w:pPr>
      <w:r>
        <w:rPr>
          <w:rFonts w:ascii="Courier New" w:hAnsi="Courier New"/>
          <w:sz w:val="16"/>
        </w:rPr>
        <w:t xml:space="preserve">    evidenceImage: null,</w:t>
      </w:r>
    </w:p>
    <w:p>
      <w:pPr>
        <w:spacing w:line="240" w:lineRule="auto" w:after="0"/>
      </w:pPr>
      <w:r>
        <w:rPr>
          <w:rFonts w:ascii="Courier New" w:hAnsi="Courier New"/>
          <w:sz w:val="16"/>
        </w:rPr>
        <w:t xml:space="preserve">    evidenceDocument: null,</w:t>
      </w:r>
    </w:p>
    <w:p>
      <w:pPr>
        <w:spacing w:line="240" w:lineRule="auto" w:after="0"/>
      </w:pPr>
      <w:r>
        <w:rPr>
          <w:rFonts w:ascii="Courier New" w:hAnsi="Courier New"/>
          <w:sz w:val="16"/>
        </w:rPr>
        <w:t xml:space="preserve">    voiceNote: null,</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[isSubmitting, setIsSubmitting] = useState(false);</w:t>
      </w:r>
    </w:p>
    <w:p>
      <w:pPr>
        <w:spacing w:line="240" w:lineRule="auto" w:after="0"/>
      </w:pPr>
      <w:r>
        <w:rPr>
          <w:rFonts w:ascii="Courier New" w:hAnsi="Courier New"/>
          <w:sz w:val="16"/>
        </w:rPr>
        <w:t xml:space="preserve">  const [submitError, setSubmitError] = useState('');</w:t>
      </w:r>
    </w:p>
    <w:p>
      <w:pPr>
        <w:spacing w:line="240" w:lineRule="auto" w:after="0"/>
      </w:pPr>
      <w:r>
        <w:rPr>
          <w:rFonts w:ascii="Courier New" w:hAnsi="Courier New"/>
          <w:sz w:val="16"/>
        </w:rPr>
        <w:t xml:space="preserve">  const [submittedCase, setSubmittedCase] = useState(null);</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useEffect(() =&gt; {</w:t>
      </w:r>
    </w:p>
    <w:p>
      <w:pPr>
        <w:spacing w:line="240" w:lineRule="auto" w:after="0"/>
      </w:pPr>
      <w:r>
        <w:rPr>
          <w:rFonts w:ascii="Courier New" w:hAnsi="Courier New"/>
          <w:sz w:val="16"/>
        </w:rPr>
        <w:t xml:space="preserve">    if (!context) {</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setForm((current) =&gt; {</w:t>
      </w:r>
    </w:p>
    <w:p>
      <w:pPr>
        <w:spacing w:line="240" w:lineRule="auto" w:after="0"/>
      </w:pPr>
      <w:r>
        <w:rPr>
          <w:rFonts w:ascii="Courier New" w:hAnsi="Courier New"/>
          <w:sz w:val="16"/>
        </w:rPr>
        <w:t xml:space="preserve">      const defaultAccused = getDefaultAccused(context);</w:t>
      </w:r>
    </w:p>
    <w:p>
      <w:pPr>
        <w:spacing w:line="240" w:lineRule="auto" w:after="0"/>
      </w:pPr>
      <w:r>
        <w:rPr>
          <w:rFonts w:ascii="Courier New" w:hAnsi="Courier New"/>
          <w:sz w:val="16"/>
        </w:rPr>
        <w:t xml:space="preserve">      return {</w:t>
      </w:r>
    </w:p>
    <w:p>
      <w:pPr>
        <w:spacing w:line="240" w:lineRule="auto" w:after="0"/>
      </w:pPr>
      <w:r>
        <w:rPr>
          <w:rFonts w:ascii="Courier New" w:hAnsi="Courier New"/>
          <w:sz w:val="16"/>
        </w:rPr>
        <w:t xml:space="preserve">        ...current,</w:t>
      </w:r>
    </w:p>
    <w:p>
      <w:pPr>
        <w:spacing w:line="240" w:lineRule="auto" w:after="0"/>
      </w:pPr>
      <w:r>
        <w:rPr>
          <w:rFonts w:ascii="Courier New" w:hAnsi="Courier New"/>
          <w:sz w:val="16"/>
        </w:rPr>
        <w:t xml:space="preserve">        targetLeaderEmployeeId: current.targetLeaderEmployeeId || getDefaultTarget(context),</w:t>
      </w:r>
    </w:p>
    <w:p>
      <w:pPr>
        <w:spacing w:line="240" w:lineRule="auto" w:after="0"/>
      </w:pPr>
      <w:r>
        <w:rPr>
          <w:rFonts w:ascii="Courier New" w:hAnsi="Courier New"/>
          <w:sz w:val="16"/>
        </w:rPr>
        <w:t xml:space="preserve">        accusedLeaderEmployeeIds:</w:t>
      </w:r>
    </w:p>
    <w:p>
      <w:pPr>
        <w:spacing w:line="240" w:lineRule="auto" w:after="0"/>
      </w:pPr>
      <w:r>
        <w:rPr>
          <w:rFonts w:ascii="Courier New" w:hAnsi="Courier New"/>
          <w:sz w:val="16"/>
        </w:rPr>
        <w:t xml:space="preserve">          current.accusedLeaderEmployeeIds.length &gt; 0 || !defaultAccused</w:t>
      </w:r>
    </w:p>
    <w:p>
      <w:pPr>
        <w:spacing w:line="240" w:lineRule="auto" w:after="0"/>
      </w:pPr>
      <w:r>
        <w:rPr>
          <w:rFonts w:ascii="Courier New" w:hAnsi="Courier New"/>
          <w:sz w:val="16"/>
        </w:rPr>
        <w:t xml:space="preserve">            ? current.accusedLeaderEmployeeIds</w:t>
      </w:r>
    </w:p>
    <w:p>
      <w:pPr>
        <w:spacing w:line="240" w:lineRule="auto" w:after="0"/>
      </w:pPr>
      <w:r>
        <w:rPr>
          <w:rFonts w:ascii="Courier New" w:hAnsi="Courier New"/>
          <w:sz w:val="16"/>
        </w:rPr>
        <w:t xml:space="preserve">            : [defaultAccused],</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 [context]);</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targetLeaders = context?.complaintTargetLeaders ?? [];</w:t>
      </w:r>
    </w:p>
    <w:p>
      <w:pPr>
        <w:spacing w:line="240" w:lineRule="auto" w:after="0"/>
      </w:pPr>
      <w:r>
        <w:rPr>
          <w:rFonts w:ascii="Courier New" w:hAnsi="Courier New"/>
          <w:sz w:val="16"/>
        </w:rPr>
        <w:t xml:space="preserve">  const accusedOptions = context?.accusedLeaderOptions ??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updateForm = (event) =&gt; {</w:t>
      </w:r>
    </w:p>
    <w:p>
      <w:pPr>
        <w:spacing w:line="240" w:lineRule="auto" w:after="0"/>
      </w:pPr>
      <w:r>
        <w:rPr>
          <w:rFonts w:ascii="Courier New" w:hAnsi="Courier New"/>
          <w:sz w:val="16"/>
        </w:rPr>
        <w:t xml:space="preserve">    const { name, value } = event.target;</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(name === 'issueType') {</w:t>
      </w:r>
    </w:p>
    <w:p>
      <w:pPr>
        <w:spacing w:line="240" w:lineRule="auto" w:after="0"/>
      </w:pPr>
      <w:r>
        <w:rPr>
          <w:rFonts w:ascii="Courier New" w:hAnsi="Courier New"/>
          <w:sz w:val="16"/>
        </w:rPr>
        <w:t xml:space="preserve">      setForm((current) =&gt; ({</w:t>
      </w:r>
    </w:p>
    <w:p>
      <w:pPr>
        <w:spacing w:line="240" w:lineRule="auto" w:after="0"/>
      </w:pPr>
      <w:r>
        <w:rPr>
          <w:rFonts w:ascii="Courier New" w:hAnsi="Courier New"/>
          <w:sz w:val="16"/>
        </w:rPr>
        <w:t xml:space="preserve">        ...current,</w:t>
      </w:r>
    </w:p>
    <w:p>
      <w:pPr>
        <w:spacing w:line="240" w:lineRule="auto" w:after="0"/>
      </w:pPr>
      <w:r>
        <w:rPr>
          <w:rFonts w:ascii="Courier New" w:hAnsi="Courier New"/>
          <w:sz w:val="16"/>
        </w:rPr>
        <w:t xml:space="preserve">        issueType: value,</w:t>
      </w:r>
    </w:p>
    <w:p>
      <w:pPr>
        <w:spacing w:line="240" w:lineRule="auto" w:after="0"/>
      </w:pPr>
      <w:r>
        <w:rPr>
          <w:rFonts w:ascii="Courier New" w:hAnsi="Courier New"/>
          <w:sz w:val="16"/>
        </w:rPr>
        <w:t xml:space="preserve">        category: issueCategories[value][0],</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setSubmittedCase(null);</w:t>
      </w:r>
    </w:p>
    <w:p>
      <w:pPr>
        <w:spacing w:line="240" w:lineRule="auto" w:after="0"/>
      </w:pPr>
      <w:r>
        <w:rPr>
          <w:rFonts w:ascii="Courier New" w:hAnsi="Courier New"/>
          <w:sz w:val="16"/>
        </w:rPr>
        <w:t xml:space="preserve">      setSubmitError('');</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setForm((current) =&gt; ({</w:t>
      </w:r>
    </w:p>
    <w:p>
      <w:pPr>
        <w:spacing w:line="240" w:lineRule="auto" w:after="0"/>
      </w:pPr>
      <w:r>
        <w:rPr>
          <w:rFonts w:ascii="Courier New" w:hAnsi="Courier New"/>
          <w:sz w:val="16"/>
        </w:rPr>
        <w:t xml:space="preserve">      ...current,</w:t>
      </w:r>
    </w:p>
    <w:p>
      <w:pPr>
        <w:spacing w:line="240" w:lineRule="auto" w:after="0"/>
      </w:pPr>
      <w:r>
        <w:rPr>
          <w:rFonts w:ascii="Courier New" w:hAnsi="Courier New"/>
          <w:sz w:val="16"/>
        </w:rPr>
        <w:t xml:space="preserve">      [name]: value,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updateAccused = (event) =&gt; {</w:t>
      </w:r>
    </w:p>
    <w:p>
      <w:pPr>
        <w:spacing w:line="240" w:lineRule="auto" w:after="0"/>
      </w:pPr>
      <w:r>
        <w:rPr>
          <w:rFonts w:ascii="Courier New" w:hAnsi="Courier New"/>
          <w:sz w:val="16"/>
        </w:rPr>
        <w:t xml:space="preserve">    const values = Array.from(event.target.selectedOptions).map((option) =&gt; option.value);</w:t>
      </w:r>
    </w:p>
    <w:p>
      <w:pPr>
        <w:spacing w:line="240" w:lineRule="auto" w:after="0"/>
      </w:pPr>
      <w:r>
        <w:rPr>
          <w:rFonts w:ascii="Courier New" w:hAnsi="Courier New"/>
          <w:sz w:val="16"/>
        </w:rPr>
        <w:t xml:space="preserve">    setForm((current) =&gt; ({</w:t>
      </w:r>
    </w:p>
    <w:p>
      <w:pPr>
        <w:spacing w:line="240" w:lineRule="auto" w:after="0"/>
      </w:pPr>
      <w:r>
        <w:rPr>
          <w:rFonts w:ascii="Courier New" w:hAnsi="Courier New"/>
          <w:sz w:val="16"/>
        </w:rPr>
        <w:t xml:space="preserve">      ...current,</w:t>
      </w:r>
    </w:p>
    <w:p>
      <w:pPr>
        <w:spacing w:line="240" w:lineRule="auto" w:after="0"/>
      </w:pPr>
      <w:r>
        <w:rPr>
          <w:rFonts w:ascii="Courier New" w:hAnsi="Courier New"/>
          <w:sz w:val="16"/>
        </w:rPr>
        <w:t xml:space="preserve">      accusedLeaderEmployeeIds: values,</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updateFile = (event) =&gt; {</w:t>
      </w:r>
    </w:p>
    <w:p>
      <w:pPr>
        <w:spacing w:line="240" w:lineRule="auto" w:after="0"/>
      </w:pPr>
      <w:r>
        <w:rPr>
          <w:rFonts w:ascii="Courier New" w:hAnsi="Courier New"/>
          <w:sz w:val="16"/>
        </w:rPr>
        <w:t xml:space="preserve">    const { name, files: selectedFiles } = event.target;</w:t>
      </w:r>
    </w:p>
    <w:p>
      <w:pPr>
        <w:spacing w:line="240" w:lineRule="auto" w:after="0"/>
      </w:pPr>
      <w:r>
        <w:rPr>
          <w:rFonts w:ascii="Courier New" w:hAnsi="Courier New"/>
          <w:sz w:val="16"/>
        </w:rPr>
        <w:t xml:space="preserve">    setFiles((current) =&gt; ({</w:t>
      </w:r>
    </w:p>
    <w:p>
      <w:pPr>
        <w:spacing w:line="240" w:lineRule="auto" w:after="0"/>
      </w:pPr>
      <w:r>
        <w:rPr>
          <w:rFonts w:ascii="Courier New" w:hAnsi="Courier New"/>
          <w:sz w:val="16"/>
        </w:rPr>
        <w:t xml:space="preserve">      ...current,</w:t>
      </w:r>
    </w:p>
    <w:p>
      <w:pPr>
        <w:spacing w:line="240" w:lineRule="auto" w:after="0"/>
      </w:pPr>
      <w:r>
        <w:rPr>
          <w:rFonts w:ascii="Courier New" w:hAnsi="Courier New"/>
          <w:sz w:val="16"/>
        </w:rPr>
        <w:t xml:space="preserve">      [name]: selectedFiles?.[0] ?? null,</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submitReport = async (event) =&gt; {</w:t>
      </w:r>
    </w:p>
    <w:p>
      <w:pPr>
        <w:spacing w:line="240" w:lineRule="auto" w:after="0"/>
      </w:pPr>
      <w:r>
        <w:rPr>
          <w:rFonts w:ascii="Courier New" w:hAnsi="Courier New"/>
          <w:sz w:val="16"/>
        </w:rPr>
        <w:t xml:space="preserve">    event.preventDefault();</w:t>
      </w:r>
    </w:p>
    <w:p>
      <w:pPr>
        <w:spacing w:line="240" w:lineRule="auto" w:after="0"/>
      </w:pPr>
      <w:r>
        <w:rPr>
          <w:rFonts w:ascii="Courier New" w:hAnsi="Courier New"/>
          <w:sz w:val="16"/>
        </w:rPr>
        <w:t xml:space="preserve">    setSubmitError('');</w:t>
      </w:r>
    </w:p>
    <w:p>
      <w:pPr>
        <w:spacing w:line="240" w:lineRule="auto" w:after="0"/>
      </w:pPr>
      <w:r>
        <w:rPr>
          <w:rFonts w:ascii="Courier New" w:hAnsi="Courier New"/>
          <w:sz w:val="16"/>
        </w:rPr>
        <w:t xml:space="preserve">    setSubmittedCase(null);</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(form.message.trim().length &lt; 20) {</w:t>
      </w:r>
    </w:p>
    <w:p>
      <w:pPr>
        <w:spacing w:line="240" w:lineRule="auto" w:after="0"/>
      </w:pPr>
      <w:r>
        <w:rPr>
          <w:rFonts w:ascii="Courier New" w:hAnsi="Courier New"/>
          <w:sz w:val="16"/>
        </w:rPr>
        <w:t xml:space="preserve">      setSubmitError('Please explain the report in at least 20 characters.');</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(form.issueType === 'service_issue' &amp;&amp; !form.targetLeaderEmployeeId) {</w:t>
      </w:r>
    </w:p>
    <w:p>
      <w:pPr>
        <w:spacing w:line="240" w:lineRule="auto" w:after="0"/>
      </w:pPr>
      <w:r>
        <w:rPr>
          <w:rFonts w:ascii="Courier New" w:hAnsi="Courier New"/>
          <w:sz w:val="16"/>
        </w:rPr>
        <w:t xml:space="preserve">      setSubmitError('Select the RIB office that should receive the poor-service report.');</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(form.issueType === 'corruption_issue' &amp;&amp; form.accusedLeaderEmployeeIds.length === 0) {</w:t>
      </w:r>
    </w:p>
    <w:p>
      <w:pPr>
        <w:spacing w:line="240" w:lineRule="auto" w:after="0"/>
      </w:pPr>
      <w:r>
        <w:rPr>
          <w:rFonts w:ascii="Courier New" w:hAnsi="Courier New"/>
          <w:sz w:val="16"/>
        </w:rPr>
        <w:t xml:space="preserve">      setSubmitError('Select the official or workflow point involved in the corruption report.');</w:t>
      </w:r>
    </w:p>
    <w:p>
      <w:pPr>
        <w:spacing w:line="240" w:lineRule="auto" w:after="0"/>
      </w:pPr>
      <w:r>
        <w:rPr>
          <w:rFonts w:ascii="Courier New" w:hAnsi="Courier New"/>
          <w:sz w:val="16"/>
        </w:rPr>
        <w:t xml:space="preserve">      return;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setIsSubmitting(true);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try {</w:t>
      </w:r>
    </w:p>
    <w:p>
      <w:pPr>
        <w:spacing w:line="240" w:lineRule="auto" w:after="0"/>
      </w:pPr>
      <w:r>
        <w:rPr>
          <w:rFonts w:ascii="Courier New" w:hAnsi="Courier New"/>
          <w:sz w:val="16"/>
        </w:rPr>
        <w:t xml:space="preserve">      const [evidenceImage, evidenceDocument, voiceNote] = await Promise.all([</w:t>
      </w:r>
    </w:p>
    <w:p>
      <w:pPr>
        <w:spacing w:line="240" w:lineRule="auto" w:after="0"/>
      </w:pPr>
      <w:r>
        <w:rPr>
          <w:rFonts w:ascii="Courier New" w:hAnsi="Courier New"/>
          <w:sz w:val="16"/>
        </w:rPr>
        <w:t xml:space="preserve">        buildFileEvidence(files.evidenceImage, 'image'),</w:t>
      </w:r>
    </w:p>
    <w:p>
      <w:pPr>
        <w:spacing w:line="240" w:lineRule="auto" w:after="0"/>
      </w:pPr>
      <w:r>
        <w:rPr>
          <w:rFonts w:ascii="Courier New" w:hAnsi="Courier New"/>
          <w:sz w:val="16"/>
        </w:rPr>
        <w:t xml:space="preserve">        buildFileEvidence(files.evidenceDocument, 'document'),</w:t>
      </w:r>
    </w:p>
    <w:p>
      <w:pPr>
        <w:spacing w:line="240" w:lineRule="auto" w:after="0"/>
      </w:pPr>
      <w:r>
        <w:rPr>
          <w:rFonts w:ascii="Courier New" w:hAnsi="Courier New"/>
          <w:sz w:val="16"/>
        </w:rPr>
        <w:t xml:space="preserve">        buildFileEvidence(files.voiceNote, 'voice'),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response = await submitCitizenComplaint({</w:t>
      </w:r>
    </w:p>
    <w:p>
      <w:pPr>
        <w:spacing w:line="240" w:lineRule="auto" w:after="0"/>
      </w:pPr>
      <w:r>
        <w:rPr>
          <w:rFonts w:ascii="Courier New" w:hAnsi="Courier New"/>
          <w:sz w:val="16"/>
        </w:rPr>
        <w:t xml:space="preserve">        issueType: form.issueType,</w:t>
      </w:r>
    </w:p>
    <w:p>
      <w:pPr>
        <w:spacing w:line="240" w:lineRule="auto" w:after="0"/>
      </w:pPr>
      <w:r>
        <w:rPr>
          <w:rFonts w:ascii="Courier New" w:hAnsi="Courier New"/>
          <w:sz w:val="16"/>
        </w:rPr>
        <w:t xml:space="preserve">        category: form.category,</w:t>
      </w:r>
    </w:p>
    <w:p>
      <w:pPr>
        <w:spacing w:line="240" w:lineRule="auto" w:after="0"/>
      </w:pPr>
      <w:r>
        <w:rPr>
          <w:rFonts w:ascii="Courier New" w:hAnsi="Courier New"/>
          <w:sz w:val="16"/>
        </w:rPr>
        <w:t xml:space="preserve">        reportingMode: form.reportingMode,</w:t>
      </w:r>
    </w:p>
    <w:p>
      <w:pPr>
        <w:spacing w:line="240" w:lineRule="auto" w:after="0"/>
      </w:pPr>
      <w:r>
        <w:rPr>
          <w:rFonts w:ascii="Courier New" w:hAnsi="Courier New"/>
          <w:sz w:val="16"/>
        </w:rPr>
        <w:t xml:space="preserve">        submittedVia: 'qr',</w:t>
      </w:r>
    </w:p>
    <w:p>
      <w:pPr>
        <w:spacing w:line="240" w:lineRule="auto" w:after="0"/>
      </w:pPr>
      <w:r>
        <w:rPr>
          <w:rFonts w:ascii="Courier New" w:hAnsi="Courier New"/>
          <w:sz w:val="16"/>
        </w:rPr>
        <w:t xml:space="preserve">        serviceName: form.serviceName,</w:t>
      </w:r>
    </w:p>
    <w:p>
      <w:pPr>
        <w:spacing w:line="240" w:lineRule="auto" w:after="0"/>
      </w:pPr>
      <w:r>
        <w:rPr>
          <w:rFonts w:ascii="Courier New" w:hAnsi="Courier New"/>
          <w:sz w:val="16"/>
        </w:rPr>
        <w:t xml:space="preserve">        targetLeaderEmployeeId:</w:t>
      </w:r>
    </w:p>
    <w:p>
      <w:pPr>
        <w:spacing w:line="240" w:lineRule="auto" w:after="0"/>
      </w:pPr>
      <w:r>
        <w:rPr>
          <w:rFonts w:ascii="Courier New" w:hAnsi="Courier New"/>
          <w:sz w:val="16"/>
        </w:rPr>
        <w:t xml:space="preserve">          form.issueType === 'service_issue' ? form.targetLeaderEmployeeId : undefined,</w:t>
      </w:r>
    </w:p>
    <w:p>
      <w:pPr>
        <w:spacing w:line="240" w:lineRule="auto" w:after="0"/>
      </w:pPr>
      <w:r>
        <w:rPr>
          <w:rFonts w:ascii="Courier New" w:hAnsi="Courier New"/>
          <w:sz w:val="16"/>
        </w:rPr>
        <w:t xml:space="preserve">        accusedLeaderEmployeeIds:</w:t>
      </w:r>
    </w:p>
    <w:p>
      <w:pPr>
        <w:spacing w:line="240" w:lineRule="auto" w:after="0"/>
      </w:pPr>
      <w:r>
        <w:rPr>
          <w:rFonts w:ascii="Courier New" w:hAnsi="Courier New"/>
          <w:sz w:val="16"/>
        </w:rPr>
        <w:t xml:space="preserve">          form.issueType === 'corruption_issue' ? form.accusedLeaderEmployeeIds : undefined,</w:t>
      </w:r>
    </w:p>
    <w:p>
      <w:pPr>
        <w:spacing w:line="240" w:lineRule="auto" w:after="0"/>
      </w:pPr>
      <w:r>
        <w:rPr>
          <w:rFonts w:ascii="Courier New" w:hAnsi="Courier New"/>
          <w:sz w:val="16"/>
        </w:rPr>
        <w:t xml:space="preserve">        message: [</w:t>
      </w:r>
    </w:p>
    <w:p>
      <w:pPr>
        <w:spacing w:line="240" w:lineRule="auto" w:after="0"/>
      </w:pPr>
      <w:r>
        <w:rPr>
          <w:rFonts w:ascii="Courier New" w:hAnsi="Courier New"/>
          <w:sz w:val="16"/>
        </w:rPr>
        <w:t xml:space="preserve">          form.message.trim(),</w:t>
      </w:r>
    </w:p>
    <w:p>
      <w:pPr>
        <w:spacing w:line="240" w:lineRule="auto" w:after="0"/>
      </w:pPr>
      <w:r>
        <w:rPr>
          <w:rFonts w:ascii="Courier New" w:hAnsi="Courier New"/>
          <w:sz w:val="16"/>
        </w:rPr>
        <w:t xml:space="preserve">          `Scanned office: ${scannedInstitution.name}`,</w:t>
      </w:r>
    </w:p>
    <w:p>
      <w:pPr>
        <w:spacing w:line="240" w:lineRule="auto" w:after="0"/>
      </w:pPr>
      <w:r>
        <w:rPr>
          <w:rFonts w:ascii="Courier New" w:hAnsi="Courier New"/>
          <w:sz w:val="16"/>
        </w:rPr>
        <w:t xml:space="preserve">          `Service requested: ${form.serviceName}`,</w:t>
      </w:r>
    </w:p>
    <w:p>
      <w:pPr>
        <w:spacing w:line="240" w:lineRule="auto" w:after="0"/>
      </w:pPr>
      <w:r>
        <w:rPr>
          <w:rFonts w:ascii="Courier New" w:hAnsi="Courier New"/>
          <w:sz w:val="16"/>
        </w:rPr>
        <w:t xml:space="preserve">          `Official selected by citizen: ${form.officialInvolved}`,</w:t>
      </w:r>
    </w:p>
    <w:p>
      <w:pPr>
        <w:spacing w:line="240" w:lineRule="auto" w:after="0"/>
      </w:pPr>
      <w:r>
        <w:rPr>
          <w:rFonts w:ascii="Courier New" w:hAnsi="Courier New"/>
          <w:sz w:val="16"/>
        </w:rPr>
        <w:t xml:space="preserve">          `Citizen address: ${formatLocation(dashboard?.profile?.location)}`,</w:t>
      </w:r>
    </w:p>
    <w:p>
      <w:pPr>
        <w:spacing w:line="240" w:lineRule="auto" w:after="0"/>
      </w:pPr>
      <w:r>
        <w:rPr>
          <w:rFonts w:ascii="Courier New" w:hAnsi="Courier New"/>
          <w:sz w:val="16"/>
        </w:rPr>
        <w:t xml:space="preserve">        ].join('\n'),</w:t>
      </w:r>
    </w:p>
    <w:p>
      <w:pPr>
        <w:spacing w:line="240" w:lineRule="auto" w:after="0"/>
      </w:pPr>
      <w:r>
        <w:rPr>
          <w:rFonts w:ascii="Courier New" w:hAnsi="Courier New"/>
          <w:sz w:val="16"/>
        </w:rPr>
        <w:t xml:space="preserve">        evidenceImage: evidenceImage ?? undefined,</w:t>
      </w:r>
    </w:p>
    <w:p>
      <w:pPr>
        <w:spacing w:line="240" w:lineRule="auto" w:after="0"/>
      </w:pPr>
      <w:r>
        <w:rPr>
          <w:rFonts w:ascii="Courier New" w:hAnsi="Courier New"/>
          <w:sz w:val="16"/>
        </w:rPr>
        <w:t xml:space="preserve">        evidenceDocument: evidenceDocument ?? undefined,</w:t>
      </w:r>
    </w:p>
    <w:p>
      <w:pPr>
        <w:spacing w:line="240" w:lineRule="auto" w:after="0"/>
      </w:pPr>
      <w:r>
        <w:rPr>
          <w:rFonts w:ascii="Courier New" w:hAnsi="Courier New"/>
          <w:sz w:val="16"/>
        </w:rPr>
        <w:t xml:space="preserve">        voiceNote: voiceNote ?? undefined,</w:t>
      </w:r>
    </w:p>
    <w:p>
      <w:pPr>
        <w:spacing w:line="240" w:lineRule="auto" w:after="0"/>
      </w:pPr>
      <w:r>
        <w:rPr>
          <w:rFonts w:ascii="Courier New" w:hAnsi="Courier New"/>
          <w:sz w:val="16"/>
        </w:rPr>
        <w:t xml:space="preserve">      });</w:t>
      </w:r>
    </w:p>
    <w:p>
      <w:pPr>
        <w:spacing w:after="120"/>
        <w:jc w:val="left"/>
      </w:pPr>
      <w:r>
        <w:rPr>
          <w:rFonts w:ascii="Times New Roman" w:hAnsi="Times New Roman"/>
          <w:i/>
          <w:sz w:val="20"/>
        </w:rPr>
        <w:t>Source: client\src\pages\CitizenDashboardPages.jsx lines 551-684 (2026).</w:t>
      </w:r>
    </w:p>
    <w:p>
      <w:pPr>
        <w:spacing w:after="60"/>
      </w:pPr>
      <w:r>
        <w:rPr>
          <w:rFonts w:ascii="Times New Roman" w:hAnsi="Times New Roman"/>
          <w:b/>
          <w:sz w:val="22"/>
        </w:rPr>
        <w:t>Listing 5: Backend Complaint Creation and Three-Day Deadline</w:t>
      </w:r>
    </w:p>
    <w:p>
      <w:pPr>
        <w:spacing w:line="240" w:lineRule="auto" w:after="0"/>
      </w:pPr>
      <w:r>
        <w:rPr>
          <w:rFonts w:ascii="Courier New" w:hAnsi="Courier New"/>
          <w:sz w:val="16"/>
        </w:rPr>
        <w:t>router.post('/', (request, response) =&gt; {</w:t>
      </w:r>
    </w:p>
    <w:p>
      <w:pPr>
        <w:spacing w:line="240" w:lineRule="auto" w:after="0"/>
      </w:pPr>
      <w:r>
        <w:rPr>
          <w:rFonts w:ascii="Courier New" w:hAnsi="Courier New"/>
          <w:sz w:val="16"/>
        </w:rPr>
        <w:t xml:space="preserve">  const validationResult = createComplaintSchema.safeParse(request.body);</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if (!validationResult.success) {</w:t>
      </w:r>
    </w:p>
    <w:p>
      <w:pPr>
        <w:spacing w:line="240" w:lineRule="auto" w:after="0"/>
      </w:pPr>
      <w:r>
        <w:rPr>
          <w:rFonts w:ascii="Courier New" w:hAnsi="Courier New"/>
          <w:sz w:val="16"/>
        </w:rPr>
        <w:t xml:space="preserve">    return response.status(400).json({</w:t>
      </w:r>
    </w:p>
    <w:p>
      <w:pPr>
        <w:spacing w:line="240" w:lineRule="auto" w:after="0"/>
      </w:pPr>
      <w:r>
        <w:rPr>
          <w:rFonts w:ascii="Courier New" w:hAnsi="Courier New"/>
          <w:sz w:val="16"/>
        </w:rPr>
        <w:t xml:space="preserve">      message: 'Invalid complaint payload.',</w:t>
      </w:r>
    </w:p>
    <w:p>
      <w:pPr>
        <w:spacing w:line="240" w:lineRule="auto" w:after="0"/>
      </w:pPr>
      <w:r>
        <w:rPr>
          <w:rFonts w:ascii="Courier New" w:hAnsi="Courier New"/>
          <w:sz w:val="16"/>
        </w:rPr>
        <w:t xml:space="preserve">      errors: validationResult.error.flatten(),</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source =</w:t>
      </w:r>
    </w:p>
    <w:p>
      <w:pPr>
        <w:spacing w:line="240" w:lineRule="auto" w:after="0"/>
      </w:pPr>
      <w:r>
        <w:rPr>
          <w:rFonts w:ascii="Courier New" w:hAnsi="Courier New"/>
          <w:sz w:val="16"/>
        </w:rPr>
        <w:t xml:space="preserve">    ribSourceByInstitutionId[validationResult.data.institutionId] ?? ribSourceByInstitutionId[3];</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const nextComplaint = {</w:t>
      </w:r>
    </w:p>
    <w:p>
      <w:pPr>
        <w:spacing w:line="240" w:lineRule="auto" w:after="0"/>
      </w:pPr>
      <w:r>
        <w:rPr>
          <w:rFonts w:ascii="Courier New" w:hAnsi="Courier New"/>
          <w:sz w:val="16"/>
        </w:rPr>
        <w:t xml:space="preserve">    id: `CF-${new Date().getFullYear()}-${String(complaints.length + 412).padStart(4, '0')}`,</w:t>
      </w:r>
    </w:p>
    <w:p>
      <w:pPr>
        <w:spacing w:line="240" w:lineRule="auto" w:after="0"/>
      </w:pPr>
      <w:r>
        <w:rPr>
          <w:rFonts w:ascii="Courier New" w:hAnsi="Courier New"/>
          <w:sz w:val="16"/>
        </w:rPr>
        <w:t xml:space="preserve">    issueType: 'corruption_issue',</w:t>
      </w:r>
    </w:p>
    <w:p>
      <w:pPr>
        <w:spacing w:line="240" w:lineRule="auto" w:after="0"/>
      </w:pPr>
      <w:r>
        <w:rPr>
          <w:rFonts w:ascii="Courier New" w:hAnsi="Courier New"/>
          <w:sz w:val="16"/>
        </w:rPr>
        <w:t xml:space="preserve">    category: validationResult.data.category,</w:t>
      </w:r>
    </w:p>
    <w:p>
      <w:pPr>
        <w:spacing w:line="240" w:lineRule="auto" w:after="0"/>
      </w:pPr>
      <w:r>
        <w:rPr>
          <w:rFonts w:ascii="Courier New" w:hAnsi="Courier New"/>
          <w:sz w:val="16"/>
        </w:rPr>
        <w:t xml:space="preserve">    institutionId: validationResult.data.institutionId,</w:t>
      </w:r>
    </w:p>
    <w:p>
      <w:pPr>
        <w:spacing w:line="240" w:lineRule="auto" w:after="0"/>
      </w:pPr>
      <w:r>
        <w:rPr>
          <w:rFonts w:ascii="Courier New" w:hAnsi="Courier New"/>
          <w:sz w:val="16"/>
        </w:rPr>
        <w:t xml:space="preserve">    sourceInstitutionId: source.institutionId,</w:t>
      </w:r>
    </w:p>
    <w:p>
      <w:pPr>
        <w:spacing w:line="240" w:lineRule="auto" w:after="0"/>
      </w:pPr>
      <w:r>
        <w:rPr>
          <w:rFonts w:ascii="Courier New" w:hAnsi="Courier New"/>
          <w:sz w:val="16"/>
        </w:rPr>
        <w:t xml:space="preserve">    sourceInstitutionSlug: validationResult.data.sourceInstitutionSlug ?? source.slug,</w:t>
      </w:r>
    </w:p>
    <w:p>
      <w:pPr>
        <w:spacing w:line="240" w:lineRule="auto" w:after="0"/>
      </w:pPr>
      <w:r>
        <w:rPr>
          <w:rFonts w:ascii="Courier New" w:hAnsi="Courier New"/>
          <w:sz w:val="16"/>
        </w:rPr>
        <w:t xml:space="preserve">    sourceInstitutionName: source.name,</w:t>
      </w:r>
    </w:p>
    <w:p>
      <w:pPr>
        <w:spacing w:line="240" w:lineRule="auto" w:after="0"/>
      </w:pPr>
      <w:r>
        <w:rPr>
          <w:rFonts w:ascii="Courier New" w:hAnsi="Courier New"/>
          <w:sz w:val="16"/>
        </w:rPr>
        <w:t xml:space="preserve">    serviceName: validationResult.data.serviceName ?? 'QR corruption report intake',</w:t>
      </w:r>
    </w:p>
    <w:p>
      <w:pPr>
        <w:spacing w:line="240" w:lineRule="auto" w:after="0"/>
      </w:pPr>
      <w:r>
        <w:rPr>
          <w:rFonts w:ascii="Courier New" w:hAnsi="Courier New"/>
          <w:sz w:val="16"/>
        </w:rPr>
        <w:t xml:space="preserve">    message: validationResult.data.message,</w:t>
      </w:r>
    </w:p>
    <w:p>
      <w:pPr>
        <w:spacing w:line="240" w:lineRule="auto" w:after="0"/>
      </w:pPr>
      <w:r>
        <w:rPr>
          <w:rFonts w:ascii="Courier New" w:hAnsi="Courier New"/>
          <w:sz w:val="16"/>
        </w:rPr>
        <w:t xml:space="preserve">    reportingMode: validationResult.data.reportingMode,</w:t>
      </w:r>
    </w:p>
    <w:p>
      <w:pPr>
        <w:spacing w:line="240" w:lineRule="auto" w:after="0"/>
      </w:pPr>
      <w:r>
        <w:rPr>
          <w:rFonts w:ascii="Courier New" w:hAnsi="Courier New"/>
          <w:sz w:val="16"/>
        </w:rPr>
        <w:t xml:space="preserve">    submittedVia: validationResult.data.submittedVia,</w:t>
      </w:r>
    </w:p>
    <w:p>
      <w:pPr>
        <w:spacing w:line="240" w:lineRule="auto" w:after="0"/>
      </w:pPr>
      <w:r>
        <w:rPr>
          <w:rFonts w:ascii="Courier New" w:hAnsi="Courier New"/>
          <w:sz w:val="16"/>
        </w:rPr>
        <w:t xml:space="preserve">    citizenReference:</w:t>
      </w:r>
    </w:p>
    <w:p>
      <w:pPr>
        <w:spacing w:line="240" w:lineRule="auto" w:after="0"/>
      </w:pPr>
      <w:r>
        <w:rPr>
          <w:rFonts w:ascii="Courier New" w:hAnsi="Courier New"/>
          <w:sz w:val="16"/>
        </w:rPr>
        <w:t xml:space="preserve">      validationResult.data.citizenReference ??</w:t>
      </w:r>
    </w:p>
    <w:p>
      <w:pPr>
        <w:spacing w:line="240" w:lineRule="auto" w:after="0"/>
      </w:pPr>
      <w:r>
        <w:rPr>
          <w:rFonts w:ascii="Courier New" w:hAnsi="Courier New"/>
          <w:sz w:val="16"/>
        </w:rPr>
        <w:t xml:space="preserve">      `CID-2026-RIB-${String(Math.floor(1000 + Math.random() * 9000))}`,</w:t>
      </w:r>
    </w:p>
    <w:p>
      <w:pPr>
        <w:spacing w:line="240" w:lineRule="auto" w:after="0"/>
      </w:pPr>
      <w:r>
        <w:rPr>
          <w:rFonts w:ascii="Courier New" w:hAnsi="Courier New"/>
          <w:sz w:val="16"/>
        </w:rPr>
        <w:t xml:space="preserve">    status: 'submitted',</w:t>
      </w:r>
    </w:p>
    <w:p>
      <w:pPr>
        <w:spacing w:line="240" w:lineRule="auto" w:after="0"/>
      </w:pPr>
      <w:r>
        <w:rPr>
          <w:rFonts w:ascii="Courier New" w:hAnsi="Courier New"/>
          <w:sz w:val="16"/>
        </w:rPr>
        <w:t xml:space="preserve">    currentLevel: source.level,</w:t>
      </w:r>
    </w:p>
    <w:p>
      <w:pPr>
        <w:spacing w:line="240" w:lineRule="auto" w:after="0"/>
      </w:pPr>
      <w:r>
        <w:rPr>
          <w:rFonts w:ascii="Courier New" w:hAnsi="Courier New"/>
          <w:sz w:val="16"/>
        </w:rPr>
        <w:t xml:space="preserve">    initialLevel: source.level,</w:t>
      </w:r>
    </w:p>
    <w:p>
      <w:pPr>
        <w:spacing w:line="240" w:lineRule="auto" w:after="0"/>
      </w:pPr>
      <w:r>
        <w:rPr>
          <w:rFonts w:ascii="Courier New" w:hAnsi="Courier New"/>
          <w:sz w:val="16"/>
        </w:rPr>
        <w:t xml:space="preserve">    submittedAt: new Date().toISOString(),</w:t>
      </w:r>
    </w:p>
    <w:p>
      <w:pPr>
        <w:spacing w:line="240" w:lineRule="auto" w:after="0"/>
      </w:pPr>
      <w:r>
        <w:rPr>
          <w:rFonts w:ascii="Courier New" w:hAnsi="Courier New"/>
          <w:sz w:val="16"/>
        </w:rPr>
        <w:t xml:space="preserve">    updatedAt: new Date().toISOString(),</w:t>
      </w:r>
    </w:p>
    <w:p>
      <w:pPr>
        <w:spacing w:line="240" w:lineRule="auto" w:after="0"/>
      </w:pPr>
      <w:r>
        <w:rPr>
          <w:rFonts w:ascii="Courier New" w:hAnsi="Courier New"/>
          <w:sz w:val="16"/>
        </w:rPr>
        <w:t xml:space="preserve">    deadlineAt: new Date(Date.now() + 3 * 24 * 60 * 60 * 1000).toISOString(),</w:t>
      </w:r>
    </w:p>
    <w:p>
      <w:pPr>
        <w:spacing w:line="240" w:lineRule="auto" w:after="0"/>
      </w:pPr>
      <w:r>
        <w:rPr>
          <w:rFonts w:ascii="Courier New" w:hAnsi="Courier New"/>
          <w:sz w:val="16"/>
        </w:rPr>
        <w:t xml:space="preserve">    assignedOfficerId: source.officerId,</w:t>
      </w:r>
    </w:p>
    <w:p>
      <w:pPr>
        <w:spacing w:line="240" w:lineRule="auto" w:after="0"/>
      </w:pPr>
      <w:r>
        <w:rPr>
          <w:rFonts w:ascii="Courier New" w:hAnsi="Courier New"/>
          <w:sz w:val="16"/>
        </w:rPr>
        <w:t xml:space="preserve">    reporterUserId: null,</w:t>
      </w:r>
    </w:p>
    <w:p>
      <w:pPr>
        <w:spacing w:line="240" w:lineRule="auto" w:after="0"/>
      </w:pPr>
      <w:r>
        <w:rPr>
          <w:rFonts w:ascii="Courier New" w:hAnsi="Courier New"/>
          <w:sz w:val="16"/>
        </w:rPr>
        <w:t xml:space="preserve">    reporterProfile: null,</w:t>
      </w:r>
    </w:p>
    <w:p>
      <w:pPr>
        <w:spacing w:line="240" w:lineRule="auto" w:after="0"/>
      </w:pPr>
      <w:r>
        <w:rPr>
          <w:rFonts w:ascii="Courier New" w:hAnsi="Courier New"/>
          <w:sz w:val="16"/>
        </w:rPr>
        <w:t xml:space="preserve">    location: ribLocation,</w:t>
      </w:r>
    </w:p>
    <w:p>
      <w:pPr>
        <w:spacing w:line="240" w:lineRule="auto" w:after="0"/>
      </w:pPr>
      <w:r>
        <w:rPr>
          <w:rFonts w:ascii="Courier New" w:hAnsi="Courier New"/>
          <w:sz w:val="16"/>
        </w:rPr>
        <w:t xml:space="preserve">    taggedLeaderEmployeeIds: [],</w:t>
      </w:r>
    </w:p>
    <w:p>
      <w:pPr>
        <w:spacing w:line="240" w:lineRule="auto" w:after="0"/>
      </w:pPr>
      <w:r>
        <w:rPr>
          <w:rFonts w:ascii="Courier New" w:hAnsi="Courier New"/>
          <w:sz w:val="16"/>
        </w:rPr>
        <w:t xml:space="preserve">    accusedLeaderEmployeeIds: [],</w:t>
      </w:r>
    </w:p>
    <w:p>
      <w:pPr>
        <w:spacing w:line="240" w:lineRule="auto" w:after="0"/>
      </w:pPr>
      <w:r>
        <w:rPr>
          <w:rFonts w:ascii="Courier New" w:hAnsi="Courier New"/>
          <w:sz w:val="16"/>
        </w:rPr>
        <w:t xml:space="preserve">    accusedLeaders: [],</w:t>
      </w:r>
    </w:p>
    <w:p>
      <w:pPr>
        <w:spacing w:line="240" w:lineRule="auto" w:after="0"/>
      </w:pPr>
      <w:r>
        <w:rPr>
          <w:rFonts w:ascii="Courier New" w:hAnsi="Courier New"/>
          <w:sz w:val="16"/>
        </w:rPr>
        <w:t xml:space="preserve">    responses: [],</w:t>
      </w:r>
    </w:p>
    <w:p>
      <w:pPr>
        <w:spacing w:line="240" w:lineRule="auto" w:after="0"/>
      </w:pPr>
      <w:r>
        <w:rPr>
          <w:rFonts w:ascii="Courier New" w:hAnsi="Courier New"/>
          <w:sz w:val="16"/>
        </w:rPr>
        <w:t xml:space="preserve">    response: null,</w:t>
      </w:r>
    </w:p>
    <w:p>
      <w:pPr>
        <w:spacing w:line="240" w:lineRule="auto" w:after="0"/>
      </w:pPr>
      <w:r>
        <w:rPr>
          <w:rFonts w:ascii="Courier New" w:hAnsi="Courier New"/>
          <w:sz w:val="16"/>
        </w:rPr>
        <w:t xml:space="preserve">    feedbackStatus: null,</w:t>
      </w:r>
    </w:p>
    <w:p>
      <w:pPr>
        <w:spacing w:line="240" w:lineRule="auto" w:after="0"/>
      </w:pPr>
      <w:r>
        <w:rPr>
          <w:rFonts w:ascii="Courier New" w:hAnsi="Courier New"/>
          <w:sz w:val="16"/>
        </w:rPr>
        <w:t xml:space="preserve">    autoEscalateEnabled: false,</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complaints.unshift(nextComplaint);</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 xml:space="preserve">  return response.status(201).json({</w:t>
      </w:r>
    </w:p>
    <w:p>
      <w:pPr>
        <w:spacing w:line="240" w:lineRule="auto" w:after="0"/>
      </w:pPr>
      <w:r>
        <w:rPr>
          <w:rFonts w:ascii="Courier New" w:hAnsi="Courier New"/>
          <w:sz w:val="16"/>
        </w:rPr>
        <w:t xml:space="preserve">    message: 'Complaint received successfully.',</w:t>
      </w:r>
    </w:p>
    <w:p>
      <w:pPr>
        <w:spacing w:line="240" w:lineRule="auto" w:after="0"/>
      </w:pPr>
      <w:r>
        <w:rPr>
          <w:rFonts w:ascii="Courier New" w:hAnsi="Courier New"/>
          <w:sz w:val="16"/>
        </w:rPr>
        <w:t xml:space="preserve">    item: nextComplaint,</w:t>
      </w:r>
    </w:p>
    <w:p>
      <w:pPr>
        <w:spacing w:line="240" w:lineRule="auto" w:after="0"/>
      </w:pPr>
      <w:r>
        <w:rPr>
          <w:rFonts w:ascii="Courier New" w:hAnsi="Courier New"/>
          <w:sz w:val="16"/>
        </w:rPr>
        <w:t xml:space="preserve">  });</w:t>
      </w:r>
    </w:p>
    <w:p>
      <w:pPr>
        <w:spacing w:line="240" w:lineRule="auto" w:after="0"/>
      </w:pPr>
      <w:r>
        <w:rPr>
          <w:rFonts w:ascii="Courier New" w:hAnsi="Courier New"/>
          <w:sz w:val="16"/>
        </w:rPr>
        <w:t>});</w:t>
      </w:r>
    </w:p>
    <w:p>
      <w:pPr>
        <w:spacing w:after="120"/>
        <w:jc w:val="left"/>
      </w:pPr>
      <w:r>
        <w:rPr>
          <w:rFonts w:ascii="Times New Roman" w:hAnsi="Times New Roman"/>
          <w:i/>
          <w:sz w:val="20"/>
        </w:rPr>
        <w:t>Source: server\src\routes\complaintRoutes.js lines 92-145 (2026).</w:t>
      </w:r>
    </w:p>
    <w:sectPr w:rsidR="00FC693F" w:rsidRPr="0006063C" w:rsidSect="00034616">
      <w:footerReference w:type="default" r:id="rId20"/>
      <w:pgSz w:w="12240" w:h="15840"/>
      <w:pgMar w:top="1152" w:right="1296" w:bottom="1152" w:left="1296"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w="http://schemas.openxmlformats.org/wordprocessingml/2006/main">
  <w:p>
    <w:pPr>
      <w:jc w:val="center"/>
    </w:pPr>
    <w:r>
      <w:fldChar w:fldCharType="begin"/>
    </w:r>
    <w:r>
      <w:instrText xml:space="preserve">PAGE</w:instrText>
    </w:r>
    <w:r>
      <w:fldChar w:fldCharType="end"/>
    </w:r>
  </w:p>
</w:ftr>
</file>

<file path=word/footer3.xml><?xml version="1.0" encoding="utf-8"?>
<w:ftr xmlns:w="http://schemas.openxmlformats.org/wordprocessingml/2006/main">
  <w:p>
    <w:pP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hyperlink" Target="https://doi.org/10.1016/0749-5978(91)90020-T" TargetMode="External"/><Relationship Id="rId22" Type="http://schemas.openxmlformats.org/officeDocument/2006/relationships/hyperlink" Target="https://doi.org/10.1016/j.giq.2010.03.001" TargetMode="External"/><Relationship Id="rId23" Type="http://schemas.openxmlformats.org/officeDocument/2006/relationships/hyperlink" Target="https://us.sagepub.com/en-us/nam/research-design/book255675" TargetMode="External"/><Relationship Id="rId24" Type="http://schemas.openxmlformats.org/officeDocument/2006/relationships/hyperlink" Target="https://doi.org/10.2307/249008" TargetMode="External"/><Relationship Id="rId25" Type="http://schemas.openxmlformats.org/officeDocument/2006/relationships/hyperlink" Target="https://doi.org/10.1080/07421222.2003.11045748" TargetMode="External"/><Relationship Id="rId26" Type="http://schemas.openxmlformats.org/officeDocument/2006/relationships/hyperlink" Target="https://www.pearson.com/en-us/subject-catalog/p/fundamentals-of-database-systems/P200000003505" TargetMode="External"/><Relationship Id="rId27" Type="http://schemas.openxmlformats.org/officeDocument/2006/relationships/hyperlink" Target="https://ics.uci.edu/~fielding/pubs/dissertation/top.htm" TargetMode="External"/><Relationship Id="rId28" Type="http://schemas.openxmlformats.org/officeDocument/2006/relationships/hyperlink" Target="https://www.oreilly.com/library/view/javascript-the-definitive/9781491952016/" TargetMode="External"/><Relationship Id="rId29" Type="http://schemas.openxmlformats.org/officeDocument/2006/relationships/hyperlink" Target="https://martinfowler.com/books/eaa.html" TargetMode="External"/><Relationship Id="rId30" Type="http://schemas.openxmlformats.org/officeDocument/2006/relationships/hyperlink" Target="https://uk.sagepub.com/en-gb/eur/implementing-and-managing-egovernment/book227109" TargetMode="External"/><Relationship Id="rId31" Type="http://schemas.openxmlformats.org/officeDocument/2006/relationships/hyperlink" Target="https://www.iso.org/standard/35733.html" TargetMode="External"/><Relationship Id="rId32" Type="http://schemas.openxmlformats.org/officeDocument/2006/relationships/hyperlink" Target="https://www.iso.org/standard/54534.html" TargetMode="External"/><Relationship Id="rId33" Type="http://schemas.openxmlformats.org/officeDocument/2006/relationships/hyperlink" Target="https://books.google.com/books/about/Research_Methodology.html?id=8c6gkbKi-F4C" TargetMode="External"/><Relationship Id="rId34" Type="http://schemas.openxmlformats.org/officeDocument/2006/relationships/hyperlink" Target="https://uk.sagepub.com/en-gb/eur/research-methodology/book258012" TargetMode="External"/><Relationship Id="rId35" Type="http://schemas.openxmlformats.org/officeDocument/2006/relationships/hyperlink" Target="https://www.pearson.com/en-us/subject-catalog/p/management-information-systems-managing-the-digital-firm/P200000006246" TargetMode="External"/><Relationship Id="rId36" Type="http://schemas.openxmlformats.org/officeDocument/2006/relationships/hyperlink" Target="https://www.nngroup.com/books/usability-engineering/" TargetMode="External"/><Relationship Id="rId37" Type="http://schemas.openxmlformats.org/officeDocument/2006/relationships/hyperlink" Target="https://www.hachettebookgroup.com/titles/don-norman/the-design-of-everyday-things/9780465050659/" TargetMode="External"/><Relationship Id="rId38" Type="http://schemas.openxmlformats.org/officeDocument/2006/relationships/hyperlink" Target="https://legalinstruments.oecd.org/en/instruments/OECD-LEGAL-0406/" TargetMode="External"/><Relationship Id="rId39" Type="http://schemas.openxmlformats.org/officeDocument/2006/relationships/hyperlink" Target="https://www.oecd.org/content/dam/oecd/en/publications/reports/2016/07/digital-government-strategies-for-transforming-public-services-in-the-welfare-areas_b4c29161/0d2eff45-en.pdf" TargetMode="External"/><Relationship Id="rId40" Type="http://schemas.openxmlformats.org/officeDocument/2006/relationships/hyperlink" Target="https://owasp.org/Top10/" TargetMode="External"/><Relationship Id="rId41" Type="http://schemas.openxmlformats.org/officeDocument/2006/relationships/hyperlink" Target="https://www.mheducation.com/highered/product/software-engineering-practitioner-s-approach-pressman-maxim/M9781260548006.html" TargetMode="External"/><Relationship Id="rId42" Type="http://schemas.openxmlformats.org/officeDocument/2006/relationships/hyperlink" Target="https://www.rib.gov.rw/" TargetMode="External"/><Relationship Id="rId43" Type="http://schemas.openxmlformats.org/officeDocument/2006/relationships/hyperlink" Target="https://www.pearson.com/en-us/subject-catalog/p/designing-the-user-interface-strategies-for-effective-human-computer-interaction/P200000003139" TargetMode="External"/><Relationship Id="rId44" Type="http://schemas.openxmlformats.org/officeDocument/2006/relationships/hyperlink" Target="https://www.db-book.com/" TargetMode="External"/><Relationship Id="rId45" Type="http://schemas.openxmlformats.org/officeDocument/2006/relationships/hyperlink" Target="https://www.pearson.com/en-gb/subject-catalog/p/software-engineering/P200000003528" TargetMode="External"/><Relationship Id="rId46" Type="http://schemas.openxmlformats.org/officeDocument/2006/relationships/hyperlink" Target="https://doi.org/10.1109/MIC.2010.145" TargetMode="External"/><Relationship Id="rId47" Type="http://schemas.openxmlformats.org/officeDocument/2006/relationships/hyperlink" Target="https://www.transparency.org/en/publications/global-corruption-barometer-africa-2019" TargetMode="External"/><Relationship Id="rId48" Type="http://schemas.openxmlformats.org/officeDocument/2006/relationships/hyperlink" Target="https://www.wiley.com/en-us/Information+Technology+for+Management%3A+On+Demand+Strategies+for+Performance%2C+Growth+and+Sustainability%2C+11th+Edition-p-9781118890791" TargetMode="External"/><Relationship Id="rId49" Type="http://schemas.openxmlformats.org/officeDocument/2006/relationships/hyperlink" Target="https://publicadministration.un.org/egovkb/en-us/Reports/UN-E-Government-Survey-2020" TargetMode="External"/><Relationship Id="rId50" Type="http://schemas.openxmlformats.org/officeDocument/2006/relationships/hyperlink" Target="https://publicadministration.un.org/egovkb/en-us/Reports/UN-E-Government-Survey-2024" TargetMode="External"/><Relationship Id="rId51" Type="http://schemas.openxmlformats.org/officeDocument/2006/relationships/hyperlink" Target="https://www.unodc.org/unodc/en/corruption/uncac.html" TargetMode="External"/><Relationship Id="rId52" Type="http://schemas.openxmlformats.org/officeDocument/2006/relationships/hyperlink" Target="https://www.w3.org/TR/WCAG21/" TargetMode="External"/><Relationship Id="rId53" Type="http://schemas.openxmlformats.org/officeDocument/2006/relationships/hyperlink" Target="https://thedocs.worldbank.org/en/doc/805211612215188198-0090022021/original/GovTechGuidanceNote1TheFrontier.pdf" TargetMode="External"/><Relationship Id="rId54" Type="http://schemas.openxmlformats.org/officeDocument/2006/relationships/hyperlink" Target="https://openknowledge.worldbank.org/entities/publication/5b2c81db-9bd3-5a41-b05d-14f878abe03d" TargetMode="External"/><Relationship Id="rId55" Type="http://schemas.openxmlformats.org/officeDocument/2006/relationships/hyperlink" Target="https://doi.org/10.1111/j.1468-0491.2004.00246.x" TargetMode="External"/><Relationship Id="rId56" Type="http://schemas.openxmlformats.org/officeDocument/2006/relationships/hyperlink" Target="https://books.google.com/books/about/Statistics.html?id=Wr7rAAAAMAA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