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AMAFARANGA YO KWISHYURWA NEZA MURWANDA</w:t>
      </w:r>
    </w:p>
    <w:p>
      <w:r>
        <w:t xml:space="preserve"/>
      </w:r>
    </w:p>
    <w:p>
      <w:r>
        <w:t xml:space="preserve">Contract Ref: #16</w:t>
      </w:r>
    </w:p>
    <w:p>
      <w:r>
        <w:t xml:space="preserve">Client: IRADUKUNDA ELIE ITEC</w:t>
      </w:r>
    </w:p>
    <w:p>
      <w:r>
        <w:t xml:space="preserve">Client Email: iradukundaelie71@gmail.com</w:t>
      </w:r>
    </w:p>
    <w:p>
      <w:r>
        <w:t xml:space="preserve"/>
      </w:r>
    </w:p>
    <w:p>
      <w:r>
        <w:t xml:space="preserve">Agreement Details</w:t>
      </w:r>
    </w:p>
    <w:p>
      <w:r>
        <w:t xml:space="preserve">Ibi ni ibimenyetso bitanga akazi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