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sinya hano kbx</w:t>
      </w:r>
    </w:p>
    <w:sectPr>
      <w:pgSz w:w="12240" w:h="15840"/>
      <w:pgMar w:top="1440" w:right="1440" w:bottom="1440" w:left="1440"/>
    </w:sectPr>
  </w:body>
</w:document>
</file>