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Descrição das telas — Wireframes EstoqueZap</w:t>
      </w:r>
    </w:p>
    <w:p>
      <w:pPr>
        <w:spacing w:after="60"/>
      </w:pPr>
      <w:r>
        <w:rPr>
          <w:b/>
          <w:bCs/>
          <w:color w:val="0E7C6B"/>
          <w:sz w:val="20"/>
          <w:szCs w:val="20"/>
        </w:rPr>
        <w:t xml:space="preserve">MVP EstoqueZap · gestão de estoque e vendas para o pequeno comércio · fluxo da Sprint 1</w:t>
      </w:r>
    </w:p>
    <w:p>
      <w:pPr>
        <w:pBdr>
          <w:bottom w:val="single" w:color="25D366" w:sz="8" w:space="4"/>
        </w:pBdr>
        <w:spacing w:after="180"/>
      </w:pPr>
    </w:p>
    <w:p>
      <w:pPr>
        <w:spacing w:after="120"/>
      </w:pPr>
      <w:r>
        <w:t xml:space="preserve">Este documento descreve as 6 telas de baixa fidelidade (low-fi) que compõem o wireframe do aplicativo EstoqueZap, cobrindo o fluxo da Sprint 1: criação de conta (com verificação e consentimento LGPD) e gestão de produtos (estoque vazio, cadastro e listagem). Seguindo a matriz É / Não é / Faz / Não faz da Lean Inception, o produto foi concebido como um </w:t>
      </w:r>
      <w:r>
        <w:rPr>
          <w:b/>
          <w:bCs/>
        </w:rPr>
        <w:t xml:space="preserve">aplicativo mobile</w:t>
      </w:r>
      <w:r>
        <w:t xml:space="preserve">.</w:t>
      </w:r>
    </w:p>
    <w:p>
      <w:pPr>
        <w:spacing w:after="60"/>
      </w:pPr>
      <w:r>
        <w:rPr>
          <w:b/>
          <w:bCs/>
        </w:rPr>
        <w:t xml:space="preserve">Protótipo interativo (Figma): </w:t>
      </w:r>
      <w:hyperlink w:history="1" r:id="rIdvaduomzq8bk__gcpfhimr">
        <w:r>
          <w:rPr>
            <w:rStyle w:val="Hyperlink"/>
          </w:rPr>
          <w:t xml:space="preserve">abrir protótipo no Figma</w:t>
        </w:r>
      </w:hyperlink>
      <w:r>
        <w:rPr>
          <w:color w:val="5A6A65"/>
        </w:rPr>
        <w:t xml:space="preserve">.  As telas em alta resolução (PNG) acompanham este documento na pasta </w:t>
      </w:r>
      <w:r>
        <w:rPr>
          <w:b/>
          <w:bCs/>
          <w:color w:val="0E7C6B"/>
        </w:rPr>
        <w:t xml:space="preserve">wireframes/</w:t>
      </w:r>
      <w:r>
        <w:rPr>
          <w:color w:val="5A6A65"/>
        </w:rPr>
        <w:t xml:space="preserve">, nomeadas de “01 …” a “06 …”.</w:t>
      </w:r>
    </w:p>
    <w:p>
      <w:pPr>
        <w:spacing w:after="60" w:before="120"/>
      </w:pPr>
      <w:r>
        <w:rPr>
          <w:b/>
          <w:bCs/>
        </w:rPr>
        <w:t xml:space="preserve">As telas do wireframe são:</w:t>
      </w:r>
    </w:p>
    <w:p>
      <w:pPr>
        <w:spacing w:after="30"/>
        <w:ind w:left="240"/>
      </w:pPr>
      <w:r>
        <w:rPr>
          <w:b/>
          <w:bCs/>
          <w:color w:val="0E7C6B"/>
        </w:rPr>
        <w:t xml:space="preserve">•  </w:t>
      </w:r>
      <w:r>
        <w:t xml:space="preserve">01 — Cadastro da Loja</w:t>
      </w:r>
    </w:p>
    <w:p>
      <w:pPr>
        <w:spacing w:after="30"/>
        <w:ind w:left="240"/>
      </w:pPr>
      <w:r>
        <w:rPr>
          <w:b/>
          <w:bCs/>
          <w:color w:val="0E7C6B"/>
        </w:rPr>
        <w:t xml:space="preserve">•  </w:t>
      </w:r>
      <w:r>
        <w:t xml:space="preserve">02 — Verificação por Código</w:t>
      </w:r>
    </w:p>
    <w:p>
      <w:pPr>
        <w:spacing w:after="30"/>
        <w:ind w:left="240"/>
      </w:pPr>
      <w:r>
        <w:rPr>
          <w:b/>
          <w:bCs/>
          <w:color w:val="0E7C6B"/>
        </w:rPr>
        <w:t xml:space="preserve">•  </w:t>
      </w:r>
      <w:r>
        <w:t xml:space="preserve">03 — Consentimento (LGPD)</w:t>
      </w:r>
    </w:p>
    <w:p>
      <w:pPr>
        <w:spacing w:after="30"/>
        <w:ind w:left="240"/>
      </w:pPr>
      <w:r>
        <w:rPr>
          <w:b/>
          <w:bCs/>
          <w:color w:val="0E7C6B"/>
        </w:rPr>
        <w:t xml:space="preserve">•  </w:t>
      </w:r>
      <w:r>
        <w:t xml:space="preserve">04 — Estoque Vazio (1º acesso)</w:t>
      </w:r>
    </w:p>
    <w:p>
      <w:pPr>
        <w:spacing w:after="30"/>
        <w:ind w:left="240"/>
      </w:pPr>
      <w:r>
        <w:rPr>
          <w:b/>
          <w:bCs/>
          <w:color w:val="0E7C6B"/>
        </w:rPr>
        <w:t xml:space="preserve">•  </w:t>
      </w:r>
      <w:r>
        <w:t xml:space="preserve">05 — Cadastrar Produto</w:t>
      </w:r>
    </w:p>
    <w:p>
      <w:pPr>
        <w:spacing w:after="30"/>
        <w:ind w:left="240"/>
      </w:pPr>
      <w:r>
        <w:rPr>
          <w:b/>
          <w:bCs/>
          <w:color w:val="0E7C6B"/>
        </w:rPr>
        <w:t xml:space="preserve">•  </w:t>
      </w:r>
      <w:r>
        <w:t xml:space="preserve">06 — Estoque com Itens</w:t>
      </w:r>
    </w:p>
    <w:p>
      <w:pPr>
        <w:pStyle w:val="Heading1"/>
        <w:spacing w:before="260"/>
      </w:pPr>
      <w:r>
        <w:t xml:space="preserve">Detalhamento das telas</w:t>
      </w:r>
    </w:p>
    <w:p>
      <w:pPr>
        <w:pStyle w:val="Heading2"/>
        <w:spacing w:after="110" w:before="260"/>
      </w:pPr>
      <w:r>
        <w:rPr>
          <w:b/>
          <w:bCs/>
          <w:color w:val="075E54"/>
        </w:rPr>
        <w:t xml:space="preserve">01 — Cadastro da Loja</w:t>
      </w:r>
      <w:r>
        <w:rPr>
          <w:b w:val="false"/>
          <w:bCs w:val="false"/>
          <w:i/>
          <w:iCs/>
          <w:color w:val="0E7C6B"/>
          <w:sz w:val="19"/>
          <w:szCs w:val="19"/>
        </w:rPr>
        <w:t xml:space="preserve"> História SCRUM-4 · Criar conta da loja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80"/>
            </w:tcMar>
            <w:vAlign w:val="top"/>
          </w:tcPr>
          <w:p>
            <w:r>
              <w:drawing>
                <wp:inline distT="0" distB="0" distL="0" distR="0">
                  <wp:extent cx="1428750" cy="3067050"/>
                  <wp:effectExtent t="0" r="0" b="0" l="0"/>
                  <wp:docPr id="1" name="01" descr="Wireframe Cadastro da Loja" title="Cadastro da Lo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  <w:vAlign w:val="top"/>
          </w:tcPr>
          <w:p>
            <w:pPr>
              <w:spacing w:after="120"/>
            </w:pPr>
            <w:r>
              <w:rPr>
                <w:i/>
                <w:iCs/>
                <w:color w:val="5A6A65"/>
              </w:rPr>
              <w:t xml:space="preserve">Porta de entrada do app: o lojista cria a conta da loja em poucos passos, usando o número de WhatsApp.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Cabeçalho: </w:t>
            </w:r>
            <w:r>
              <w:rPr>
                <w:color w:val="222E2A"/>
              </w:rPr>
              <w:t xml:space="preserve">barra de status (9:41) e título “Criar conta”.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Logotipo: </w:t>
            </w:r>
            <w:r>
              <w:rPr>
                <w:color w:val="222E2A"/>
              </w:rPr>
              <w:t xml:space="preserve">espaço reservado para a marca do EstoqueZap no topo.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Título e apoio: </w:t>
            </w:r>
            <w:r>
              <w:rPr>
                <w:color w:val="222E2A"/>
              </w:rPr>
              <w:t xml:space="preserve">“Crie a conta da sua loja”, com o texto “Leva menos de 2 minutos. Use o número de WhatsApp da loja.”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Campo “Nome da loja”: </w:t>
            </w:r>
            <w:r>
              <w:rPr>
                <w:color w:val="222E2A"/>
              </w:rPr>
              <w:t xml:space="preserve">entrada de texto com exemplo “Mercadinho da Márcia”.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Campo “Número de WhatsApp”: </w:t>
            </w:r>
            <w:r>
              <w:rPr>
                <w:color w:val="222E2A"/>
              </w:rPr>
              <w:t xml:space="preserve">entrada com máscara +55 (  ) - para o WhatsApp da loja.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Botão “Continuar”: </w:t>
            </w:r>
            <w:r>
              <w:rPr>
                <w:color w:val="222E2A"/>
              </w:rPr>
              <w:t xml:space="preserve">ação primária que avança para a verificação por código.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Link “Já tem conta? Entrar”: </w:t>
            </w:r>
            <w:r>
              <w:rPr>
                <w:color w:val="222E2A"/>
              </w:rPr>
              <w:t xml:space="preserve">atalho para o login de retorno de um usuário existente.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075E54"/>
        </w:rPr>
        <w:t xml:space="preserve">02 — Verificação por Código</w:t>
      </w:r>
      <w:r>
        <w:rPr>
          <w:b w:val="false"/>
          <w:bCs w:val="false"/>
          <w:i/>
          <w:iCs/>
          <w:color w:val="0E7C6B"/>
          <w:sz w:val="19"/>
          <w:szCs w:val="19"/>
        </w:rPr>
        <w:t xml:space="preserve"> História SCRUM-4 · Criar conta da loja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80"/>
            </w:tcMar>
            <w:vAlign w:val="top"/>
          </w:tcPr>
          <w:p>
            <w:r>
              <w:drawing>
                <wp:inline distT="0" distB="0" distL="0" distR="0">
                  <wp:extent cx="1428750" cy="3067050"/>
                  <wp:effectExtent t="0" r="0" b="0" l="0"/>
                  <wp:docPr id="1" name="02" descr="Wireframe Verificação por Código" title="Verificação por Códi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  <w:vAlign w:val="top"/>
          </w:tcPr>
          <w:p>
            <w:pPr>
              <w:spacing w:after="120"/>
            </w:pPr>
            <w:r>
              <w:rPr>
                <w:i/>
                <w:iCs/>
                <w:color w:val="5A6A65"/>
              </w:rPr>
              <w:t xml:space="preserve">Confirma a posse do número de WhatsApp por meio de um código, garantindo um cadastro seguro.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Cabeçalho: </w:t>
            </w:r>
            <w:r>
              <w:rPr>
                <w:color w:val="222E2A"/>
              </w:rPr>
              <w:t xml:space="preserve">título “Verificação”.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Título e apoio: </w:t>
            </w:r>
            <w:r>
              <w:rPr>
                <w:color w:val="222E2A"/>
              </w:rPr>
              <w:t xml:space="preserve">“Digite o código”, com “Enviamos um código de 4 dígitos para o seu WhatsApp •••• 1234.”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Campo de código: </w:t>
            </w:r>
            <w:r>
              <w:rPr>
                <w:color w:val="222E2A"/>
              </w:rPr>
              <w:t xml:space="preserve">quatro caixas para os 4 dígitos recebidos por WhatsApp.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Reenvio: </w:t>
            </w:r>
            <w:r>
              <w:rPr>
                <w:color w:val="222E2A"/>
              </w:rPr>
              <w:t xml:space="preserve">contador “Reenviar código em 0:30”, que libera o reenvio ao zerar.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Botão “Verificar”: </w:t>
            </w:r>
            <w:r>
              <w:rPr>
                <w:color w:val="222E2A"/>
              </w:rPr>
              <w:t xml:space="preserve">confirma o código e conclui a autenticação da conta.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075E54"/>
        </w:rPr>
        <w:t xml:space="preserve">03 — Consentimento (LGPD)</w:t>
      </w:r>
      <w:r>
        <w:rPr>
          <w:b w:val="false"/>
          <w:bCs w:val="false"/>
          <w:i/>
          <w:iCs/>
          <w:color w:val="0E7C6B"/>
          <w:sz w:val="19"/>
          <w:szCs w:val="19"/>
        </w:rPr>
        <w:t xml:space="preserve"> Enabler SCRUM-6 · [RNF] Conformidade LGPD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80"/>
            </w:tcMar>
            <w:vAlign w:val="top"/>
          </w:tcPr>
          <w:p>
            <w:r>
              <w:drawing>
                <wp:inline distT="0" distB="0" distL="0" distR="0">
                  <wp:extent cx="1428750" cy="3067050"/>
                  <wp:effectExtent t="0" r="0" b="0" l="0"/>
                  <wp:docPr id="1" name="03" descr="Wireframe Consentimento (LGPD)" title="Consentimento (LGP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  <w:vAlign w:val="top"/>
          </w:tcPr>
          <w:p>
            <w:pPr>
              <w:spacing w:after="120"/>
            </w:pPr>
            <w:r>
              <w:rPr>
                <w:i/>
                <w:iCs/>
                <w:color w:val="5A6A65"/>
              </w:rPr>
              <w:t xml:space="preserve">Requisito não funcional de privacidade: coleta o consentimento do usuário antes de tratar dados pessoais (LGPD).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Cabeçalho: </w:t>
            </w:r>
            <w:r>
              <w:rPr>
                <w:color w:val="222E2A"/>
              </w:rPr>
              <w:t xml:space="preserve">título “Privacidade”.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Título e apoio: </w:t>
            </w:r>
            <w:r>
              <w:rPr>
                <w:color w:val="222E2A"/>
              </w:rPr>
              <w:t xml:space="preserve">“Seus dados estão protegidos”, com “Antes de continuar, revise e aceite os termos (LGPD).”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Aceite de termos: </w:t>
            </w:r>
            <w:r>
              <w:rPr>
                <w:color w:val="222E2A"/>
              </w:rPr>
              <w:t xml:space="preserve">caixa de seleção “Li e aceito a Política de Privacidade e os Termos de Uso.”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Autorização de dados: </w:t>
            </w:r>
            <w:r>
              <w:rPr>
                <w:color w:val="222E2A"/>
              </w:rPr>
              <w:t xml:space="preserve">caixa de seleção “Autorizo o uso dos meus dados para o funcionamento do app, conforme a LGPD.”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Botão “Aceitar e continuar”: </w:t>
            </w:r>
            <w:r>
              <w:rPr>
                <w:color w:val="222E2A"/>
              </w:rPr>
              <w:t xml:space="preserve">habilitado apenas após os aceites; registra o consentimento e prossegue.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075E54"/>
        </w:rPr>
        <w:t xml:space="preserve">04 — Estoque Vazio (1º acesso)</w:t>
      </w:r>
      <w:r>
        <w:rPr>
          <w:b w:val="false"/>
          <w:bCs w:val="false"/>
          <w:i/>
          <w:iCs/>
          <w:color w:val="0E7C6B"/>
          <w:sz w:val="19"/>
          <w:szCs w:val="19"/>
        </w:rPr>
        <w:t xml:space="preserve"> História SCRUM-9 · Listar produtos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80"/>
            </w:tcMar>
            <w:vAlign w:val="top"/>
          </w:tcPr>
          <w:p>
            <w:r>
              <w:drawing>
                <wp:inline distT="0" distB="0" distL="0" distR="0">
                  <wp:extent cx="1428750" cy="3067050"/>
                  <wp:effectExtent t="0" r="0" b="0" l="0"/>
                  <wp:docPr id="1" name="04" descr="Wireframe Estoque Vazio (1º acesso)" title="Estoque Vazio (1º acess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  <w:vAlign w:val="top"/>
          </w:tcPr>
          <w:p>
            <w:pPr>
              <w:spacing w:after="120"/>
            </w:pPr>
            <w:r>
              <w:rPr>
                <w:i/>
                <w:iCs/>
                <w:color w:val="5A6A65"/>
              </w:rPr>
              <w:t xml:space="preserve">Estado vazio do estoque no primeiro acesso, que orienta o lojista a cadastrar o primeiro produto.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Cabeçalho: </w:t>
            </w:r>
            <w:r>
              <w:rPr>
                <w:color w:val="222E2A"/>
              </w:rPr>
              <w:t xml:space="preserve">título “Meu Estoque”.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Estado vazio: </w:t>
            </w:r>
            <w:r>
              <w:rPr>
                <w:color w:val="222E2A"/>
              </w:rPr>
              <w:t xml:space="preserve">mensagem “Nenhum produto ainda”, com ilustração de apoio.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Apoio: </w:t>
            </w:r>
            <w:r>
              <w:rPr>
                <w:color w:val="222E2A"/>
              </w:rPr>
              <w:t xml:space="preserve">“Cadastre seu primeiro produto para começar a controlar o estoque.”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Botão “+ Cadastrar produto”: </w:t>
            </w:r>
            <w:r>
              <w:rPr>
                <w:color w:val="222E2A"/>
              </w:rPr>
              <w:t xml:space="preserve">ação primária que leva ao formulário de cadastro.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075E54"/>
        </w:rPr>
        <w:t xml:space="preserve">05 — Cadastrar Produto</w:t>
      </w:r>
      <w:r>
        <w:rPr>
          <w:b w:val="false"/>
          <w:bCs w:val="false"/>
          <w:i/>
          <w:iCs/>
          <w:color w:val="0E7C6B"/>
          <w:sz w:val="19"/>
          <w:szCs w:val="19"/>
        </w:rPr>
        <w:t xml:space="preserve"> História SCRUM-7 · Cadastrar produto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80"/>
            </w:tcMar>
            <w:vAlign w:val="top"/>
          </w:tcPr>
          <w:p>
            <w:r>
              <w:drawing>
                <wp:inline distT="0" distB="0" distL="0" distR="0">
                  <wp:extent cx="1428750" cy="3067050"/>
                  <wp:effectExtent t="0" r="0" b="0" l="0"/>
                  <wp:docPr id="1" name="05" descr="Wireframe Cadastrar Produto" title="Cadastrar Produ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  <w:vAlign w:val="top"/>
          </w:tcPr>
          <w:p>
            <w:pPr>
              <w:spacing w:after="120"/>
            </w:pPr>
            <w:r>
              <w:rPr>
                <w:i/>
                <w:iCs/>
                <w:color w:val="5A6A65"/>
              </w:rPr>
              <w:t xml:space="preserve">Formulário simples para cadastrar um produto; o campo de estoque mínimo prepara o alerta de ruptura.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Cabeçalho: </w:t>
            </w:r>
            <w:r>
              <w:rPr>
                <w:color w:val="222E2A"/>
              </w:rPr>
              <w:t xml:space="preserve">título “Novo produto”.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Campo “Nome do produto”: </w:t>
            </w:r>
            <w:r>
              <w:rPr>
                <w:color w:val="222E2A"/>
              </w:rPr>
              <w:t xml:space="preserve">entrada com exemplo “Achocolatado 400g”.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Campo “Preço de venda (R$)”: </w:t>
            </w:r>
            <w:r>
              <w:rPr>
                <w:color w:val="222E2A"/>
              </w:rPr>
              <w:t xml:space="preserve">valor monetário de venda do produto.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Campo “Quantidade”: </w:t>
            </w:r>
            <w:r>
              <w:rPr>
                <w:color w:val="222E2A"/>
              </w:rPr>
              <w:t xml:space="preserve">quantidade atual em estoque.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Campo “Estoque mínimo”: </w:t>
            </w:r>
            <w:r>
              <w:rPr>
                <w:color w:val="222E2A"/>
              </w:rPr>
              <w:t xml:space="preserve">limite que dispara o alerta — apoio: “usado para avisar quando o produto está acabando.”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Botão “Salvar produto”: </w:t>
            </w:r>
            <w:r>
              <w:rPr>
                <w:color w:val="222E2A"/>
              </w:rPr>
              <w:t xml:space="preserve">persiste o produto e retorna à lista de estoque.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075E54"/>
        </w:rPr>
        <w:t xml:space="preserve">06 — Estoque com Itens</w:t>
      </w:r>
      <w:r>
        <w:rPr>
          <w:b w:val="false"/>
          <w:bCs w:val="false"/>
          <w:i/>
          <w:iCs/>
          <w:color w:val="0E7C6B"/>
          <w:sz w:val="19"/>
          <w:szCs w:val="19"/>
        </w:rPr>
        <w:t xml:space="preserve"> História SCRUM-9 · Listar produtos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80"/>
            </w:tcMar>
            <w:vAlign w:val="top"/>
          </w:tcPr>
          <w:p>
            <w:r>
              <w:drawing>
                <wp:inline distT="0" distB="0" distL="0" distR="0">
                  <wp:extent cx="1428750" cy="3067050"/>
                  <wp:effectExtent t="0" r="0" b="0" l="0"/>
                  <wp:docPr id="1" name="06" descr="Wireframe Estoque com Itens" title="Estoque com Ite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0"/>
            </w:tcMar>
            <w:vAlign w:val="top"/>
          </w:tcPr>
          <w:p>
            <w:pPr>
              <w:spacing w:after="120"/>
            </w:pPr>
            <w:r>
              <w:rPr>
                <w:i/>
                <w:iCs/>
                <w:color w:val="5A6A65"/>
              </w:rPr>
              <w:t xml:space="preserve">Lista do estoque com destaque para os itens abaixo do mínimo — visão imediata do que está acabando.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Cabeçalho e busca: </w:t>
            </w:r>
            <w:r>
              <w:rPr>
                <w:color w:val="222E2A"/>
              </w:rPr>
              <w:t xml:space="preserve">título “Meu Estoque” e campo “Buscar produto”.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Resumo: </w:t>
            </w:r>
            <w:r>
              <w:rPr>
                <w:color w:val="222E2A"/>
              </w:rPr>
              <w:t xml:space="preserve">contadores “24 produtos” e “3 acabando”.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Seção “Acabando”: </w:t>
            </w:r>
            <w:r>
              <w:rPr>
                <w:color w:val="222E2A"/>
              </w:rPr>
              <w:t xml:space="preserve">itens em alerta destacados: Achocolatado 400g (3 un · mínimo 5) e Arroz 5kg (2 un · mínimo 4), marcados como “Baixo”.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Seção “Todos os produtos”: </w:t>
            </w:r>
            <w:r>
              <w:rPr>
                <w:color w:val="222E2A"/>
              </w:rPr>
              <w:t xml:space="preserve">demais itens: Sabonete (18 un), Refrigerante 2L (12 un).</w:t>
            </w:r>
          </w:p>
          <w:p>
            <w:pPr>
              <w:spacing w:after="70"/>
              <w:ind w:left="120"/>
            </w:pPr>
            <w:r>
              <w:rPr>
                <w:b/>
                <w:bCs/>
                <w:color w:val="10211C"/>
              </w:rPr>
              <w:t xml:space="preserve">Botão flutuante “+”: </w:t>
            </w:r>
            <w:r>
              <w:rPr>
                <w:color w:val="222E2A"/>
              </w:rPr>
              <w:t xml:space="preserve">atalho para cadastrar um novo produto.</w:t>
            </w:r>
          </w:p>
        </w:tc>
      </w:tr>
    </w:tbl>
    <w:p>
      <w:pPr>
        <w:pStyle w:val="Heading1"/>
        <w:pageBreakBefore/>
      </w:pPr>
      <w:r>
        <w:t xml:space="preserve">Visão geral do fluxo</w:t>
      </w:r>
    </w:p>
    <w:p>
      <w:pPr>
        <w:spacing w:after="120"/>
      </w:pPr>
      <w:r>
        <w:rPr>
          <w:i/>
          <w:iCs/>
          <w:color w:val="5A6A65"/>
        </w:rPr>
        <w:t xml:space="preserve">Panorama das telas da Sprint 1 na sequência de uso — do cadastro da loja (com LGPD) à gestão de produtos com alerta de baixo estoque.</w:t>
      </w:r>
    </w:p>
    <w:p>
      <w:pPr>
        <w:spacing w:after="80"/>
        <w:jc w:val="center"/>
      </w:pPr>
      <w:r>
        <w:drawing>
          <wp:inline distT="0" distB="0" distL="0" distR="0">
            <wp:extent cx="3790950" cy="5543550"/>
            <wp:effectExtent t="0" r="0" b="0" l="0"/>
            <wp:docPr id="1" name="overview" descr="Visão geral do fluxo de wireframes da Sprint 1" title="Visão g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40"/>
      </w:pPr>
      <w:r>
        <w:rPr>
          <w:color w:val="075E54"/>
        </w:rPr>
        <w:t xml:space="preserve">Rastreabilidade — tela × história do backlog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075E5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3763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075E5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História / item (Jira)</w:t>
            </w:r>
          </w:p>
        </w:tc>
        <w:tc>
          <w:tcPr>
            <w:tcW w:type="dxa" w:w="3763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075E5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1500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4F8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01</w:t>
            </w:r>
          </w:p>
        </w:tc>
        <w:tc>
          <w:tcPr>
            <w:tcW w:type="dxa" w:w="3763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SCRUM-4 · Criar conta da loja</w:t>
            </w:r>
          </w:p>
        </w:tc>
        <w:tc>
          <w:tcPr>
            <w:tcW w:type="dxa" w:w="3763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4F8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Onboarding rápido via WhatsApp</w:t>
            </w:r>
          </w:p>
        </w:tc>
      </w:tr>
      <w:tr>
        <w:tc>
          <w:tcPr>
            <w:tcW w:type="dxa" w:w="1500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4F8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02</w:t>
            </w:r>
          </w:p>
        </w:tc>
        <w:tc>
          <w:tcPr>
            <w:tcW w:type="dxa" w:w="3763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SCRUM-4 · Criar conta da loja</w:t>
            </w:r>
          </w:p>
        </w:tc>
        <w:tc>
          <w:tcPr>
            <w:tcW w:type="dxa" w:w="3763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4F8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Autenticação segura por código</w:t>
            </w:r>
          </w:p>
        </w:tc>
      </w:tr>
      <w:tr>
        <w:tc>
          <w:tcPr>
            <w:tcW w:type="dxa" w:w="1500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4F8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03</w:t>
            </w:r>
          </w:p>
        </w:tc>
        <w:tc>
          <w:tcPr>
            <w:tcW w:type="dxa" w:w="3763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SCRUM-6 · [RNF] Conformidade LGPD</w:t>
            </w:r>
          </w:p>
        </w:tc>
        <w:tc>
          <w:tcPr>
            <w:tcW w:type="dxa" w:w="3763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4F8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Privacidade e consentimento (requisito não funcional)</w:t>
            </w:r>
          </w:p>
        </w:tc>
      </w:tr>
      <w:tr>
        <w:tc>
          <w:tcPr>
            <w:tcW w:type="dxa" w:w="1500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4F8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04</w:t>
            </w:r>
          </w:p>
        </w:tc>
        <w:tc>
          <w:tcPr>
            <w:tcW w:type="dxa" w:w="3763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SCRUM-9 · Listar produtos</w:t>
            </w:r>
          </w:p>
        </w:tc>
        <w:tc>
          <w:tcPr>
            <w:tcW w:type="dxa" w:w="3763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4F8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Estado inicial que guia o 1º cadastro</w:t>
            </w:r>
          </w:p>
        </w:tc>
      </w:tr>
      <w:tr>
        <w:tc>
          <w:tcPr>
            <w:tcW w:type="dxa" w:w="1500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4F8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05</w:t>
            </w:r>
          </w:p>
        </w:tc>
        <w:tc>
          <w:tcPr>
            <w:tcW w:type="dxa" w:w="3763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SCRUM-7 · Cadastrar produto</w:t>
            </w:r>
          </w:p>
        </w:tc>
        <w:tc>
          <w:tcPr>
            <w:tcW w:type="dxa" w:w="3763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4F8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Núcleo do controle de estoque</w:t>
            </w:r>
          </w:p>
        </w:tc>
      </w:tr>
      <w:tr>
        <w:tc>
          <w:tcPr>
            <w:tcW w:type="dxa" w:w="1500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4F8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06</w:t>
            </w:r>
          </w:p>
        </w:tc>
        <w:tc>
          <w:tcPr>
            <w:tcW w:type="dxa" w:w="3763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SCRUM-9 · Listar produtos</w:t>
            </w:r>
          </w:p>
        </w:tc>
        <w:tc>
          <w:tcPr>
            <w:tcW w:type="dxa" w:w="3763"/>
            <w:tcBorders>
              <w:top w:val="single" w:color="D8E0DD" w:sz="4"/>
              <w:left w:val="single" w:color="D8E0DD" w:sz="4"/>
              <w:bottom w:val="single" w:color="D8E0DD" w:sz="4"/>
              <w:right w:val="single" w:color="D8E0DD" w:sz="4"/>
            </w:tcBorders>
            <w:shd w:fill="F4F8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10211C"/>
                <w:sz w:val="19"/>
                <w:szCs w:val="19"/>
              </w:rPr>
              <w:t xml:space="preserve">Visão do estoque com alerta de baixo</w:t>
            </w:r>
          </w:p>
        </w:tc>
      </w:tr>
    </w:tbl>
    <w:sectPr>
      <w:footerReference w:type="default" r:id="rId7"/>
      <w:pgSz w:w="11906" w:h="16838" w:orient="portrait"/>
      <w:pgMar w:top="12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DD" w:sz="4" w:space="6"/>
      </w:pBdr>
      <w:jc w:val="center"/>
    </w:pPr>
    <w:r>
      <w:rPr>
        <w:color w:val="5A6A65"/>
        <w:sz w:val="16"/>
        <w:szCs w:val="16"/>
      </w:rPr>
      <w:t xml:space="preserve">EstoqueZap · Wireframes da Sprint 1 · MVP — Gestão Ágil de Projetos e Produtos    |    </w:t>
    </w:r>
    <w:r>
      <w:rPr>
        <w:color w:val="5A6A6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Segoe UI" w:cs="Segoe UI" w:eastAsia="Segoe UI" w:hAnsi="Segoe UI"/>
      <w:b/>
      <w:bCs/>
      <w:color w:val="10211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Segoe UI" w:cs="Segoe UI" w:eastAsia="Segoe UI" w:hAnsi="Segoe UI"/>
      <w:b/>
      <w:bCs/>
      <w:color w:val="075E5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aduomzq8bk__gcpfhimr" Type="http://schemas.openxmlformats.org/officeDocument/2006/relationships/hyperlink" Target="https://www.figma.com/design/vetyJN3ubc2MGYIrUh6U8a/EstoqueZap-%E2%80%94-Wireframes-Sprint-1" TargetMode="External"/><Relationship Id="rId8" Type="http://schemas.openxmlformats.org/officeDocument/2006/relationships/image" Target="media/3fbab9afab0c100be4d61f8e108925a3f999a210.png"/><Relationship Id="rId9" Type="http://schemas.openxmlformats.org/officeDocument/2006/relationships/image" Target="media/7248b213622c94e7296f699e2825398826bc8d41.png"/><Relationship Id="rId10" Type="http://schemas.openxmlformats.org/officeDocument/2006/relationships/image" Target="media/5740f6d643c8956f99121389db2da6bd6626c84c.png"/><Relationship Id="rId11" Type="http://schemas.openxmlformats.org/officeDocument/2006/relationships/image" Target="media/008405c469d6cdc2ebf28eef881ca3af34d94651.png"/><Relationship Id="rId12" Type="http://schemas.openxmlformats.org/officeDocument/2006/relationships/image" Target="media/9999ee1774910db82f67ab64849d3f693b94dfdb.png"/><Relationship Id="rId13" Type="http://schemas.openxmlformats.org/officeDocument/2006/relationships/image" Target="media/9e36990247b6978504e773620334207a37d1be20.png"/><Relationship Id="rId14" Type="http://schemas.openxmlformats.org/officeDocument/2006/relationships/image" Target="media/70416d2b81791f0ab00167d8f8aba9ba7bb90d9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2026-07-07T00:30:30.415Z</dcterms:created>
  <dcterms:modified xsi:type="dcterms:W3CDTF">2026-07-07T00:30:30.415Z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