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0"/>
        </w:rPr>
        <w:t>Recuperação do CICS TS 6.1</w:t>
        <w:br/>
        <w:t>CICSTS61 — SVC 216 / DFHCSVC</w:t>
      </w:r>
    </w:p>
    <w:p>
      <w:pPr>
        <w:jc w:val="center"/>
      </w:pPr>
      <w:r>
        <w:rPr>
          <w:i/>
          <w:sz w:val="22"/>
        </w:rPr>
        <w:t>Registro do incidente e procedimento operacional reproduzível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AF2F8"/>
          </w:tcPr>
          <w:p>
            <w:r/>
            <w:r>
              <w:rPr>
                <w:b/>
              </w:rPr>
              <w:t xml:space="preserve">Resultado: recuperação concluída com sucesso. </w:t>
            </w:r>
            <w:r>
              <w:t>A região CICSTS61 voltou a iniciar depois que o DFHCSVC foi carregado na LPA e a SVC 216 foi criada/atualizada dinamicamente pelo procedimento CICSSVC, confirmando a WTOR DFHCS0008 com resposta YES.</w:t>
            </w:r>
          </w:p>
        </w:tc>
      </w:tr>
    </w:tbl>
    <w:p>
      <w:pPr>
        <w:pStyle w:val="Heading1"/>
      </w:pPr>
      <w:r>
        <w:t>1. Resumo do problema</w:t>
      </w:r>
    </w:p>
    <w:p>
      <w:r>
        <w:t>Após o IPL de 14/08/2026 às 10:58:07, o CICSTS61 passou a falhar na inicialização com DFHKE0104, informando que a CICS havia recebido um número de SVC 216 incorreto. O parâmetro CICSSVC=216 estava correto; o problema era a associação efetiva da SVC 216 ao módulo DFHCSVC no sistema.</w:t>
      </w:r>
    </w:p>
    <w:p>
      <w:r>
        <w:t>A evidência decisiva apareceu durante o IPL: o IEASVC00 continha a definição da SVC 216, mas o DFHCSVC não estava disponível na LPA naquele momento. Depois, uma tentativa de criação dinâmica da SVC 216 gerou a WTOR DFHCS0008. Essa confirmação foi rejeitada anteriormente, gerando DFHCS0007. Mais tarde, com DFHCSVC finalmente carregado na LPA, a mesma operação foi repetida e confirmada com YES, corrigindo a SVC 216 sem novo IPL.</w:t>
      </w:r>
    </w:p>
    <w:p>
      <w:pPr>
        <w:pStyle w:val="Heading1"/>
      </w:pPr>
      <w:r>
        <w:t>2. Linha do tempo do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Horário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Evidência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Interpretação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10:57:53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IEA826I IEASVC00: SVC216: TYPE 3 ROUTINE DFHCSVC NOT FOUND.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Durante o IPL, a definição da SVC 216 existia, mas o DFHCSVC não estava disponível na LPA.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11:04:48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PROG,LPA,MODNAME=DFHCSVC → DFHCSVC WAS NOT FOUND IN THE LPA.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Confirmação direta do problema de LPA.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11:15:03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DFHCS0008: REQUEST ... TO CREATE SVC NUMBER 216. REPLY YES OR NO.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 procedimento CICSSVC tentou criar/atualizar a SVC 216 dinamicamente.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11:15:xx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DFHCS0007: OPERATOR REJECTED REQUEST.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operação dinâmica foi rejeitada; a SVC 216 continuou incorreta/não atualizada.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18:51–19:08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CICSTS61 → DFHKE0104 / DFHPA1909.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 CICS continuou incapaz de validar a SVC 216.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19:21:37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PROG,LPA,MODNAME=DFHCSVC → DFHCSVC A6A2E000 ...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DFHCSVC passou a estar efetivamente carregado na LPA.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19:58:16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DFHCS0008 ... CREATE SVC NUMBER 216. REPLY YES OR NO.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Nova tentativa de instalação dinâmica da SVC 216.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19:58:43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 23,YES → IEE600I REPLY TO 0023 IS;YES.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Confirmação aceita.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Após isso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 CICSTS61 → sucesso.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SVC 216 passou a apontar para o DFHCSVC correto e o CICS iniciou.</w:t>
            </w:r>
          </w:p>
        </w:tc>
      </w:tr>
    </w:tbl>
    <w:p>
      <w:pPr>
        <w:pStyle w:val="Heading1"/>
      </w:pPr>
      <w:r>
        <w:t>3. Causa raiz</w:t>
      </w:r>
    </w:p>
    <w:p>
      <w:r>
        <w:t>A causa raiz não foi o parâmetro CICSSVC=216. O valor 216 é o valor padrão do CICS TS 6.1 para a SVC Type 3 DFHCSVC. O problema foi a inconsistência entre a definição da SVC no IEASVC00, o módulo DFHCSVC e a SVCTABLE efetivamente em uso durante o IPL.</w:t>
      </w:r>
    </w:p>
    <w:p>
      <w:r>
        <w:t>No ambiente, a linha correta já existia: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SVCPARM 216,REPLACE,TYPE(3),EPNAME(DFHCSVC)</w:t>
      </w:r>
    </w:p>
    <w:p>
      <w:r>
        <w:t>Também existia o módulo correto em: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CICSTS61.CICS.SDFHLPA(DFHCSVC)</w:t>
      </w:r>
    </w:p>
    <w:p>
      <w:r>
        <w:t>Entretanto, durante o IPL o z/OS registrou explicitamente que o DFHCSVC não foi encontrado na LPA. Isso explica por que a definição do IEASVC00, isoladamente, não foi suficiente para colocar a SVC 216 em funcionamento.</w:t>
      </w:r>
    </w:p>
    <w:p>
      <w:pPr>
        <w:pStyle w:val="Heading1"/>
      </w:pPr>
      <w:r>
        <w:t>4. A WTOR que precisava de resposta YES</w:t>
      </w:r>
    </w:p>
    <w:p>
      <w:r>
        <w:t>A mensagem crítica para a correção dinâmica foi: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DFHCS0008: REQUEST BY USER IBMUSER TO CREATE SVC NUMBER 216.</w:t>
        <w:br/>
        <w:t>REPLY YES OR NO</w:t>
      </w:r>
    </w:p>
    <w:p>
      <w:r>
        <w:t>Quando essa WTOR é apresentada durante o procedimento CICSSVC/DFHCSVCU e a intenção é instalar a SVC 216 apontando para o DFHCSVC correto, a resposta usada na recuperação foi: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R 23,YES</w:t>
      </w:r>
    </w:p>
    <w:p>
      <w:r>
        <w:t>O número 23 é apenas o ID da WTOR daquela execução. Em outra tentativa ele pode ser diferente. Sempre use o número mostrado na mensagem atual.</w:t>
      </w:r>
    </w:p>
    <w:p>
      <w:r>
        <w:t>No incidente anterior, a operação foi rejeitada e o log mostrou: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DFHCS0007: OPERATOR REJECTED REQUEST</w:t>
      </w:r>
    </w:p>
    <w:p>
      <w:r>
        <w:t>Essa rejeição não quebrou o IEASVC00; ela deixou sem concluir a atualização dinâmica da SVC 216. O resultado posterior foi o DFHKE0104 no startup do CICS.</w:t>
      </w:r>
    </w:p>
    <w:p>
      <w:pPr>
        <w:pStyle w:val="Heading1"/>
      </w:pPr>
      <w:r>
        <w:t>5. Procedimento de correção</w:t>
      </w:r>
    </w:p>
    <w:p>
      <w:r>
        <w:t>Use este procedimento quando o CICSTS61 apresentar DFHKE0104 para a SVC 216 e os pré-requisitos do ambiente forem equivalentes aos deste incidente.</w:t>
      </w:r>
    </w:p>
    <w:p>
      <w:pPr>
        <w:pStyle w:val="Heading2"/>
      </w:pPr>
      <w:r>
        <w:t>5.1 Confirmar o erro no CICS</w:t>
      </w:r>
    </w:p>
    <w:p>
      <w:r>
        <w:t>Procure DFHKE0104 e DFHPA1909 no log do CICSTS61. Não altere CICSSVC=216 apenas para tentar contornar o problema.</w:t>
      </w:r>
    </w:p>
    <w:p>
      <w:pPr>
        <w:pStyle w:val="Heading2"/>
      </w:pPr>
      <w:r>
        <w:t>5.2 Verificar a definição da SVC</w:t>
      </w:r>
    </w:p>
    <w:p>
      <w:r>
        <w:t>No IEASVCxx em uso, confirme a entrada Type 3 para DFHCSVC. Neste ambiente: IEASVC00 contém SVCPARM 216,REPLACE,TYPE(3),EPNAME(DFHCSVC).</w:t>
      </w:r>
    </w:p>
    <w:p>
      <w:pPr>
        <w:pStyle w:val="Heading2"/>
      </w:pPr>
      <w:r>
        <w:t>5.3 Confirmar o módulo na LPA</w:t>
      </w:r>
    </w:p>
    <w:p>
      <w:r>
        <w:t>Use D PROG,LPA,MODNAME=DFHCSVC. O resultado deve localizar o módulo. Se aparecer “DFHCSVC WAS NOT FOUND IN THE LPA”, carregue o módulo corretamente antes de tentar a atualização dinâmica.</w:t>
      </w:r>
    </w:p>
    <w:p>
      <w:pPr>
        <w:pStyle w:val="Heading2"/>
      </w:pPr>
      <w:r>
        <w:t>5.4 Manter a região CICS parada</w:t>
      </w:r>
    </w:p>
    <w:p>
      <w:r>
        <w:t>Antes de atualizar uma SVC existente, todas as regiões CICS que usam aquele número devem estar desligadas. A IBM recomenda isso para evitar resultados imprevisíveis.</w:t>
      </w:r>
    </w:p>
    <w:p>
      <w:pPr>
        <w:pStyle w:val="Heading2"/>
      </w:pPr>
      <w:r>
        <w:t>5.5 Executar o procedimento CICSSVC</w:t>
      </w:r>
    </w:p>
    <w:p>
      <w:r>
        <w:t>Inicie o procedimento de instalação/atualização da CICS SVC usado pelo ambiente. Não inicie CICSTS61 ao mesmo tempo.</w:t>
      </w:r>
    </w:p>
    <w:p>
      <w:pPr>
        <w:pStyle w:val="Heading2"/>
      </w:pPr>
      <w:r>
        <w:t>5.6 Responder à WTOR</w:t>
      </w:r>
    </w:p>
    <w:p>
      <w:r>
        <w:t>Quando surgir DFHCS0008 pedindo confirmação para CREATE SVC NUMBER 216, responda YES usando o ID real da WTOR: R xx,YES.</w:t>
      </w:r>
    </w:p>
    <w:p>
      <w:pPr>
        <w:pStyle w:val="Heading2"/>
      </w:pPr>
      <w:r>
        <w:t>5.7 Confirmar o término do CICSSVC</w:t>
      </w:r>
    </w:p>
    <w:p>
      <w:r>
        <w:t>Verifique que o procedimento não termina com DFHCS0007/RC 12. Se houver DFHCS0007, a atualização foi rejeitada.</w:t>
      </w:r>
    </w:p>
    <w:p>
      <w:pPr>
        <w:pStyle w:val="Heading2"/>
      </w:pPr>
      <w:r>
        <w:t>5.8 Testar o CICS</w:t>
      </w:r>
    </w:p>
    <w:p>
      <w:r>
        <w:t>Execute S CICSTS61 e observe o startup. O DFHKE0104 não deve mais aparecer. O início deve prosseguir para as mensagens normais de inicialização.</w:t>
      </w:r>
    </w:p>
    <w:p>
      <w:pPr>
        <w:pStyle w:val="Heading1"/>
      </w:pPr>
      <w:r>
        <w:t>6. Diagnósticos e comandos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Comando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 IPL e listas de parâmetros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IPLINFO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Verificar DFHCSVC na LPA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PROG,LPA,MODNAME=DFHCSVC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Iniciar CICSSVC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 CICSSVC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Iniciar CICS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 CICSTS61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Listar pendências de resposta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R,R,CN=(ALL)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Responder WTOR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 xx,YES / R xx,D / R xx,.END</w:t>
            </w:r>
          </w:p>
        </w:tc>
      </w:tr>
    </w:tbl>
    <w:p>
      <w:pPr>
        <w:pStyle w:val="Heading1"/>
      </w:pPr>
      <w:r>
        <w:t>7. Respostas que não devem ser confundidas</w:t>
      </w:r>
    </w:p>
    <w:p>
      <w:r>
        <w:t>Durante o incidente havia duas pendências diferentes. A WTOR DFHCS0008 para criação da SVC 216 era a que precisava de YES. Já a DSI802A do CNM01 dizia “REPLY WITH VALID NCCF SYSTEM OPERATOR COMMAND” e era independente do CICS SVC. Não se deve responder YES a uma WTOR apenas porque ela está pendente; sempre leia o texto e identifique a origem da solicitação.</w:t>
      </w:r>
    </w:p>
    <w:p>
      <w:r>
        <w:t>Quando o CICS fica parado aguardando DFHPA1909 em modo interativo, a mensagem pode oferecer “BYPASS WITH .END”. Neste incidente, R 21,.END apenas liberou a tentativa travada; isso não corrigiu a SVC. A correção real veio depois com a instalação dinâmica da SVC 216 e R xx,YES.</w:t>
      </w:r>
    </w:p>
    <w:p>
      <w:pPr>
        <w:pStyle w:val="Heading1"/>
      </w:pPr>
      <w:r>
        <w:t>8. Problema secundário: SVC dump sem espaço</w:t>
      </w:r>
    </w:p>
    <w:p>
      <w:r>
        <w:t>Após o DFHKE0104, o CICS tentou produzir SDUMP/KERNDUMP. O ambiente não conseguiu alocar os datasets SYSDUMP por falta de espaço no volume elegível, gerando IEA799I e IEA793A. Isso foi consequência do abort e não a causa raiz do DFHKE0104.</w:t>
      </w:r>
    </w:p>
    <w:p>
      <w:pPr>
        <w:pStyle w:val="NoSpacing"/>
        <w:spacing w:before="40" w:after="100"/>
        <w:ind w:left="360"/>
      </w:pPr>
      <w:r>
        <w:rPr>
          <w:rFonts w:ascii="Consolas" w:hAnsi="Consolas"/>
          <w:sz w:val="19"/>
        </w:rPr>
        <w:t>IGD17279I 1 VOLUMES WERE REJECTED BECAUSE THEY DID NOT HAVE SUFFICIENT SPACE</w:t>
        <w:br/>
        <w:t>IEA799I AUTOMATIC ALLOCATION OF SVC DUMP DATASET FAILED</w:t>
        <w:br/>
        <w:t>IEA793A NO DUMP DATA SETS AVAILABLE</w:t>
      </w:r>
    </w:p>
    <w:p>
      <w:r>
        <w:t>Quando o IEA793A solicita explicitamente “REPLY D TO DELETE THE DUMP”, o R xx,D pode ser usado para remover o dump pendente e liberar a fila de respostas. Isso não corrige a SVC.</w:t>
      </w:r>
    </w:p>
    <w:p>
      <w:pPr>
        <w:pStyle w:val="Heading1"/>
      </w:pPr>
      <w:r>
        <w:t>9. Lições importantes para o laboratório</w:t>
      </w:r>
    </w:p>
    <w:p>
      <w:pPr>
        <w:pStyle w:val="ListBullet"/>
      </w:pPr>
      <w:r>
        <w:t>Não mudar CICSSVC=216 para outro número apenas para eliminar o DFHKE0104. O 216 é o valor correto do ambiente CICS TS 6.1 usado neste laboratório.</w:t>
      </w:r>
    </w:p>
    <w:p>
      <w:pPr>
        <w:pStyle w:val="ListBullet"/>
      </w:pPr>
      <w:r>
        <w:t>Uma linha correta no IEASVC00 não garante, por si só, que a SVC esteja funcional na memória. O módulo DFHCSVC precisa estar na LPA e a SVCTABLE precisa estar coerente.</w:t>
      </w:r>
    </w:p>
    <w:p>
      <w:pPr>
        <w:pStyle w:val="ListBullet"/>
      </w:pPr>
      <w:r>
        <w:t>SETPROG LPA e a carga do DFHCSVC na LPA não atualizam automaticamente a SVCTABLE; por isso a IBM indica IPL/CLPA ou a alternativa dinâmica DFHCSVCU quando autorizada.</w:t>
      </w:r>
    </w:p>
    <w:p>
      <w:pPr>
        <w:pStyle w:val="ListBullet"/>
      </w:pPr>
      <w:r>
        <w:t>Quando uma WTOR pede autorização para criar a SVC 216, a resposta YES é intencional e deve ser dada somente depois de confirmar que é a WTOR DFHCS0008 e que as regiões CICS que usam a SVC estão desligadas.</w:t>
      </w:r>
    </w:p>
    <w:p>
      <w:pPr>
        <w:pStyle w:val="ListBullet"/>
      </w:pPr>
      <w:r>
        <w:t>Não confundir problemas de diagnóstico/SDUMP com a causa raiz do CICS: falta de espaço para SYSDUMP apareceu depois do abort e é um problema operacional separado.</w:t>
      </w:r>
    </w:p>
    <w:p>
      <w:pPr>
        <w:pStyle w:val="Heading1"/>
        <w:pageBreakBefore/>
      </w:pPr>
      <w:r>
        <w:t>10. Estado correto após a correção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Estado esperado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Evidência no laboratório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IEASVC00 / SVC 216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Type 3, EPNAME=DFHCSVC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SVCPARM 216,REPLACE,TYPE(3),EPNAME(DFHCSVC)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DFHCSVC na LPA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Carregado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 PROG,LPA,MODNAME=DFHCSVC encontrou DFHCSVC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SVC 216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Apontando para o DFHCSVC atual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CICSSVC aceitou DFHCS0008 com 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CICSTS61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Inicializa sem DFHKE0104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Startup bem-sucedido após correção</w:t>
            </w:r>
          </w:p>
        </w:tc>
      </w:tr>
    </w:tbl>
    <w:p>
      <w:pPr>
        <w:pStyle w:val="Heading1"/>
      </w:pPr>
      <w:r>
        <w:t>11. Referências IBM</w:t>
      </w:r>
    </w:p>
    <w:p>
      <w:pPr>
        <w:pStyle w:val="ListBullet"/>
      </w:pPr>
      <w:r>
        <w:rPr>
          <w:b/>
        </w:rPr>
        <w:t xml:space="preserve">Troubleshooting DFHKE0104 incorrect SVC number 216 at CICS TS startup: </w:t>
      </w:r>
      <w:r>
        <w:t>https://www.ibm.com/docs/en/cics-ts/6.x?topic=whwysc-troubleshooting-dfhke0104-incorrect-svc-number-216-cics-ts-startup</w:t>
      </w:r>
    </w:p>
    <w:p>
      <w:pPr>
        <w:pStyle w:val="ListBullet"/>
      </w:pPr>
      <w:r>
        <w:rPr>
          <w:b/>
        </w:rPr>
        <w:t xml:space="preserve">The CICSSVC system initialization parameter: </w:t>
      </w:r>
      <w:r>
        <w:t>https://www.ibm.com/docs/en/cics-ts/6.x?topic=parameters-cicssvc</w:t>
      </w:r>
    </w:p>
    <w:p>
      <w:pPr>
        <w:pStyle w:val="ListBullet"/>
      </w:pPr>
      <w:r>
        <w:rPr>
          <w:b/>
        </w:rPr>
        <w:t xml:space="preserve">Running the DFHCSVCJ job: </w:t>
      </w:r>
      <w:r>
        <w:t>https://www.ibm.com/docs/en/cics-ts/6.x?topic=jobs-running-dfhcsvcj-job</w:t>
      </w:r>
    </w:p>
    <w:p>
      <w:pPr>
        <w:pStyle w:val="ListBullet"/>
      </w:pPr>
      <w:r>
        <w:rPr>
          <w:b/>
        </w:rPr>
        <w:t xml:space="preserve">DFHCSVCU executable module: </w:t>
      </w:r>
      <w:r>
        <w:t>https://www.ibm.com/docs/en/cics-ts/5.6.0?topic=modules-dfhcsvcu-executable-module</w:t>
      </w:r>
    </w:p>
    <w:p>
      <w:pPr>
        <w:pStyle w:val="ListBullet"/>
      </w:pPr>
      <w:r>
        <w:rPr>
          <w:b/>
        </w:rPr>
        <w:t xml:space="preserve">DFHKE0104 message: </w:t>
      </w:r>
      <w:r>
        <w:t>https://www.ibm.com/docs/en/cics-ts/5.6.0?topic=messages-dfhke0104</w:t>
      </w:r>
    </w:p>
    <w:p>
      <w:pPr>
        <w:pStyle w:val="ListBullet"/>
      </w:pPr>
      <w:r>
        <w:rPr>
          <w:b/>
        </w:rPr>
        <w:t xml:space="preserve">DFHKE0104 and How to find the SVCTABLE: </w:t>
      </w:r>
      <w:r>
        <w:t>https://www.ibm.com/support/pages/dfhke0104-and-how-find-svctable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Emunah Bank Lab — CICSTS61 / CICS TS 6.1 — Recuperação da SVC 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Recuperação do CICSTS61 — SVC 216 / DFHCSVC</dc:title>
  <dc:subject>Registro do incidente, causa raiz e procedimento de correção</dc:subject>
  <dc:creator>Emunah Bank Lab</dc:creator>
  <cp:keywords>z/OS,CICS TS 6.1,CICSTS61,CICSSVC,DFHCSVC,SVC 216,DFHKE0104,DFHCS0008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