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main components</w:t>
      </w:r>
      <w:r w:rsidR="00AC6875">
        <w:rPr>
          <w:rFonts w:ascii="Roboto" w:hAnsi="Roboto"/>
          <w:color w:val="0070C0"/>
          <w:sz w:val="32"/>
          <w:szCs w:val="32"/>
          <w:u w:val="single"/>
          <w:lang w:val="en-US"/>
        </w:rPr>
        <w:t xml:space="preserve"> :</w:t>
      </w:r>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5BC69BF6"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give us permanent IP address for our pod and act as a load balancer. </w:t>
      </w:r>
      <w:r>
        <w:rPr>
          <w:rFonts w:ascii="Times New Roman" w:eastAsia="Times New Roman" w:hAnsi="Times New Roman" w:cs="Times New Roman"/>
          <w:sz w:val="24"/>
          <w:szCs w:val="24"/>
          <w:lang w:val="en-US" w:eastAsia="fr-FR"/>
        </w:rPr>
        <w:t>We have 2 types of services :</w:t>
      </w:r>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As we can see the external service is used for our app but if we look deeply into the URL, we are using the ip address of the node (not the service) but In real life we do not need it to look like that we need to use names so DNS. So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Replicating pods</w:t>
      </w:r>
      <w:r>
        <w:rPr>
          <w:rFonts w:ascii="Roboto" w:hAnsi="Roboto"/>
          <w:color w:val="0070C0"/>
          <w:sz w:val="32"/>
          <w:szCs w:val="32"/>
          <w:u w:val="single"/>
          <w:lang w:val="en-US"/>
        </w:rPr>
        <w:t xml:space="preserve"> :</w:t>
      </w:r>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So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6BE2C1D8" w:rsidR="00A340B2" w:rsidRPr="00165124" w:rsidRDefault="00EE596B" w:rsidP="00165124">
      <w:pPr>
        <w:rPr>
          <w:rFonts w:ascii="Roboto" w:hAnsi="Roboto"/>
          <w:noProof/>
          <w:color w:val="0070C0"/>
          <w:sz w:val="32"/>
          <w:szCs w:val="32"/>
          <w:lang w:val="en-US"/>
        </w:rPr>
      </w:pPr>
      <w:r>
        <w:rPr>
          <w:rFonts w:ascii="Times New Roman" w:eastAsia="Times New Roman" w:hAnsi="Times New Roman" w:cs="Times New Roman"/>
          <w:sz w:val="24"/>
          <w:szCs w:val="24"/>
          <w:lang w:val="en-US" w:eastAsia="fr-FR"/>
        </w:rPr>
        <w:t xml:space="preserve">- </w:t>
      </w:r>
      <w:proofErr w:type="spellStart"/>
      <w:r>
        <w:rPr>
          <w:rFonts w:ascii="Times New Roman" w:eastAsia="Times New Roman" w:hAnsi="Times New Roman" w:cs="Times New Roman"/>
          <w:sz w:val="24"/>
          <w:szCs w:val="24"/>
          <w:lang w:val="en-US" w:eastAsia="fr-FR"/>
        </w:rPr>
        <w:t>Statful</w:t>
      </w:r>
      <w:proofErr w:type="spellEnd"/>
      <w:r>
        <w:rPr>
          <w:rFonts w:ascii="Times New Roman" w:eastAsia="Times New Roman" w:hAnsi="Times New Roman" w:cs="Times New Roman"/>
          <w:sz w:val="24"/>
          <w:szCs w:val="24"/>
          <w:lang w:val="en-US" w:eastAsia="fr-FR"/>
        </w:rPr>
        <w:t xml:space="preserve"> set: </w:t>
      </w:r>
      <w:r w:rsidR="008E1C5C">
        <w:rPr>
          <w:rFonts w:ascii="Times New Roman" w:eastAsia="Times New Roman" w:hAnsi="Times New Roman" w:cs="Times New Roman"/>
          <w:sz w:val="24"/>
          <w:szCs w:val="24"/>
          <w:lang w:val="en-US" w:eastAsia="fr-FR"/>
        </w:rPr>
        <w:tab/>
      </w:r>
    </w:p>
    <w:sectPr w:rsidR="00A340B2" w:rsidRPr="001651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A3C1" w14:textId="77777777" w:rsidR="0020566C" w:rsidRDefault="0020566C" w:rsidP="000905DC">
      <w:pPr>
        <w:spacing w:after="0" w:line="240" w:lineRule="auto"/>
      </w:pPr>
      <w:r>
        <w:separator/>
      </w:r>
    </w:p>
  </w:endnote>
  <w:endnote w:type="continuationSeparator" w:id="0">
    <w:p w14:paraId="78513AFC" w14:textId="77777777" w:rsidR="0020566C" w:rsidRDefault="0020566C"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5679" w14:textId="77777777" w:rsidR="0020566C" w:rsidRDefault="0020566C" w:rsidP="000905DC">
      <w:pPr>
        <w:spacing w:after="0" w:line="240" w:lineRule="auto"/>
      </w:pPr>
      <w:r>
        <w:separator/>
      </w:r>
    </w:p>
  </w:footnote>
  <w:footnote w:type="continuationSeparator" w:id="0">
    <w:p w14:paraId="0E1ECD17" w14:textId="77777777" w:rsidR="0020566C" w:rsidRDefault="0020566C"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107C9"/>
    <w:rsid w:val="00013646"/>
    <w:rsid w:val="0003467F"/>
    <w:rsid w:val="00041919"/>
    <w:rsid w:val="00050274"/>
    <w:rsid w:val="000532FC"/>
    <w:rsid w:val="0005416A"/>
    <w:rsid w:val="00071B65"/>
    <w:rsid w:val="0007638B"/>
    <w:rsid w:val="00084EB7"/>
    <w:rsid w:val="00086015"/>
    <w:rsid w:val="000905DC"/>
    <w:rsid w:val="00093E26"/>
    <w:rsid w:val="000A2E57"/>
    <w:rsid w:val="000B213C"/>
    <w:rsid w:val="000B3804"/>
    <w:rsid w:val="000B506F"/>
    <w:rsid w:val="000C4730"/>
    <w:rsid w:val="000D126C"/>
    <w:rsid w:val="000D6999"/>
    <w:rsid w:val="000E7780"/>
    <w:rsid w:val="000F198E"/>
    <w:rsid w:val="000F48CA"/>
    <w:rsid w:val="00103E22"/>
    <w:rsid w:val="001154E9"/>
    <w:rsid w:val="001225A6"/>
    <w:rsid w:val="0012688D"/>
    <w:rsid w:val="00145758"/>
    <w:rsid w:val="00147CCA"/>
    <w:rsid w:val="00150C57"/>
    <w:rsid w:val="00163B53"/>
    <w:rsid w:val="00165124"/>
    <w:rsid w:val="00167B28"/>
    <w:rsid w:val="001843D2"/>
    <w:rsid w:val="00186A23"/>
    <w:rsid w:val="00187789"/>
    <w:rsid w:val="00190949"/>
    <w:rsid w:val="001A098A"/>
    <w:rsid w:val="001A311E"/>
    <w:rsid w:val="001C1658"/>
    <w:rsid w:val="001C433F"/>
    <w:rsid w:val="001C71DB"/>
    <w:rsid w:val="001F6CF5"/>
    <w:rsid w:val="00203078"/>
    <w:rsid w:val="0020566C"/>
    <w:rsid w:val="002177D9"/>
    <w:rsid w:val="002207BF"/>
    <w:rsid w:val="00220AAE"/>
    <w:rsid w:val="002272AC"/>
    <w:rsid w:val="002273EF"/>
    <w:rsid w:val="00234BDC"/>
    <w:rsid w:val="00236647"/>
    <w:rsid w:val="00243899"/>
    <w:rsid w:val="002517CB"/>
    <w:rsid w:val="002557D6"/>
    <w:rsid w:val="00261C87"/>
    <w:rsid w:val="002632F2"/>
    <w:rsid w:val="00272198"/>
    <w:rsid w:val="002743BC"/>
    <w:rsid w:val="00274B3C"/>
    <w:rsid w:val="00282481"/>
    <w:rsid w:val="00282DC8"/>
    <w:rsid w:val="00286833"/>
    <w:rsid w:val="00295DB0"/>
    <w:rsid w:val="002A0F4C"/>
    <w:rsid w:val="002B28CA"/>
    <w:rsid w:val="002B48AA"/>
    <w:rsid w:val="002B579E"/>
    <w:rsid w:val="002E233D"/>
    <w:rsid w:val="002F07D0"/>
    <w:rsid w:val="002F3861"/>
    <w:rsid w:val="002F5AE1"/>
    <w:rsid w:val="003016C0"/>
    <w:rsid w:val="0030355E"/>
    <w:rsid w:val="00304BB4"/>
    <w:rsid w:val="00306AF7"/>
    <w:rsid w:val="00311316"/>
    <w:rsid w:val="003149C3"/>
    <w:rsid w:val="00315699"/>
    <w:rsid w:val="003172DA"/>
    <w:rsid w:val="003328D5"/>
    <w:rsid w:val="00334453"/>
    <w:rsid w:val="0034121E"/>
    <w:rsid w:val="00343B66"/>
    <w:rsid w:val="0034647C"/>
    <w:rsid w:val="00356E8D"/>
    <w:rsid w:val="003634E6"/>
    <w:rsid w:val="0036532E"/>
    <w:rsid w:val="00377DC7"/>
    <w:rsid w:val="003956FD"/>
    <w:rsid w:val="003D0BCA"/>
    <w:rsid w:val="003D3CA6"/>
    <w:rsid w:val="003F14EA"/>
    <w:rsid w:val="003F302E"/>
    <w:rsid w:val="003F5177"/>
    <w:rsid w:val="00402BD3"/>
    <w:rsid w:val="00404306"/>
    <w:rsid w:val="00410D5C"/>
    <w:rsid w:val="00411D93"/>
    <w:rsid w:val="00415490"/>
    <w:rsid w:val="004200EF"/>
    <w:rsid w:val="00420FD6"/>
    <w:rsid w:val="00442DE5"/>
    <w:rsid w:val="00450760"/>
    <w:rsid w:val="004520AA"/>
    <w:rsid w:val="0045410E"/>
    <w:rsid w:val="004650DE"/>
    <w:rsid w:val="00492EA6"/>
    <w:rsid w:val="00495F21"/>
    <w:rsid w:val="00496559"/>
    <w:rsid w:val="00497FF5"/>
    <w:rsid w:val="004A2ABF"/>
    <w:rsid w:val="004B043E"/>
    <w:rsid w:val="004C6826"/>
    <w:rsid w:val="004D16A9"/>
    <w:rsid w:val="004D7543"/>
    <w:rsid w:val="004E499C"/>
    <w:rsid w:val="004F0768"/>
    <w:rsid w:val="004F2CAC"/>
    <w:rsid w:val="00502023"/>
    <w:rsid w:val="0050789F"/>
    <w:rsid w:val="00511F26"/>
    <w:rsid w:val="00541040"/>
    <w:rsid w:val="00554474"/>
    <w:rsid w:val="0055484F"/>
    <w:rsid w:val="0055567F"/>
    <w:rsid w:val="0055586E"/>
    <w:rsid w:val="00562F38"/>
    <w:rsid w:val="00572E24"/>
    <w:rsid w:val="005777CD"/>
    <w:rsid w:val="00577FBD"/>
    <w:rsid w:val="00580D16"/>
    <w:rsid w:val="00593736"/>
    <w:rsid w:val="005975AD"/>
    <w:rsid w:val="005A54B5"/>
    <w:rsid w:val="005C739E"/>
    <w:rsid w:val="005D7E9F"/>
    <w:rsid w:val="005F264D"/>
    <w:rsid w:val="005F5EF1"/>
    <w:rsid w:val="005F73F7"/>
    <w:rsid w:val="00600BBF"/>
    <w:rsid w:val="00611328"/>
    <w:rsid w:val="006120FF"/>
    <w:rsid w:val="006124D0"/>
    <w:rsid w:val="006135D9"/>
    <w:rsid w:val="006213F4"/>
    <w:rsid w:val="0062643E"/>
    <w:rsid w:val="0062743B"/>
    <w:rsid w:val="00627CAC"/>
    <w:rsid w:val="006310C5"/>
    <w:rsid w:val="006335D2"/>
    <w:rsid w:val="00641475"/>
    <w:rsid w:val="006449DF"/>
    <w:rsid w:val="006476FC"/>
    <w:rsid w:val="00651523"/>
    <w:rsid w:val="0067250A"/>
    <w:rsid w:val="00680759"/>
    <w:rsid w:val="00682F1C"/>
    <w:rsid w:val="00684E2E"/>
    <w:rsid w:val="006A6266"/>
    <w:rsid w:val="006B4430"/>
    <w:rsid w:val="006C345D"/>
    <w:rsid w:val="006C36EB"/>
    <w:rsid w:val="006C77D3"/>
    <w:rsid w:val="006D0C70"/>
    <w:rsid w:val="006E1E30"/>
    <w:rsid w:val="006E286A"/>
    <w:rsid w:val="006E7E11"/>
    <w:rsid w:val="006F1498"/>
    <w:rsid w:val="006F3934"/>
    <w:rsid w:val="006F5030"/>
    <w:rsid w:val="0070023A"/>
    <w:rsid w:val="0070059B"/>
    <w:rsid w:val="00701F18"/>
    <w:rsid w:val="00705D2A"/>
    <w:rsid w:val="007106BF"/>
    <w:rsid w:val="00712C0F"/>
    <w:rsid w:val="007159A1"/>
    <w:rsid w:val="00720391"/>
    <w:rsid w:val="00731D0B"/>
    <w:rsid w:val="00733D85"/>
    <w:rsid w:val="00737531"/>
    <w:rsid w:val="0075359E"/>
    <w:rsid w:val="00756526"/>
    <w:rsid w:val="00757F62"/>
    <w:rsid w:val="00762BC9"/>
    <w:rsid w:val="00765DAF"/>
    <w:rsid w:val="007720A5"/>
    <w:rsid w:val="007728DB"/>
    <w:rsid w:val="00774899"/>
    <w:rsid w:val="00777339"/>
    <w:rsid w:val="007A3A62"/>
    <w:rsid w:val="007A5915"/>
    <w:rsid w:val="007D6862"/>
    <w:rsid w:val="007E706B"/>
    <w:rsid w:val="007F051D"/>
    <w:rsid w:val="007F55D5"/>
    <w:rsid w:val="0080251C"/>
    <w:rsid w:val="008036B6"/>
    <w:rsid w:val="00805997"/>
    <w:rsid w:val="00814DD7"/>
    <w:rsid w:val="00814F42"/>
    <w:rsid w:val="008160A3"/>
    <w:rsid w:val="00817311"/>
    <w:rsid w:val="00824B01"/>
    <w:rsid w:val="00841F36"/>
    <w:rsid w:val="008453E0"/>
    <w:rsid w:val="00850710"/>
    <w:rsid w:val="00850CBA"/>
    <w:rsid w:val="00855DED"/>
    <w:rsid w:val="00856206"/>
    <w:rsid w:val="00883732"/>
    <w:rsid w:val="008C6B4A"/>
    <w:rsid w:val="008D3E59"/>
    <w:rsid w:val="008E0211"/>
    <w:rsid w:val="008E1C5C"/>
    <w:rsid w:val="008E7F3F"/>
    <w:rsid w:val="008F5DC2"/>
    <w:rsid w:val="008F5FE6"/>
    <w:rsid w:val="00914CDA"/>
    <w:rsid w:val="00915B22"/>
    <w:rsid w:val="00924989"/>
    <w:rsid w:val="00924A5E"/>
    <w:rsid w:val="0093712A"/>
    <w:rsid w:val="00942F62"/>
    <w:rsid w:val="0094707B"/>
    <w:rsid w:val="00956CE1"/>
    <w:rsid w:val="0096085F"/>
    <w:rsid w:val="00972D17"/>
    <w:rsid w:val="00990215"/>
    <w:rsid w:val="0099483B"/>
    <w:rsid w:val="009B4D3B"/>
    <w:rsid w:val="009C582A"/>
    <w:rsid w:val="009D0BA0"/>
    <w:rsid w:val="009D2DB1"/>
    <w:rsid w:val="009E54AE"/>
    <w:rsid w:val="009F1FB1"/>
    <w:rsid w:val="00A033AB"/>
    <w:rsid w:val="00A0611F"/>
    <w:rsid w:val="00A1419D"/>
    <w:rsid w:val="00A23339"/>
    <w:rsid w:val="00A340B2"/>
    <w:rsid w:val="00A3540E"/>
    <w:rsid w:val="00A40540"/>
    <w:rsid w:val="00A42DDB"/>
    <w:rsid w:val="00A44ED7"/>
    <w:rsid w:val="00A65D6F"/>
    <w:rsid w:val="00A70433"/>
    <w:rsid w:val="00A7716C"/>
    <w:rsid w:val="00A92C4B"/>
    <w:rsid w:val="00A94ED9"/>
    <w:rsid w:val="00A97CE3"/>
    <w:rsid w:val="00AB0FFF"/>
    <w:rsid w:val="00AC6875"/>
    <w:rsid w:val="00AE6BD7"/>
    <w:rsid w:val="00AE7F54"/>
    <w:rsid w:val="00AF5729"/>
    <w:rsid w:val="00B06DD1"/>
    <w:rsid w:val="00B1127A"/>
    <w:rsid w:val="00B1320B"/>
    <w:rsid w:val="00B35456"/>
    <w:rsid w:val="00B4381D"/>
    <w:rsid w:val="00B51499"/>
    <w:rsid w:val="00B55F85"/>
    <w:rsid w:val="00B628AC"/>
    <w:rsid w:val="00B64C3F"/>
    <w:rsid w:val="00B71925"/>
    <w:rsid w:val="00B73EEC"/>
    <w:rsid w:val="00B75F8A"/>
    <w:rsid w:val="00B8061F"/>
    <w:rsid w:val="00B86D22"/>
    <w:rsid w:val="00B91557"/>
    <w:rsid w:val="00BA02A2"/>
    <w:rsid w:val="00BA74E1"/>
    <w:rsid w:val="00BB0DCD"/>
    <w:rsid w:val="00BB3A7E"/>
    <w:rsid w:val="00BC26E5"/>
    <w:rsid w:val="00BC40BB"/>
    <w:rsid w:val="00BD5C64"/>
    <w:rsid w:val="00BE207E"/>
    <w:rsid w:val="00BF26F4"/>
    <w:rsid w:val="00BF45DB"/>
    <w:rsid w:val="00C00190"/>
    <w:rsid w:val="00C03C64"/>
    <w:rsid w:val="00C06621"/>
    <w:rsid w:val="00C21FB1"/>
    <w:rsid w:val="00C4298E"/>
    <w:rsid w:val="00C50338"/>
    <w:rsid w:val="00C60060"/>
    <w:rsid w:val="00C62B69"/>
    <w:rsid w:val="00C63872"/>
    <w:rsid w:val="00C71DCD"/>
    <w:rsid w:val="00C722CD"/>
    <w:rsid w:val="00C726E3"/>
    <w:rsid w:val="00CA1992"/>
    <w:rsid w:val="00CA5D60"/>
    <w:rsid w:val="00CA77B9"/>
    <w:rsid w:val="00CC40E6"/>
    <w:rsid w:val="00CD1A31"/>
    <w:rsid w:val="00CD237B"/>
    <w:rsid w:val="00CD28DA"/>
    <w:rsid w:val="00CD7680"/>
    <w:rsid w:val="00CE135F"/>
    <w:rsid w:val="00CF4F5F"/>
    <w:rsid w:val="00D05BB0"/>
    <w:rsid w:val="00D078D2"/>
    <w:rsid w:val="00D13CE1"/>
    <w:rsid w:val="00D1494D"/>
    <w:rsid w:val="00D2230C"/>
    <w:rsid w:val="00D22829"/>
    <w:rsid w:val="00D32035"/>
    <w:rsid w:val="00D50C2E"/>
    <w:rsid w:val="00D52AD5"/>
    <w:rsid w:val="00D708D5"/>
    <w:rsid w:val="00D82F47"/>
    <w:rsid w:val="00D834EA"/>
    <w:rsid w:val="00D846A3"/>
    <w:rsid w:val="00DC0940"/>
    <w:rsid w:val="00DC18D7"/>
    <w:rsid w:val="00DC2E36"/>
    <w:rsid w:val="00DD4EAF"/>
    <w:rsid w:val="00DE2FA3"/>
    <w:rsid w:val="00DF7B85"/>
    <w:rsid w:val="00E1012E"/>
    <w:rsid w:val="00E14788"/>
    <w:rsid w:val="00E16D15"/>
    <w:rsid w:val="00E212B5"/>
    <w:rsid w:val="00E2317D"/>
    <w:rsid w:val="00E34A4D"/>
    <w:rsid w:val="00E35320"/>
    <w:rsid w:val="00E3564D"/>
    <w:rsid w:val="00E35C9E"/>
    <w:rsid w:val="00E404B8"/>
    <w:rsid w:val="00E434B5"/>
    <w:rsid w:val="00E436D6"/>
    <w:rsid w:val="00E47F0D"/>
    <w:rsid w:val="00E6493C"/>
    <w:rsid w:val="00E946AC"/>
    <w:rsid w:val="00E94D2F"/>
    <w:rsid w:val="00EA548D"/>
    <w:rsid w:val="00EB7BD9"/>
    <w:rsid w:val="00ED3B94"/>
    <w:rsid w:val="00ED7357"/>
    <w:rsid w:val="00EE596B"/>
    <w:rsid w:val="00EF53ED"/>
    <w:rsid w:val="00F24373"/>
    <w:rsid w:val="00F304D7"/>
    <w:rsid w:val="00F65F60"/>
    <w:rsid w:val="00F71587"/>
    <w:rsid w:val="00F81314"/>
    <w:rsid w:val="00F81CD4"/>
    <w:rsid w:val="00F8655A"/>
    <w:rsid w:val="00F912AF"/>
    <w:rsid w:val="00F93A0C"/>
    <w:rsid w:val="00FB0784"/>
    <w:rsid w:val="00FB1A22"/>
    <w:rsid w:val="00FB31CC"/>
    <w:rsid w:val="00FC1A77"/>
    <w:rsid w:val="00FD7564"/>
    <w:rsid w:val="00FE2911"/>
    <w:rsid w:val="00FF033E"/>
    <w:rsid w:val="00FF290B"/>
    <w:rsid w:val="00FF4F25"/>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378</cp:revision>
  <dcterms:created xsi:type="dcterms:W3CDTF">2022-03-26T10:15:00Z</dcterms:created>
  <dcterms:modified xsi:type="dcterms:W3CDTF">2022-04-02T19:32:00Z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