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Temporal Path-Mutex Tightening for the PTRPG Heuristic</w:t>
      </w:r>
    </w:p>
    <w:p>
      <w:pPr>
        <w:spacing w:after="60"/>
      </w:pPr>
      <w:r>
        <w:rPr>
          <w:rFonts w:ascii="Arial" w:cs="Arial" w:eastAsia="Arial" w:hAnsi="Arial"/>
          <w:color w:val="555555"/>
          <w:sz w:val="24"/>
          <w:szCs w:val="24"/>
        </w:rPr>
        <w:t xml:space="preserve">Strategy: baseline_admissible_paths  —  TP-MCTS leaf / node value</w:t>
      </w:r>
    </w:p>
    <w:p>
      <w:pPr>
        <w:spacing w:after="240"/>
      </w:pPr>
      <w:r>
        <w:rPr>
          <w:rFonts w:ascii="Arial" w:cs="Arial" w:eastAsia="Arial" w:hAnsi="Arial"/>
          <w:i/>
          <w:iCs/>
          <w:color w:val="555555"/>
          <w:sz w:val="22"/>
          <w:szCs w:val="22"/>
        </w:rPr>
        <w:t xml:space="preserve">Thesis working framework — algorithm specification</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What this heuristic is</w:t>
      </w:r>
    </w:p>
    <w:p>
      <w:pPr>
        <w:spacing w:after="120" w:line="276"/>
      </w:pPr>
      <w:r>
        <w:rPr>
          <w:rFonts w:ascii="Arial" w:cs="Arial" w:eastAsia="Arial" w:hAnsi="Arial"/>
          <w:sz w:val="22"/>
          <w:szCs w:val="22"/>
        </w:rPr>
        <w:t xml:space="preserve">This is a tightening of the admissible PTRPG OR/AND layers that reasons about TIME. Instead of storing a single scalar probability per fact, every fact carries a small TABLE of timed achiever PATHS. Two alternative paths that reuse the same resource in overlapping time windows are mutually exclusive (mutex), so they are combined by max rather than summed as independent retries. This is the part the per-cell scalar version cannot see.</w:t>
      </w:r>
    </w:p>
    <w:p>
      <w:pPr>
        <w:spacing w:after="120" w:line="276"/>
      </w:pPr>
      <w:r>
        <w:rPr>
          <w:rFonts w:ascii="Arial" w:cs="Arial" w:eastAsia="Arial" w:hAnsi="Arial"/>
          <w:b/>
          <w:bCs/>
          <w:sz w:val="22"/>
          <w:szCs w:val="22"/>
        </w:rPr>
        <w:t xml:space="preserve">It runs as a step inside TP-MCTS</w:t>
      </w:r>
      <w:r>
        <w:rPr>
          <w:rFonts w:ascii="Arial" w:cs="Arial" w:eastAsia="Arial" w:hAnsi="Arial"/>
          <w:sz w:val="22"/>
          <w:szCs w:val="22"/>
        </w:rPr>
        <w:t xml:space="preserve"> (a leaf evaluation / node value), so every operation — especially in the AND layer — must be cheap. All merge / selection operators below are deliberately greedy and bounded by K.</w:t>
      </w:r>
    </w:p>
    <w:p>
      <w:pPr>
        <w:shd w:fill="FFF4E5" w:val="clear"/>
        <w:spacing w:after="120"/>
      </w:pPr>
      <w:r>
        <w:rPr>
          <w:rFonts w:ascii="Arial" w:cs="Arial" w:eastAsia="Arial" w:hAnsi="Arial"/>
          <w:b/>
          <w:bCs/>
          <w:sz w:val="22"/>
          <w:szCs w:val="22"/>
        </w:rPr>
        <w:t xml:space="preserve">Status: </w:t>
      </w:r>
      <w:r>
        <w:rPr>
          <w:rFonts w:ascii="Arial" w:cs="Arial" w:eastAsia="Arial" w:hAnsi="Arial"/>
          <w:sz w:val="22"/>
          <w:szCs w:val="22"/>
        </w:rPr>
        <w:t xml:space="preserve">NOT a union upper bound. It is a tighter temporal estimate that may be pessimistic; it is meant as a discriminating search signal (it de-saturates the goal score), and must be validated in search before its magnitude is trusted.</w:t>
      </w:r>
    </w:p>
    <w:p>
      <w:pPr>
        <w:pStyle w:val="Heading2"/>
      </w:pPr>
      <w:r>
        <w:rPr>
          <w:rFonts w:ascii="Arial" w:cs="Arial" w:eastAsia="Arial" w:hAnsi="Arial"/>
        </w:rPr>
        <w:t xml:space="preserve">1.1  Relation to the per-cell version (kmutex)</w:t>
      </w:r>
    </w:p>
    <w:p>
      <w:pPr>
        <w:spacing w:after="120" w:line="276"/>
      </w:pPr>
      <w:r>
        <w:rPr>
          <w:rFonts w:ascii="Arial" w:cs="Arial" w:eastAsia="Arial" w:hAnsi="Arial"/>
          <w:b/>
          <w:bCs/>
          <w:sz w:val="22"/>
          <w:szCs w:val="22"/>
        </w:rPr>
        <w:t xml:space="preserve">baseline_admissible_kmutex</w:t>
      </w:r>
      <w:r>
        <w:rPr>
          <w:rFonts w:ascii="Arial" w:cs="Arial" w:eastAsia="Arial" w:hAnsi="Arial"/>
          <w:sz w:val="22"/>
          <w:szCs w:val="22"/>
        </w:rPr>
        <w:t xml:space="preserve"> (the earlier version) tightens WITHIN one fact-layer cell: it only compares achievers that land on the same fact at the same layer, and an action is never mutex with itself. It cannot represent a resource reused across time, which is why it collapsed to the plain union bound on the test domains. </w:t>
      </w:r>
      <w:r>
        <w:rPr>
          <w:rFonts w:ascii="Arial" w:cs="Arial" w:eastAsia="Arial" w:hAnsi="Arial"/>
          <w:b/>
          <w:bCs/>
          <w:sz w:val="22"/>
          <w:szCs w:val="22"/>
        </w:rPr>
        <w:t xml:space="preserve">baseline_admissible_paths</w:t>
      </w:r>
      <w:r>
        <w:rPr>
          <w:rFonts w:ascii="Arial" w:cs="Arial" w:eastAsia="Arial" w:hAnsi="Arial"/>
          <w:sz w:val="22"/>
          <w:szCs w:val="22"/>
        </w:rPr>
        <w:t xml:space="preserve"> (this document) tightens ACROSS time. They are different algorithms that happen to share the cap parameter K.</w:t>
      </w:r>
    </w:p>
    <w:p>
      <w:pPr>
        <w:pStyle w:val="Heading1"/>
      </w:pPr>
      <w:r>
        <w:rPr>
          <w:rFonts w:ascii="Arial" w:cs="Arial" w:eastAsia="Arial" w:hAnsi="Arial"/>
        </w:rPr>
        <w:t xml:space="preserve">2. Objects and notation</w:t>
      </w:r>
    </w:p>
    <w:p>
      <w:pPr>
        <w:spacing w:after="120" w:line="276"/>
      </w:pPr>
      <w:r>
        <w:rPr>
          <w:rFonts w:ascii="Arial" w:cs="Arial" w:eastAsia="Arial" w:hAnsi="Arial"/>
          <w:sz w:val="22"/>
          <w:szCs w:val="22"/>
        </w:rPr>
        <w:t xml:space="preserve">We use π (“pai” in the sketch) for a path, matching the figure.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7160"/>
      </w:tblGrid>
      <w:tr>
        <w:tc>
          <w:tcPr>
            <w:tcW w:type="dxa" w:w="2200"/>
            <w:shd w:fill="D5E8F0" w:val="clear"/>
            <w:tcMar>
              <w:top w:type="dxa" w:w="60"/>
              <w:left w:type="dxa" w:w="110"/>
              <w:bottom w:type="dxa" w:w="60"/>
              <w:right w:type="dxa" w:w="110"/>
            </w:tcMar>
          </w:tcPr>
          <w:p>
            <w:pPr>
              <w:spacing w:after="0"/>
            </w:pPr>
            <w:r>
              <w:rPr>
                <w:rFonts w:ascii="Arial" w:cs="Arial" w:eastAsia="Arial" w:hAnsi="Arial"/>
                <w:b/>
                <w:bCs/>
                <w:sz w:val="22"/>
                <w:szCs w:val="22"/>
              </w:rPr>
              <w:t xml:space="preserve">Symbol</w:t>
            </w:r>
          </w:p>
        </w:tc>
        <w:tc>
          <w:tcPr>
            <w:tcW w:type="dxa" w:w="7160"/>
            <w:shd w:fill="D5E8F0" w:val="clear"/>
            <w:tcMar>
              <w:top w:type="dxa" w:w="60"/>
              <w:left w:type="dxa" w:w="110"/>
              <w:bottom w:type="dxa" w:w="60"/>
              <w:right w:type="dxa" w:w="110"/>
            </w:tcMar>
          </w:tcPr>
          <w:p>
            <w:pPr>
              <w:spacing w:after="0"/>
            </w:pPr>
            <w:r>
              <w:rPr>
                <w:rFonts w:ascii="Arial" w:cs="Arial" w:eastAsia="Arial" w:hAnsi="Arial"/>
                <w:b/>
                <w:bCs/>
                <w:sz w:val="22"/>
                <w:szCs w:val="22"/>
              </w:rPr>
              <w:t xml:space="preserve">Meaning</w:t>
            </w:r>
          </w:p>
        </w:tc>
      </w:tr>
      <w:tr>
        <w:tc>
          <w:tcPr>
            <w:tcW w:type="dxa" w:w="2200"/>
            <w:tcMar>
              <w:top w:type="dxa" w:w="60"/>
              <w:left w:type="dxa" w:w="110"/>
              <w:bottom w:type="dxa" w:w="60"/>
              <w:right w:type="dxa" w:w="110"/>
            </w:tcMar>
          </w:tcPr>
          <w:p>
            <w:pPr>
              <w:spacing w:after="0"/>
            </w:pPr>
            <w:r>
              <w:rPr>
                <w:rFonts w:ascii="Consolas" w:cs="Consolas" w:eastAsia="Consolas" w:hAnsi="Consolas"/>
                <w:sz w:val="20"/>
                <w:szCs w:val="20"/>
              </w:rPr>
              <w:t xml:space="preserve">s = (a, start, end)</w:t>
            </w:r>
          </w:p>
        </w:tc>
        <w:tc>
          <w:tcPr>
            <w:tcW w:type="dxa" w:w="7160"/>
            <w:tcMar>
              <w:top w:type="dxa" w:w="60"/>
              <w:left w:type="dxa" w:w="110"/>
              <w:bottom w:type="dxa" w:w="60"/>
              <w:right w:type="dxa" w:w="110"/>
            </w:tcMar>
          </w:tcPr>
          <w:p>
            <w:pPr>
              <w:spacing w:after="0"/>
            </w:pPr>
            <w:r>
              <w:rPr>
                <w:rFonts w:ascii="Arial" w:cs="Arial" w:eastAsia="Arial" w:hAnsi="Arial"/>
                <w:sz w:val="22"/>
                <w:szCs w:val="22"/>
              </w:rPr>
              <w:t xml:space="preserve">A segment: action a occupies a resource over the half-open window [start, end). Touching endpoints do NOT overlap; a zero-width window (instantaneous action) occupies nothing.</w:t>
            </w:r>
          </w:p>
        </w:tc>
      </w:tr>
      <w:tr>
        <w:tc>
          <w:tcPr>
            <w:tcW w:type="dxa" w:w="2200"/>
            <w:tcMar>
              <w:top w:type="dxa" w:w="60"/>
              <w:left w:type="dxa" w:w="110"/>
              <w:bottom w:type="dxa" w:w="60"/>
              <w:right w:type="dxa" w:w="110"/>
            </w:tcMar>
          </w:tcPr>
          <w:p>
            <w:pPr>
              <w:spacing w:after="0"/>
            </w:pPr>
            <w:r>
              <w:rPr>
                <w:rFonts w:ascii="Consolas" w:cs="Consolas" w:eastAsia="Consolas" w:hAnsi="Consolas"/>
                <w:sz w:val="20"/>
                <w:szCs w:val="20"/>
              </w:rPr>
              <w:t xml:space="preserve">π</w:t>
            </w:r>
          </w:p>
        </w:tc>
        <w:tc>
          <w:tcPr>
            <w:tcW w:type="dxa" w:w="7160"/>
            <w:tcMar>
              <w:top w:type="dxa" w:w="60"/>
              <w:left w:type="dxa" w:w="110"/>
              <w:bottom w:type="dxa" w:w="60"/>
              <w:right w:type="dxa" w:w="110"/>
            </w:tcMar>
          </w:tcPr>
          <w:p>
            <w:pPr>
              <w:spacing w:after="0"/>
            </w:pPr>
            <w:r>
              <w:rPr>
                <w:rFonts w:ascii="Arial" w:cs="Arial" w:eastAsia="Arial" w:hAnsi="Arial"/>
                <w:sz w:val="22"/>
                <w:szCs w:val="22"/>
              </w:rPr>
              <w:t xml:space="preserve">A path: the set of segments that achieves a fact, i.e. one concrete relaxed way to make the fact true, with its timeline.</w:t>
            </w:r>
          </w:p>
        </w:tc>
      </w:tr>
      <w:tr>
        <w:tc>
          <w:tcPr>
            <w:tcW w:type="dxa" w:w="2200"/>
            <w:tcMar>
              <w:top w:type="dxa" w:w="60"/>
              <w:left w:type="dxa" w:w="110"/>
              <w:bottom w:type="dxa" w:w="60"/>
              <w:right w:type="dxa" w:w="110"/>
            </w:tcMar>
          </w:tcPr>
          <w:p>
            <w:pPr>
              <w:spacing w:after="0"/>
            </w:pPr>
            <w:r>
              <w:rPr>
                <w:rFonts w:ascii="Consolas" w:cs="Consolas" w:eastAsia="Consolas" w:hAnsi="Consolas"/>
                <w:sz w:val="20"/>
                <w:szCs w:val="20"/>
              </w:rPr>
              <w:t xml:space="preserve">p_t(f | π)</w:t>
            </w:r>
          </w:p>
        </w:tc>
        <w:tc>
          <w:tcPr>
            <w:tcW w:type="dxa" w:w="7160"/>
            <w:tcMar>
              <w:top w:type="dxa" w:w="60"/>
              <w:left w:type="dxa" w:w="110"/>
              <w:bottom w:type="dxa" w:w="60"/>
              <w:right w:type="dxa" w:w="110"/>
            </w:tcMar>
          </w:tcPr>
          <w:p>
            <w:pPr>
              <w:spacing w:after="0"/>
            </w:pPr>
            <w:r>
              <w:rPr>
                <w:rFonts w:ascii="Arial" w:cs="Arial" w:eastAsia="Arial" w:hAnsi="Arial"/>
                <w:sz w:val="22"/>
                <w:szCs w:val="22"/>
              </w:rPr>
              <w:t xml:space="preserve">Probability that path π achieves fact f by layer t = product of the achievers’ success probabilities along π.</w:t>
            </w:r>
          </w:p>
        </w:tc>
      </w:tr>
      <w:tr>
        <w:tc>
          <w:tcPr>
            <w:tcW w:type="dxa" w:w="2200"/>
            <w:tcMar>
              <w:top w:type="dxa" w:w="60"/>
              <w:left w:type="dxa" w:w="110"/>
              <w:bottom w:type="dxa" w:w="60"/>
              <w:right w:type="dxa" w:w="110"/>
            </w:tcMar>
          </w:tcPr>
          <w:p>
            <w:pPr>
              <w:spacing w:after="0"/>
            </w:pPr>
            <w:r>
              <w:rPr>
                <w:rFonts w:ascii="Consolas" w:cs="Consolas" w:eastAsia="Consolas" w:hAnsi="Consolas"/>
                <w:sz w:val="20"/>
                <w:szCs w:val="20"/>
              </w:rPr>
              <w:t xml:space="preserve">T_t(f)</w:t>
            </w:r>
          </w:p>
        </w:tc>
        <w:tc>
          <w:tcPr>
            <w:tcW w:type="dxa" w:w="7160"/>
            <w:tcMar>
              <w:top w:type="dxa" w:w="60"/>
              <w:left w:type="dxa" w:w="110"/>
              <w:bottom w:type="dxa" w:w="60"/>
              <w:right w:type="dxa" w:w="110"/>
            </w:tcMar>
          </w:tcPr>
          <w:p>
            <w:pPr>
              <w:spacing w:after="0"/>
            </w:pPr>
            <w:r>
              <w:rPr>
                <w:rFonts w:ascii="Arial" w:cs="Arial" w:eastAsia="Arial" w:hAnsi="Arial"/>
                <w:sz w:val="22"/>
                <w:szCs w:val="22"/>
              </w:rPr>
              <w:t xml:space="preserve">The TABLE for fact f at layer t: a list of ≤ K rows </w:t>
            </w:r>
            <w:r>
              <w:rPr>
                <w:rFonts w:ascii="Consolas" w:cs="Consolas" w:eastAsia="Consolas" w:hAnsi="Consolas"/>
                <w:sz w:val="20"/>
                <w:szCs w:val="20"/>
              </w:rPr>
              <w:t xml:space="preserve">(π, p_t(f|π))</w:t>
            </w:r>
            <w:r>
              <w:rPr>
                <w:rFonts w:ascii="Arial" w:cs="Arial" w:eastAsia="Arial" w:hAnsi="Arial"/>
                <w:sz w:val="22"/>
                <w:szCs w:val="22"/>
              </w:rPr>
              <w:t xml:space="preserve">. This is the box drawn under each fact node in the sketch.</w:t>
            </w:r>
          </w:p>
        </w:tc>
      </w:tr>
      <w:tr>
        <w:tc>
          <w:tcPr>
            <w:tcW w:type="dxa" w:w="2200"/>
            <w:tcMar>
              <w:top w:type="dxa" w:w="60"/>
              <w:left w:type="dxa" w:w="110"/>
              <w:bottom w:type="dxa" w:w="60"/>
              <w:right w:type="dxa" w:w="110"/>
            </w:tcMar>
          </w:tcPr>
          <w:p>
            <w:pPr>
              <w:spacing w:after="0"/>
            </w:pPr>
            <w:r>
              <w:rPr>
                <w:rFonts w:ascii="Consolas" w:cs="Consolas" w:eastAsia="Consolas" w:hAnsi="Consolas"/>
                <w:sz w:val="20"/>
                <w:szCs w:val="20"/>
              </w:rPr>
              <w:t xml:space="preserve">K  (table_k)</w:t>
            </w:r>
          </w:p>
        </w:tc>
        <w:tc>
          <w:tcPr>
            <w:tcW w:type="dxa" w:w="7160"/>
            <w:tcMar>
              <w:top w:type="dxa" w:w="60"/>
              <w:left w:type="dxa" w:w="110"/>
              <w:bottom w:type="dxa" w:w="60"/>
              <w:right w:type="dxa" w:w="110"/>
            </w:tcMar>
          </w:tcPr>
          <w:p>
            <w:pPr>
              <w:spacing w:after="0"/>
            </w:pPr>
            <w:r>
              <w:rPr>
                <w:rFonts w:ascii="Arial" w:cs="Arial" w:eastAsia="Arial" w:hAnsi="Arial"/>
                <w:sz w:val="22"/>
                <w:szCs w:val="22"/>
              </w:rPr>
              <w:t xml:space="preserve">Max rows kept per fact per layer. Small by design (2–4). Bounds the whole method.</w:t>
            </w:r>
          </w:p>
        </w:tc>
      </w:tr>
      <w:tr>
        <w:tc>
          <w:tcPr>
            <w:tcW w:type="dxa" w:w="2200"/>
            <w:tcMar>
              <w:top w:type="dxa" w:w="60"/>
              <w:left w:type="dxa" w:w="110"/>
              <w:bottom w:type="dxa" w:w="60"/>
              <w:right w:type="dxa" w:w="110"/>
            </w:tcMar>
          </w:tcPr>
          <w:p>
            <w:pPr>
              <w:spacing w:after="0"/>
            </w:pPr>
            <w:r>
              <w:rPr>
                <w:rFonts w:ascii="Consolas" w:cs="Consolas" w:eastAsia="Consolas" w:hAnsi="Consolas"/>
                <w:sz w:val="20"/>
                <w:szCs w:val="20"/>
              </w:rPr>
              <w:t xml:space="preserve">μ(a, b)</w:t>
            </w:r>
          </w:p>
        </w:tc>
        <w:tc>
          <w:tcPr>
            <w:tcW w:type="dxa" w:w="7160"/>
            <w:tcMar>
              <w:top w:type="dxa" w:w="60"/>
              <w:left w:type="dxa" w:w="110"/>
              <w:bottom w:type="dxa" w:w="60"/>
              <w:right w:type="dxa" w:w="110"/>
            </w:tcMar>
          </w:tcPr>
          <w:p>
            <w:pPr>
              <w:spacing w:after="0"/>
            </w:pPr>
            <w:r>
              <w:rPr>
                <w:rFonts w:ascii="Arial" w:cs="Arial" w:eastAsia="Arial" w:hAnsi="Arial"/>
                <w:sz w:val="22"/>
                <w:szCs w:val="22"/>
              </w:rPr>
              <w:t xml:space="preserve">Action-mutex relation (Section 3), including self-mutex μ(a, a).</w:t>
            </w:r>
          </w:p>
        </w:tc>
      </w:tr>
    </w:tbl>
    <w:p>
      <w:pPr>
        <w:spacing w:after="120"/>
      </w:pPr>
    </w:p>
    <w:p>
      <w:pPr>
        <w:pStyle w:val="Heading1"/>
      </w:pPr>
      <w:r>
        <w:rPr>
          <w:rFonts w:ascii="Arial" w:cs="Arial" w:eastAsia="Arial" w:hAnsi="Arial"/>
        </w:rPr>
        <w:t xml:space="preserve">3. Detecting mutex — “who is the mutex”</w:t>
      </w:r>
    </w:p>
    <w:p>
      <w:pPr>
        <w:pStyle w:val="Heading2"/>
      </w:pPr>
      <w:r>
        <w:rPr>
          <w:rFonts w:ascii="Arial" w:cs="Arial" w:eastAsia="Arial" w:hAnsi="Arial"/>
        </w:rPr>
        <w:t xml:space="preserve">3.1  Action mutex μ(a, b), including self</w:t>
      </w:r>
    </w:p>
    <w:p>
      <w:pPr>
        <w:spacing w:after="120" w:line="276"/>
      </w:pPr>
      <w:r>
        <w:rPr>
          <w:rFonts w:ascii="Arial" w:cs="Arial" w:eastAsia="Arial" w:hAnsi="Arial"/>
          <w:sz w:val="22"/>
          <w:szCs w:val="22"/>
        </w:rPr>
        <w:t xml:space="preserve">μ is purely structural (independent of time) and is computed once per action pair, then memoized (a constant table for the whole run):</w:t>
      </w:r>
    </w:p>
    <w:p>
      <w:pPr>
        <w:pStyle w:val="ListParagraph"/>
        <w:numPr>
          <w:ilvl w:val="0"/>
          <w:numId w:val="2"/>
        </w:numPr>
        <w:spacing w:after="80"/>
      </w:pPr>
      <w:r>
        <w:rPr>
          <w:rFonts w:ascii="Arial" w:cs="Arial" w:eastAsia="Arial" w:hAnsi="Arial"/>
          <w:b/>
          <w:bCs/>
          <w:sz w:val="22"/>
          <w:szCs w:val="22"/>
        </w:rPr>
        <w:t xml:space="preserve">Cross-mutex </w:t>
      </w:r>
      <w:r>
        <w:rPr>
          <w:rFonts w:ascii="Consolas" w:cs="Consolas" w:eastAsia="Consolas" w:hAnsi="Consolas"/>
          <w:sz w:val="20"/>
          <w:szCs w:val="20"/>
        </w:rPr>
        <w:t xml:space="preserve">μ(a, b), a ≠ b</w:t>
      </w:r>
      <w:r>
        <w:rPr>
          <w:rFonts w:ascii="Arial" w:cs="Arial" w:eastAsia="Arial" w:hAnsi="Arial"/>
          <w:sz w:val="22"/>
          <w:szCs w:val="22"/>
        </w:rPr>
        <w:t xml:space="preserve">:  delete-interference (one’s delete clobbers the other’s precondition or add-effect) OR a shared consumable precondition (a fact some action deletes — an exclusive resource).</w:t>
      </w:r>
    </w:p>
    <w:p>
      <w:pPr>
        <w:pStyle w:val="ListParagraph"/>
        <w:numPr>
          <w:ilvl w:val="0"/>
          <w:numId w:val="2"/>
        </w:numPr>
        <w:spacing w:after="80"/>
      </w:pPr>
      <w:r>
        <w:rPr>
          <w:rFonts w:ascii="Arial" w:cs="Arial" w:eastAsia="Arial" w:hAnsi="Arial"/>
          <w:b/>
          <w:bCs/>
          <w:sz w:val="22"/>
          <w:szCs w:val="22"/>
        </w:rPr>
        <w:t xml:space="preserve">Self-mutex </w:t>
      </w:r>
      <w:r>
        <w:rPr>
          <w:rFonts w:ascii="Consolas" w:cs="Consolas" w:eastAsia="Consolas" w:hAnsi="Consolas"/>
          <w:sz w:val="20"/>
          <w:szCs w:val="20"/>
        </w:rPr>
        <w:t xml:space="preserve">μ(a, a)</w:t>
      </w:r>
      <w:r>
        <w:rPr>
          <w:rFonts w:ascii="Arial" w:cs="Arial" w:eastAsia="Arial" w:hAnsi="Arial"/>
          <w:sz w:val="22"/>
          <w:szCs w:val="22"/>
        </w:rPr>
        <w:t xml:space="preserve">:  true iff a occupies a resource it needs, i.e. </w:t>
      </w:r>
      <w:r>
        <w:rPr>
          <w:rFonts w:ascii="Consolas" w:cs="Consolas" w:eastAsia="Consolas" w:hAnsi="Consolas"/>
          <w:sz w:val="20"/>
          <w:szCs w:val="20"/>
        </w:rPr>
        <w:t xml:space="preserve">del(a) ∩ pre(a) ≠ ∅</w:t>
      </w:r>
      <w:r>
        <w:rPr>
          <w:rFonts w:ascii="Arial" w:cs="Arial" w:eastAsia="Arial" w:hAnsi="Arial"/>
          <w:sz w:val="22"/>
          <w:szCs w:val="22"/>
        </w:rPr>
        <w:t xml:space="preserve">. A drive that consumes its own at-location, a place that consumes free(m): two overlapping uses conflict. Instantaneous actions never overlap, so a zero-duration self-mutex action is harmless.</w:t>
      </w:r>
    </w:p>
    <w:p>
      <w:pPr>
        <w:pStyle w:val="Heading2"/>
      </w:pPr>
      <w:r>
        <w:rPr>
          <w:rFonts w:ascii="Arial" w:cs="Arial" w:eastAsia="Arial" w:hAnsi="Arial"/>
        </w:rPr>
        <w:t xml:space="preserve">3.2  Segment conflict and path mutex</w:t>
      </w:r>
    </w:p>
    <w:p>
      <w:pPr>
        <w:spacing w:after="120" w:line="276"/>
      </w:pPr>
      <w:r>
        <w:rPr>
          <w:rFonts w:ascii="Arial" w:cs="Arial" w:eastAsia="Arial" w:hAnsi="Arial"/>
          <w:b/>
          <w:bCs/>
          <w:sz w:val="22"/>
          <w:szCs w:val="22"/>
        </w:rPr>
        <w:t xml:space="preserve">Segment conflict: </w:t>
      </w:r>
      <w:r>
        <w:rPr>
          <w:rFonts w:ascii="Consolas" w:cs="Consolas" w:eastAsia="Consolas" w:hAnsi="Consolas"/>
          <w:sz w:val="20"/>
          <w:szCs w:val="20"/>
        </w:rPr>
        <w:t xml:space="preserve">conflict(s, s′) = overlap(s, s′) ∧ μ(s.action, s′.action)</w:t>
      </w:r>
      <w:r>
        <w:rPr>
          <w:rFonts w:ascii="Arial" w:cs="Arial" w:eastAsia="Arial" w:hAnsi="Arial"/>
          <w:sz w:val="22"/>
          <w:szCs w:val="22"/>
        </w:rPr>
        <w:t xml:space="preserve">.  Both conditions are required: same resource-class actions AND overlapping windows.</w:t>
      </w:r>
    </w:p>
    <w:p>
      <w:pPr>
        <w:spacing w:after="120" w:line="276"/>
      </w:pPr>
      <w:r>
        <w:rPr>
          <w:rFonts w:ascii="Arial" w:cs="Arial" w:eastAsia="Arial" w:hAnsi="Arial"/>
          <w:b/>
          <w:bCs/>
          <w:sz w:val="22"/>
          <w:szCs w:val="22"/>
        </w:rPr>
        <w:t xml:space="preserve">Path mutex (OR side): </w:t>
      </w:r>
      <w:r>
        <w:rPr>
          <w:rFonts w:ascii="Consolas" w:cs="Consolas" w:eastAsia="Consolas" w:hAnsi="Consolas"/>
          <w:sz w:val="20"/>
          <w:szCs w:val="20"/>
        </w:rPr>
        <w:t xml:space="preserve">π ⊥ π′</w:t>
      </w:r>
      <w:r>
        <w:rPr>
          <w:rFonts w:ascii="Arial" w:cs="Arial" w:eastAsia="Arial" w:hAnsi="Arial"/>
          <w:sz w:val="22"/>
          <w:szCs w:val="22"/>
        </w:rPr>
        <w:t xml:space="preserve">  iff SOME segment of π conflicts with SOME segment of π′. One conflicting pair anywhere is enough — this is the “at least one” rule on the OR side. The witnessing pair (s, s′) is “who is the mutex”: it names the resource and the overlap window that blocks the two paths from coexisting.</w:t>
      </w:r>
    </w:p>
    <w:p>
      <w:pPr>
        <w:spacing w:after="120" w:line="276"/>
      </w:pPr>
      <w:r>
        <w:rPr>
          <w:rFonts w:ascii="Arial" w:cs="Arial" w:eastAsia="Arial" w:hAnsi="Arial"/>
          <w:sz w:val="22"/>
          <w:szCs w:val="22"/>
        </w:rPr>
        <w:t xml:space="preserve">Example (the car): π = {drive [0,15]}, π′ = {drive [5,20]}. drive is self-mutex, windows overlap on [5,15] ⇒ π ⊥ π′ (blocked on [5,15]).</w:t>
      </w:r>
    </w:p>
    <w:p>
      <w:pPr>
        <w:pStyle w:val="Heading1"/>
      </w:pPr>
      <w:r>
        <w:rPr>
          <w:rFonts w:ascii="Arial" w:cs="Arial" w:eastAsia="Arial" w:hAnsi="Arial"/>
        </w:rPr>
        <w:t xml:space="preserve">4. OR layer — alternative achievers of a fact</w:t>
      </w:r>
    </w:p>
    <w:p>
      <w:pPr>
        <w:spacing w:after="120" w:line="276"/>
      </w:pPr>
      <w:r>
        <w:rPr>
          <w:rFonts w:ascii="Arial" w:cs="Arial" w:eastAsia="Arial" w:hAnsi="Arial"/>
          <w:sz w:val="22"/>
          <w:szCs w:val="22"/>
        </w:rPr>
        <w:t xml:space="preserve">A fact f is achieved by several actions; persistence also carries last layer’s rows. Collect all candidate paths, cap to K, then aggregate.</w:t>
      </w:r>
    </w:p>
    <w:p>
      <w:pPr>
        <w:pStyle w:val="Heading2"/>
      </w:pPr>
      <w:r>
        <w:rPr>
          <w:rFonts w:ascii="Arial" w:cs="Arial" w:eastAsia="Arial" w:hAnsi="Arial"/>
        </w:rPr>
        <w:t xml:space="preserve">4.1  When max, when sum</w:t>
      </w:r>
    </w:p>
    <w:p>
      <w:pPr>
        <w:pStyle w:val="ListParagraph"/>
        <w:numPr>
          <w:ilvl w:val="0"/>
          <w:numId w:val="3"/>
        </w:numPr>
        <w:spacing w:after="80"/>
      </w:pPr>
      <w:r>
        <w:rPr>
          <w:rFonts w:ascii="Arial" w:cs="Arial" w:eastAsia="Arial" w:hAnsi="Arial"/>
          <w:b/>
          <w:bCs/>
          <w:sz w:val="22"/>
          <w:szCs w:val="22"/>
        </w:rPr>
        <w:t xml:space="preserve">Group by mutex. </w:t>
      </w:r>
      <w:r>
        <w:rPr>
          <w:rFonts w:ascii="Arial" w:cs="Arial" w:eastAsia="Arial" w:hAnsi="Arial"/>
          <w:sz w:val="22"/>
          <w:szCs w:val="22"/>
        </w:rPr>
        <w:t xml:space="preserve">Partition the kept paths into mutex groups (connected components of the ⊥ relation). Two paths in the same group cannot both happen.</w:t>
      </w:r>
    </w:p>
    <w:p>
      <w:pPr>
        <w:pStyle w:val="ListParagraph"/>
        <w:numPr>
          <w:ilvl w:val="0"/>
          <w:numId w:val="3"/>
        </w:numPr>
        <w:spacing w:after="80"/>
      </w:pPr>
      <w:r>
        <w:rPr>
          <w:rFonts w:ascii="Arial" w:cs="Arial" w:eastAsia="Arial" w:hAnsi="Arial"/>
          <w:b/>
          <w:bCs/>
          <w:sz w:val="22"/>
          <w:szCs w:val="22"/>
        </w:rPr>
        <w:t xml:space="preserve">Max inside a group. </w:t>
      </w:r>
      <w:r>
        <w:rPr>
          <w:rFonts w:ascii="Arial" w:cs="Arial" w:eastAsia="Arial" w:hAnsi="Arial"/>
          <w:sz w:val="22"/>
          <w:szCs w:val="22"/>
        </w:rPr>
        <w:t xml:space="preserve">Within a mutex group only one path can occur, so the group contributes </w:t>
      </w:r>
      <w:r>
        <w:rPr>
          <w:rFonts w:ascii="Consolas" w:cs="Consolas" w:eastAsia="Consolas" w:hAnsi="Consolas"/>
          <w:sz w:val="20"/>
          <w:szCs w:val="20"/>
        </w:rPr>
        <w:t xml:space="preserve">max_{π ∈ group} p_t(f|π)</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b/>
          <w:bCs/>
          <w:sz w:val="22"/>
          <w:szCs w:val="22"/>
        </w:rPr>
        <w:t xml:space="preserve">Sum across groups. </w:t>
      </w:r>
      <w:r>
        <w:rPr>
          <w:rFonts w:ascii="Arial" w:cs="Arial" w:eastAsia="Arial" w:hAnsi="Arial"/>
          <w:sz w:val="22"/>
          <w:szCs w:val="22"/>
        </w:rPr>
        <w:t xml:space="preserve">Different groups are mutually compatible, so they combine by the union bound (sum).</w:t>
      </w:r>
    </w:p>
    <w:p>
      <w:pPr>
        <w:spacing w:after="120" w:line="276"/>
      </w:pPr>
      <w:r>
        <w:rPr>
          <w:rFonts w:ascii="Arial" w:cs="Arial" w:eastAsia="Arial" w:hAnsi="Arial"/>
          <w:b/>
          <w:bCs/>
          <w:sz w:val="22"/>
          <w:szCs w:val="22"/>
        </w:rPr>
        <w:t xml:space="preserve">Aggregate:  </w:t>
      </w:r>
      <w:r>
        <w:rPr>
          <w:rFonts w:ascii="Consolas" w:cs="Consolas" w:eastAsia="Consolas" w:hAnsi="Consolas"/>
          <w:sz w:val="20"/>
          <w:szCs w:val="20"/>
        </w:rPr>
        <w:t xml:space="preserve">P_t(f) = min(1, Σ_groups max_{π∈group} p_t(f|π))</w:t>
      </w:r>
      <w:r>
        <w:rPr>
          <w:rFonts w:ascii="Arial" w:cs="Arial" w:eastAsia="Arial" w:hAnsi="Arial"/>
          <w:sz w:val="22"/>
          <w:szCs w:val="22"/>
        </w:rPr>
        <w:t xml:space="preserve">.</w:t>
      </w:r>
    </w:p>
    <w:p>
      <w:pPr>
        <w:spacing w:after="120" w:line="276"/>
      </w:pPr>
      <w:r>
        <w:rPr>
          <w:rFonts w:ascii="Arial" w:cs="Arial" w:eastAsia="Arial" w:hAnsi="Arial"/>
          <w:b/>
          <w:bCs/>
          <w:sz w:val="22"/>
          <w:szCs w:val="22"/>
        </w:rPr>
        <w:t xml:space="preserve">Reductions: </w:t>
      </w:r>
      <w:r>
        <w:rPr>
          <w:rFonts w:ascii="Arial" w:cs="Arial" w:eastAsia="Arial" w:hAnsi="Arial"/>
          <w:sz w:val="22"/>
          <w:szCs w:val="22"/>
        </w:rPr>
        <w:t xml:space="preserve">all paths mutex → a single group → pure max; all paths free → every group is a singleton → pure sum (= the admissible union bound).</w:t>
      </w:r>
    </w:p>
    <w:p>
      <w:pPr>
        <w:pStyle w:val="Heading2"/>
      </w:pPr>
      <w:r>
        <w:rPr>
          <w:rFonts w:ascii="Arial" w:cs="Arial" w:eastAsia="Arial" w:hAnsi="Arial"/>
        </w:rPr>
        <w:t xml:space="preserve">4.2  best_mutex — the K-bound / merge operator (must be ultra-fast)</w:t>
      </w:r>
    </w:p>
    <w:p>
      <w:pPr>
        <w:spacing w:after="120" w:line="276"/>
      </w:pPr>
      <w:r>
        <w:rPr>
          <w:rFonts w:ascii="Arial" w:cs="Arial" w:eastAsia="Arial" w:hAnsi="Arial"/>
          <w:sz w:val="22"/>
          <w:szCs w:val="22"/>
        </w:rPr>
        <w:t xml:space="preserve">When more than K candidate paths reach a fact, best_mutex chooses which K to keep. It runs at every OR-node, so it is greedy and O(K)-ish, not search:</w:t>
      </w:r>
    </w:p>
    <w:p>
      <w:pPr>
        <w:pStyle w:val="ListParagraph"/>
        <w:numPr>
          <w:ilvl w:val="0"/>
          <w:numId w:val="2"/>
        </w:numPr>
        <w:spacing w:after="80"/>
      </w:pPr>
      <w:r>
        <w:rPr>
          <w:rFonts w:ascii="Arial" w:cs="Arial" w:eastAsia="Arial" w:hAnsi="Arial"/>
          <w:b/>
          <w:bCs/>
          <w:sz w:val="22"/>
          <w:szCs w:val="22"/>
        </w:rPr>
        <w:t xml:space="preserve">Selection: </w:t>
      </w:r>
      <w:r>
        <w:rPr>
          <w:rFonts w:ascii="Arial" w:cs="Arial" w:eastAsia="Arial" w:hAnsi="Arial"/>
          <w:sz w:val="22"/>
          <w:szCs w:val="22"/>
        </w:rPr>
        <w:t xml:space="preserve">dedup paths by their segment set, sort by probability, keep the top K. (One pass + one sort.) This is the “keep the strongest representatives” rule the sketch shows when it keeps (π₁ ∪ a₄) and π₃ and drops (π₂ ∪ a₄).</w:t>
      </w:r>
    </w:p>
    <w:p>
      <w:pPr>
        <w:pStyle w:val="ListParagraph"/>
        <w:numPr>
          <w:ilvl w:val="0"/>
          <w:numId w:val="2"/>
        </w:numPr>
        <w:spacing w:after="80"/>
      </w:pPr>
      <w:r>
        <w:rPr>
          <w:rFonts w:ascii="Arial" w:cs="Arial" w:eastAsia="Arial" w:hAnsi="Arial"/>
          <w:b/>
          <w:bCs/>
          <w:sz w:val="22"/>
          <w:szCs w:val="22"/>
        </w:rPr>
        <w:t xml:space="preserve">Mutex labelling: </w:t>
      </w:r>
      <w:r>
        <w:rPr>
          <w:rFonts w:ascii="Arial" w:cs="Arial" w:eastAsia="Arial" w:hAnsi="Arial"/>
          <w:sz w:val="22"/>
          <w:szCs w:val="22"/>
        </w:rPr>
        <w:t xml:space="preserve">recompute ⊥ among the ≤ K kept paths only (the “π′ = all mutex in … else free” step). Union-find, O(K²) pair tests, each a memoized μ lookup over the segment pairs.</w:t>
      </w:r>
    </w:p>
    <w:p>
      <w:pPr>
        <w:pStyle w:val="ListParagraph"/>
        <w:numPr>
          <w:ilvl w:val="0"/>
          <w:numId w:val="2"/>
        </w:numPr>
        <w:spacing w:after="80"/>
      </w:pPr>
      <w:r>
        <w:rPr>
          <w:rFonts w:ascii="Arial" w:cs="Arial" w:eastAsia="Arial" w:hAnsi="Arial"/>
          <w:b/>
          <w:bCs/>
          <w:sz w:val="22"/>
          <w:szCs w:val="22"/>
        </w:rPr>
        <w:t xml:space="preserve">Overflow: </w:t>
      </w:r>
      <w:r>
        <w:rPr>
          <w:rFonts w:ascii="Arial" w:cs="Arial" w:eastAsia="Arial" w:hAnsi="Arial"/>
          <w:sz w:val="22"/>
          <w:szCs w:val="22"/>
        </w:rPr>
        <w:t xml:space="preserve">paths beyond the top K are dropped in the current implementation (cheapest). Optionally they may be folded into the nearest kept row (sum), which only raises the estimate — a knob, not required.</w:t>
      </w:r>
    </w:p>
    <w:p>
      <w:pPr>
        <w:shd w:fill="EAF3EA" w:val="clear"/>
        <w:spacing w:after="120"/>
      </w:pPr>
      <w:r>
        <w:rPr>
          <w:rFonts w:ascii="Arial" w:cs="Arial" w:eastAsia="Arial" w:hAnsi="Arial"/>
          <w:b/>
          <w:bCs/>
          <w:sz w:val="22"/>
          <w:szCs w:val="22"/>
        </w:rPr>
        <w:t xml:space="preserve">Why greedy is acceptable here: </w:t>
      </w:r>
      <w:r>
        <w:rPr>
          <w:rFonts w:ascii="Arial" w:cs="Arial" w:eastAsia="Arial" w:hAnsi="Arial"/>
          <w:sz w:val="22"/>
          <w:szCs w:val="22"/>
        </w:rPr>
        <w:t xml:space="preserve">K is 2–4, so the table is tiny; the expensive structural part (μ) is precomputed and memoized to a dict lookup, so per-node cost is dominated by a handful of segment-overlap comparisons.</w:t>
      </w:r>
    </w:p>
    <w:p>
      <w:pPr>
        <w:pStyle w:val="Heading1"/>
      </w:pPr>
      <w:r>
        <w:rPr>
          <w:rFonts w:ascii="Arial" w:cs="Arial" w:eastAsia="Arial" w:hAnsi="Arial"/>
        </w:rPr>
        <w:t xml:space="preserve">5. AND layer — an action consuming several preconditions</w:t>
      </w:r>
    </w:p>
    <w:p>
      <w:pPr>
        <w:spacing w:after="120" w:line="276"/>
      </w:pPr>
      <w:r>
        <w:rPr>
          <w:rFonts w:ascii="Arial" w:cs="Arial" w:eastAsia="Arial" w:hAnsi="Arial"/>
          <w:sz w:val="22"/>
          <w:szCs w:val="22"/>
        </w:rPr>
        <w:t xml:space="preserve">Action a needs preconditions f₁ … fₘ and produces add-effects. To fire a at layer t (effect lands at t + dur(a)) we must combine ONE path per precondition into a single conjunctive achiever path.</w:t>
      </w:r>
    </w:p>
    <w:p>
      <w:pPr>
        <w:pStyle w:val="ListParagraph"/>
        <w:numPr>
          <w:ilvl w:val="0"/>
          <w:numId w:val="3"/>
        </w:numPr>
        <w:spacing w:after="80"/>
      </w:pPr>
      <w:r>
        <w:rPr>
          <w:rFonts w:ascii="Arial" w:cs="Arial" w:eastAsia="Arial" w:hAnsi="Arial"/>
          <w:b/>
          <w:bCs/>
          <w:sz w:val="22"/>
          <w:szCs w:val="22"/>
        </w:rPr>
        <w:t xml:space="preserve">Pick one row per precondition </w:t>
      </w:r>
      <w:r>
        <w:rPr>
          <w:rFonts w:ascii="Arial" w:cs="Arial" w:eastAsia="Arial" w:hAnsi="Arial"/>
          <w:sz w:val="22"/>
          <w:szCs w:val="22"/>
        </w:rPr>
        <w:t xml:space="preserve">(greedy: the highest-probability row of each </w:t>
      </w:r>
      <w:r>
        <w:rPr>
          <w:rFonts w:ascii="Consolas" w:cs="Consolas" w:eastAsia="Consolas" w:hAnsi="Consolas"/>
          <w:sz w:val="20"/>
          <w:szCs w:val="20"/>
        </w:rPr>
        <w:t xml:space="preserve">T_t(fᵢ)</w:t>
      </w:r>
      <w:r>
        <w:rPr>
          <w:rFonts w:ascii="Arial" w:cs="Arial" w:eastAsia="Arial" w:hAnsi="Arial"/>
          <w:sz w:val="22"/>
          <w:szCs w:val="22"/>
        </w:rPr>
        <w:t xml:space="preserve">; a small beam of the top rows is searched only if the greedy pick is infeasible).</w:t>
      </w:r>
    </w:p>
    <w:p>
      <w:pPr>
        <w:pStyle w:val="ListParagraph"/>
        <w:numPr>
          <w:ilvl w:val="0"/>
          <w:numId w:val="3"/>
        </w:numPr>
        <w:spacing w:after="80"/>
      </w:pPr>
      <w:r>
        <w:rPr>
          <w:rFonts w:ascii="Arial" w:cs="Arial" w:eastAsia="Arial" w:hAnsi="Arial"/>
          <w:b/>
          <w:bCs/>
          <w:sz w:val="22"/>
          <w:szCs w:val="22"/>
        </w:rPr>
        <w:t xml:space="preserve">Build the conjunctive path </w:t>
      </w:r>
      <w:r>
        <w:rPr>
          <w:rFonts w:ascii="Arial" w:cs="Arial" w:eastAsia="Arial" w:hAnsi="Arial"/>
          <w:sz w:val="22"/>
          <w:szCs w:val="22"/>
        </w:rPr>
        <w:t xml:space="preserve">: </w:t>
      </w:r>
      <w:r>
        <w:rPr>
          <w:rFonts w:ascii="Consolas" w:cs="Consolas" w:eastAsia="Consolas" w:hAnsi="Consolas"/>
          <w:sz w:val="20"/>
          <w:szCs w:val="20"/>
        </w:rPr>
        <w:t xml:space="preserve">π_a = (⋃ᵢ πᵢ) ∪ {(a, t, t+dur(a))}</w:t>
      </w:r>
      <w:r>
        <w:rPr>
          <w:rFonts w:ascii="Arial" w:cs="Arial" w:eastAsia="Arial" w:hAnsi="Arial"/>
          <w:sz w:val="22"/>
          <w:szCs w:val="22"/>
        </w:rPr>
        <w:t xml:space="preserve">  — the union of the chosen precondition paths plus a’s own segment. This is the “π₁ ∪ a₄” in the sketch.</w:t>
      </w:r>
    </w:p>
    <w:p>
      <w:pPr>
        <w:pStyle w:val="ListParagraph"/>
        <w:numPr>
          <w:ilvl w:val="0"/>
          <w:numId w:val="3"/>
        </w:numPr>
        <w:spacing w:after="80"/>
      </w:pPr>
      <w:r>
        <w:rPr>
          <w:rFonts w:ascii="Arial" w:cs="Arial" w:eastAsia="Arial" w:hAnsi="Arial"/>
          <w:b/>
          <w:bCs/>
          <w:sz w:val="22"/>
          <w:szCs w:val="22"/>
        </w:rPr>
        <w:t xml:space="preserve">Probability </w:t>
      </w:r>
      <w:r>
        <w:rPr>
          <w:rFonts w:ascii="Arial" w:cs="Arial" w:eastAsia="Arial" w:hAnsi="Arial"/>
          <w:sz w:val="22"/>
          <w:szCs w:val="22"/>
        </w:rPr>
        <w:t xml:space="preserve">: </w:t>
      </w:r>
      <w:r>
        <w:rPr>
          <w:rFonts w:ascii="Consolas" w:cs="Consolas" w:eastAsia="Consolas" w:hAnsi="Consolas"/>
          <w:sz w:val="20"/>
          <w:szCs w:val="20"/>
        </w:rPr>
        <w:t xml:space="preserve">p = (∏ᵢ p_t(fᵢ|πᵢ)) · q_a</w:t>
      </w:r>
      <w:r>
        <w:rPr>
          <w:rFonts w:ascii="Arial" w:cs="Arial" w:eastAsia="Arial" w:hAnsi="Arial"/>
          <w:sz w:val="22"/>
          <w:szCs w:val="22"/>
        </w:rPr>
        <w:t xml:space="preserve">  where q_a is a’s add-probability for the effect.</w:t>
      </w:r>
    </w:p>
    <w:p>
      <w:pPr>
        <w:pStyle w:val="ListParagraph"/>
        <w:numPr>
          <w:ilvl w:val="0"/>
          <w:numId w:val="3"/>
        </w:numPr>
        <w:spacing w:after="80"/>
      </w:pPr>
      <w:r>
        <w:rPr>
          <w:rFonts w:ascii="Arial" w:cs="Arial" w:eastAsia="Arial" w:hAnsi="Arial"/>
          <w:b/>
          <w:bCs/>
          <w:sz w:val="22"/>
          <w:szCs w:val="22"/>
        </w:rPr>
        <w:t xml:space="preserve">Feasibility — “at least one mutex breaks the parallel” </w:t>
      </w:r>
      <w:r>
        <w:rPr>
          <w:rFonts w:ascii="Arial" w:cs="Arial" w:eastAsia="Arial" w:hAnsi="Arial"/>
          <w:sz w:val="22"/>
          <w:szCs w:val="22"/>
        </w:rPr>
        <w:t xml:space="preserve">: π_a is valid only if it is internally consistent: NO pair of its own segments conflicts. If even ONE pair conflicts, the chosen achievers cannot run in parallel, so this combination is rejected (try the next beam combination, capped; if none is feasible, a does not fire here).</w:t>
      </w:r>
    </w:p>
    <w:p>
      <w:pPr>
        <w:spacing w:after="120" w:line="276"/>
      </w:pPr>
      <w:r>
        <w:rPr>
          <w:rFonts w:ascii="Arial" w:cs="Arial" w:eastAsia="Arial" w:hAnsi="Arial"/>
          <w:b/>
          <w:bCs/>
          <w:sz w:val="22"/>
          <w:szCs w:val="22"/>
        </w:rPr>
        <w:t xml:space="preserve">Contrast with OR: </w:t>
      </w:r>
      <w:r>
        <w:rPr>
          <w:rFonts w:ascii="Arial" w:cs="Arial" w:eastAsia="Arial" w:hAnsi="Arial"/>
          <w:sz w:val="22"/>
          <w:szCs w:val="22"/>
        </w:rPr>
        <w:t xml:space="preserve">on the OR side “at least one conflict” makes two ALTERNATIVES mutex (→ max). On the AND side “at least one conflict” makes a CONJUNCTION infeasible (→ drop). Same primitive (one conflicting segment pair), opposite consequence, because OR needs only one branch while AND needs all of them.</w:t>
      </w:r>
    </w:p>
    <w:p>
      <w:pPr>
        <w:spacing w:after="120" w:line="276"/>
      </w:pPr>
      <w:r>
        <w:rPr>
          <w:rFonts w:ascii="Arial" w:cs="Arial" w:eastAsia="Arial" w:hAnsi="Arial"/>
          <w:sz w:val="22"/>
          <w:szCs w:val="22"/>
        </w:rPr>
        <w:t xml:space="preserve">The resulting π_a is scheduled to arrive at layer t + dur(a) on each add-effect fact, where it becomes one more candidate row for that fact’s OR table.</w:t>
      </w:r>
    </w:p>
    <w:p>
      <w:pPr>
        <w:pStyle w:val="Heading1"/>
      </w:pPr>
      <w:r>
        <w:rPr>
          <w:rFonts w:ascii="Arial" w:cs="Arial" w:eastAsia="Arial" w:hAnsi="Arial"/>
        </w:rPr>
        <w:t xml:space="preserve">6. The full per-layer step</w:t>
      </w:r>
    </w:p>
    <w:p>
      <w:pPr>
        <w:spacing w:after="120" w:line="276"/>
      </w:pPr>
      <w:r>
        <w:rPr>
          <w:rFonts w:ascii="Arial" w:cs="Arial" w:eastAsia="Arial" w:hAnsi="Arial"/>
          <w:sz w:val="22"/>
          <w:szCs w:val="22"/>
        </w:rPr>
        <w:t xml:space="preserve">Forward layered propagation. Initial facts seed T₀ with the empty path (prob 1). For each layer t:</w:t>
      </w:r>
    </w:p>
    <w:p>
      <w:pPr>
        <w:shd w:fill="F2F4F7" w:val="clear"/>
        <w:spacing w:after="0" w:before="40" w:line="252"/>
        <w:ind w:left="200"/>
      </w:pPr>
      <w:r>
        <w:rPr>
          <w:rFonts w:ascii="Consolas" w:cs="Consolas" w:eastAsia="Consolas" w:hAnsi="Consolas"/>
          <w:sz w:val="18"/>
          <w:szCs w:val="18"/>
        </w:rPr>
        <w:t xml:space="preserve">for t in 0 .. depth:</w:t>
      </w:r>
    </w:p>
    <w:p>
      <w:pPr>
        <w:shd w:fill="F2F4F7" w:val="clear"/>
        <w:spacing w:after="0" w:before="0" w:line="252"/>
        <w:ind w:left="200"/>
      </w:pPr>
      <w:r>
        <w:rPr>
          <w:rFonts w:ascii="Consolas" w:cs="Consolas" w:eastAsia="Consolas" w:hAnsi="Consolas"/>
          <w:sz w:val="18"/>
          <w:szCs w:val="18"/>
        </w:rPr>
        <w:t xml:space="preserve">    # (a) persistence: carry achieved facts forward</w:t>
      </w:r>
    </w:p>
    <w:p>
      <w:pPr>
        <w:shd w:fill="F2F4F7" w:val="clear"/>
        <w:spacing w:after="0" w:before="0" w:line="252"/>
        <w:ind w:left="200"/>
      </w:pPr>
      <w:r>
        <w:rPr>
          <w:rFonts w:ascii="Consolas" w:cs="Consolas" w:eastAsia="Consolas" w:hAnsi="Consolas"/>
          <w:sz w:val="18"/>
          <w:szCs w:val="18"/>
        </w:rPr>
        <w:t xml:space="preserve">    for f: T_t[f] = topK( T_t[f] + T_{t-1}[f], K )</w:t>
      </w:r>
    </w:p>
    <w:p>
      <w:pPr>
        <w:shd w:fill="F2F4F7" w:val="clear"/>
        <w:spacing w:after="0" w:before="0" w:line="252"/>
        <w:ind w:left="200"/>
      </w:pPr>
      <w:r>
        <w:rPr>
          <w:rFonts w:ascii="Consolas" w:cs="Consolas" w:eastAsia="Consolas" w:hAnsi="Consolas"/>
          <w:sz w:val="18"/>
          <w:szCs w:val="18"/>
        </w:rPr>
        <w:t xml:space="preserve"> </w:t>
      </w:r>
    </w:p>
    <w:p>
      <w:pPr>
        <w:shd w:fill="F2F4F7" w:val="clear"/>
        <w:spacing w:after="0" w:before="0" w:line="252"/>
        <w:ind w:left="200"/>
      </w:pPr>
      <w:r>
        <w:rPr>
          <w:rFonts w:ascii="Consolas" w:cs="Consolas" w:eastAsia="Consolas" w:hAnsi="Consolas"/>
          <w:sz w:val="18"/>
          <w:szCs w:val="18"/>
        </w:rPr>
        <w:t xml:space="preserve">    # (b) arrivals scheduled to land here</w:t>
      </w:r>
    </w:p>
    <w:p>
      <w:pPr>
        <w:shd w:fill="F2F4F7" w:val="clear"/>
        <w:spacing w:after="0" w:before="0" w:line="252"/>
        <w:ind w:left="200"/>
      </w:pPr>
      <w:r>
        <w:rPr>
          <w:rFonts w:ascii="Consolas" w:cs="Consolas" w:eastAsia="Consolas" w:hAnsi="Consolas"/>
          <w:sz w:val="18"/>
          <w:szCs w:val="18"/>
        </w:rPr>
        <w:t xml:space="preserve">    for (t, f) in pending: T_t[f] = topK( T_t[f] + pending[t,f], K )</w:t>
      </w:r>
    </w:p>
    <w:p>
      <w:pPr>
        <w:shd w:fill="F2F4F7" w:val="clear"/>
        <w:spacing w:after="0" w:before="0" w:line="252"/>
        <w:ind w:left="200"/>
      </w:pPr>
      <w:r>
        <w:rPr>
          <w:rFonts w:ascii="Consolas" w:cs="Consolas" w:eastAsia="Consolas" w:hAnsi="Consolas"/>
          <w:sz w:val="18"/>
          <w:szCs w:val="18"/>
        </w:rPr>
        <w:t xml:space="preserve"> </w:t>
      </w:r>
    </w:p>
    <w:p>
      <w:pPr>
        <w:shd w:fill="F2F4F7" w:val="clear"/>
        <w:spacing w:after="0" w:before="0" w:line="252"/>
        <w:ind w:left="200"/>
      </w:pPr>
      <w:r>
        <w:rPr>
          <w:rFonts w:ascii="Consolas" w:cs="Consolas" w:eastAsia="Consolas" w:hAnsi="Consolas"/>
          <w:sz w:val="18"/>
          <w:szCs w:val="18"/>
        </w:rPr>
        <w:t xml:space="preserve">    # (c) OR-aggregate every fact to its scalar probability</w:t>
      </w:r>
    </w:p>
    <w:p>
      <w:pPr>
        <w:shd w:fill="F2F4F7" w:val="clear"/>
        <w:spacing w:after="0" w:before="0" w:line="252"/>
        <w:ind w:left="200"/>
      </w:pPr>
      <w:r>
        <w:rPr>
          <w:rFonts w:ascii="Consolas" w:cs="Consolas" w:eastAsia="Consolas" w:hAnsi="Consolas"/>
          <w:sz w:val="18"/>
          <w:szCs w:val="18"/>
        </w:rPr>
        <w:t xml:space="preserve">    for f: P_t[f] = sum over mutex-components of  max(prob in component)   # Sec 4</w:t>
      </w:r>
    </w:p>
    <w:p>
      <w:pPr>
        <w:shd w:fill="F2F4F7" w:val="clear"/>
        <w:spacing w:after="0" w:before="0" w:line="252"/>
        <w:ind w:left="200"/>
      </w:pPr>
      <w:r>
        <w:rPr>
          <w:rFonts w:ascii="Consolas" w:cs="Consolas" w:eastAsia="Consolas" w:hAnsi="Consolas"/>
          <w:sz w:val="18"/>
          <w:szCs w:val="18"/>
        </w:rPr>
        <w:t xml:space="preserve"> </w:t>
      </w:r>
    </w:p>
    <w:p>
      <w:pPr>
        <w:shd w:fill="F2F4F7" w:val="clear"/>
        <w:spacing w:after="0" w:before="0" w:line="252"/>
        <w:ind w:left="200"/>
      </w:pPr>
      <w:r>
        <w:rPr>
          <w:rFonts w:ascii="Consolas" w:cs="Consolas" w:eastAsia="Consolas" w:hAnsi="Consolas"/>
          <w:sz w:val="18"/>
          <w:szCs w:val="18"/>
        </w:rPr>
        <w:t xml:space="preserve">    # (d) AND layer: fire actions, schedule new achiever paths</w:t>
      </w:r>
    </w:p>
    <w:p>
      <w:pPr>
        <w:shd w:fill="F2F4F7" w:val="clear"/>
        <w:spacing w:after="0" w:before="0" w:line="252"/>
        <w:ind w:left="200"/>
      </w:pPr>
      <w:r>
        <w:rPr>
          <w:rFonts w:ascii="Consolas" w:cs="Consolas" w:eastAsia="Consolas" w:hAnsi="Consolas"/>
          <w:sz w:val="18"/>
          <w:szCs w:val="18"/>
        </w:rPr>
        <w:t xml:space="preserve">    for action a with all preconditions present in T_t:</w:t>
      </w:r>
    </w:p>
    <w:p>
      <w:pPr>
        <w:shd w:fill="F2F4F7" w:val="clear"/>
        <w:spacing w:after="0" w:before="0" w:line="252"/>
        <w:ind w:left="200"/>
      </w:pPr>
      <w:r>
        <w:rPr>
          <w:rFonts w:ascii="Consolas" w:cs="Consolas" w:eastAsia="Consolas" w:hAnsi="Consolas"/>
          <w:sz w:val="18"/>
          <w:szCs w:val="18"/>
        </w:rPr>
        <w:t xml:space="preserve">        pi_a = best feasible conjunctive path over pre(a)               # Sec 5</w:t>
      </w:r>
    </w:p>
    <w:p>
      <w:pPr>
        <w:shd w:fill="F2F4F7" w:val="clear"/>
        <w:spacing w:after="0" w:before="0" w:line="252"/>
        <w:ind w:left="200"/>
      </w:pPr>
      <w:r>
        <w:rPr>
          <w:rFonts w:ascii="Consolas" w:cs="Consolas" w:eastAsia="Consolas" w:hAnsi="Consolas"/>
          <w:sz w:val="18"/>
          <w:szCs w:val="18"/>
        </w:rPr>
        <w:t xml:space="preserve">        if pi_a is None:  continue        # at-least-one-mutex blocked it</w:t>
      </w:r>
    </w:p>
    <w:p>
      <w:pPr>
        <w:shd w:fill="F2F4F7" w:val="clear"/>
        <w:spacing w:after="0" w:before="0" w:line="252"/>
        <w:ind w:left="200"/>
      </w:pPr>
      <w:r>
        <w:rPr>
          <w:rFonts w:ascii="Consolas" w:cs="Consolas" w:eastAsia="Consolas" w:hAnsi="Consolas"/>
          <w:sz w:val="18"/>
          <w:szCs w:val="18"/>
        </w:rPr>
        <w:t xml:space="preserve">        for (f_add, q) in add(a):</w:t>
      </w:r>
    </w:p>
    <w:p>
      <w:pPr>
        <w:shd w:fill="F2F4F7" w:val="clear"/>
        <w:spacing w:after="160" w:before="0" w:line="252"/>
        <w:ind w:left="200"/>
      </w:pPr>
      <w:r>
        <w:rPr>
          <w:rFonts w:ascii="Consolas" w:cs="Consolas" w:eastAsia="Consolas" w:hAnsi="Consolas"/>
          <w:sz w:val="18"/>
          <w:szCs w:val="18"/>
        </w:rPr>
        <w:t xml:space="preserve">            schedule  Path(pi_a.segments, pi_a.prob * q)  at  t + dur(a)</w:t>
      </w:r>
    </w:p>
    <w:p>
      <w:pPr>
        <w:spacing w:after="120" w:line="276"/>
      </w:pPr>
      <w:r>
        <w:rPr>
          <w:rFonts w:ascii="Arial" w:cs="Arial" w:eastAsia="Arial" w:hAnsi="Arial"/>
          <w:sz w:val="22"/>
          <w:szCs w:val="22"/>
        </w:rPr>
        <w:t xml:space="preserve">Goal value = product over goals of P_depth(goal) (the usual goal conjunction), or any goal aggregation the search already uses.</w:t>
      </w:r>
    </w:p>
    <w:p>
      <w:pPr>
        <w:pStyle w:val="Heading1"/>
      </w:pPr>
      <w:r>
        <w:rPr>
          <w:rFonts w:ascii="Arial" w:cs="Arial" w:eastAsia="Arial" w:hAnsi="Arial"/>
        </w:rPr>
        <w:t xml:space="preserve">7. Worked example (your sketch)</w:t>
      </w:r>
    </w:p>
    <w:p>
      <w:pPr>
        <w:spacing w:after="120" w:line="276"/>
      </w:pPr>
      <w:r>
        <w:rPr>
          <w:rFonts w:ascii="Arial" w:cs="Arial" w:eastAsia="Arial" w:hAnsi="Arial"/>
          <w:sz w:val="22"/>
          <w:szCs w:val="22"/>
        </w:rPr>
        <w:t xml:space="preserve">Given </w:t>
      </w:r>
      <w:r>
        <w:rPr>
          <w:rFonts w:ascii="Consolas" w:cs="Consolas" w:eastAsia="Consolas" w:hAnsi="Consolas"/>
          <w:sz w:val="20"/>
          <w:szCs w:val="20"/>
        </w:rPr>
        <w:t xml:space="preserve">mutex = (π₁,π₂),(π₁,π₃),(π₂,π₃)</w:t>
      </w:r>
      <w:r>
        <w:rPr>
          <w:rFonts w:ascii="Arial" w:cs="Arial" w:eastAsia="Arial" w:hAnsi="Arial"/>
          <w:sz w:val="22"/>
          <w:szCs w:val="22"/>
        </w:rPr>
        <w:t xml:space="preserve">  and  </w:t>
      </w:r>
      <w:r>
        <w:rPr>
          <w:rFonts w:ascii="Consolas" w:cs="Consolas" w:eastAsia="Consolas" w:hAnsi="Consolas"/>
          <w:sz w:val="20"/>
          <w:szCs w:val="20"/>
        </w:rPr>
        <w:t xml:space="preserve">K = 2</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f₂</w:t>
      </w:r>
      <w:r>
        <w:rPr>
          <w:rFonts w:ascii="Arial" w:cs="Arial" w:eastAsia="Arial" w:hAnsi="Arial"/>
          <w:sz w:val="22"/>
          <w:szCs w:val="22"/>
        </w:rPr>
        <w:t xml:space="preserve"> is achieved by a₁ (path π₁) and a₂ (path π₂). Table: </w:t>
      </w:r>
      <w:r>
        <w:rPr>
          <w:rFonts w:ascii="Consolas" w:cs="Consolas" w:eastAsia="Consolas" w:hAnsi="Consolas"/>
          <w:sz w:val="20"/>
          <w:szCs w:val="20"/>
        </w:rPr>
        <w:t xml:space="preserve">T(f₂) = { (π₁, p_t(f₂|π₁)), (π₂, p_t(f₂|π₂)) }</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a₄</w:t>
      </w:r>
      <w:r>
        <w:rPr>
          <w:rFonts w:ascii="Arial" w:cs="Arial" w:eastAsia="Arial" w:hAnsi="Arial"/>
          <w:sz w:val="22"/>
          <w:szCs w:val="22"/>
        </w:rPr>
        <w:t xml:space="preserve"> consumes f₂ and produces f₃, so it extends each kept path: </w:t>
      </w:r>
      <w:r>
        <w:rPr>
          <w:rFonts w:ascii="Consolas" w:cs="Consolas" w:eastAsia="Consolas" w:hAnsi="Consolas"/>
          <w:sz w:val="20"/>
          <w:szCs w:val="20"/>
        </w:rPr>
        <w:t xml:space="preserve">π₁ ∪ a₄</w:t>
      </w:r>
      <w:r>
        <w:rPr>
          <w:rFonts w:ascii="Arial" w:cs="Arial" w:eastAsia="Arial" w:hAnsi="Arial"/>
          <w:sz w:val="22"/>
          <w:szCs w:val="22"/>
        </w:rPr>
        <w:t xml:space="preserve">  and  </w:t>
      </w:r>
      <w:r>
        <w:rPr>
          <w:rFonts w:ascii="Consolas" w:cs="Consolas" w:eastAsia="Consolas" w:hAnsi="Consolas"/>
          <w:sz w:val="20"/>
          <w:szCs w:val="20"/>
        </w:rPr>
        <w:t xml:space="preserve">π₂ ∪ a₄</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f₃</w:t>
      </w:r>
      <w:r>
        <w:rPr>
          <w:rFonts w:ascii="Arial" w:cs="Arial" w:eastAsia="Arial" w:hAnsi="Arial"/>
          <w:sz w:val="22"/>
          <w:szCs w:val="22"/>
        </w:rPr>
        <w:t xml:space="preserve"> is achieved by a₄ (via those two extended paths) and by a₃ (path π₃). Candidates: </w:t>
      </w:r>
      <w:r>
        <w:rPr>
          <w:rFonts w:ascii="Consolas" w:cs="Consolas" w:eastAsia="Consolas" w:hAnsi="Consolas"/>
          <w:sz w:val="20"/>
          <w:szCs w:val="20"/>
        </w:rPr>
        <w:t xml:space="preserve">(π₁∪a₄), (π₂∪a₄), π₃</w:t>
      </w:r>
      <w:r>
        <w:rPr>
          <w:rFonts w:ascii="Arial" w:cs="Arial" w:eastAsia="Arial" w:hAnsi="Arial"/>
          <w:sz w:val="22"/>
          <w:szCs w:val="22"/>
        </w:rPr>
        <w:t xml:space="preserve">.</w:t>
      </w:r>
    </w:p>
    <w:p>
      <w:pPr>
        <w:pStyle w:val="ListParagraph"/>
        <w:numPr>
          <w:ilvl w:val="0"/>
          <w:numId w:val="2"/>
        </w:numPr>
        <w:spacing w:after="80"/>
      </w:pPr>
      <w:r>
        <w:rPr>
          <w:rFonts w:ascii="Arial" w:cs="Arial" w:eastAsia="Arial" w:hAnsi="Arial"/>
          <w:b/>
          <w:bCs/>
          <w:sz w:val="22"/>
          <w:szCs w:val="22"/>
        </w:rPr>
        <w:t xml:space="preserve">best_mutex</w:t>
      </w:r>
      <w:r>
        <w:rPr>
          <w:rFonts w:ascii="Arial" w:cs="Arial" w:eastAsia="Arial" w:hAnsi="Arial"/>
          <w:sz w:val="22"/>
          <w:szCs w:val="22"/>
        </w:rPr>
        <w:t xml:space="preserve"> with K=2 keeps the two strongest representatives: </w:t>
      </w:r>
      <w:r>
        <w:rPr>
          <w:rFonts w:ascii="Consolas" w:cs="Consolas" w:eastAsia="Consolas" w:hAnsi="Consolas"/>
          <w:sz w:val="20"/>
          <w:szCs w:val="20"/>
        </w:rPr>
        <w:t xml:space="preserve">best_mutex((π₁∪a₄),(π₂∪a₄),π₃) = ((π₁∪a₄), π₃)</w:t>
      </w:r>
      <w:r>
        <w:rPr>
          <w:rFonts w:ascii="Arial" w:cs="Arial" w:eastAsia="Arial" w:hAnsi="Arial"/>
          <w:sz w:val="22"/>
          <w:szCs w:val="22"/>
        </w:rPr>
        <w:t xml:space="preserve">  (π₂∪a₄ overflows).</w:t>
      </w:r>
    </w:p>
    <w:p>
      <w:pPr>
        <w:pStyle w:val="ListParagraph"/>
        <w:numPr>
          <w:ilvl w:val="0"/>
          <w:numId w:val="2"/>
        </w:numPr>
        <w:spacing w:after="80"/>
      </w:pPr>
      <w:r>
        <w:rPr>
          <w:rFonts w:ascii="Arial" w:cs="Arial" w:eastAsia="Arial" w:hAnsi="Arial"/>
          <w:b/>
          <w:bCs/>
          <w:sz w:val="22"/>
          <w:szCs w:val="22"/>
        </w:rPr>
        <w:t xml:space="preserve">Label mutex among kept: </w:t>
      </w:r>
      <w:r>
        <w:rPr>
          <w:rFonts w:ascii="Consolas" w:cs="Consolas" w:eastAsia="Consolas" w:hAnsi="Consolas"/>
          <w:sz w:val="20"/>
          <w:szCs w:val="20"/>
        </w:rPr>
        <w:t xml:space="preserve">π′ = mutex((π₁∪a₄), π₃) else free</w:t>
      </w:r>
      <w:r>
        <w:rPr>
          <w:rFonts w:ascii="Arial" w:cs="Arial" w:eastAsia="Arial" w:hAnsi="Arial"/>
          <w:sz w:val="22"/>
          <w:szCs w:val="22"/>
        </w:rPr>
        <w:t xml:space="preserve">. Here they are mutex.</w:t>
      </w:r>
    </w:p>
    <w:p>
      <w:pPr>
        <w:pStyle w:val="ListParagraph"/>
        <w:numPr>
          <w:ilvl w:val="0"/>
          <w:numId w:val="2"/>
        </w:numPr>
        <w:spacing w:after="80"/>
      </w:pPr>
      <w:r>
        <w:rPr>
          <w:rFonts w:ascii="Arial" w:cs="Arial" w:eastAsia="Arial" w:hAnsi="Arial"/>
          <w:b/>
          <w:bCs/>
          <w:sz w:val="22"/>
          <w:szCs w:val="22"/>
        </w:rPr>
        <w:t xml:space="preserve">Aggregate: </w:t>
      </w:r>
      <w:r>
        <w:rPr>
          <w:rFonts w:ascii="Consolas" w:cs="Consolas" w:eastAsia="Consolas" w:hAnsi="Consolas"/>
          <w:sz w:val="20"/>
          <w:szCs w:val="20"/>
        </w:rPr>
        <w:t xml:space="preserve">p(f₃|π′) = max( p(f₃|π₁∪a₄), p(f₃|π₃) )</w:t>
      </w:r>
      <w:r>
        <w:rPr>
          <w:rFonts w:ascii="Arial" w:cs="Arial" w:eastAsia="Arial" w:hAnsi="Arial"/>
          <w:sz w:val="22"/>
          <w:szCs w:val="22"/>
        </w:rPr>
        <w:t xml:space="preserve">  — max because the kept rows are mutex; had they been free, it would be their sum.</w:t>
      </w:r>
    </w:p>
    <w:p>
      <w:pPr>
        <w:spacing w:after="120" w:line="276"/>
      </w:pPr>
      <w:r>
        <w:rPr>
          <w:rFonts w:ascii="Arial" w:cs="Arial" w:eastAsia="Arial" w:hAnsi="Arial"/>
          <w:sz w:val="22"/>
          <w:szCs w:val="22"/>
        </w:rPr>
        <w:t xml:space="preserve">The new row (π′, p_t(f₃|π′)) is stored in T(f₃); the overflow π₂∪a₄ is dropped (or folded, per the knob in 4.2).</w:t>
      </w:r>
    </w:p>
    <w:p>
      <w:pPr>
        <w:pStyle w:val="Heading1"/>
      </w:pPr>
      <w:r>
        <w:rPr>
          <w:rFonts w:ascii="Arial" w:cs="Arial" w:eastAsia="Arial" w:hAnsi="Arial"/>
        </w:rPr>
        <w:t xml:space="preserve">8. Properties, complexity, knobs</w:t>
      </w:r>
    </w:p>
    <w:p>
      <w:pPr>
        <w:pStyle w:val="Heading2"/>
      </w:pPr>
      <w:r>
        <w:rPr>
          <w:rFonts w:ascii="Arial" w:cs="Arial" w:eastAsia="Arial" w:hAnsi="Arial"/>
        </w:rPr>
        <w:t xml:space="preserve">8.1  Properties</w:t>
      </w:r>
    </w:p>
    <w:p>
      <w:pPr>
        <w:pStyle w:val="ListParagraph"/>
        <w:numPr>
          <w:ilvl w:val="0"/>
          <w:numId w:val="2"/>
        </w:numPr>
        <w:spacing w:after="80"/>
      </w:pPr>
      <w:r>
        <w:rPr>
          <w:rFonts w:ascii="Arial" w:cs="Arial" w:eastAsia="Arial" w:hAnsi="Arial"/>
          <w:b/>
          <w:bCs/>
          <w:sz w:val="22"/>
          <w:szCs w:val="22"/>
        </w:rPr>
        <w:t xml:space="preserve">Reductions: </w:t>
      </w:r>
      <w:r>
        <w:rPr>
          <w:rFonts w:ascii="Arial" w:cs="Arial" w:eastAsia="Arial" w:hAnsi="Arial"/>
          <w:sz w:val="22"/>
          <w:szCs w:val="22"/>
        </w:rPr>
        <w:t xml:space="preserve">no mutex anywhere → pure sum = admissible union baseline; all-mutex cell → max; one conflicting segment pair → OR makes alternatives max, AND drops the conjunction.</w:t>
      </w:r>
    </w:p>
    <w:p>
      <w:pPr>
        <w:pStyle w:val="ListParagraph"/>
        <w:numPr>
          <w:ilvl w:val="0"/>
          <w:numId w:val="2"/>
        </w:numPr>
        <w:spacing w:after="80"/>
      </w:pPr>
      <w:r>
        <w:rPr>
          <w:rFonts w:ascii="Arial" w:cs="Arial" w:eastAsia="Arial" w:hAnsi="Arial"/>
          <w:b/>
          <w:bCs/>
          <w:sz w:val="22"/>
          <w:szCs w:val="22"/>
        </w:rPr>
        <w:t xml:space="preserve">Effect: </w:t>
      </w:r>
      <w:r>
        <w:rPr>
          <w:rFonts w:ascii="Arial" w:cs="Arial" w:eastAsia="Arial" w:hAnsi="Arial"/>
          <w:sz w:val="22"/>
          <w:szCs w:val="22"/>
        </w:rPr>
        <w:t xml:space="preserve">de-saturates the goal value by curbing the cumulative-retry over-count (a resource cannot be retried in overlapping windows). Measured: nasa_rover obj2 d25 goal score 0.9999 → 0.025 with ~71% of OR-nodes keeping a surviving mutex clique; machine_shop obj2 1.0 → 0.45.</w:t>
      </w:r>
    </w:p>
    <w:p>
      <w:pPr>
        <w:pStyle w:val="ListParagraph"/>
        <w:numPr>
          <w:ilvl w:val="0"/>
          <w:numId w:val="2"/>
        </w:numPr>
        <w:spacing w:after="80"/>
      </w:pPr>
      <w:r>
        <w:rPr>
          <w:rFonts w:ascii="Arial" w:cs="Arial" w:eastAsia="Arial" w:hAnsi="Arial"/>
          <w:b/>
          <w:bCs/>
          <w:sz w:val="22"/>
          <w:szCs w:val="22"/>
        </w:rPr>
        <w:t xml:space="preserve">Caveat: </w:t>
      </w:r>
      <w:r>
        <w:rPr>
          <w:rFonts w:ascii="Arial" w:cs="Arial" w:eastAsia="Arial" w:hAnsi="Arial"/>
          <w:sz w:val="22"/>
          <w:szCs w:val="22"/>
        </w:rPr>
        <w:t xml:space="preserve">not a union upper bound; path probabilities are products that can get small, so the estimate may be pessimistic. Use as a search gradient; validate magnitudes in MCTS.</w:t>
      </w:r>
    </w:p>
    <w:p>
      <w:pPr>
        <w:pStyle w:val="Heading2"/>
      </w:pPr>
      <w:r>
        <w:rPr>
          <w:rFonts w:ascii="Arial" w:cs="Arial" w:eastAsia="Arial" w:hAnsi="Arial"/>
        </w:rPr>
        <w:t xml:space="preserve">8.2  Complexity (per propagation)</w:t>
      </w:r>
    </w:p>
    <w:p>
      <w:pPr>
        <w:pStyle w:val="ListParagraph"/>
        <w:numPr>
          <w:ilvl w:val="0"/>
          <w:numId w:val="2"/>
        </w:numPr>
        <w:spacing w:after="80"/>
      </w:pPr>
      <w:r>
        <w:rPr>
          <w:rFonts w:ascii="Arial" w:cs="Arial" w:eastAsia="Arial" w:hAnsi="Arial"/>
          <w:b/>
          <w:bCs/>
          <w:sz w:val="22"/>
          <w:szCs w:val="22"/>
        </w:rPr>
        <w:t xml:space="preserve">Per OR-node: </w:t>
      </w:r>
      <w:r>
        <w:rPr>
          <w:rFonts w:ascii="Arial" w:cs="Arial" w:eastAsia="Arial" w:hAnsi="Arial"/>
          <w:sz w:val="22"/>
          <w:szCs w:val="22"/>
        </w:rPr>
        <w:t xml:space="preserve">≤ K paths → O(K²) path-pair tests, each O(|π|·|π′|) segment-pair checks with memoized μ. K small ⇒ cheap.</w:t>
      </w:r>
    </w:p>
    <w:p>
      <w:pPr>
        <w:pStyle w:val="ListParagraph"/>
        <w:numPr>
          <w:ilvl w:val="0"/>
          <w:numId w:val="2"/>
        </w:numPr>
        <w:spacing w:after="80"/>
      </w:pPr>
      <w:r>
        <w:rPr>
          <w:rFonts w:ascii="Arial" w:cs="Arial" w:eastAsia="Arial" w:hAnsi="Arial"/>
          <w:b/>
          <w:bCs/>
          <w:sz w:val="22"/>
          <w:szCs w:val="22"/>
        </w:rPr>
        <w:t xml:space="preserve">Per AND-node: </w:t>
      </w:r>
      <w:r>
        <w:rPr>
          <w:rFonts w:ascii="Arial" w:cs="Arial" w:eastAsia="Arial" w:hAnsi="Arial"/>
          <w:sz w:val="22"/>
          <w:szCs w:val="22"/>
        </w:rPr>
        <w:t xml:space="preserve">greedy 1 row per precondition + bounded beam; feasibility is O(|π_a|²) segment pairs.</w:t>
      </w:r>
    </w:p>
    <w:p>
      <w:pPr>
        <w:pStyle w:val="ListParagraph"/>
        <w:numPr>
          <w:ilvl w:val="0"/>
          <w:numId w:val="2"/>
        </w:numPr>
        <w:spacing w:after="80"/>
      </w:pPr>
      <w:r>
        <w:rPr>
          <w:rFonts w:ascii="Arial" w:cs="Arial" w:eastAsia="Arial" w:hAnsi="Arial"/>
          <w:b/>
          <w:bCs/>
          <w:sz w:val="22"/>
          <w:szCs w:val="22"/>
        </w:rPr>
        <w:t xml:space="preserve">Measured: </w:t>
      </w:r>
      <w:r>
        <w:rPr>
          <w:rFonts w:ascii="Arial" w:cs="Arial" w:eastAsia="Arial" w:hAnsi="Arial"/>
          <w:sz w:val="22"/>
          <w:szCs w:val="22"/>
        </w:rPr>
        <w:t xml:space="preserve">~5–6× the scalar admissible baseline, constant in depth (the path machinery, not μ, dominates). μ is memoized to a dict lookup, so action-mutex testing is effectively free after warmup.</w:t>
      </w:r>
    </w:p>
    <w:p>
      <w:pPr>
        <w:pStyle w:val="Heading2"/>
      </w:pPr>
      <w:r>
        <w:rPr>
          <w:rFonts w:ascii="Arial" w:cs="Arial" w:eastAsia="Arial" w:hAnsi="Arial"/>
        </w:rPr>
        <w:t xml:space="preserve">8.3  Open design choices (thesis knobs)</w:t>
      </w:r>
    </w:p>
    <w:p>
      <w:pPr>
        <w:pStyle w:val="ListParagraph"/>
        <w:numPr>
          <w:ilvl w:val="0"/>
          <w:numId w:val="2"/>
        </w:numPr>
        <w:spacing w:after="80"/>
      </w:pPr>
      <w:r>
        <w:rPr>
          <w:rFonts w:ascii="Arial" w:cs="Arial" w:eastAsia="Arial" w:hAnsi="Arial"/>
          <w:sz w:val="22"/>
          <w:szCs w:val="22"/>
        </w:rPr>
        <w:t xml:space="preserve">Selection criterion in best_mutex: probability-first (current) vs footprint/overlap-disagreement vs coverage.</w:t>
      </w:r>
    </w:p>
    <w:p>
      <w:pPr>
        <w:pStyle w:val="ListParagraph"/>
        <w:numPr>
          <w:ilvl w:val="0"/>
          <w:numId w:val="2"/>
        </w:numPr>
        <w:spacing w:after="80"/>
      </w:pPr>
      <w:r>
        <w:rPr>
          <w:rFonts w:ascii="Arial" w:cs="Arial" w:eastAsia="Arial" w:hAnsi="Arial"/>
          <w:sz w:val="22"/>
          <w:szCs w:val="22"/>
        </w:rPr>
        <w:t xml:space="preserve">Overflow handling: drop (current) vs fold-sum into the nearest kept row.</w:t>
      </w:r>
    </w:p>
    <w:p>
      <w:pPr>
        <w:pStyle w:val="ListParagraph"/>
        <w:numPr>
          <w:ilvl w:val="0"/>
          <w:numId w:val="2"/>
        </w:numPr>
        <w:spacing w:after="80"/>
      </w:pPr>
      <w:r>
        <w:rPr>
          <w:rFonts w:ascii="Arial" w:cs="Arial" w:eastAsia="Arial" w:hAnsi="Arial"/>
          <w:sz w:val="22"/>
          <w:szCs w:val="22"/>
        </w:rPr>
        <w:t xml:space="preserve">Mutex grouping: connected components (current) vs strict cliques.</w:t>
      </w:r>
    </w:p>
    <w:p>
      <w:pPr>
        <w:pStyle w:val="ListParagraph"/>
        <w:numPr>
          <w:ilvl w:val="0"/>
          <w:numId w:val="2"/>
        </w:numPr>
        <w:spacing w:after="80"/>
      </w:pPr>
      <w:r>
        <w:rPr>
          <w:rFonts w:ascii="Arial" w:cs="Arial" w:eastAsia="Arial" w:hAnsi="Arial"/>
          <w:sz w:val="22"/>
          <w:szCs w:val="22"/>
        </w:rPr>
        <w:t xml:space="preserve">Window-level footprint: keep, per kept row, the exact blocking window(s) (e.g. “mutex on [0,5] with a and d” from the sketch) to refine which future segments can be blocked — the natural next step beyond the boolean ⊥.</w:t>
      </w:r>
    </w:p>
    <w:p>
      <w:pPr>
        <w:pStyle w:val="ListParagraph"/>
        <w:numPr>
          <w:ilvl w:val="0"/>
          <w:numId w:val="2"/>
        </w:numPr>
        <w:spacing w:after="80"/>
      </w:pPr>
      <w:r>
        <w:rPr>
          <w:rFonts w:ascii="Arial" w:cs="Arial" w:eastAsia="Arial" w:hAnsi="Arial"/>
          <w:sz w:val="22"/>
          <w:szCs w:val="22"/>
        </w:rPr>
        <w:t xml:space="preserve">AND beam width and combination cap (speed vs finding a feasible parallel).</w:t>
      </w:r>
    </w:p>
    <w:p>
      <w:pPr>
        <w:pStyle w:val="Heading1"/>
      </w:pPr>
      <w:r>
        <w:rPr>
          <w:rFonts w:ascii="Arial" w:cs="Arial" w:eastAsia="Arial" w:hAnsi="Arial"/>
        </w:rPr>
        <w:t xml:space="preserve">9. Where each piece lives (implementation map)</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400"/>
        <w:gridCol w:w="5960"/>
      </w:tblGrid>
      <w:tr>
        <w:tc>
          <w:tcPr>
            <w:tcW w:type="dxa" w:w="3400"/>
            <w:shd w:fill="D5E8F0" w:val="clear"/>
            <w:tcMar>
              <w:top w:type="dxa" w:w="60"/>
              <w:left w:type="dxa" w:w="110"/>
              <w:bottom w:type="dxa" w:w="60"/>
              <w:right w:type="dxa" w:w="110"/>
            </w:tcMar>
          </w:tcPr>
          <w:p>
            <w:pPr>
              <w:spacing w:after="0"/>
            </w:pPr>
            <w:r>
              <w:rPr>
                <w:rFonts w:ascii="Arial" w:cs="Arial" w:eastAsia="Arial" w:hAnsi="Arial"/>
                <w:b/>
                <w:bCs/>
                <w:sz w:val="22"/>
                <w:szCs w:val="22"/>
              </w:rPr>
              <w:t xml:space="preserve">Concept</w:t>
            </w:r>
          </w:p>
        </w:tc>
        <w:tc>
          <w:tcPr>
            <w:tcW w:type="dxa" w:w="5960"/>
            <w:shd w:fill="D5E8F0" w:val="clear"/>
            <w:tcMar>
              <w:top w:type="dxa" w:w="60"/>
              <w:left w:type="dxa" w:w="110"/>
              <w:bottom w:type="dxa" w:w="60"/>
              <w:right w:type="dxa" w:w="110"/>
            </w:tcMar>
          </w:tcPr>
          <w:p>
            <w:pPr>
              <w:spacing w:after="0"/>
            </w:pPr>
            <w:r>
              <w:rPr>
                <w:rFonts w:ascii="Arial" w:cs="Arial" w:eastAsia="Arial" w:hAnsi="Arial"/>
                <w:b/>
                <w:bCs/>
                <w:sz w:val="22"/>
                <w:szCs w:val="22"/>
              </w:rPr>
              <w:t xml:space="preserve">Code</w:t>
            </w:r>
          </w:p>
        </w:tc>
      </w:tr>
      <w:tr>
        <w:tc>
          <w:tcPr>
            <w:tcW w:type="dxa" w:w="3400"/>
            <w:tcMar>
              <w:top w:type="dxa" w:w="60"/>
              <w:left w:type="dxa" w:w="110"/>
              <w:bottom w:type="dxa" w:w="60"/>
              <w:right w:type="dxa" w:w="110"/>
            </w:tcMar>
          </w:tcPr>
          <w:p>
            <w:pPr>
              <w:spacing w:after="0"/>
            </w:pPr>
            <w:r>
              <w:rPr>
                <w:rFonts w:ascii="Arial" w:cs="Arial" w:eastAsia="Arial" w:hAnsi="Arial"/>
                <w:sz w:val="22"/>
                <w:szCs w:val="22"/>
              </w:rPr>
              <w:t xml:space="preserve">Segment, Path, overlap, path-mutex, OR aggregate, AND combine, propagation</w:t>
            </w:r>
          </w:p>
        </w:tc>
        <w:tc>
          <w:tcPr>
            <w:tcW w:type="dxa" w:w="5960"/>
            <w:tcMar>
              <w:top w:type="dxa" w:w="60"/>
              <w:left w:type="dxa" w:w="110"/>
              <w:bottom w:type="dxa" w:w="60"/>
              <w:right w:type="dxa" w:w="110"/>
            </w:tcMar>
          </w:tcPr>
          <w:p>
            <w:pPr>
              <w:spacing w:after="0"/>
            </w:pPr>
            <w:r>
              <w:rPr>
                <w:rFonts w:ascii="Consolas" w:cs="Consolas" w:eastAsia="Consolas" w:hAnsi="Consolas"/>
                <w:sz w:val="20"/>
                <w:szCs w:val="20"/>
              </w:rPr>
              <w:t xml:space="preserve">comdp_plus_no_deadline/engines/path_mutex.py</w:t>
            </w:r>
          </w:p>
        </w:tc>
      </w:tr>
      <w:tr>
        <w:tc>
          <w:tcPr>
            <w:tcW w:type="dxa" w:w="3400"/>
            <w:tcMar>
              <w:top w:type="dxa" w:w="60"/>
              <w:left w:type="dxa" w:w="110"/>
              <w:bottom w:type="dxa" w:w="60"/>
              <w:right w:type="dxa" w:w="110"/>
            </w:tcMar>
          </w:tcPr>
          <w:p>
            <w:pPr>
              <w:spacing w:after="0"/>
            </w:pPr>
            <w:r>
              <w:rPr>
                <w:rFonts w:ascii="Arial" w:cs="Arial" w:eastAsia="Arial" w:hAnsi="Arial"/>
                <w:sz w:val="22"/>
                <w:szCs w:val="22"/>
              </w:rPr>
              <w:t xml:space="preserve">Strategy + self/cross mutex fn + instrumentation</w:t>
            </w:r>
          </w:p>
        </w:tc>
        <w:tc>
          <w:tcPr>
            <w:tcW w:type="dxa" w:w="5960"/>
            <w:tcMar>
              <w:top w:type="dxa" w:w="60"/>
              <w:left w:type="dxa" w:w="110"/>
              <w:bottom w:type="dxa" w:w="60"/>
              <w:right w:type="dxa" w:w="110"/>
            </w:tcMar>
          </w:tcPr>
          <w:p>
            <w:pPr>
              <w:spacing w:after="0"/>
            </w:pPr>
            <w:r>
              <w:rPr>
                <w:rFonts w:ascii="Consolas" w:cs="Consolas" w:eastAsia="Consolas" w:hAnsi="Consolas"/>
                <w:sz w:val="20"/>
                <w:szCs w:val="20"/>
              </w:rPr>
              <w:t xml:space="preserve">_heuristic_propagate_baseline_admissible_paths</w:t>
            </w:r>
            <w:r>
              <w:rPr>
                <w:rFonts w:ascii="Arial" w:cs="Arial" w:eastAsia="Arial" w:hAnsi="Arial"/>
                <w:sz w:val="22"/>
                <w:szCs w:val="22"/>
              </w:rPr>
              <w:t xml:space="preserve">, </w:t>
            </w:r>
            <w:r>
              <w:rPr>
                <w:rFonts w:ascii="Consolas" w:cs="Consolas" w:eastAsia="Consolas" w:hAnsi="Consolas"/>
                <w:sz w:val="20"/>
                <w:szCs w:val="20"/>
              </w:rPr>
              <w:t xml:space="preserve">_path_actions_mutex</w:t>
            </w:r>
            <w:r>
              <w:rPr>
                <w:rFonts w:ascii="Arial" w:cs="Arial" w:eastAsia="Arial" w:hAnsi="Arial"/>
                <w:sz w:val="22"/>
                <w:szCs w:val="22"/>
              </w:rPr>
              <w:t xml:space="preserve">  in temporal_probabilistic_rpg.py</w:t>
            </w:r>
          </w:p>
        </w:tc>
      </w:tr>
      <w:tr>
        <w:tc>
          <w:tcPr>
            <w:tcW w:type="dxa" w:w="3400"/>
            <w:tcMar>
              <w:top w:type="dxa" w:w="60"/>
              <w:left w:type="dxa" w:w="110"/>
              <w:bottom w:type="dxa" w:w="60"/>
              <w:right w:type="dxa" w:w="110"/>
            </w:tcMar>
          </w:tcPr>
          <w:p>
            <w:pPr>
              <w:spacing w:after="0"/>
            </w:pPr>
            <w:r>
              <w:rPr>
                <w:rFonts w:ascii="Arial" w:cs="Arial" w:eastAsia="Arial" w:hAnsi="Arial"/>
                <w:sz w:val="22"/>
                <w:szCs w:val="22"/>
              </w:rPr>
              <w:t xml:space="preserve">Strategy key / aliases</w:t>
            </w:r>
          </w:p>
        </w:tc>
        <w:tc>
          <w:tcPr>
            <w:tcW w:type="dxa" w:w="5960"/>
            <w:tcMar>
              <w:top w:type="dxa" w:w="60"/>
              <w:left w:type="dxa" w:w="110"/>
              <w:bottom w:type="dxa" w:w="60"/>
              <w:right w:type="dxa" w:w="110"/>
            </w:tcMar>
          </w:tcPr>
          <w:p>
            <w:pPr>
              <w:spacing w:after="0"/>
            </w:pPr>
            <w:r>
              <w:rPr>
                <w:rFonts w:ascii="Consolas" w:cs="Consolas" w:eastAsia="Consolas" w:hAnsi="Consolas"/>
                <w:sz w:val="20"/>
                <w:szCs w:val="20"/>
              </w:rPr>
              <w:t xml:space="preserve">baseline_admissible_paths</w:t>
            </w:r>
            <w:r>
              <w:rPr>
                <w:rFonts w:ascii="Arial" w:cs="Arial" w:eastAsia="Arial" w:hAnsi="Arial"/>
                <w:sz w:val="22"/>
                <w:szCs w:val="22"/>
              </w:rPr>
              <w:t xml:space="preserve">  (alias </w:t>
            </w:r>
            <w:r>
              <w:rPr>
                <w:rFonts w:ascii="Consolas" w:cs="Consolas" w:eastAsia="Consolas" w:hAnsi="Consolas"/>
                <w:sz w:val="20"/>
                <w:szCs w:val="20"/>
              </w:rPr>
              <w:t xml:space="preserve">admissible_paths</w:t>
            </w:r>
            <w:r>
              <w:rPr>
                <w:rFonts w:ascii="Arial" w:cs="Arial" w:eastAsia="Arial" w:hAnsi="Arial"/>
                <w:sz w:val="22"/>
                <w:szCs w:val="22"/>
              </w:rPr>
              <w:t xml:space="preserve">; parser id 28)</w:t>
            </w:r>
          </w:p>
        </w:tc>
      </w:tr>
      <w:tr>
        <w:tc>
          <w:tcPr>
            <w:tcW w:type="dxa" w:w="3400"/>
            <w:tcMar>
              <w:top w:type="dxa" w:w="60"/>
              <w:left w:type="dxa" w:w="110"/>
              <w:bottom w:type="dxa" w:w="60"/>
              <w:right w:type="dxa" w:w="110"/>
            </w:tcMar>
          </w:tcPr>
          <w:p>
            <w:pPr>
              <w:spacing w:after="0"/>
            </w:pPr>
            <w:r>
              <w:rPr>
                <w:rFonts w:ascii="Arial" w:cs="Arial" w:eastAsia="Arial" w:hAnsi="Arial"/>
                <w:sz w:val="22"/>
                <w:szCs w:val="22"/>
              </w:rPr>
              <w:t xml:space="preserve">Headline metric</w:t>
            </w:r>
          </w:p>
        </w:tc>
        <w:tc>
          <w:tcPr>
            <w:tcW w:type="dxa" w:w="5960"/>
            <w:tcMar>
              <w:top w:type="dxa" w:w="60"/>
              <w:left w:type="dxa" w:w="110"/>
              <w:bottom w:type="dxa" w:w="60"/>
              <w:right w:type="dxa" w:w="110"/>
            </w:tcMar>
          </w:tcPr>
          <w:p>
            <w:pPr>
              <w:spacing w:after="0"/>
            </w:pPr>
            <w:r>
              <w:rPr>
                <w:rFonts w:ascii="Consolas" w:cs="Consolas" w:eastAsia="Consolas" w:hAnsi="Consolas"/>
                <w:sz w:val="20"/>
                <w:szCs w:val="20"/>
              </w:rPr>
              <w:t xml:space="preserve">log_pathmutex_summary()</w:t>
            </w:r>
          </w:p>
        </w:tc>
      </w:tr>
      <w:tr>
        <w:tc>
          <w:tcPr>
            <w:tcW w:type="dxa" w:w="3400"/>
            <w:tcMar>
              <w:top w:type="dxa" w:w="60"/>
              <w:left w:type="dxa" w:w="110"/>
              <w:bottom w:type="dxa" w:w="60"/>
              <w:right w:type="dxa" w:w="110"/>
            </w:tcMar>
          </w:tcPr>
          <w:p>
            <w:pPr>
              <w:spacing w:after="0"/>
            </w:pPr>
            <w:r>
              <w:rPr>
                <w:rFonts w:ascii="Arial" w:cs="Arial" w:eastAsia="Arial" w:hAnsi="Arial"/>
                <w:sz w:val="22"/>
                <w:szCs w:val="22"/>
              </w:rPr>
              <w:t xml:space="preserve">Probe / growth check</w:t>
            </w:r>
          </w:p>
        </w:tc>
        <w:tc>
          <w:tcPr>
            <w:tcW w:type="dxa" w:w="5960"/>
            <w:tcMar>
              <w:top w:type="dxa" w:w="60"/>
              <w:left w:type="dxa" w:w="110"/>
              <w:bottom w:type="dxa" w:w="60"/>
              <w:right w:type="dxa" w:w="110"/>
            </w:tcMar>
          </w:tcPr>
          <w:p>
            <w:pPr>
              <w:spacing w:after="0"/>
            </w:pPr>
            <w:r>
              <w:rPr>
                <w:rFonts w:ascii="Consolas" w:cs="Consolas" w:eastAsia="Consolas" w:hAnsi="Consolas"/>
                <w:sz w:val="20"/>
                <w:szCs w:val="20"/>
              </w:rPr>
              <w:t xml:space="preserve">scripts/probe_kmutex_growth.py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Temporal Path-Mutex (baseline_admissible_paths)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2026-06-30T10:31:59.469Z</dcterms:created>
  <dcterms:modified xsi:type="dcterms:W3CDTF">2026-06-30T10:31:59.470Z</dcterms:modified>
</cp:coreProperties>
</file>

<file path=docProps/custom.xml><?xml version="1.0" encoding="utf-8"?>
<Properties xmlns="http://schemas.openxmlformats.org/officeDocument/2006/custom-properties" xmlns:vt="http://schemas.openxmlformats.org/officeDocument/2006/docPropsVTypes"/>
</file>