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23b8dc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3b8d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23b8dc"/>
          <w:sz w:val="26"/>
          <w:szCs w:val="26"/>
          <w:rtl w:val="0"/>
        </w:rPr>
        <w:t xml:space="preserve">Appendix B - Supervisor Feedback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mbria" w:cs="Cambria" w:eastAsia="Cambria" w:hAnsi="Cambria"/>
          <w:b w:val="1"/>
          <w:color w:val="23b8dc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January 27,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6234113" cy="67268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2505" l="14960" r="12283" t="18445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672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6519863" cy="73207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215" l="16692" r="11968" t="17693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732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6568484" cy="74615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507" l="15590" r="12598" t="17339"/>
                    <a:stretch>
                      <a:fillRect/>
                    </a:stretch>
                  </pic:blipFill>
                  <pic:spPr>
                    <a:xfrm>
                      <a:off x="0" y="0"/>
                      <a:ext cx="6568484" cy="746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112" w:left="720" w:right="16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