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before="200" w:line="276" w:lineRule="auto"/>
        <w:jc w:val="center"/>
        <w:rPr/>
      </w:pPr>
      <w:bookmarkStart w:colFirst="0" w:colLast="0" w:name="_81iohedh1wbl" w:id="0"/>
      <w:bookmarkEnd w:id="0"/>
      <w:r w:rsidDel="00000000" w:rsidR="00000000" w:rsidRPr="00000000">
        <w:rPr>
          <w:b w:val="1"/>
          <w:color w:val="4f81bd"/>
          <w:sz w:val="26"/>
          <w:szCs w:val="26"/>
          <w:rtl w:val="0"/>
        </w:rPr>
        <w:t xml:space="preserve">Criterion E: Evaluation</w:t>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Recommendations for Further Development</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rPr>
          <w:i w:val="1"/>
          <w:u w:val="single"/>
        </w:rPr>
      </w:pPr>
      <w:r w:rsidDel="00000000" w:rsidR="00000000" w:rsidRPr="00000000">
        <w:rPr>
          <w:i w:val="1"/>
          <w:u w:val="single"/>
          <w:rtl w:val="0"/>
        </w:rPr>
        <w:t xml:space="preserve">See Appendix D for Client’s Feedback</w:t>
      </w:r>
    </w:p>
    <w:p w:rsidR="00000000" w:rsidDel="00000000" w:rsidP="00000000" w:rsidRDefault="00000000" w:rsidRPr="00000000" w14:paraId="00000005">
      <w:pPr>
        <w:rPr>
          <w:i w:val="1"/>
          <w:u w:val="single"/>
        </w:rPr>
      </w:pPr>
      <w:r w:rsidDel="00000000" w:rsidR="00000000" w:rsidRPr="00000000">
        <w:rPr>
          <w:i w:val="1"/>
          <w:u w:val="single"/>
          <w:rtl w:val="0"/>
        </w:rPr>
        <w:t xml:space="preserve">See Appendix C for </w:t>
      </w:r>
      <w:r w:rsidDel="00000000" w:rsidR="00000000" w:rsidRPr="00000000">
        <w:rPr>
          <w:i w:val="1"/>
          <w:u w:val="single"/>
          <w:rtl w:val="0"/>
        </w:rPr>
        <w:t xml:space="preserve">Meeting Notes with Client</w:t>
      </w:r>
    </w:p>
    <w:p w:rsidR="00000000" w:rsidDel="00000000" w:rsidP="00000000" w:rsidRDefault="00000000" w:rsidRPr="00000000" w14:paraId="00000006">
      <w:pPr>
        <w:rPr>
          <w:i w:val="1"/>
          <w:u w:val="single"/>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To what extent success criteria were met:</w:t>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For this app, all of its success criteria are met and the app is fully functional in a way that the client hopes it would be. The client was pleased with all the functionality of the apps that allows her to search for clients, make documents, and even upload images and documents for her clients. She credited the ease </w:t>
      </w:r>
      <w:r w:rsidDel="00000000" w:rsidR="00000000" w:rsidRPr="00000000">
        <w:rPr>
          <w:rtl w:val="0"/>
        </w:rPr>
        <w:t xml:space="preserve">of navigating</w:t>
      </w:r>
      <w:r w:rsidDel="00000000" w:rsidR="00000000" w:rsidRPr="00000000">
        <w:rPr>
          <w:rtl w:val="0"/>
        </w:rPr>
        <w:t xml:space="preserve"> around the app to the buttons that are intuitive and easy to follow.</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The client also mentions that having full control of all the users who have access to the app as the creation of new accounts require a registration code that only she can generate (Mrs. Erlina is an Admin) provides another layer of security that is important because of the sensitivity of her documents. She explains that she also appreciates having a log feature that keeps a record of the changes made on the application, whether that be on a document or client information, which is very helpful especially when there are multiple users accessing the application. However, the client remarks that while the design is intuitive, the design could be improved so that it is more visually appealing as she thinks that the app looks </w:t>
      </w:r>
      <w:r w:rsidDel="00000000" w:rsidR="00000000" w:rsidRPr="00000000">
        <w:rPr>
          <w:rtl w:val="0"/>
        </w:rPr>
        <w:t xml:space="preserve">simple. </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Further Developments:</w:t>
      </w:r>
    </w:p>
    <w:p w:rsidR="00000000" w:rsidDel="00000000" w:rsidP="00000000" w:rsidRDefault="00000000" w:rsidRPr="00000000" w14:paraId="0000000D">
      <w:pPr>
        <w:rPr/>
      </w:pPr>
      <w:r w:rsidDel="00000000" w:rsidR="00000000" w:rsidRPr="00000000">
        <w:rPr>
          <w:rtl w:val="0"/>
        </w:rPr>
        <w:t xml:space="preserve">To improve on the existing application, the client suggested that the desktop application should be made so that it could be accessed from multiple devices. Since there are different users, which are her and her employees, this meant that they will need to take turns to use the desktop application. However, if the application can be accessed from multiple devices, then Mrs. Erlina and her employees can access the application simultaneously. This can be integrated i</w:t>
      </w:r>
      <w:r w:rsidDel="00000000" w:rsidR="00000000" w:rsidRPr="00000000">
        <w:rPr>
          <w:rtl w:val="0"/>
        </w:rPr>
        <w:t xml:space="preserve">nto the application by</w:t>
      </w:r>
      <w:r w:rsidDel="00000000" w:rsidR="00000000" w:rsidRPr="00000000">
        <w:rPr>
          <w:rtl w:val="0"/>
        </w:rPr>
        <w:t xml:space="preserve"> using an online database that will be accessible for devices that are within Mrs. Erlina’s local network.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Moreover, Mrs. Erlina suggested that the app could be improved if she can upload a document of a larger size. Currently, if a user uploads a document that is too large, it will not get uploaded to the app or the database. After doing further research, I learned that a FileSystem should be used instead to enhance the application’s performance and storage ability as databases are actually not ideal to saving files with </w:t>
      </w:r>
      <w:r w:rsidDel="00000000" w:rsidR="00000000" w:rsidRPr="00000000">
        <w:rPr>
          <w:highlight w:val="white"/>
          <w:rtl w:val="0"/>
        </w:rPr>
        <w:t xml:space="preserve">(O’Connor).</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client notes that while the app already asks for confirmation every time the user wants to delete something, having a bin that temporarily stores deleted clients or documents will be helpful in cases she will need to restore a previously deleted document/client. This could be integrated in the app by adding a table in the database named “trash” to save all of the removed documents/clients and the time at which it is removed. The application will check periodically if any of the documents/clients in the “trash” table has been there for 30 days, and deletes the document/client if true. If a client selects to restore a specific client/document, that document/client will be returned to its corresponding table and removed from “trash”.</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Words: </w:t>
      </w:r>
      <w:r w:rsidDel="00000000" w:rsidR="00000000" w:rsidRPr="00000000">
        <w:rPr>
          <w:rtl w:val="0"/>
        </w:rPr>
        <w:t xml:space="preserve">498</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Works Cited</w:t>
      </w:r>
    </w:p>
    <w:p w:rsidR="00000000" w:rsidDel="00000000" w:rsidP="00000000" w:rsidRDefault="00000000" w:rsidRPr="00000000" w14:paraId="00000016">
      <w:pPr>
        <w:spacing w:line="48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O’Connor, Tom. “Why You Shouldn’t Store Files In A Database - DZone Web Dev.” </w:t>
      </w:r>
      <w:r w:rsidDel="00000000" w:rsidR="00000000" w:rsidRPr="00000000">
        <w:rPr>
          <w:rFonts w:ascii="Times New Roman" w:cs="Times New Roman" w:eastAsia="Times New Roman" w:hAnsi="Times New Roman"/>
          <w:i w:val="1"/>
          <w:sz w:val="24"/>
          <w:szCs w:val="24"/>
          <w:rtl w:val="0"/>
        </w:rPr>
        <w:t xml:space="preserve">Dzone.Com</w:t>
      </w:r>
      <w:r w:rsidDel="00000000" w:rsidR="00000000" w:rsidRPr="00000000">
        <w:rPr>
          <w:rFonts w:ascii="Times New Roman" w:cs="Times New Roman" w:eastAsia="Times New Roman" w:hAnsi="Times New Roman"/>
          <w:sz w:val="24"/>
          <w:szCs w:val="24"/>
          <w:rtl w:val="0"/>
        </w:rPr>
        <w:t xml:space="preserve">, 6 Feb. 2012, dzone.com/articles/why-you-shouldnt-store-files. Accessed 16 Feb. 2020.</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