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3225"/>
        <w:gridCol w:w="1425"/>
        <w:tblGridChange w:id="0">
          <w:tblGrid>
            <w:gridCol w:w="2340"/>
            <w:gridCol w:w="2325"/>
            <w:gridCol w:w="3225"/>
            <w:gridCol w:w="142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 Deadlines</w:t>
            </w:r>
          </w:p>
        </w:tc>
      </w:tr>
      <w:tr>
        <w:trPr>
          <w:cantSplit w:val="0"/>
          <w:trHeight w:val="5764.667968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5th - 11th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 on the library structure and library dependencies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High-level design for our library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Library’s dependencies and interactions with other libraries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team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how to implement NN in C++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how to process Video in C++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 on sport for sport application/have plan B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12th-18th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Dividing code implementation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writing code for implementation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writing unit tests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Mid-project report Nov 15th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pages report  - should be halfway with our projects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19th - 25th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Debugging and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writing the implementation of the code while debugging the issues that pop up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Documentation as we proceed, but also start a clearer version of tutorial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to use “modern” features of 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26-Dec 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Debugging + refinement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the code works for several tests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clearer and more user friendly code where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3rd- Dec8th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 preparation + 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WEEK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mostly on demo and presentation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part of the team can work on finishing the code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THE ZIP FILE BEFORE DEC 8!!!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8th-9th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Presentations Dec 8th-9th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