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AC6BE2E" w:rsidP="4DA9F54D" w:rsidRDefault="0AC6BE2E" w14:paraId="3D3882AB" w14:textId="614A91FD">
      <w:pPr>
        <w:pStyle w:val="papertitle"/>
        <w:pBdr>
          <w:bottom w:val="single" w:color="000000" w:sz="6" w:space="0"/>
        </w:pBdr>
        <w:spacing w:beforeAutospacing="on" w:afterAutospacing="on"/>
        <w:ind w:left="720"/>
        <w:rPr>
          <w:rFonts w:ascii="Segoe UI" w:hAnsi="Segoe UI" w:eastAsia="Segoe UI" w:cs="Segoe UI"/>
          <w:b w:val="1"/>
          <w:bCs w:val="1"/>
          <w:i w:val="0"/>
          <w:iCs w:val="0"/>
          <w:caps w:val="0"/>
          <w:smallCaps w:val="0"/>
          <w:noProof/>
          <w:color w:val="1F2328"/>
          <w:lang w:val="en-US"/>
        </w:rPr>
      </w:pPr>
      <w:r w:rsidRPr="4DA9F54D" w:rsidR="0AC6BE2E">
        <w:rPr>
          <w:rFonts w:ascii="Times New Roman" w:hAnsi="Times New Roman" w:eastAsia="MS Mincho" w:cs="Times New Roman"/>
          <w:noProof/>
          <w:color w:val="auto"/>
          <w:sz w:val="48"/>
          <w:szCs w:val="48"/>
          <w:lang w:val="en-US" w:eastAsia="en-US" w:bidi="ar-SA"/>
        </w:rPr>
        <w:t>Meme Kanseri Histopatoloji Görüntü Sınıflandırması için Swin ve Neighborhood Attention Transformer: Derin Öğrenme Yaklaşımı</w:t>
      </w:r>
    </w:p>
    <w:p xmlns:wp14="http://schemas.microsoft.com/office/word/2010/wordml" w:rsidR="00D7522C" w:rsidP="003B4E04" w:rsidRDefault="00D7522C" w14:paraId="672A6659" wp14:textId="77777777">
      <w:pPr>
        <w:pStyle w:val="Author"/>
        <w:spacing w:before="100" w:beforeAutospacing="1" w:after="100" w:afterAutospacing="1" w:line="120" w:lineRule="auto"/>
        <w:rPr>
          <w:sz w:val="16"/>
          <w:szCs w:val="16"/>
        </w:rPr>
      </w:pPr>
    </w:p>
    <w:p xmlns:wp14="http://schemas.microsoft.com/office/word/2010/wordml" w:rsidRPr="00CA4392" w:rsidR="00D7522C" w:rsidP="00CA4392" w:rsidRDefault="00D7522C" w14:paraId="0A37501D" wp14:textId="77777777">
      <w:pPr>
        <w:pStyle w:val="Author"/>
        <w:spacing w:before="100" w:beforeAutospacing="1" w:after="100" w:afterAutospacing="1" w:line="120" w:lineRule="auto"/>
        <w:rPr>
          <w:sz w:val="16"/>
          <w:szCs w:val="16"/>
        </w:rPr>
        <w:sectPr w:rsidRPr="00CA4392" w:rsidR="00D7522C" w:rsidSect="003B4E04">
          <w:footerReference w:type="first" r:id="rId8"/>
          <w:pgSz w:w="11906" w:h="16838" w:orient="portrait" w:code="9"/>
          <w:pgMar w:top="540" w:right="893" w:bottom="1440" w:left="893" w:header="720" w:footer="720" w:gutter="0"/>
          <w:cols w:space="720"/>
          <w:titlePg/>
          <w:docGrid w:linePitch="360"/>
          <w:headerReference w:type="default" r:id="Rf236de5724f64716"/>
          <w:footerReference w:type="default" r:id="Rf41429e548a3452b"/>
        </w:sectPr>
      </w:pPr>
    </w:p>
    <w:p xmlns:wp14="http://schemas.microsoft.com/office/word/2010/wordml" w:rsidR="00BD670B" w:rsidP="4DA9F54D" w:rsidRDefault="009303D9" w14:paraId="31D45775" wp14:textId="59D1D569">
      <w:pPr>
        <w:pStyle w:val="Author"/>
        <w:suppressLineNumbers w:val="0"/>
        <w:bidi w:val="0"/>
        <w:spacing w:beforeAutospacing="on" w:after="40" w:afterAutospacing="off" w:line="259" w:lineRule="auto"/>
        <w:ind w:left="0" w:right="0"/>
        <w:jc w:val="center"/>
        <w:rPr>
          <w:sz w:val="18"/>
          <w:szCs w:val="18"/>
        </w:rPr>
      </w:pPr>
      <w:r w:rsidRPr="4DA9F54D" w:rsidR="7D293F02">
        <w:rPr>
          <w:sz w:val="18"/>
          <w:szCs w:val="18"/>
        </w:rPr>
        <w:t xml:space="preserve"> </w:t>
      </w:r>
      <w:r w:rsidRPr="4DA9F54D" w:rsidR="548B8830">
        <w:rPr>
          <w:sz w:val="18"/>
          <w:szCs w:val="18"/>
        </w:rPr>
        <w:t>Marah ALASI</w:t>
      </w:r>
      <w:r>
        <w:br/>
      </w:r>
      <w:r w:rsidRPr="4DA9F54D" w:rsidR="7E4032A7">
        <w:rPr>
          <w:sz w:val="18"/>
          <w:szCs w:val="18"/>
        </w:rPr>
        <w:t xml:space="preserve"> </w:t>
      </w:r>
      <w:r w:rsidRPr="4DA9F54D" w:rsidR="324B1059">
        <w:rPr>
          <w:i w:val="1"/>
          <w:iCs w:val="1"/>
          <w:sz w:val="18"/>
          <w:szCs w:val="18"/>
        </w:rPr>
        <w:t xml:space="preserve">Kocaeli Üniversitesi </w:t>
      </w:r>
      <w:r>
        <w:br/>
      </w:r>
      <w:r w:rsidRPr="4DA9F54D" w:rsidR="31C93E04">
        <w:rPr>
          <w:sz w:val="18"/>
          <w:szCs w:val="18"/>
        </w:rPr>
        <w:t>Kocaeli, Türkiye</w:t>
      </w:r>
      <w:r>
        <w:br/>
      </w:r>
      <w:r w:rsidRPr="4DA9F54D" w:rsidR="468B3128">
        <w:rPr>
          <w:sz w:val="18"/>
          <w:szCs w:val="18"/>
        </w:rPr>
        <w:t>marah.k.alasi@gmail.com</w:t>
      </w:r>
    </w:p>
    <w:p xmlns:wp14="http://schemas.microsoft.com/office/word/2010/wordml" w:rsidRPr="00F847A6" w:rsidR="001A3B3D" w:rsidP="13E9B0E9" w:rsidRDefault="00447BB9" w14:paraId="72583161" wp14:textId="0B2F8EA7">
      <w:pPr>
        <w:pStyle w:val="Author"/>
        <w:suppressLineNumbers w:val="0"/>
        <w:bidi w:val="0"/>
        <w:spacing w:beforeAutospacing="on" w:after="40" w:afterAutospacing="off" w:line="240" w:lineRule="auto"/>
        <w:ind w:left="0" w:right="0"/>
        <w:jc w:val="center"/>
        <w:rPr>
          <w:sz w:val="18"/>
          <w:szCs w:val="18"/>
        </w:rPr>
      </w:pPr>
      <w:r w:rsidRPr="13E9B0E9">
        <w:rPr>
          <w:sz w:val="18"/>
          <w:szCs w:val="18"/>
        </w:rPr>
        <w:br w:type="column"/>
      </w:r>
      <w:r w:rsidRPr="13E9B0E9" w:rsidR="7AEC1AEE">
        <w:rPr>
          <w:sz w:val="18"/>
          <w:szCs w:val="18"/>
        </w:rPr>
        <w:t xml:space="preserve">Elif </w:t>
      </w:r>
      <w:r w:rsidRPr="13E9B0E9" w:rsidR="09F8646D">
        <w:rPr>
          <w:sz w:val="18"/>
          <w:szCs w:val="18"/>
        </w:rPr>
        <w:t xml:space="preserve">ÖKÜZALI                                </w:t>
      </w:r>
      <w:r w:rsidRPr="13E9B0E9" w:rsidR="09F8646D">
        <w:rPr>
          <w:i w:val="1"/>
          <w:iCs w:val="1"/>
          <w:sz w:val="18"/>
          <w:szCs w:val="18"/>
        </w:rPr>
        <w:t xml:space="preserve">Kocaeli Üniversitesi </w:t>
      </w:r>
      <w:r>
        <w:br/>
      </w:r>
      <w:r w:rsidRPr="13E9B0E9" w:rsidR="09F8646D">
        <w:rPr>
          <w:sz w:val="18"/>
          <w:szCs w:val="18"/>
        </w:rPr>
        <w:t>Kocaeli, Türkiye</w:t>
      </w:r>
      <w:r>
        <w:br/>
      </w:r>
      <w:r w:rsidRPr="13E9B0E9" w:rsidR="09F8646D">
        <w:rPr>
          <w:sz w:val="18"/>
          <w:szCs w:val="18"/>
        </w:rPr>
        <w:t>@gmail.com</w:t>
      </w:r>
    </w:p>
    <w:p xmlns:wp14="http://schemas.microsoft.com/office/word/2010/wordml" w:rsidRPr="00F847A6" w:rsidR="001A3B3D" w:rsidP="4DA9F54D" w:rsidRDefault="00447BB9" w14:paraId="7B90F797" wp14:textId="1667C731">
      <w:pPr>
        <w:pStyle w:val="Author"/>
        <w:spacing w:before="100" w:beforeAutospacing="on"/>
        <w:rPr>
          <w:sz w:val="18"/>
          <w:szCs w:val="18"/>
        </w:rPr>
      </w:pPr>
      <w:r w:rsidRPr="4DA9F54D">
        <w:rPr>
          <w:sz w:val="18"/>
          <w:szCs w:val="18"/>
        </w:rPr>
        <w:br w:type="column"/>
      </w:r>
    </w:p>
    <w:p xmlns:wp14="http://schemas.microsoft.com/office/word/2010/wordml" w:rsidR="009F1D79" w:rsidRDefault="009F1D79" w14:paraId="5DAB6C7B" wp14:textId="77777777">
      <w:pPr>
        <w:sectPr w:rsidR="009F1D79" w:rsidSect="003B4E04">
          <w:type w:val="continuous"/>
          <w:pgSz w:w="11906" w:h="16838" w:orient="portrait" w:code="9"/>
          <w:pgMar w:top="450" w:right="893" w:bottom="1440" w:left="893" w:header="720" w:footer="720" w:gutter="0"/>
          <w:cols w:space="720" w:num="3"/>
          <w:docGrid w:linePitch="360"/>
          <w:headerReference w:type="default" r:id="Rf26ae72739844b6b"/>
          <w:footerReference w:type="default" r:id="R66d36d859ce64e5c"/>
        </w:sectPr>
      </w:pPr>
    </w:p>
    <w:p xmlns:wp14="http://schemas.microsoft.com/office/word/2010/wordml" w:rsidRPr="005B520E" w:rsidR="009303D9" w:rsidRDefault="00BD670B" w14:paraId="02EB378F" wp14:textId="77777777">
      <w:pPr>
        <w:sectPr w:rsidRPr="005B520E" w:rsidR="009303D9" w:rsidSect="003B4E04">
          <w:type w:val="continuous"/>
          <w:pgSz w:w="11906" w:h="16838" w:orient="portrait" w:code="9"/>
          <w:pgMar w:top="450" w:right="893" w:bottom="1440" w:left="893" w:header="720" w:footer="720" w:gutter="0"/>
          <w:cols w:space="720" w:num="3"/>
          <w:docGrid w:linePitch="360"/>
          <w:headerReference w:type="default" r:id="R796cb0d6274f47d7"/>
          <w:footerReference w:type="default" r:id="Red580fd64c4d4d4a"/>
        </w:sectPr>
      </w:pPr>
      <w:r>
        <w:br w:type="column"/>
      </w:r>
    </w:p>
    <w:p xmlns:wp14="http://schemas.microsoft.com/office/word/2010/wordml" w:rsidR="004D72B5" w:rsidP="13E9B0E9" w:rsidRDefault="009303D9" w14:paraId="2584E69E" wp14:textId="6D41AA67">
      <w:pPr>
        <w:pStyle w:val="Abstract"/>
        <w:rPr>
          <w:rFonts w:ascii="Times New Roman" w:hAnsi="Times New Roman" w:eastAsia="SimSun" w:cs="Times New Roman"/>
          <w:b w:val="1"/>
          <w:bCs w:val="1"/>
          <w:noProof w:val="0"/>
          <w:color w:val="auto"/>
          <w:sz w:val="18"/>
          <w:szCs w:val="18"/>
          <w:lang w:val="en-US" w:eastAsia="en-US" w:bidi="ar-SA"/>
        </w:rPr>
      </w:pPr>
      <w:r w:rsidR="00F035FA">
        <w:rPr/>
        <w:t xml:space="preserve">Öz </w:t>
      </w:r>
      <w:r w:rsidR="6BA9E1F1">
        <w:rPr/>
        <w:t>—</w:t>
      </w:r>
      <w:r w:rsidRPr="13E9B0E9" w:rsidR="28C81846">
        <w:rPr>
          <w:rFonts w:ascii="Segoe UI" w:hAnsi="Segoe UI" w:eastAsia="Segoe UI" w:cs="Segoe UI"/>
          <w:b w:val="0"/>
          <w:bCs w:val="0"/>
          <w:i w:val="0"/>
          <w:iCs w:val="0"/>
          <w:caps w:val="0"/>
          <w:smallCaps w:val="0"/>
          <w:noProof w:val="0"/>
          <w:color w:val="1F2328"/>
          <w:sz w:val="24"/>
          <w:szCs w:val="24"/>
          <w:lang w:val="en-US"/>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 xml:space="preserve">Bu </w:t>
      </w:r>
      <w:r w:rsidRPr="13E9B0E9" w:rsidR="28C81846">
        <w:rPr>
          <w:rFonts w:ascii="Times New Roman" w:hAnsi="Times New Roman" w:eastAsia="SimSun" w:cs="Times New Roman"/>
          <w:b w:val="1"/>
          <w:bCs w:val="1"/>
          <w:noProof w:val="0"/>
          <w:color w:val="auto"/>
          <w:sz w:val="18"/>
          <w:szCs w:val="18"/>
          <w:lang w:val="en-US" w:eastAsia="en-US" w:bidi="ar-SA"/>
        </w:rPr>
        <w:t>çalışma</w:t>
      </w:r>
      <w:r w:rsidRPr="13E9B0E9" w:rsidR="28C81846">
        <w:rPr>
          <w:rFonts w:ascii="Times New Roman" w:hAnsi="Times New Roman" w:eastAsia="SimSun" w:cs="Times New Roman"/>
          <w:b w:val="1"/>
          <w:bCs w:val="1"/>
          <w:noProof w:val="0"/>
          <w:color w:val="auto"/>
          <w:sz w:val="18"/>
          <w:szCs w:val="18"/>
          <w:lang w:val="en-US" w:eastAsia="en-US" w:bidi="ar-SA"/>
        </w:rPr>
        <w:t xml:space="preserve">, Neighborhood Attention Transformer (NAT) </w:t>
      </w:r>
      <w:r w:rsidRPr="13E9B0E9" w:rsidR="73C519F8">
        <w:rPr>
          <w:rFonts w:ascii="Times New Roman" w:hAnsi="Times New Roman" w:eastAsia="SimSun" w:cs="Times New Roman"/>
          <w:b w:val="1"/>
          <w:bCs w:val="1"/>
          <w:noProof w:val="0"/>
          <w:color w:val="auto"/>
          <w:sz w:val="18"/>
          <w:szCs w:val="18"/>
          <w:lang w:val="en-US" w:eastAsia="en-US" w:bidi="ar-SA"/>
        </w:rPr>
        <w:t>ve</w:t>
      </w:r>
      <w:r w:rsidRPr="13E9B0E9" w:rsidR="73C519F8">
        <w:rPr>
          <w:rFonts w:ascii="Times New Roman" w:hAnsi="Times New Roman" w:eastAsia="SimSun" w:cs="Times New Roman"/>
          <w:b w:val="1"/>
          <w:bCs w:val="1"/>
          <w:noProof w:val="0"/>
          <w:color w:val="auto"/>
          <w:sz w:val="18"/>
          <w:szCs w:val="18"/>
          <w:lang w:val="en-US" w:eastAsia="en-US" w:bidi="ar-SA"/>
        </w:rPr>
        <w:t xml:space="preserve"> Swin Transformer </w:t>
      </w:r>
      <w:r w:rsidRPr="13E9B0E9" w:rsidR="28C81846">
        <w:rPr>
          <w:rFonts w:ascii="Times New Roman" w:hAnsi="Times New Roman" w:eastAsia="SimSun" w:cs="Times New Roman"/>
          <w:b w:val="1"/>
          <w:bCs w:val="1"/>
          <w:noProof w:val="0"/>
          <w:color w:val="auto"/>
          <w:sz w:val="18"/>
          <w:szCs w:val="18"/>
          <w:lang w:val="en-US" w:eastAsia="en-US" w:bidi="ar-SA"/>
        </w:rPr>
        <w:t>mimarisi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kullanılarak</w:t>
      </w:r>
      <w:r w:rsidRPr="13E9B0E9" w:rsidR="28C81846">
        <w:rPr>
          <w:rFonts w:ascii="Times New Roman" w:hAnsi="Times New Roman" w:eastAsia="SimSun" w:cs="Times New Roman"/>
          <w:b w:val="1"/>
          <w:bCs w:val="1"/>
          <w:noProof w:val="0"/>
          <w:color w:val="auto"/>
          <w:sz w:val="18"/>
          <w:szCs w:val="18"/>
          <w:lang w:val="en-US" w:eastAsia="en-US" w:bidi="ar-SA"/>
        </w:rPr>
        <w:t xml:space="preserve"> meme </w:t>
      </w:r>
      <w:r w:rsidRPr="13E9B0E9" w:rsidR="28C81846">
        <w:rPr>
          <w:rFonts w:ascii="Times New Roman" w:hAnsi="Times New Roman" w:eastAsia="SimSun" w:cs="Times New Roman"/>
          <w:b w:val="1"/>
          <w:bCs w:val="1"/>
          <w:noProof w:val="0"/>
          <w:color w:val="auto"/>
          <w:sz w:val="18"/>
          <w:szCs w:val="18"/>
          <w:lang w:val="en-US" w:eastAsia="en-US" w:bidi="ar-SA"/>
        </w:rPr>
        <w:t>kanse</w:t>
      </w:r>
      <w:r w:rsidRPr="13E9B0E9" w:rsidR="28C81846">
        <w:rPr>
          <w:rFonts w:ascii="Times New Roman" w:hAnsi="Times New Roman" w:eastAsia="SimSun" w:cs="Times New Roman"/>
          <w:b w:val="1"/>
          <w:bCs w:val="1"/>
          <w:noProof w:val="0"/>
          <w:color w:val="auto"/>
          <w:sz w:val="18"/>
          <w:szCs w:val="18"/>
          <w:lang w:val="en-US" w:eastAsia="en-US" w:bidi="ar-SA"/>
        </w:rPr>
        <w:t>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his</w:t>
      </w:r>
      <w:r w:rsidRPr="13E9B0E9" w:rsidR="28C81846">
        <w:rPr>
          <w:rFonts w:ascii="Times New Roman" w:hAnsi="Times New Roman" w:eastAsia="SimSun" w:cs="Times New Roman"/>
          <w:b w:val="1"/>
          <w:bCs w:val="1"/>
          <w:noProof w:val="0"/>
          <w:color w:val="auto"/>
          <w:sz w:val="18"/>
          <w:szCs w:val="18"/>
          <w:lang w:val="en-US" w:eastAsia="en-US" w:bidi="ar-SA"/>
        </w:rPr>
        <w:t>topatoloji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gö</w:t>
      </w:r>
      <w:r w:rsidRPr="13E9B0E9" w:rsidR="28C81846">
        <w:rPr>
          <w:rFonts w:ascii="Times New Roman" w:hAnsi="Times New Roman" w:eastAsia="SimSun" w:cs="Times New Roman"/>
          <w:b w:val="1"/>
          <w:bCs w:val="1"/>
          <w:noProof w:val="0"/>
          <w:color w:val="auto"/>
          <w:sz w:val="18"/>
          <w:szCs w:val="18"/>
          <w:lang w:val="en-US" w:eastAsia="en-US" w:bidi="ar-SA"/>
        </w:rPr>
        <w:t>rüntüler</w:t>
      </w:r>
      <w:r w:rsidRPr="13E9B0E9" w:rsidR="28C81846">
        <w:rPr>
          <w:rFonts w:ascii="Times New Roman" w:hAnsi="Times New Roman" w:eastAsia="SimSun" w:cs="Times New Roman"/>
          <w:b w:val="1"/>
          <w:bCs w:val="1"/>
          <w:noProof w:val="0"/>
          <w:color w:val="auto"/>
          <w:sz w:val="18"/>
          <w:szCs w:val="18"/>
          <w:lang w:val="en-US" w:eastAsia="en-US" w:bidi="ar-SA"/>
        </w:rPr>
        <w:t>in</w:t>
      </w:r>
      <w:r w:rsidRPr="13E9B0E9" w:rsidR="28C81846">
        <w:rPr>
          <w:rFonts w:ascii="Times New Roman" w:hAnsi="Times New Roman" w:eastAsia="SimSun" w:cs="Times New Roman"/>
          <w:b w:val="1"/>
          <w:bCs w:val="1"/>
          <w:noProof w:val="0"/>
          <w:color w:val="auto"/>
          <w:sz w:val="18"/>
          <w:szCs w:val="18"/>
          <w:lang w:val="en-US" w:eastAsia="en-US" w:bidi="ar-SA"/>
        </w:rPr>
        <w:t>in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otomatik</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w:t>
      </w:r>
      <w:r w:rsidRPr="13E9B0E9" w:rsidR="28C81846">
        <w:rPr>
          <w:rFonts w:ascii="Times New Roman" w:hAnsi="Times New Roman" w:eastAsia="SimSun" w:cs="Times New Roman"/>
          <w:b w:val="1"/>
          <w:bCs w:val="1"/>
          <w:noProof w:val="0"/>
          <w:color w:val="auto"/>
          <w:sz w:val="18"/>
          <w:szCs w:val="18"/>
          <w:lang w:val="en-US" w:eastAsia="en-US" w:bidi="ar-SA"/>
        </w:rPr>
        <w:t>ınıflan</w:t>
      </w:r>
      <w:r w:rsidRPr="13E9B0E9" w:rsidR="28C81846">
        <w:rPr>
          <w:rFonts w:ascii="Times New Roman" w:hAnsi="Times New Roman" w:eastAsia="SimSun" w:cs="Times New Roman"/>
          <w:b w:val="1"/>
          <w:bCs w:val="1"/>
          <w:noProof w:val="0"/>
          <w:color w:val="auto"/>
          <w:sz w:val="18"/>
          <w:szCs w:val="18"/>
          <w:lang w:val="en-US" w:eastAsia="en-US" w:bidi="ar-SA"/>
        </w:rPr>
        <w:t>dırılması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için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kapsamlı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bir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deri</w:t>
      </w:r>
      <w:r w:rsidRPr="13E9B0E9" w:rsidR="28C81846">
        <w:rPr>
          <w:rFonts w:ascii="Times New Roman" w:hAnsi="Times New Roman" w:eastAsia="SimSun" w:cs="Times New Roman"/>
          <w:b w:val="1"/>
          <w:bCs w:val="1"/>
          <w:noProof w:val="0"/>
          <w:color w:val="auto"/>
          <w:sz w:val="18"/>
          <w:szCs w:val="18"/>
          <w:lang w:val="en-US" w:eastAsia="en-US" w:bidi="ar-SA"/>
        </w:rPr>
        <w:t>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öğre</w:t>
      </w:r>
      <w:r w:rsidRPr="13E9B0E9" w:rsidR="28C81846">
        <w:rPr>
          <w:rFonts w:ascii="Times New Roman" w:hAnsi="Times New Roman" w:eastAsia="SimSun" w:cs="Times New Roman"/>
          <w:b w:val="1"/>
          <w:bCs w:val="1"/>
          <w:noProof w:val="0"/>
          <w:color w:val="auto"/>
          <w:sz w:val="18"/>
          <w:szCs w:val="18"/>
          <w:lang w:val="en-US" w:eastAsia="en-US" w:bidi="ar-SA"/>
        </w:rPr>
        <w:t>nme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çerçevesi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sunma</w:t>
      </w:r>
      <w:r w:rsidRPr="13E9B0E9" w:rsidR="28C81846">
        <w:rPr>
          <w:rFonts w:ascii="Times New Roman" w:hAnsi="Times New Roman" w:eastAsia="SimSun" w:cs="Times New Roman"/>
          <w:b w:val="1"/>
          <w:bCs w:val="1"/>
          <w:noProof w:val="0"/>
          <w:color w:val="auto"/>
          <w:sz w:val="18"/>
          <w:szCs w:val="18"/>
          <w:lang w:val="en-US" w:eastAsia="en-US" w:bidi="ar-SA"/>
        </w:rPr>
        <w:t>ktadır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Öne</w:t>
      </w:r>
      <w:r w:rsidRPr="13E9B0E9" w:rsidR="28C81846">
        <w:rPr>
          <w:rFonts w:ascii="Times New Roman" w:hAnsi="Times New Roman" w:eastAsia="SimSun" w:cs="Times New Roman"/>
          <w:b w:val="1"/>
          <w:bCs w:val="1"/>
          <w:noProof w:val="0"/>
          <w:color w:val="auto"/>
          <w:sz w:val="18"/>
          <w:szCs w:val="18"/>
          <w:lang w:val="en-US" w:eastAsia="en-US" w:bidi="ar-SA"/>
        </w:rPr>
        <w:t>rilen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y</w:t>
      </w:r>
      <w:r w:rsidRPr="13E9B0E9" w:rsidR="28C81846">
        <w:rPr>
          <w:rFonts w:ascii="Times New Roman" w:hAnsi="Times New Roman" w:eastAsia="SimSun" w:cs="Times New Roman"/>
          <w:b w:val="1"/>
          <w:bCs w:val="1"/>
          <w:noProof w:val="0"/>
          <w:color w:val="auto"/>
          <w:sz w:val="18"/>
          <w:szCs w:val="18"/>
          <w:lang w:val="en-US" w:eastAsia="en-US" w:bidi="ar-SA"/>
        </w:rPr>
        <w:t>ö</w:t>
      </w:r>
      <w:r w:rsidRPr="13E9B0E9" w:rsidR="28C81846">
        <w:rPr>
          <w:rFonts w:ascii="Times New Roman" w:hAnsi="Times New Roman" w:eastAsia="SimSun" w:cs="Times New Roman"/>
          <w:b w:val="1"/>
          <w:bCs w:val="1"/>
          <w:noProof w:val="0"/>
          <w:color w:val="auto"/>
          <w:sz w:val="18"/>
          <w:szCs w:val="18"/>
          <w:lang w:val="en-US" w:eastAsia="en-US" w:bidi="ar-SA"/>
        </w:rPr>
        <w:t>ntem</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Br</w:t>
      </w:r>
      <w:r w:rsidRPr="13E9B0E9" w:rsidR="28C81846">
        <w:rPr>
          <w:rFonts w:ascii="Times New Roman" w:hAnsi="Times New Roman" w:eastAsia="SimSun" w:cs="Times New Roman"/>
          <w:b w:val="1"/>
          <w:bCs w:val="1"/>
          <w:noProof w:val="0"/>
          <w:color w:val="auto"/>
          <w:sz w:val="18"/>
          <w:szCs w:val="18"/>
          <w:lang w:val="en-US" w:eastAsia="en-US" w:bidi="ar-SA"/>
        </w:rPr>
        <w:t>eaK</w:t>
      </w:r>
      <w:r w:rsidRPr="13E9B0E9" w:rsidR="28C81846">
        <w:rPr>
          <w:rFonts w:ascii="Times New Roman" w:hAnsi="Times New Roman" w:eastAsia="SimSun" w:cs="Times New Roman"/>
          <w:b w:val="1"/>
          <w:bCs w:val="1"/>
          <w:noProof w:val="0"/>
          <w:color w:val="auto"/>
          <w:sz w:val="18"/>
          <w:szCs w:val="18"/>
          <w:lang w:val="en-US" w:eastAsia="en-US" w:bidi="ar-SA"/>
        </w:rPr>
        <w:t>His</w:t>
      </w:r>
      <w:r w:rsidRPr="13E9B0E9" w:rsidR="28C81846">
        <w:rPr>
          <w:rFonts w:ascii="Times New Roman" w:hAnsi="Times New Roman" w:eastAsia="SimSun" w:cs="Times New Roman"/>
          <w:b w:val="1"/>
          <w:bCs w:val="1"/>
          <w:noProof w:val="0"/>
          <w:color w:val="auto"/>
          <w:sz w:val="18"/>
          <w:szCs w:val="18"/>
          <w:lang w:val="en-US" w:eastAsia="en-US" w:bidi="ar-SA"/>
        </w:rPr>
        <w:t xml:space="preserve"> (Me</w:t>
      </w:r>
      <w:r w:rsidRPr="13E9B0E9" w:rsidR="28C81846">
        <w:rPr>
          <w:rFonts w:ascii="Times New Roman" w:hAnsi="Times New Roman" w:eastAsia="SimSun" w:cs="Times New Roman"/>
          <w:b w:val="1"/>
          <w:bCs w:val="1"/>
          <w:noProof w:val="0"/>
          <w:color w:val="auto"/>
          <w:sz w:val="18"/>
          <w:szCs w:val="18"/>
          <w:lang w:val="en-US" w:eastAsia="en-US" w:bidi="ar-SA"/>
        </w:rPr>
        <w:t xml:space="preserve">me </w:t>
      </w:r>
      <w:r w:rsidRPr="13E9B0E9" w:rsidR="28C81846">
        <w:rPr>
          <w:rFonts w:ascii="Times New Roman" w:hAnsi="Times New Roman" w:eastAsia="SimSun" w:cs="Times New Roman"/>
          <w:b w:val="1"/>
          <w:bCs w:val="1"/>
          <w:noProof w:val="0"/>
          <w:color w:val="auto"/>
          <w:sz w:val="18"/>
          <w:szCs w:val="18"/>
          <w:lang w:val="en-US" w:eastAsia="en-US" w:bidi="ar-SA"/>
        </w:rPr>
        <w:t>Kanseri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Histopatoloji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Veritabanı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seti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üzerinde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değerlendirilmiş</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%92'nin </w:t>
      </w:r>
      <w:r w:rsidRPr="13E9B0E9" w:rsidR="28C81846">
        <w:rPr>
          <w:rFonts w:ascii="Times New Roman" w:hAnsi="Times New Roman" w:eastAsia="SimSun" w:cs="Times New Roman"/>
          <w:b w:val="1"/>
          <w:bCs w:val="1"/>
          <w:noProof w:val="0"/>
          <w:color w:val="auto"/>
          <w:sz w:val="18"/>
          <w:szCs w:val="18"/>
          <w:lang w:val="en-US" w:eastAsia="en-US" w:bidi="ar-SA"/>
        </w:rPr>
        <w:t>üzerinde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doğruluk</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oranı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ile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state-of-the-art</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performans</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elde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edilmiştir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Yaklaşımım</w:t>
      </w:r>
      <w:r w:rsidRPr="13E9B0E9" w:rsidR="28C81846">
        <w:rPr>
          <w:rFonts w:ascii="Times New Roman" w:hAnsi="Times New Roman" w:eastAsia="SimSun" w:cs="Times New Roman"/>
          <w:b w:val="1"/>
          <w:bCs w:val="1"/>
          <w:noProof w:val="0"/>
          <w:color w:val="auto"/>
          <w:sz w:val="18"/>
          <w:szCs w:val="18"/>
          <w:lang w:val="en-US" w:eastAsia="en-US" w:bidi="ar-SA"/>
        </w:rPr>
        <w:t>ız</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bir</w:t>
      </w:r>
      <w:r w:rsidRPr="13E9B0E9" w:rsidR="28C81846">
        <w:rPr>
          <w:rFonts w:ascii="Times New Roman" w:hAnsi="Times New Roman" w:eastAsia="SimSun" w:cs="Times New Roman"/>
          <w:b w:val="1"/>
          <w:bCs w:val="1"/>
          <w:noProof w:val="0"/>
          <w:color w:val="auto"/>
          <w:sz w:val="18"/>
          <w:szCs w:val="18"/>
          <w:lang w:val="en-US" w:eastAsia="en-US" w:bidi="ar-SA"/>
        </w:rPr>
        <w:t>kaç</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önemli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yenilik</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içermektedir</w:t>
      </w:r>
      <w:r w:rsidRPr="13E9B0E9" w:rsidR="28C81846">
        <w:rPr>
          <w:rFonts w:ascii="Times New Roman" w:hAnsi="Times New Roman" w:eastAsia="SimSun" w:cs="Times New Roman"/>
          <w:b w:val="1"/>
          <w:bCs w:val="1"/>
          <w:noProof w:val="0"/>
          <w:color w:val="auto"/>
          <w:sz w:val="18"/>
          <w:szCs w:val="18"/>
          <w:lang w:val="en-US" w:eastAsia="en-US" w:bidi="ar-SA"/>
        </w:rPr>
        <w:t xml:space="preserve">: (1) </w:t>
      </w:r>
      <w:r w:rsidRPr="13E9B0E9" w:rsidR="28C81846">
        <w:rPr>
          <w:rFonts w:ascii="Times New Roman" w:hAnsi="Times New Roman" w:eastAsia="SimSun" w:cs="Times New Roman"/>
          <w:b w:val="1"/>
          <w:bCs w:val="1"/>
          <w:noProof w:val="0"/>
          <w:color w:val="auto"/>
          <w:sz w:val="18"/>
          <w:szCs w:val="18"/>
          <w:lang w:val="en-US" w:eastAsia="en-US" w:bidi="ar-SA"/>
        </w:rPr>
        <w:t>hesaplama</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verimliliği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için</w:t>
      </w:r>
      <w:r w:rsidRPr="13E9B0E9" w:rsidR="28C81846">
        <w:rPr>
          <w:rFonts w:ascii="Times New Roman" w:hAnsi="Times New Roman" w:eastAsia="SimSun" w:cs="Times New Roman"/>
          <w:b w:val="1"/>
          <w:bCs w:val="1"/>
          <w:noProof w:val="0"/>
          <w:color w:val="auto"/>
          <w:sz w:val="18"/>
          <w:szCs w:val="18"/>
          <w:lang w:val="en-US" w:eastAsia="en-US" w:bidi="ar-SA"/>
        </w:rPr>
        <w:t xml:space="preserve"> GPU-</w:t>
      </w:r>
      <w:r w:rsidRPr="13E9B0E9" w:rsidR="28C81846">
        <w:rPr>
          <w:rFonts w:ascii="Times New Roman" w:hAnsi="Times New Roman" w:eastAsia="SimSun" w:cs="Times New Roman"/>
          <w:b w:val="1"/>
          <w:bCs w:val="1"/>
          <w:noProof w:val="0"/>
          <w:color w:val="auto"/>
          <w:sz w:val="18"/>
          <w:szCs w:val="18"/>
          <w:lang w:val="en-US" w:eastAsia="en-US" w:bidi="ar-SA"/>
        </w:rPr>
        <w:t>hızlandırmalı</w:t>
      </w:r>
      <w:r w:rsidRPr="13E9B0E9" w:rsidR="28C81846">
        <w:rPr>
          <w:rFonts w:ascii="Times New Roman" w:hAnsi="Times New Roman" w:eastAsia="SimSun" w:cs="Times New Roman"/>
          <w:b w:val="1"/>
          <w:bCs w:val="1"/>
          <w:noProof w:val="0"/>
          <w:color w:val="auto"/>
          <w:sz w:val="18"/>
          <w:szCs w:val="18"/>
          <w:lang w:val="en-US" w:eastAsia="en-US" w:bidi="ar-SA"/>
        </w:rPr>
        <w:t xml:space="preserve"> NATTEN (Neighborhood Attention Extens</w:t>
      </w:r>
      <w:r w:rsidRPr="13E9B0E9" w:rsidR="28C81846">
        <w:rPr>
          <w:rFonts w:ascii="Times New Roman" w:hAnsi="Times New Roman" w:eastAsia="SimSun" w:cs="Times New Roman"/>
          <w:b w:val="1"/>
          <w:bCs w:val="1"/>
          <w:noProof w:val="0"/>
          <w:color w:val="auto"/>
          <w:sz w:val="18"/>
          <w:szCs w:val="18"/>
          <w:lang w:val="en-US" w:eastAsia="en-US" w:bidi="ar-SA"/>
        </w:rPr>
        <w:t xml:space="preserve">ion) </w:t>
      </w:r>
      <w:r w:rsidRPr="13E9B0E9" w:rsidR="28C81846">
        <w:rPr>
          <w:rFonts w:ascii="Times New Roman" w:hAnsi="Times New Roman" w:eastAsia="SimSun" w:cs="Times New Roman"/>
          <w:b w:val="1"/>
          <w:bCs w:val="1"/>
          <w:noProof w:val="0"/>
          <w:color w:val="auto"/>
          <w:sz w:val="18"/>
          <w:szCs w:val="18"/>
          <w:lang w:val="en-US" w:eastAsia="en-US" w:bidi="ar-SA"/>
        </w:rPr>
        <w:t>implem</w:t>
      </w:r>
      <w:r w:rsidRPr="13E9B0E9" w:rsidR="28C81846">
        <w:rPr>
          <w:rFonts w:ascii="Times New Roman" w:hAnsi="Times New Roman" w:eastAsia="SimSun" w:cs="Times New Roman"/>
          <w:b w:val="1"/>
          <w:bCs w:val="1"/>
          <w:noProof w:val="0"/>
          <w:color w:val="auto"/>
          <w:sz w:val="18"/>
          <w:szCs w:val="18"/>
          <w:lang w:val="en-US" w:eastAsia="en-US" w:bidi="ar-SA"/>
        </w:rPr>
        <w:t>entasyonu</w:t>
      </w:r>
      <w:r w:rsidRPr="13E9B0E9" w:rsidR="28C81846">
        <w:rPr>
          <w:rFonts w:ascii="Times New Roman" w:hAnsi="Times New Roman" w:eastAsia="SimSun" w:cs="Times New Roman"/>
          <w:b w:val="1"/>
          <w:bCs w:val="1"/>
          <w:noProof w:val="0"/>
          <w:color w:val="auto"/>
          <w:sz w:val="18"/>
          <w:szCs w:val="18"/>
          <w:lang w:val="en-US" w:eastAsia="en-US" w:bidi="ar-SA"/>
        </w:rPr>
        <w:t xml:space="preserve">, (2) </w:t>
      </w:r>
      <w:r w:rsidRPr="13E9B0E9" w:rsidR="28C81846">
        <w:rPr>
          <w:rFonts w:ascii="Times New Roman" w:hAnsi="Times New Roman" w:eastAsia="SimSun" w:cs="Times New Roman"/>
          <w:b w:val="1"/>
          <w:bCs w:val="1"/>
          <w:noProof w:val="0"/>
          <w:color w:val="auto"/>
          <w:sz w:val="18"/>
          <w:szCs w:val="18"/>
          <w:lang w:val="en-US" w:eastAsia="en-US" w:bidi="ar-SA"/>
        </w:rPr>
        <w:t>gerçekç</w:t>
      </w:r>
      <w:r w:rsidRPr="13E9B0E9" w:rsidR="28C81846">
        <w:rPr>
          <w:rFonts w:ascii="Times New Roman" w:hAnsi="Times New Roman" w:eastAsia="SimSun" w:cs="Times New Roman"/>
          <w:b w:val="1"/>
          <w:bCs w:val="1"/>
          <w:noProof w:val="0"/>
          <w:color w:val="auto"/>
          <w:sz w:val="18"/>
          <w:szCs w:val="18"/>
          <w:lang w:val="en-US" w:eastAsia="en-US" w:bidi="ar-SA"/>
        </w:rPr>
        <w:t>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değerlendi</w:t>
      </w:r>
      <w:r w:rsidRPr="13E9B0E9" w:rsidR="28C81846">
        <w:rPr>
          <w:rFonts w:ascii="Times New Roman" w:hAnsi="Times New Roman" w:eastAsia="SimSun" w:cs="Times New Roman"/>
          <w:b w:val="1"/>
          <w:bCs w:val="1"/>
          <w:noProof w:val="0"/>
          <w:color w:val="auto"/>
          <w:sz w:val="18"/>
          <w:szCs w:val="18"/>
          <w:lang w:val="en-US" w:eastAsia="en-US" w:bidi="ar-SA"/>
        </w:rPr>
        <w:t>rme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sağlamak</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için</w:t>
      </w:r>
      <w:r w:rsidRPr="13E9B0E9" w:rsidR="28C81846">
        <w:rPr>
          <w:rFonts w:ascii="Times New Roman" w:hAnsi="Times New Roman" w:eastAsia="SimSun" w:cs="Times New Roman"/>
          <w:b w:val="1"/>
          <w:bCs w:val="1"/>
          <w:noProof w:val="0"/>
          <w:color w:val="auto"/>
          <w:sz w:val="18"/>
          <w:szCs w:val="18"/>
          <w:lang w:val="en-US" w:eastAsia="en-US" w:bidi="ar-SA"/>
        </w:rPr>
        <w:t xml:space="preserve"> hasta </w:t>
      </w:r>
      <w:r w:rsidRPr="13E9B0E9" w:rsidR="28C81846">
        <w:rPr>
          <w:rFonts w:ascii="Times New Roman" w:hAnsi="Times New Roman" w:eastAsia="SimSun" w:cs="Times New Roman"/>
          <w:b w:val="1"/>
          <w:bCs w:val="1"/>
          <w:noProof w:val="0"/>
          <w:color w:val="auto"/>
          <w:sz w:val="18"/>
          <w:szCs w:val="18"/>
          <w:lang w:val="en-US" w:eastAsia="en-US" w:bidi="ar-SA"/>
        </w:rPr>
        <w:t>bazlı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bölümleme</w:t>
      </w:r>
      <w:r w:rsidRPr="13E9B0E9" w:rsidR="28C81846">
        <w:rPr>
          <w:rFonts w:ascii="Times New Roman" w:hAnsi="Times New Roman" w:eastAsia="SimSun" w:cs="Times New Roman"/>
          <w:b w:val="1"/>
          <w:bCs w:val="1"/>
          <w:noProof w:val="0"/>
          <w:color w:val="auto"/>
          <w:sz w:val="18"/>
          <w:szCs w:val="18"/>
          <w:lang w:val="en-US" w:eastAsia="en-US" w:bidi="ar-SA"/>
        </w:rPr>
        <w:t xml:space="preserve">, (3) </w:t>
      </w:r>
      <w:r w:rsidRPr="13E9B0E9" w:rsidR="28C81846">
        <w:rPr>
          <w:rFonts w:ascii="Times New Roman" w:hAnsi="Times New Roman" w:eastAsia="SimSun" w:cs="Times New Roman"/>
          <w:b w:val="1"/>
          <w:bCs w:val="1"/>
          <w:noProof w:val="0"/>
          <w:color w:val="auto"/>
          <w:sz w:val="18"/>
          <w:szCs w:val="18"/>
          <w:lang w:val="en-US" w:eastAsia="en-US" w:bidi="ar-SA"/>
        </w:rPr>
        <w:t>Mixup</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dahil</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kapsamlı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artırma</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stratejileri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(4) </w:t>
      </w:r>
      <w:r w:rsidRPr="13E9B0E9" w:rsidR="28C81846">
        <w:rPr>
          <w:rFonts w:ascii="Times New Roman" w:hAnsi="Times New Roman" w:eastAsia="SimSun" w:cs="Times New Roman"/>
          <w:b w:val="1"/>
          <w:bCs w:val="1"/>
          <w:noProof w:val="0"/>
          <w:color w:val="auto"/>
          <w:sz w:val="18"/>
          <w:szCs w:val="18"/>
          <w:lang w:val="en-US" w:eastAsia="en-US" w:bidi="ar-SA"/>
        </w:rPr>
        <w:t>geliştirilmiş</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genelleme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için</w:t>
      </w:r>
      <w:r w:rsidRPr="13E9B0E9" w:rsidR="28C81846">
        <w:rPr>
          <w:rFonts w:ascii="Times New Roman" w:hAnsi="Times New Roman" w:eastAsia="SimSun" w:cs="Times New Roman"/>
          <w:b w:val="1"/>
          <w:bCs w:val="1"/>
          <w:noProof w:val="0"/>
          <w:color w:val="auto"/>
          <w:sz w:val="18"/>
          <w:szCs w:val="18"/>
          <w:lang w:val="en-US" w:eastAsia="en-US" w:bidi="ar-SA"/>
        </w:rPr>
        <w:t xml:space="preserve"> test-</w:t>
      </w:r>
      <w:r w:rsidRPr="13E9B0E9" w:rsidR="28C81846">
        <w:rPr>
          <w:rFonts w:ascii="Times New Roman" w:hAnsi="Times New Roman" w:eastAsia="SimSun" w:cs="Times New Roman"/>
          <w:b w:val="1"/>
          <w:bCs w:val="1"/>
          <w:noProof w:val="0"/>
          <w:color w:val="auto"/>
          <w:sz w:val="18"/>
          <w:szCs w:val="18"/>
          <w:lang w:val="en-US" w:eastAsia="en-US" w:bidi="ar-SA"/>
        </w:rPr>
        <w:t>zamanı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artırma</w:t>
      </w:r>
      <w:r w:rsidRPr="13E9B0E9" w:rsidR="28C81846">
        <w:rPr>
          <w:rFonts w:ascii="Times New Roman" w:hAnsi="Times New Roman" w:eastAsia="SimSun" w:cs="Times New Roman"/>
          <w:b w:val="1"/>
          <w:bCs w:val="1"/>
          <w:noProof w:val="0"/>
          <w:color w:val="auto"/>
          <w:sz w:val="18"/>
          <w:szCs w:val="18"/>
          <w:lang w:val="en-US" w:eastAsia="en-US" w:bidi="ar-SA"/>
        </w:rPr>
        <w:t xml:space="preserve"> (TTA). Model, </w:t>
      </w:r>
      <w:r w:rsidRPr="13E9B0E9" w:rsidR="28C81846">
        <w:rPr>
          <w:rFonts w:ascii="Times New Roman" w:hAnsi="Times New Roman" w:eastAsia="SimSun" w:cs="Times New Roman"/>
          <w:b w:val="1"/>
          <w:bCs w:val="1"/>
          <w:noProof w:val="0"/>
          <w:color w:val="auto"/>
          <w:sz w:val="18"/>
          <w:szCs w:val="18"/>
          <w:lang w:val="en-US" w:eastAsia="en-US" w:bidi="ar-SA"/>
        </w:rPr>
        <w:t>farklı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büyütme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seviyelerinde</w:t>
      </w:r>
      <w:r w:rsidRPr="13E9B0E9" w:rsidR="28C81846">
        <w:rPr>
          <w:rFonts w:ascii="Times New Roman" w:hAnsi="Times New Roman" w:eastAsia="SimSun" w:cs="Times New Roman"/>
          <w:b w:val="1"/>
          <w:bCs w:val="1"/>
          <w:noProof w:val="0"/>
          <w:color w:val="auto"/>
          <w:sz w:val="18"/>
          <w:szCs w:val="18"/>
          <w:lang w:val="en-US" w:eastAsia="en-US" w:bidi="ar-SA"/>
        </w:rPr>
        <w:t xml:space="preserve"> (40X, 100X, 200X, 400X) </w:t>
      </w:r>
      <w:r w:rsidRPr="13E9B0E9" w:rsidR="28C81846">
        <w:rPr>
          <w:rFonts w:ascii="Times New Roman" w:hAnsi="Times New Roman" w:eastAsia="SimSun" w:cs="Times New Roman"/>
          <w:b w:val="1"/>
          <w:bCs w:val="1"/>
          <w:noProof w:val="0"/>
          <w:color w:val="auto"/>
          <w:sz w:val="18"/>
          <w:szCs w:val="18"/>
          <w:lang w:val="en-US" w:eastAsia="en-US" w:bidi="ar-SA"/>
        </w:rPr>
        <w:t>sağlam</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performans</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göstermekte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oversampling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ağırlıklı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kayıp</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fonksiyonları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aracılığıyla</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sınıf</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dengesizliğini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etkili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bir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şekilde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yönetmektedir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Deneysel</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sonuçlar</w:t>
      </w:r>
      <w:r w:rsidRPr="13E9B0E9" w:rsidR="28C81846">
        <w:rPr>
          <w:rFonts w:ascii="Times New Roman" w:hAnsi="Times New Roman" w:eastAsia="SimSun" w:cs="Times New Roman"/>
          <w:b w:val="1"/>
          <w:bCs w:val="1"/>
          <w:noProof w:val="0"/>
          <w:color w:val="auto"/>
          <w:sz w:val="18"/>
          <w:szCs w:val="18"/>
          <w:lang w:val="en-US" w:eastAsia="en-US" w:bidi="ar-SA"/>
        </w:rPr>
        <w:t xml:space="preserve">, NAT </w:t>
      </w:r>
      <w:r w:rsidRPr="13E9B0E9" w:rsidR="28C81846">
        <w:rPr>
          <w:rFonts w:ascii="Times New Roman" w:hAnsi="Times New Roman" w:eastAsia="SimSun" w:cs="Times New Roman"/>
          <w:b w:val="1"/>
          <w:bCs w:val="1"/>
          <w:noProof w:val="0"/>
          <w:color w:val="auto"/>
          <w:sz w:val="18"/>
          <w:szCs w:val="18"/>
          <w:lang w:val="en-US" w:eastAsia="en-US" w:bidi="ar-SA"/>
        </w:rPr>
        <w:t>mimarisinin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histopatoloji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görüntü</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analizi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için</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etkinliğini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doğrulamakta</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geleneksel</w:t>
      </w:r>
      <w:r w:rsidRPr="13E9B0E9" w:rsidR="28C81846">
        <w:rPr>
          <w:rFonts w:ascii="Times New Roman" w:hAnsi="Times New Roman" w:eastAsia="SimSun" w:cs="Times New Roman"/>
          <w:b w:val="1"/>
          <w:bCs w:val="1"/>
          <w:noProof w:val="0"/>
          <w:color w:val="auto"/>
          <w:sz w:val="18"/>
          <w:szCs w:val="18"/>
          <w:lang w:val="en-US" w:eastAsia="en-US" w:bidi="ar-SA"/>
        </w:rPr>
        <w:t xml:space="preserve"> CNN </w:t>
      </w:r>
      <w:r w:rsidRPr="13E9B0E9" w:rsidR="28C81846">
        <w:rPr>
          <w:rFonts w:ascii="Times New Roman" w:hAnsi="Times New Roman" w:eastAsia="SimSun" w:cs="Times New Roman"/>
          <w:b w:val="1"/>
          <w:bCs w:val="1"/>
          <w:noProof w:val="0"/>
          <w:color w:val="auto"/>
          <w:sz w:val="18"/>
          <w:szCs w:val="18"/>
          <w:lang w:val="en-US" w:eastAsia="en-US" w:bidi="ar-SA"/>
        </w:rPr>
        <w:t>tabanlı</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w:t>
      </w:r>
      <w:r w:rsidRPr="13E9B0E9" w:rsidR="28C81846">
        <w:rPr>
          <w:rFonts w:ascii="Times New Roman" w:hAnsi="Times New Roman" w:eastAsia="SimSun" w:cs="Times New Roman"/>
          <w:b w:val="1"/>
          <w:bCs w:val="1"/>
          <w:noProof w:val="0"/>
          <w:color w:val="auto"/>
          <w:sz w:val="18"/>
          <w:szCs w:val="18"/>
          <w:lang w:val="en-US" w:eastAsia="en-US" w:bidi="ar-SA"/>
        </w:rPr>
        <w:t xml:space="preserve"> global attention </w:t>
      </w:r>
      <w:r w:rsidRPr="13E9B0E9" w:rsidR="28C81846">
        <w:rPr>
          <w:rFonts w:ascii="Times New Roman" w:hAnsi="Times New Roman" w:eastAsia="SimSun" w:cs="Times New Roman"/>
          <w:b w:val="1"/>
          <w:bCs w:val="1"/>
          <w:noProof w:val="0"/>
          <w:color w:val="auto"/>
          <w:sz w:val="18"/>
          <w:szCs w:val="18"/>
          <w:lang w:val="en-US" w:eastAsia="en-US" w:bidi="ar-SA"/>
        </w:rPr>
        <w:t>tabanlı</w:t>
      </w:r>
      <w:r w:rsidRPr="13E9B0E9" w:rsidR="28C81846">
        <w:rPr>
          <w:rFonts w:ascii="Times New Roman" w:hAnsi="Times New Roman" w:eastAsia="SimSun" w:cs="Times New Roman"/>
          <w:b w:val="1"/>
          <w:bCs w:val="1"/>
          <w:noProof w:val="0"/>
          <w:color w:val="auto"/>
          <w:sz w:val="18"/>
          <w:szCs w:val="18"/>
          <w:lang w:val="en-US" w:eastAsia="en-US" w:bidi="ar-SA"/>
        </w:rPr>
        <w:t xml:space="preserve"> vision </w:t>
      </w:r>
      <w:r w:rsidRPr="13E9B0E9" w:rsidR="28C81846">
        <w:rPr>
          <w:rFonts w:ascii="Times New Roman" w:hAnsi="Times New Roman" w:eastAsia="SimSun" w:cs="Times New Roman"/>
          <w:b w:val="1"/>
          <w:bCs w:val="1"/>
          <w:noProof w:val="0"/>
          <w:color w:val="auto"/>
          <w:sz w:val="18"/>
          <w:szCs w:val="18"/>
          <w:lang w:val="en-US" w:eastAsia="en-US" w:bidi="ar-SA"/>
        </w:rPr>
        <w:t>transformer'lara</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umut</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verici</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bir</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alternatif</w:t>
      </w:r>
      <w:r w:rsidRPr="13E9B0E9" w:rsidR="28C81846">
        <w:rPr>
          <w:rFonts w:ascii="Times New Roman" w:hAnsi="Times New Roman" w:eastAsia="SimSun" w:cs="Times New Roman"/>
          <w:b w:val="1"/>
          <w:bCs w:val="1"/>
          <w:noProof w:val="0"/>
          <w:color w:val="auto"/>
          <w:sz w:val="18"/>
          <w:szCs w:val="18"/>
          <w:lang w:val="en-US" w:eastAsia="en-US" w:bidi="ar-SA"/>
        </w:rPr>
        <w:t xml:space="preserve"> </w:t>
      </w:r>
      <w:r w:rsidRPr="13E9B0E9" w:rsidR="28C81846">
        <w:rPr>
          <w:rFonts w:ascii="Times New Roman" w:hAnsi="Times New Roman" w:eastAsia="SimSun" w:cs="Times New Roman"/>
          <w:b w:val="1"/>
          <w:bCs w:val="1"/>
          <w:noProof w:val="0"/>
          <w:color w:val="auto"/>
          <w:sz w:val="18"/>
          <w:szCs w:val="18"/>
          <w:lang w:val="en-US" w:eastAsia="en-US" w:bidi="ar-SA"/>
        </w:rPr>
        <w:t>sunmaktadır</w:t>
      </w:r>
      <w:r w:rsidRPr="13E9B0E9" w:rsidR="28C81846">
        <w:rPr>
          <w:rFonts w:ascii="Times New Roman" w:hAnsi="Times New Roman" w:eastAsia="SimSun" w:cs="Times New Roman"/>
          <w:b w:val="1"/>
          <w:bCs w:val="1"/>
          <w:noProof w:val="0"/>
          <w:color w:val="auto"/>
          <w:sz w:val="18"/>
          <w:szCs w:val="18"/>
          <w:lang w:val="en-US" w:eastAsia="en-US" w:bidi="ar-SA"/>
        </w:rPr>
        <w:t>.</w:t>
      </w:r>
    </w:p>
    <w:p xmlns:wp14="http://schemas.microsoft.com/office/word/2010/wordml" w:rsidRPr="004D72B5" w:rsidR="009303D9" w:rsidP="4DA9F54D" w:rsidRDefault="004D72B5" w14:paraId="3243DEA0" wp14:textId="00DA7416">
      <w:pPr>
        <w:pStyle w:val="Keywords"/>
        <w:rPr>
          <w:noProof w:val="0"/>
          <w:lang w:val="en-US"/>
        </w:rPr>
      </w:pPr>
      <w:r w:rsidR="37AFF3C8">
        <w:rPr/>
        <w:t>Anahtar</w:t>
      </w:r>
      <w:r w:rsidR="37AFF3C8">
        <w:rPr/>
        <w:t xml:space="preserve"> Kelimeler</w:t>
      </w:r>
      <w:r w:rsidR="5FE5DA26">
        <w:rPr/>
        <w:t>—</w:t>
      </w:r>
      <w:r w:rsidRPr="4DA9F54D" w:rsidR="0B0896BA">
        <w:rPr>
          <w:rFonts w:ascii="Times New Roman" w:hAnsi="Times New Roman" w:eastAsia="SimSun" w:cs="Times New Roman"/>
          <w:b w:val="1"/>
          <w:bCs w:val="1"/>
          <w:i w:val="1"/>
          <w:iCs w:val="1"/>
          <w:noProof w:val="0"/>
          <w:color w:val="auto"/>
          <w:sz w:val="18"/>
          <w:szCs w:val="18"/>
          <w:lang w:val="en-US" w:eastAsia="en-US" w:bidi="ar-SA"/>
        </w:rPr>
        <w:t>Der</w:t>
      </w:r>
      <w:r w:rsidRPr="4DA9F54D" w:rsidR="0B0896BA">
        <w:rPr>
          <w:rFonts w:ascii="Times New Roman" w:hAnsi="Times New Roman" w:eastAsia="SimSun" w:cs="Times New Roman"/>
          <w:b w:val="1"/>
          <w:bCs w:val="1"/>
          <w:i w:val="1"/>
          <w:iCs w:val="1"/>
          <w:noProof w:val="0"/>
          <w:color w:val="auto"/>
          <w:sz w:val="18"/>
          <w:szCs w:val="18"/>
          <w:lang w:val="en-US" w:eastAsia="en-US" w:bidi="ar-SA"/>
        </w:rPr>
        <w:t>in Öğre</w:t>
      </w:r>
      <w:r w:rsidRPr="4DA9F54D" w:rsidR="0B0896BA">
        <w:rPr>
          <w:rFonts w:ascii="Times New Roman" w:hAnsi="Times New Roman" w:eastAsia="SimSun" w:cs="Times New Roman"/>
          <w:b w:val="1"/>
          <w:bCs w:val="1"/>
          <w:i w:val="1"/>
          <w:iCs w:val="1"/>
          <w:noProof w:val="0"/>
          <w:color w:val="auto"/>
          <w:sz w:val="18"/>
          <w:szCs w:val="18"/>
          <w:lang w:val="en-US" w:eastAsia="en-US" w:bidi="ar-SA"/>
        </w:rPr>
        <w:t>nme, Swin Transformer, Neighborhood Attentio</w:t>
      </w:r>
      <w:r w:rsidRPr="4DA9F54D" w:rsidR="0B0896BA">
        <w:rPr>
          <w:rFonts w:ascii="Times New Roman" w:hAnsi="Times New Roman" w:eastAsia="SimSun" w:cs="Times New Roman"/>
          <w:b w:val="1"/>
          <w:bCs w:val="1"/>
          <w:i w:val="1"/>
          <w:iCs w:val="1"/>
          <w:noProof w:val="0"/>
          <w:color w:val="auto"/>
          <w:sz w:val="18"/>
          <w:szCs w:val="18"/>
          <w:lang w:val="en-US" w:eastAsia="en-US" w:bidi="ar-SA"/>
        </w:rPr>
        <w:t>n, Histopatol</w:t>
      </w:r>
      <w:r w:rsidRPr="4DA9F54D" w:rsidR="0B0896BA">
        <w:rPr>
          <w:rFonts w:ascii="Times New Roman" w:hAnsi="Times New Roman" w:eastAsia="SimSun" w:cs="Times New Roman"/>
          <w:b w:val="1"/>
          <w:bCs w:val="1"/>
          <w:i w:val="1"/>
          <w:iCs w:val="1"/>
          <w:noProof w:val="0"/>
          <w:color w:val="auto"/>
          <w:sz w:val="18"/>
          <w:szCs w:val="18"/>
          <w:lang w:val="en-US" w:eastAsia="en-US" w:bidi="ar-SA"/>
        </w:rPr>
        <w:t>oji, Me</w:t>
      </w:r>
      <w:r w:rsidRPr="4DA9F54D" w:rsidR="0B0896BA">
        <w:rPr>
          <w:rFonts w:ascii="Times New Roman" w:hAnsi="Times New Roman" w:eastAsia="SimSun" w:cs="Times New Roman"/>
          <w:b w:val="1"/>
          <w:bCs w:val="1"/>
          <w:i w:val="1"/>
          <w:iCs w:val="1"/>
          <w:noProof w:val="0"/>
          <w:color w:val="auto"/>
          <w:sz w:val="18"/>
          <w:szCs w:val="18"/>
          <w:lang w:val="en-US" w:eastAsia="en-US" w:bidi="ar-SA"/>
        </w:rPr>
        <w:t>me Kans</w:t>
      </w:r>
      <w:r w:rsidRPr="4DA9F54D" w:rsidR="0B0896BA">
        <w:rPr>
          <w:rFonts w:ascii="Times New Roman" w:hAnsi="Times New Roman" w:eastAsia="SimSun" w:cs="Times New Roman"/>
          <w:b w:val="1"/>
          <w:bCs w:val="1"/>
          <w:i w:val="1"/>
          <w:iCs w:val="1"/>
          <w:noProof w:val="0"/>
          <w:color w:val="auto"/>
          <w:sz w:val="18"/>
          <w:szCs w:val="18"/>
          <w:lang w:val="en-US" w:eastAsia="en-US" w:bidi="ar-SA"/>
        </w:rPr>
        <w:t>er</w:t>
      </w:r>
      <w:r w:rsidRPr="4DA9F54D" w:rsidR="0B0896BA">
        <w:rPr>
          <w:rFonts w:ascii="Times New Roman" w:hAnsi="Times New Roman" w:eastAsia="SimSun" w:cs="Times New Roman"/>
          <w:b w:val="1"/>
          <w:bCs w:val="1"/>
          <w:i w:val="1"/>
          <w:iCs w:val="1"/>
          <w:noProof w:val="0"/>
          <w:color w:val="auto"/>
          <w:sz w:val="18"/>
          <w:szCs w:val="18"/>
          <w:lang w:val="en-US" w:eastAsia="en-US" w:bidi="ar-SA"/>
        </w:rPr>
        <w:t>i, Tı</w:t>
      </w:r>
      <w:r w:rsidRPr="4DA9F54D" w:rsidR="0B0896BA">
        <w:rPr>
          <w:rFonts w:ascii="Times New Roman" w:hAnsi="Times New Roman" w:eastAsia="SimSun" w:cs="Times New Roman"/>
          <w:b w:val="1"/>
          <w:bCs w:val="1"/>
          <w:i w:val="1"/>
          <w:iCs w:val="1"/>
          <w:noProof w:val="0"/>
          <w:color w:val="auto"/>
          <w:sz w:val="18"/>
          <w:szCs w:val="18"/>
          <w:lang w:val="en-US" w:eastAsia="en-US" w:bidi="ar-SA"/>
        </w:rPr>
        <w:t>b</w:t>
      </w:r>
      <w:r w:rsidRPr="4DA9F54D" w:rsidR="0B0896BA">
        <w:rPr>
          <w:rFonts w:ascii="Times New Roman" w:hAnsi="Times New Roman" w:eastAsia="SimSun" w:cs="Times New Roman"/>
          <w:b w:val="1"/>
          <w:bCs w:val="1"/>
          <w:i w:val="1"/>
          <w:iCs w:val="1"/>
          <w:noProof w:val="0"/>
          <w:color w:val="auto"/>
          <w:sz w:val="18"/>
          <w:szCs w:val="18"/>
          <w:lang w:val="en-US" w:eastAsia="en-US" w:bidi="ar-SA"/>
        </w:rPr>
        <w:t>bi Görü</w:t>
      </w:r>
      <w:r w:rsidRPr="4DA9F54D" w:rsidR="0B0896BA">
        <w:rPr>
          <w:rFonts w:ascii="Times New Roman" w:hAnsi="Times New Roman" w:eastAsia="SimSun" w:cs="Times New Roman"/>
          <w:b w:val="1"/>
          <w:bCs w:val="1"/>
          <w:i w:val="1"/>
          <w:iCs w:val="1"/>
          <w:noProof w:val="0"/>
          <w:color w:val="auto"/>
          <w:sz w:val="18"/>
          <w:szCs w:val="18"/>
          <w:lang w:val="en-US" w:eastAsia="en-US" w:bidi="ar-SA"/>
        </w:rPr>
        <w:t>n</w:t>
      </w:r>
      <w:r w:rsidRPr="4DA9F54D" w:rsidR="0B0896BA">
        <w:rPr>
          <w:rFonts w:ascii="Times New Roman" w:hAnsi="Times New Roman" w:eastAsia="SimSun" w:cs="Times New Roman"/>
          <w:b w:val="1"/>
          <w:bCs w:val="1"/>
          <w:i w:val="1"/>
          <w:iCs w:val="1"/>
          <w:noProof w:val="0"/>
          <w:color w:val="auto"/>
          <w:sz w:val="18"/>
          <w:szCs w:val="18"/>
          <w:lang w:val="en-US" w:eastAsia="en-US" w:bidi="ar-SA"/>
        </w:rPr>
        <w:t>tü Sınıflandırm</w:t>
      </w:r>
      <w:r w:rsidRPr="4DA9F54D" w:rsidR="0B0896BA">
        <w:rPr>
          <w:rFonts w:ascii="Times New Roman" w:hAnsi="Times New Roman" w:eastAsia="SimSun" w:cs="Times New Roman"/>
          <w:b w:val="1"/>
          <w:bCs w:val="1"/>
          <w:i w:val="1"/>
          <w:iCs w:val="1"/>
          <w:noProof w:val="0"/>
          <w:color w:val="auto"/>
          <w:sz w:val="18"/>
          <w:szCs w:val="18"/>
          <w:lang w:val="en-US" w:eastAsia="en-US" w:bidi="ar-SA"/>
        </w:rPr>
        <w:t>ası</w:t>
      </w:r>
    </w:p>
    <w:p w:rsidR="5D76190C" w:rsidP="13E9B0E9" w:rsidRDefault="5D76190C" w14:paraId="737DC288" w14:textId="6F1D1A40">
      <w:pPr>
        <w:pStyle w:val="Heading1"/>
        <w:rPr>
          <w:b w:val="1"/>
          <w:bCs w:val="1"/>
        </w:rPr>
      </w:pPr>
      <w:r w:rsidRPr="13E9B0E9" w:rsidR="5D76190C">
        <w:rPr>
          <w:b w:val="1"/>
          <w:bCs w:val="1"/>
        </w:rPr>
        <w:t>GİRİŞ</w:t>
      </w:r>
    </w:p>
    <w:p w:rsidR="4F7D48EA" w:rsidP="13E9B0E9" w:rsidRDefault="4F7D48EA" w14:paraId="05403A0D" w14:textId="0036C771">
      <w:pPr>
        <w:spacing w:before="270" w:beforeAutospacing="off" w:after="270" w:afterAutospacing="off"/>
        <w:jc w:val="both"/>
      </w:pPr>
      <w:r w:rsidRPr="13E9B0E9" w:rsidR="4F7D48EA">
        <w:rPr>
          <w:rFonts w:ascii="Times New Roman" w:hAnsi="Times New Roman" w:eastAsia="Times New Roman" w:cs="Times New Roman"/>
          <w:noProof w:val="0"/>
          <w:sz w:val="20"/>
          <w:szCs w:val="20"/>
          <w:lang w:val="en-US"/>
        </w:rPr>
        <w:t xml:space="preserve">Meme </w:t>
      </w:r>
      <w:r w:rsidRPr="13E9B0E9" w:rsidR="4F7D48EA">
        <w:rPr>
          <w:rFonts w:ascii="Times New Roman" w:hAnsi="Times New Roman" w:eastAsia="Times New Roman" w:cs="Times New Roman"/>
          <w:noProof w:val="0"/>
          <w:sz w:val="20"/>
          <w:szCs w:val="20"/>
          <w:lang w:val="en-US"/>
        </w:rPr>
        <w:t>kanseri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dünya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genelinde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kadınlar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arasında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yaygın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görülen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kanser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türlerinden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biri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olup</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erken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tanı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doğru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sınıflandırma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hastalığın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prognozu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açısından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kritik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öneme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sahiptir</w:t>
      </w:r>
      <w:r w:rsidRPr="13E9B0E9" w:rsidR="4F7D48EA">
        <w:rPr>
          <w:rFonts w:ascii="Times New Roman" w:hAnsi="Times New Roman" w:eastAsia="Times New Roman" w:cs="Times New Roman"/>
          <w:noProof w:val="0"/>
          <w:sz w:val="20"/>
          <w:szCs w:val="20"/>
          <w:lang w:val="en-US"/>
        </w:rPr>
        <w:t xml:space="preserve">. Klinik </w:t>
      </w:r>
      <w:r w:rsidRPr="13E9B0E9" w:rsidR="4F7D48EA">
        <w:rPr>
          <w:rFonts w:ascii="Times New Roman" w:hAnsi="Times New Roman" w:eastAsia="Times New Roman" w:cs="Times New Roman"/>
          <w:noProof w:val="0"/>
          <w:sz w:val="20"/>
          <w:szCs w:val="20"/>
          <w:lang w:val="en-US"/>
        </w:rPr>
        <w:t>uygulamalarda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histopatolojik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inceleme</w:t>
      </w:r>
      <w:r w:rsidRPr="13E9B0E9" w:rsidR="4F7D48EA">
        <w:rPr>
          <w:rFonts w:ascii="Times New Roman" w:hAnsi="Times New Roman" w:eastAsia="Times New Roman" w:cs="Times New Roman"/>
          <w:noProof w:val="0"/>
          <w:sz w:val="20"/>
          <w:szCs w:val="20"/>
          <w:lang w:val="en-US"/>
        </w:rPr>
        <w:t xml:space="preserve">, meme </w:t>
      </w:r>
      <w:r w:rsidRPr="13E9B0E9" w:rsidR="4F7D48EA">
        <w:rPr>
          <w:rFonts w:ascii="Times New Roman" w:hAnsi="Times New Roman" w:eastAsia="Times New Roman" w:cs="Times New Roman"/>
          <w:noProof w:val="0"/>
          <w:sz w:val="20"/>
          <w:szCs w:val="20"/>
          <w:lang w:val="en-US"/>
        </w:rPr>
        <w:t>kanserinin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kesin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tanısında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altın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standart</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olarak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kabul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edilmektedir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Ancak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histopatolojik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görüntülerin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manuel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olarak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değerlendirilmesi</w:t>
      </w:r>
      <w:r w:rsidRPr="13E9B0E9" w:rsidR="4F7D48EA">
        <w:rPr>
          <w:rFonts w:ascii="Times New Roman" w:hAnsi="Times New Roman" w:eastAsia="Times New Roman" w:cs="Times New Roman"/>
          <w:noProof w:val="0"/>
          <w:sz w:val="20"/>
          <w:szCs w:val="20"/>
          <w:lang w:val="en-US"/>
        </w:rPr>
        <w:t xml:space="preserve">, zaman </w:t>
      </w:r>
      <w:r w:rsidRPr="13E9B0E9" w:rsidR="4F7D48EA">
        <w:rPr>
          <w:rFonts w:ascii="Times New Roman" w:hAnsi="Times New Roman" w:eastAsia="Times New Roman" w:cs="Times New Roman"/>
          <w:noProof w:val="0"/>
          <w:sz w:val="20"/>
          <w:szCs w:val="20"/>
          <w:lang w:val="en-US"/>
        </w:rPr>
        <w:t>alıcı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olması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uzmanlık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gerektirmesi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gözlemciler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arası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değişkenlik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içermesi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nedeniyle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hata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riski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taşıyabilmektedir</w:t>
      </w:r>
      <w:r w:rsidRPr="13E9B0E9" w:rsidR="4F7D48EA">
        <w:rPr>
          <w:rFonts w:ascii="Times New Roman" w:hAnsi="Times New Roman" w:eastAsia="Times New Roman" w:cs="Times New Roman"/>
          <w:noProof w:val="0"/>
          <w:sz w:val="20"/>
          <w:szCs w:val="20"/>
          <w:lang w:val="en-US"/>
        </w:rPr>
        <w:t xml:space="preserve">. Bu durum, </w:t>
      </w:r>
      <w:r w:rsidRPr="13E9B0E9" w:rsidR="4F7D48EA">
        <w:rPr>
          <w:rFonts w:ascii="Times New Roman" w:hAnsi="Times New Roman" w:eastAsia="Times New Roman" w:cs="Times New Roman"/>
          <w:noProof w:val="0"/>
          <w:sz w:val="20"/>
          <w:szCs w:val="20"/>
          <w:lang w:val="en-US"/>
        </w:rPr>
        <w:t>bilgisayar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destekli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tanı</w:t>
      </w:r>
      <w:r w:rsidRPr="13E9B0E9" w:rsidR="4F7D48EA">
        <w:rPr>
          <w:rFonts w:ascii="Times New Roman" w:hAnsi="Times New Roman" w:eastAsia="Times New Roman" w:cs="Times New Roman"/>
          <w:noProof w:val="0"/>
          <w:sz w:val="20"/>
          <w:szCs w:val="20"/>
          <w:lang w:val="en-US"/>
        </w:rPr>
        <w:t xml:space="preserve"> (CAD) </w:t>
      </w:r>
      <w:r w:rsidRPr="13E9B0E9" w:rsidR="4F7D48EA">
        <w:rPr>
          <w:rFonts w:ascii="Times New Roman" w:hAnsi="Times New Roman" w:eastAsia="Times New Roman" w:cs="Times New Roman"/>
          <w:noProof w:val="0"/>
          <w:sz w:val="20"/>
          <w:szCs w:val="20"/>
          <w:lang w:val="en-US"/>
        </w:rPr>
        <w:t>sistemlerine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özellikle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yapay</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zekâ</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tabanlı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otomatik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analiz</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yöntemlerine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olan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ilgiyi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artırmıştır</w:t>
      </w:r>
      <w:r w:rsidRPr="13E9B0E9" w:rsidR="4F7D48EA">
        <w:rPr>
          <w:rFonts w:ascii="Times New Roman" w:hAnsi="Times New Roman" w:eastAsia="Times New Roman" w:cs="Times New Roman"/>
          <w:noProof w:val="0"/>
          <w:sz w:val="20"/>
          <w:szCs w:val="20"/>
          <w:lang w:val="en-US"/>
        </w:rPr>
        <w:t>.</w:t>
      </w:r>
    </w:p>
    <w:p w:rsidR="4F7D48EA" w:rsidP="13E9B0E9" w:rsidRDefault="4F7D48EA" w14:paraId="691EFDFB" w14:textId="06E0F770">
      <w:pPr>
        <w:spacing w:before="270" w:beforeAutospacing="off" w:after="270" w:afterAutospacing="off"/>
        <w:jc w:val="both"/>
      </w:pPr>
      <w:r w:rsidRPr="13E9B0E9" w:rsidR="4F7D48EA">
        <w:rPr>
          <w:rFonts w:ascii="Times New Roman" w:hAnsi="Times New Roman" w:eastAsia="Times New Roman" w:cs="Times New Roman"/>
          <w:noProof w:val="0"/>
          <w:sz w:val="20"/>
          <w:szCs w:val="20"/>
          <w:lang w:val="en-US"/>
        </w:rPr>
        <w:t xml:space="preserve">Son </w:t>
      </w:r>
      <w:r w:rsidRPr="13E9B0E9" w:rsidR="4F7D48EA">
        <w:rPr>
          <w:rFonts w:ascii="Times New Roman" w:hAnsi="Times New Roman" w:eastAsia="Times New Roman" w:cs="Times New Roman"/>
          <w:noProof w:val="0"/>
          <w:sz w:val="20"/>
          <w:szCs w:val="20"/>
          <w:lang w:val="en-US"/>
        </w:rPr>
        <w:t>yıllarda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derin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öğrenme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tabanlı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yaklaşımlar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tıbbi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görüntü</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analizi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alanında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önemli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başarılar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elde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etmiştir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Özellikle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evrişimli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sinir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ağları</w:t>
      </w:r>
      <w:r w:rsidRPr="13E9B0E9" w:rsidR="4F7D48EA">
        <w:rPr>
          <w:rFonts w:ascii="Times New Roman" w:hAnsi="Times New Roman" w:eastAsia="Times New Roman" w:cs="Times New Roman"/>
          <w:noProof w:val="0"/>
          <w:sz w:val="20"/>
          <w:szCs w:val="20"/>
          <w:lang w:val="en-US"/>
        </w:rPr>
        <w:t xml:space="preserve"> (CNN), </w:t>
      </w:r>
      <w:r w:rsidRPr="13E9B0E9" w:rsidR="4F7D48EA">
        <w:rPr>
          <w:rFonts w:ascii="Times New Roman" w:hAnsi="Times New Roman" w:eastAsia="Times New Roman" w:cs="Times New Roman"/>
          <w:noProof w:val="0"/>
          <w:sz w:val="20"/>
          <w:szCs w:val="20"/>
          <w:lang w:val="en-US"/>
        </w:rPr>
        <w:t>güçlü</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yerel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özellik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çıkarma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yetenekleri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sayesinde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histopatolojik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görüntü</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sınıflandırmasında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yaygın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olarak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kullanılmıştır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Bununla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birlikte</w:t>
      </w:r>
      <w:r w:rsidRPr="13E9B0E9" w:rsidR="4F7D48EA">
        <w:rPr>
          <w:rFonts w:ascii="Times New Roman" w:hAnsi="Times New Roman" w:eastAsia="Times New Roman" w:cs="Times New Roman"/>
          <w:noProof w:val="0"/>
          <w:sz w:val="20"/>
          <w:szCs w:val="20"/>
          <w:lang w:val="en-US"/>
        </w:rPr>
        <w:t xml:space="preserve">, CNN </w:t>
      </w:r>
      <w:r w:rsidRPr="13E9B0E9" w:rsidR="4F7D48EA">
        <w:rPr>
          <w:rFonts w:ascii="Times New Roman" w:hAnsi="Times New Roman" w:eastAsia="Times New Roman" w:cs="Times New Roman"/>
          <w:noProof w:val="0"/>
          <w:sz w:val="20"/>
          <w:szCs w:val="20"/>
          <w:lang w:val="en-US"/>
        </w:rPr>
        <w:t>tabanlı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modellerin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sınırlı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alıcı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alanları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nedeniyle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uzun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menzilli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küresel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bağlamsal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ilişkileri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yeterince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temsil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edememesi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modellerin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karmaşık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doku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yapılarının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bulunduğu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histopatolojik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görüntülerde</w:t>
      </w:r>
      <w:r w:rsidRPr="13E9B0E9" w:rsidR="4F7D48EA">
        <w:rPr>
          <w:rFonts w:ascii="Times New Roman" w:hAnsi="Times New Roman" w:eastAsia="Times New Roman" w:cs="Times New Roman"/>
          <w:noProof w:val="0"/>
          <w:sz w:val="20"/>
          <w:szCs w:val="20"/>
          <w:lang w:val="en-US"/>
        </w:rPr>
        <w:t xml:space="preserve"> performansını sınırlandırabilmektedir. Bu sınırlamaları aşmak amacıyla, transformer tabanlı mimariler ve özellikle görsel transformer’lar (Vision Transformers, ViT) literatürde giderek daha fazla ilgi görmektedir.</w:t>
      </w:r>
    </w:p>
    <w:p w:rsidR="4F7D48EA" w:rsidP="13E9B0E9" w:rsidRDefault="4F7D48EA" w14:paraId="11A36B43" w14:textId="58BC2293">
      <w:pPr>
        <w:spacing w:before="270" w:beforeAutospacing="off" w:after="270" w:afterAutospacing="off"/>
        <w:jc w:val="both"/>
      </w:pPr>
      <w:r w:rsidRPr="13E9B0E9" w:rsidR="4F7D48EA">
        <w:rPr>
          <w:rFonts w:ascii="Times New Roman" w:hAnsi="Times New Roman" w:eastAsia="Times New Roman" w:cs="Times New Roman"/>
          <w:noProof w:val="0"/>
          <w:sz w:val="20"/>
          <w:szCs w:val="20"/>
          <w:lang w:val="en-US"/>
        </w:rPr>
        <w:t>Transformer tabanlı modeller, self-attention mekanizması sayesinde küresel bağlam bilgisini etkin bir şekilde modelleyebilmekte; ancak global self-attention’ın yüksek hesaplama ve bellek maliyeti, özellikle yüksek çözünürlüklü tıbbi görüntüler için önemli bir dezavantaj oluşturmaktadır. Bu doğrultuda geliştirilen Swin Transformer ve Neighborhood Attention Transformer (NAT) gibi hiyerarşik ve yerel dikkat temelli mimariler, hem hesaplama verimliliğini artırmakta hem de görsel bağlamın çok ölçekli olarak öğrenilmesine olanak tanımaktadır. Swin Transformer, kaydırmalı pencere tabanlı dikkat mekanizması ile küresel bağlamı dolaylı olarak yakalarken; NAT mimarisi, doğrudan yerel komşuluklar üzerinden dikkat hesaplayarak daha ölçeklenebilir ve doku odaklı bir temsil sunmaktadır.</w:t>
      </w:r>
    </w:p>
    <w:p w:rsidR="4F7D48EA" w:rsidP="13E9B0E9" w:rsidRDefault="4F7D48EA" w14:paraId="0376AF01" w14:textId="76F1087C">
      <w:pPr>
        <w:spacing w:before="270" w:beforeAutospacing="off" w:after="270" w:afterAutospacing="off"/>
        <w:jc w:val="both"/>
      </w:pPr>
      <w:r w:rsidRPr="13E9B0E9" w:rsidR="4F7D48EA">
        <w:rPr>
          <w:rFonts w:ascii="Times New Roman" w:hAnsi="Times New Roman" w:eastAsia="Times New Roman" w:cs="Times New Roman"/>
          <w:noProof w:val="0"/>
          <w:sz w:val="20"/>
          <w:szCs w:val="20"/>
          <w:lang w:val="en-US"/>
        </w:rPr>
        <w:t xml:space="preserve">Bu çalışmada, meme kanseri histopatoloji görüntülerinin otomatik sınıflandırılması problemi ele </w:t>
      </w:r>
      <w:r w:rsidRPr="13E9B0E9" w:rsidR="4F7D48EA">
        <w:rPr>
          <w:rFonts w:ascii="Times New Roman" w:hAnsi="Times New Roman" w:eastAsia="Times New Roman" w:cs="Times New Roman"/>
          <w:noProof w:val="0"/>
          <w:sz w:val="20"/>
          <w:szCs w:val="20"/>
          <w:lang w:val="en-US"/>
        </w:rPr>
        <w:t>alınmakta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Swin Transformer </w:t>
      </w:r>
      <w:r w:rsidRPr="13E9B0E9" w:rsidR="4F7D48EA">
        <w:rPr>
          <w:rFonts w:ascii="Times New Roman" w:hAnsi="Times New Roman" w:eastAsia="Times New Roman" w:cs="Times New Roman"/>
          <w:noProof w:val="0"/>
          <w:sz w:val="20"/>
          <w:szCs w:val="20"/>
          <w:lang w:val="en-US"/>
        </w:rPr>
        <w:t>ile</w:t>
      </w:r>
      <w:r w:rsidRPr="13E9B0E9" w:rsidR="4F7D48EA">
        <w:rPr>
          <w:rFonts w:ascii="Times New Roman" w:hAnsi="Times New Roman" w:eastAsia="Times New Roman" w:cs="Times New Roman"/>
          <w:noProof w:val="0"/>
          <w:sz w:val="20"/>
          <w:szCs w:val="20"/>
          <w:lang w:val="en-US"/>
        </w:rPr>
        <w:t xml:space="preserve"> Neighborhood Attention Transformer (NAT) </w:t>
      </w:r>
      <w:r w:rsidRPr="13E9B0E9" w:rsidR="4F7D48EA">
        <w:rPr>
          <w:rFonts w:ascii="Times New Roman" w:hAnsi="Times New Roman" w:eastAsia="Times New Roman" w:cs="Times New Roman"/>
          <w:noProof w:val="0"/>
          <w:sz w:val="20"/>
          <w:szCs w:val="20"/>
          <w:lang w:val="en-US"/>
        </w:rPr>
        <w:t>mimarileri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kapsamlı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şekilde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incelenmektedir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Çalışma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kamuya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açık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BreaKHis</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kümesi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üzerinde</w:t>
      </w:r>
      <w:r w:rsidRPr="13E9B0E9" w:rsidR="4F7D48EA">
        <w:rPr>
          <w:rFonts w:ascii="Times New Roman" w:hAnsi="Times New Roman" w:eastAsia="Times New Roman" w:cs="Times New Roman"/>
          <w:noProof w:val="0"/>
          <w:sz w:val="20"/>
          <w:szCs w:val="20"/>
          <w:lang w:val="en-US"/>
        </w:rPr>
        <w:t xml:space="preserve"> hasta </w:t>
      </w:r>
      <w:r w:rsidRPr="13E9B0E9" w:rsidR="4F7D48EA">
        <w:rPr>
          <w:rFonts w:ascii="Times New Roman" w:hAnsi="Times New Roman" w:eastAsia="Times New Roman" w:cs="Times New Roman"/>
          <w:noProof w:val="0"/>
          <w:sz w:val="20"/>
          <w:szCs w:val="20"/>
          <w:lang w:val="en-US"/>
        </w:rPr>
        <w:t>bazlı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bölümleme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gelişmiş</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artırma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teknikleri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sınıf</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dengesizliği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yönetimi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test-</w:t>
      </w:r>
      <w:r w:rsidRPr="13E9B0E9" w:rsidR="4F7D48EA">
        <w:rPr>
          <w:rFonts w:ascii="Times New Roman" w:hAnsi="Times New Roman" w:eastAsia="Times New Roman" w:cs="Times New Roman"/>
          <w:noProof w:val="0"/>
          <w:sz w:val="20"/>
          <w:szCs w:val="20"/>
          <w:lang w:val="en-US"/>
        </w:rPr>
        <w:t>zamanı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artırma</w:t>
      </w:r>
      <w:r w:rsidRPr="13E9B0E9" w:rsidR="4F7D48EA">
        <w:rPr>
          <w:rFonts w:ascii="Times New Roman" w:hAnsi="Times New Roman" w:eastAsia="Times New Roman" w:cs="Times New Roman"/>
          <w:noProof w:val="0"/>
          <w:sz w:val="20"/>
          <w:szCs w:val="20"/>
          <w:lang w:val="en-US"/>
        </w:rPr>
        <w:t xml:space="preserve"> (TTA) </w:t>
      </w:r>
      <w:r w:rsidRPr="13E9B0E9" w:rsidR="4F7D48EA">
        <w:rPr>
          <w:rFonts w:ascii="Times New Roman" w:hAnsi="Times New Roman" w:eastAsia="Times New Roman" w:cs="Times New Roman"/>
          <w:noProof w:val="0"/>
          <w:sz w:val="20"/>
          <w:szCs w:val="20"/>
          <w:lang w:val="en-US"/>
        </w:rPr>
        <w:t>stratejileri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kullanılarak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gerçekleştirilmiştir</w:t>
      </w:r>
      <w:r w:rsidRPr="13E9B0E9" w:rsidR="4F7D48EA">
        <w:rPr>
          <w:rFonts w:ascii="Times New Roman" w:hAnsi="Times New Roman" w:eastAsia="Times New Roman" w:cs="Times New Roman"/>
          <w:noProof w:val="0"/>
          <w:sz w:val="20"/>
          <w:szCs w:val="20"/>
          <w:lang w:val="en-US"/>
        </w:rPr>
        <w:t xml:space="preserve">. Amaç, hem </w:t>
      </w:r>
      <w:r w:rsidRPr="13E9B0E9" w:rsidR="4F7D48EA">
        <w:rPr>
          <w:rFonts w:ascii="Times New Roman" w:hAnsi="Times New Roman" w:eastAsia="Times New Roman" w:cs="Times New Roman"/>
          <w:noProof w:val="0"/>
          <w:sz w:val="20"/>
          <w:szCs w:val="20"/>
          <w:lang w:val="en-US"/>
        </w:rPr>
        <w:t>küresel</w:t>
      </w:r>
      <w:r w:rsidRPr="13E9B0E9" w:rsidR="4F7D48EA">
        <w:rPr>
          <w:rFonts w:ascii="Times New Roman" w:hAnsi="Times New Roman" w:eastAsia="Times New Roman" w:cs="Times New Roman"/>
          <w:noProof w:val="0"/>
          <w:sz w:val="20"/>
          <w:szCs w:val="20"/>
          <w:lang w:val="en-US"/>
        </w:rPr>
        <w:t xml:space="preserve"> hem de </w:t>
      </w:r>
      <w:r w:rsidRPr="13E9B0E9" w:rsidR="4F7D48EA">
        <w:rPr>
          <w:rFonts w:ascii="Times New Roman" w:hAnsi="Times New Roman" w:eastAsia="Times New Roman" w:cs="Times New Roman"/>
          <w:noProof w:val="0"/>
          <w:sz w:val="20"/>
          <w:szCs w:val="20"/>
          <w:lang w:val="en-US"/>
        </w:rPr>
        <w:t>yerel</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dikkat</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temelli</w:t>
      </w:r>
      <w:r w:rsidRPr="13E9B0E9" w:rsidR="4F7D48EA">
        <w:rPr>
          <w:rFonts w:ascii="Times New Roman" w:hAnsi="Times New Roman" w:eastAsia="Times New Roman" w:cs="Times New Roman"/>
          <w:noProof w:val="0"/>
          <w:sz w:val="20"/>
          <w:szCs w:val="20"/>
          <w:lang w:val="en-US"/>
        </w:rPr>
        <w:t xml:space="preserve"> transformer </w:t>
      </w:r>
      <w:r w:rsidRPr="13E9B0E9" w:rsidR="4F7D48EA">
        <w:rPr>
          <w:rFonts w:ascii="Times New Roman" w:hAnsi="Times New Roman" w:eastAsia="Times New Roman" w:cs="Times New Roman"/>
          <w:noProof w:val="0"/>
          <w:sz w:val="20"/>
          <w:szCs w:val="20"/>
          <w:lang w:val="en-US"/>
        </w:rPr>
        <w:t>mimarilerinin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histopatolojik</w:t>
      </w:r>
      <w:r w:rsidRPr="13E9B0E9" w:rsidR="4F7D48EA">
        <w:rPr>
          <w:rFonts w:ascii="Times New Roman" w:hAnsi="Times New Roman" w:eastAsia="Times New Roman" w:cs="Times New Roman"/>
          <w:noProof w:val="0"/>
          <w:sz w:val="20"/>
          <w:szCs w:val="20"/>
          <w:lang w:val="en-US"/>
        </w:rPr>
        <w:t xml:space="preserve"> meme </w:t>
      </w:r>
      <w:r w:rsidRPr="13E9B0E9" w:rsidR="4F7D48EA">
        <w:rPr>
          <w:rFonts w:ascii="Times New Roman" w:hAnsi="Times New Roman" w:eastAsia="Times New Roman" w:cs="Times New Roman"/>
          <w:noProof w:val="0"/>
          <w:sz w:val="20"/>
          <w:szCs w:val="20"/>
          <w:lang w:val="en-US"/>
        </w:rPr>
        <w:t>görüntüleri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üzerindeki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etkinliğini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değerlendirmek</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NAT </w:t>
      </w:r>
      <w:r w:rsidRPr="13E9B0E9" w:rsidR="4F7D48EA">
        <w:rPr>
          <w:rFonts w:ascii="Times New Roman" w:hAnsi="Times New Roman" w:eastAsia="Times New Roman" w:cs="Times New Roman"/>
          <w:noProof w:val="0"/>
          <w:sz w:val="20"/>
          <w:szCs w:val="20"/>
          <w:lang w:val="en-US"/>
        </w:rPr>
        <w:t>mimarisinin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bu</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alandaki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potansiyelini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ortaya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koymaktır</w:t>
      </w:r>
      <w:r w:rsidRPr="13E9B0E9" w:rsidR="4F7D48EA">
        <w:rPr>
          <w:rFonts w:ascii="Times New Roman" w:hAnsi="Times New Roman" w:eastAsia="Times New Roman" w:cs="Times New Roman"/>
          <w:noProof w:val="0"/>
          <w:sz w:val="20"/>
          <w:szCs w:val="20"/>
          <w:lang w:val="en-US"/>
        </w:rPr>
        <w:t xml:space="preserve">. Bu </w:t>
      </w:r>
      <w:r w:rsidRPr="13E9B0E9" w:rsidR="4F7D48EA">
        <w:rPr>
          <w:rFonts w:ascii="Times New Roman" w:hAnsi="Times New Roman" w:eastAsia="Times New Roman" w:cs="Times New Roman"/>
          <w:noProof w:val="0"/>
          <w:sz w:val="20"/>
          <w:szCs w:val="20"/>
          <w:lang w:val="en-US"/>
        </w:rPr>
        <w:t>bağlamda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sunulan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çalışma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mevcut</w:t>
      </w:r>
      <w:r w:rsidRPr="13E9B0E9" w:rsidR="4F7D48EA">
        <w:rPr>
          <w:rFonts w:ascii="Times New Roman" w:hAnsi="Times New Roman" w:eastAsia="Times New Roman" w:cs="Times New Roman"/>
          <w:noProof w:val="0"/>
          <w:sz w:val="20"/>
          <w:szCs w:val="20"/>
          <w:lang w:val="en-US"/>
        </w:rPr>
        <w:t xml:space="preserve"> CNN </w:t>
      </w:r>
      <w:r w:rsidRPr="13E9B0E9" w:rsidR="4F7D48EA">
        <w:rPr>
          <w:rFonts w:ascii="Times New Roman" w:hAnsi="Times New Roman" w:eastAsia="Times New Roman" w:cs="Times New Roman"/>
          <w:noProof w:val="0"/>
          <w:sz w:val="20"/>
          <w:szCs w:val="20"/>
          <w:lang w:val="en-US"/>
        </w:rPr>
        <w:t>tabanlı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global attention </w:t>
      </w:r>
      <w:r w:rsidRPr="13E9B0E9" w:rsidR="4F7D48EA">
        <w:rPr>
          <w:rFonts w:ascii="Times New Roman" w:hAnsi="Times New Roman" w:eastAsia="Times New Roman" w:cs="Times New Roman"/>
          <w:noProof w:val="0"/>
          <w:sz w:val="20"/>
          <w:szCs w:val="20"/>
          <w:lang w:val="en-US"/>
        </w:rPr>
        <w:t>tabanlı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yöntemlere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alternatif</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hesaplama</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açısından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verimli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ve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genellenebilir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bir</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derin</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öğrenme</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çerçevesi</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sunmayı</w:t>
      </w:r>
      <w:r w:rsidRPr="13E9B0E9" w:rsidR="4F7D48EA">
        <w:rPr>
          <w:rFonts w:ascii="Times New Roman" w:hAnsi="Times New Roman" w:eastAsia="Times New Roman" w:cs="Times New Roman"/>
          <w:noProof w:val="0"/>
          <w:sz w:val="20"/>
          <w:szCs w:val="20"/>
          <w:lang w:val="en-US"/>
        </w:rPr>
        <w:t xml:space="preserve"> </w:t>
      </w:r>
      <w:r w:rsidRPr="13E9B0E9" w:rsidR="4F7D48EA">
        <w:rPr>
          <w:rFonts w:ascii="Times New Roman" w:hAnsi="Times New Roman" w:eastAsia="Times New Roman" w:cs="Times New Roman"/>
          <w:noProof w:val="0"/>
          <w:sz w:val="20"/>
          <w:szCs w:val="20"/>
          <w:lang w:val="en-US"/>
        </w:rPr>
        <w:t>hedeflemektedir</w:t>
      </w:r>
      <w:r w:rsidRPr="13E9B0E9" w:rsidR="4F7D48EA">
        <w:rPr>
          <w:rFonts w:ascii="Times New Roman" w:hAnsi="Times New Roman" w:eastAsia="Times New Roman" w:cs="Times New Roman"/>
          <w:noProof w:val="0"/>
          <w:sz w:val="20"/>
          <w:szCs w:val="20"/>
          <w:lang w:val="en-US"/>
        </w:rPr>
        <w:t>.</w:t>
      </w:r>
    </w:p>
    <w:p w:rsidR="13E9B0E9" w:rsidP="13E9B0E9" w:rsidRDefault="13E9B0E9" w14:paraId="2B77990F" w14:textId="4B2EF3E5">
      <w:pPr>
        <w:pStyle w:val="Normal"/>
      </w:pPr>
    </w:p>
    <w:p w:rsidR="280DE69D" w:rsidP="13E9B0E9" w:rsidRDefault="280DE69D" w14:paraId="46F05647" w14:textId="142B5348">
      <w:pPr>
        <w:pStyle w:val="Heading1"/>
        <w:suppressLineNumbers w:val="0"/>
        <w:bidi w:val="0"/>
        <w:spacing w:before="160" w:beforeAutospacing="off" w:after="80" w:afterAutospacing="off" w:line="259" w:lineRule="auto"/>
        <w:ind w:left="0" w:right="0"/>
        <w:jc w:val="center"/>
        <w:rPr>
          <w:b w:val="1"/>
          <w:bCs w:val="1"/>
        </w:rPr>
      </w:pPr>
      <w:r w:rsidRPr="13E9B0E9" w:rsidR="6EBBACAD">
        <w:rPr>
          <w:b w:val="1"/>
          <w:bCs w:val="1"/>
        </w:rPr>
        <w:t>Literat</w:t>
      </w:r>
      <w:r w:rsidRPr="13E9B0E9" w:rsidR="2F5E2AC9">
        <w:rPr>
          <w:b w:val="1"/>
          <w:bCs w:val="1"/>
        </w:rPr>
        <w:t>ür Taraması</w:t>
      </w:r>
    </w:p>
    <w:p w:rsidR="06D64558" w:rsidP="4DA9F54D" w:rsidRDefault="06D64558" w14:paraId="34CEFE4F" w14:textId="7482B7AA">
      <w:pPr>
        <w:spacing w:before="270" w:beforeAutospacing="off" w:after="270" w:afterAutospacing="off" w:line="240" w:lineRule="auto"/>
        <w:ind w:left="50" w:hanging="10"/>
        <w:jc w:val="both"/>
        <w:rPr>
          <w:noProof w:val="0"/>
          <w:lang w:val="en-US"/>
        </w:rPr>
      </w:pPr>
      <w:r w:rsidRPr="4DA9F54D" w:rsidR="06D64558">
        <w:rPr>
          <w:rFonts w:ascii="Times New Roman" w:hAnsi="Times New Roman" w:eastAsia="SimSun" w:cs="Times New Roman"/>
          <w:noProof w:val="0"/>
          <w:color w:val="auto"/>
          <w:lang w:val="tr-TR" w:eastAsia="en-US" w:bidi="ar-SA"/>
        </w:rPr>
        <w:t xml:space="preserve">Yapay zekâ teknikleriyle meme kanseri tespiti üzerine yapılan son çalışmalara göre, içsel bilgisayarlı görü yetenekleri sayesinde CNN modellerinin ön planda olduğu görülmektedir [1]. CNN modellerinden sonra, ANN modelleri de hem gen dizisi hem de görüntü verileri üzerinde kullanılmıştır. Bu çalışma [2] farklı yoğunluklara sahip </w:t>
      </w:r>
      <w:r w:rsidRPr="4DA9F54D" w:rsidR="06D64558">
        <w:rPr>
          <w:rFonts w:ascii="Times New Roman" w:hAnsi="Times New Roman" w:eastAsia="SimSun" w:cs="Times New Roman"/>
          <w:noProof w:val="0"/>
          <w:color w:val="auto"/>
          <w:lang w:val="tr-TR" w:eastAsia="en-US" w:bidi="ar-SA"/>
        </w:rPr>
        <w:t>mamogramlarda</w:t>
      </w:r>
      <w:r w:rsidRPr="4DA9F54D" w:rsidR="06D64558">
        <w:rPr>
          <w:rFonts w:ascii="Times New Roman" w:hAnsi="Times New Roman" w:eastAsia="SimSun" w:cs="Times New Roman"/>
          <w:noProof w:val="0"/>
          <w:color w:val="auto"/>
          <w:lang w:val="tr-TR" w:eastAsia="en-US" w:bidi="ar-SA"/>
        </w:rPr>
        <w:t xml:space="preserve"> meme kanseri tanıma için verimli bir derin öğrenme çerçevesi önererek bu alana katkı sağlamaktadır. Yöntem; düşük varyans filtreleme, tek değişkenli seçim ve yinelemeli öznitelik eleme olmak üzere üç öznitelik seçme tekniğini entegre etmekte ve hem </w:t>
      </w:r>
      <w:r w:rsidRPr="4DA9F54D" w:rsidR="06D64558">
        <w:rPr>
          <w:rFonts w:ascii="Times New Roman" w:hAnsi="Times New Roman" w:eastAsia="SimSun" w:cs="Times New Roman"/>
          <w:noProof w:val="0"/>
          <w:color w:val="auto"/>
          <w:lang w:val="tr-TR" w:eastAsia="en-US" w:bidi="ar-SA"/>
        </w:rPr>
        <w:t>kraniyokaudal</w:t>
      </w:r>
      <w:r w:rsidRPr="4DA9F54D" w:rsidR="06D64558">
        <w:rPr>
          <w:rFonts w:ascii="Times New Roman" w:hAnsi="Times New Roman" w:eastAsia="SimSun" w:cs="Times New Roman"/>
          <w:noProof w:val="0"/>
          <w:color w:val="auto"/>
          <w:lang w:val="tr-TR" w:eastAsia="en-US" w:bidi="ar-SA"/>
        </w:rPr>
        <w:t xml:space="preserve"> hem de </w:t>
      </w:r>
      <w:r w:rsidRPr="4DA9F54D" w:rsidR="06D64558">
        <w:rPr>
          <w:rFonts w:ascii="Times New Roman" w:hAnsi="Times New Roman" w:eastAsia="SimSun" w:cs="Times New Roman"/>
          <w:noProof w:val="0"/>
          <w:color w:val="auto"/>
          <w:lang w:val="tr-TR" w:eastAsia="en-US" w:bidi="ar-SA"/>
        </w:rPr>
        <w:t>mediolateral</w:t>
      </w:r>
      <w:r w:rsidRPr="4DA9F54D" w:rsidR="06D64558">
        <w:rPr>
          <w:rFonts w:ascii="Times New Roman" w:hAnsi="Times New Roman" w:eastAsia="SimSun" w:cs="Times New Roman"/>
          <w:noProof w:val="0"/>
          <w:color w:val="auto"/>
          <w:lang w:val="tr-TR" w:eastAsia="en-US" w:bidi="ar-SA"/>
        </w:rPr>
        <w:t xml:space="preserve"> görüntüleme açılarını kullanmaktadır. RF, DT, KNN, LR, SVC ve doğrusal SVC dâhil olmak üzere altı sınıflandırıcı değerlendirilmiştir. Elde edilen sonuçlar, önerilen modelin daha düşük hesaplama gereksinimiyle yüksek tanısal doğruluk sunduğunu ve klinik uygulamalarda pratik kullanım potansiyeline sahip olduğunu göstermektedir.</w:t>
      </w:r>
    </w:p>
    <w:p w:rsidR="06D64558" w:rsidP="4DA9F54D" w:rsidRDefault="06D64558" w14:paraId="15BBD6A7" w14:textId="48391517">
      <w:pPr>
        <w:spacing w:before="270" w:beforeAutospacing="off" w:after="270" w:afterAutospacing="off" w:line="240" w:lineRule="auto"/>
        <w:ind w:left="50" w:hanging="10"/>
        <w:jc w:val="both"/>
        <w:rPr>
          <w:noProof w:val="0"/>
          <w:lang w:val="en-US"/>
        </w:rPr>
      </w:pPr>
      <w:r w:rsidRPr="4DA9F54D" w:rsidR="06D64558">
        <w:rPr>
          <w:rFonts w:ascii="Times New Roman" w:hAnsi="Times New Roman" w:eastAsia="SimSun" w:cs="Times New Roman"/>
          <w:noProof w:val="0"/>
          <w:color w:val="auto"/>
          <w:lang w:val="tr-TR" w:eastAsia="en-US" w:bidi="ar-SA"/>
        </w:rPr>
        <w:t xml:space="preserve">Geleneksel </w:t>
      </w:r>
      <w:r w:rsidRPr="4DA9F54D" w:rsidR="06D64558">
        <w:rPr>
          <w:rFonts w:ascii="Times New Roman" w:hAnsi="Times New Roman" w:eastAsia="SimSun" w:cs="Times New Roman"/>
          <w:noProof w:val="0"/>
          <w:color w:val="auto"/>
          <w:lang w:val="tr-TR" w:eastAsia="en-US" w:bidi="ar-SA"/>
        </w:rPr>
        <w:t>evrişimli</w:t>
      </w:r>
      <w:r w:rsidRPr="4DA9F54D" w:rsidR="06D64558">
        <w:rPr>
          <w:rFonts w:ascii="Times New Roman" w:hAnsi="Times New Roman" w:eastAsia="SimSun" w:cs="Times New Roman"/>
          <w:noProof w:val="0"/>
          <w:color w:val="auto"/>
          <w:lang w:val="tr-TR" w:eastAsia="en-US" w:bidi="ar-SA"/>
        </w:rPr>
        <w:t xml:space="preserve"> sinir ağlarının (CNN), yeterli global bağlamsal bilgiyi yakalamakta zorlanması ve bunun meme tümörü segmentasyonundaki etkinliğini sınırlaması nedeniyle, A. </w:t>
      </w:r>
      <w:r w:rsidRPr="4DA9F54D" w:rsidR="06D64558">
        <w:rPr>
          <w:rFonts w:ascii="Times New Roman" w:hAnsi="Times New Roman" w:eastAsia="SimSun" w:cs="Times New Roman"/>
          <w:noProof w:val="0"/>
          <w:color w:val="auto"/>
          <w:lang w:val="tr-TR" w:eastAsia="en-US" w:bidi="ar-SA"/>
        </w:rPr>
        <w:t>Iqbal</w:t>
      </w:r>
      <w:r w:rsidRPr="4DA9F54D" w:rsidR="06D64558">
        <w:rPr>
          <w:rFonts w:ascii="Times New Roman" w:hAnsi="Times New Roman" w:eastAsia="SimSun" w:cs="Times New Roman"/>
          <w:noProof w:val="0"/>
          <w:color w:val="auto"/>
          <w:lang w:val="tr-TR" w:eastAsia="en-US" w:bidi="ar-SA"/>
        </w:rPr>
        <w:t xml:space="preserve"> ve ark. [3] dâhil olmak üzere son çalışmalar, küresel öznitelik temsilini güçlendiren dönüştürücü (</w:t>
      </w:r>
      <w:r w:rsidRPr="4DA9F54D" w:rsidR="06D64558">
        <w:rPr>
          <w:rFonts w:ascii="Times New Roman" w:hAnsi="Times New Roman" w:eastAsia="SimSun" w:cs="Times New Roman"/>
          <w:noProof w:val="0"/>
          <w:color w:val="auto"/>
          <w:lang w:val="tr-TR" w:eastAsia="en-US" w:bidi="ar-SA"/>
        </w:rPr>
        <w:t>transformer</w:t>
      </w:r>
      <w:r w:rsidRPr="4DA9F54D" w:rsidR="06D64558">
        <w:rPr>
          <w:rFonts w:ascii="Times New Roman" w:hAnsi="Times New Roman" w:eastAsia="SimSun" w:cs="Times New Roman"/>
          <w:noProof w:val="0"/>
          <w:color w:val="auto"/>
          <w:lang w:val="tr-TR" w:eastAsia="en-US" w:bidi="ar-SA"/>
        </w:rPr>
        <w:t xml:space="preserve">) tabanlı modellere yönelmiştir. Bu doğrultuda önerilen BTS-ST ağı, daha iyi segmentasyon ve sınıflandırma sağlamak amacıyla </w:t>
      </w:r>
      <w:r w:rsidRPr="4DA9F54D" w:rsidR="06D64558">
        <w:rPr>
          <w:rFonts w:ascii="Times New Roman" w:hAnsi="Times New Roman" w:eastAsia="SimSun" w:cs="Times New Roman"/>
          <w:noProof w:val="0"/>
          <w:color w:val="auto"/>
          <w:lang w:val="tr-TR" w:eastAsia="en-US" w:bidi="ar-SA"/>
        </w:rPr>
        <w:t>Swin</w:t>
      </w:r>
      <w:r w:rsidRPr="4DA9F54D" w:rsidR="06D64558">
        <w:rPr>
          <w:rFonts w:ascii="Times New Roman" w:hAnsi="Times New Roman" w:eastAsia="SimSun" w:cs="Times New Roman"/>
          <w:noProof w:val="0"/>
          <w:color w:val="auto"/>
          <w:lang w:val="tr-TR" w:eastAsia="en-US" w:bidi="ar-SA"/>
        </w:rPr>
        <w:t xml:space="preserve"> </w:t>
      </w:r>
      <w:r w:rsidRPr="4DA9F54D" w:rsidR="06D64558">
        <w:rPr>
          <w:rFonts w:ascii="Times New Roman" w:hAnsi="Times New Roman" w:eastAsia="SimSun" w:cs="Times New Roman"/>
          <w:noProof w:val="0"/>
          <w:color w:val="auto"/>
          <w:lang w:val="tr-TR" w:eastAsia="en-US" w:bidi="ar-SA"/>
        </w:rPr>
        <w:t>Transformer’ı</w:t>
      </w:r>
      <w:r w:rsidRPr="4DA9F54D" w:rsidR="06D64558">
        <w:rPr>
          <w:rFonts w:ascii="Times New Roman" w:hAnsi="Times New Roman" w:eastAsia="SimSun" w:cs="Times New Roman"/>
          <w:noProof w:val="0"/>
          <w:color w:val="auto"/>
          <w:lang w:val="tr-TR" w:eastAsia="en-US" w:bidi="ar-SA"/>
        </w:rPr>
        <w:t xml:space="preserve"> U-Net mimarisiyle entegre etmektedir. Model; piksel düzeyindeki korelasyonları kodlayan Uzamsal Etkileşim Bloğu (SIB), küçük tümör özelliklerini koruyan Özellik Sıkıştırma Bloğu (FCB) ve küresel </w:t>
      </w:r>
      <w:r w:rsidRPr="4DA9F54D" w:rsidR="06D64558">
        <w:rPr>
          <w:rFonts w:ascii="Times New Roman" w:hAnsi="Times New Roman" w:eastAsia="SimSun" w:cs="Times New Roman"/>
          <w:noProof w:val="0"/>
          <w:color w:val="auto"/>
          <w:lang w:val="tr-TR" w:eastAsia="en-US" w:bidi="ar-SA"/>
        </w:rPr>
        <w:t>transformer</w:t>
      </w:r>
      <w:r w:rsidRPr="4DA9F54D" w:rsidR="06D64558">
        <w:rPr>
          <w:rFonts w:ascii="Times New Roman" w:hAnsi="Times New Roman" w:eastAsia="SimSun" w:cs="Times New Roman"/>
          <w:noProof w:val="0"/>
          <w:color w:val="auto"/>
          <w:lang w:val="tr-TR" w:eastAsia="en-US" w:bidi="ar-SA"/>
        </w:rPr>
        <w:t xml:space="preserve"> bağımlılıklarını CNN özellikleriyle birleştiren İlişki Toplama Bloğu (RAB) olmak üzere üç bileşen sunmaktadır. Ultrason, mamografi ve MR veri kümeleri üzerinde gerçekleştirilen kapsamlı deneyler, BTS-ST çerçevesinin mevcut en ileri yöntemleri geride bırakarak daha doğru ve sağlam meme tümörü segmentasyonu ve sınıflandırması sunduğunu göstermektedir.</w:t>
      </w:r>
    </w:p>
    <w:p w:rsidR="06D64558" w:rsidP="4DA9F54D" w:rsidRDefault="06D64558" w14:paraId="23B1FA02" w14:textId="692779AD">
      <w:pPr>
        <w:spacing w:before="270" w:beforeAutospacing="off" w:after="270" w:afterAutospacing="off" w:line="240" w:lineRule="auto"/>
        <w:ind w:left="50" w:hanging="10"/>
        <w:jc w:val="both"/>
        <w:rPr>
          <w:noProof w:val="0"/>
          <w:lang w:val="en-US"/>
        </w:rPr>
      </w:pPr>
      <w:r w:rsidRPr="4DA9F54D" w:rsidR="06D64558">
        <w:rPr>
          <w:rFonts w:ascii="Times New Roman" w:hAnsi="Times New Roman" w:eastAsia="SimSun" w:cs="Times New Roman"/>
          <w:noProof w:val="0"/>
          <w:color w:val="auto"/>
          <w:lang w:val="tr-TR" w:eastAsia="en-US" w:bidi="ar-SA"/>
        </w:rPr>
        <w:t xml:space="preserve">Bu çalışmada [4], yerel ve küresel özellikleri birlikte öğrenebilen derinlik-ayrık </w:t>
      </w:r>
      <w:r w:rsidRPr="4DA9F54D" w:rsidR="06D64558">
        <w:rPr>
          <w:rFonts w:ascii="Times New Roman" w:hAnsi="Times New Roman" w:eastAsia="SimSun" w:cs="Times New Roman"/>
          <w:noProof w:val="0"/>
          <w:color w:val="auto"/>
          <w:lang w:val="tr-TR" w:eastAsia="en-US" w:bidi="ar-SA"/>
        </w:rPr>
        <w:t>evrişimli</w:t>
      </w:r>
      <w:r w:rsidRPr="4DA9F54D" w:rsidR="06D64558">
        <w:rPr>
          <w:rFonts w:ascii="Times New Roman" w:hAnsi="Times New Roman" w:eastAsia="SimSun" w:cs="Times New Roman"/>
          <w:noProof w:val="0"/>
          <w:color w:val="auto"/>
          <w:lang w:val="tr-TR" w:eastAsia="en-US" w:bidi="ar-SA"/>
        </w:rPr>
        <w:t xml:space="preserve"> ağlar ile </w:t>
      </w:r>
      <w:r w:rsidRPr="4DA9F54D" w:rsidR="06D64558">
        <w:rPr>
          <w:rFonts w:ascii="Times New Roman" w:hAnsi="Times New Roman" w:eastAsia="SimSun" w:cs="Times New Roman"/>
          <w:noProof w:val="0"/>
          <w:color w:val="auto"/>
          <w:lang w:val="tr-TR" w:eastAsia="en-US" w:bidi="ar-SA"/>
        </w:rPr>
        <w:t>transformer</w:t>
      </w:r>
      <w:r w:rsidRPr="4DA9F54D" w:rsidR="06D64558">
        <w:rPr>
          <w:rFonts w:ascii="Times New Roman" w:hAnsi="Times New Roman" w:eastAsia="SimSun" w:cs="Times New Roman"/>
          <w:noProof w:val="0"/>
          <w:color w:val="auto"/>
          <w:lang w:val="tr-TR" w:eastAsia="en-US" w:bidi="ar-SA"/>
        </w:rPr>
        <w:t xml:space="preserve"> tabanlı yapıları birleştiren hibrit modellerin meme kanseri histopatolojik görüntü sınıflandırmasında etkili olduğu gösterilmiştir. </w:t>
      </w:r>
      <w:r w:rsidRPr="4DA9F54D" w:rsidR="06D64558">
        <w:rPr>
          <w:rFonts w:ascii="Times New Roman" w:hAnsi="Times New Roman" w:eastAsia="SimSun" w:cs="Times New Roman"/>
          <w:noProof w:val="0"/>
          <w:color w:val="auto"/>
          <w:lang w:val="tr-TR" w:eastAsia="en-US" w:bidi="ar-SA"/>
        </w:rPr>
        <w:t>Transformer’lardaki</w:t>
      </w:r>
      <w:r w:rsidRPr="4DA9F54D" w:rsidR="06D64558">
        <w:rPr>
          <w:rFonts w:ascii="Times New Roman" w:hAnsi="Times New Roman" w:eastAsia="SimSun" w:cs="Times New Roman"/>
          <w:noProof w:val="0"/>
          <w:color w:val="auto"/>
          <w:lang w:val="tr-TR" w:eastAsia="en-US" w:bidi="ar-SA"/>
        </w:rPr>
        <w:t xml:space="preserve"> öz-dikkat hesaplama karmaşıklığını azaltmak için yama birleştirme (</w:t>
      </w:r>
      <w:r w:rsidRPr="4DA9F54D" w:rsidR="06D64558">
        <w:rPr>
          <w:rFonts w:ascii="Times New Roman" w:hAnsi="Times New Roman" w:eastAsia="SimSun" w:cs="Times New Roman"/>
          <w:noProof w:val="0"/>
          <w:color w:val="auto"/>
          <w:lang w:val="tr-TR" w:eastAsia="en-US" w:bidi="ar-SA"/>
        </w:rPr>
        <w:t>patch</w:t>
      </w:r>
      <w:r w:rsidRPr="4DA9F54D" w:rsidR="06D64558">
        <w:rPr>
          <w:rFonts w:ascii="Times New Roman" w:hAnsi="Times New Roman" w:eastAsia="SimSun" w:cs="Times New Roman"/>
          <w:noProof w:val="0"/>
          <w:color w:val="auto"/>
          <w:lang w:val="tr-TR" w:eastAsia="en-US" w:bidi="ar-SA"/>
        </w:rPr>
        <w:t xml:space="preserve"> </w:t>
      </w:r>
      <w:r w:rsidRPr="4DA9F54D" w:rsidR="06D64558">
        <w:rPr>
          <w:rFonts w:ascii="Times New Roman" w:hAnsi="Times New Roman" w:eastAsia="SimSun" w:cs="Times New Roman"/>
          <w:noProof w:val="0"/>
          <w:color w:val="auto"/>
          <w:lang w:val="tr-TR" w:eastAsia="en-US" w:bidi="ar-SA"/>
        </w:rPr>
        <w:t>merging</w:t>
      </w:r>
      <w:r w:rsidRPr="4DA9F54D" w:rsidR="06D64558">
        <w:rPr>
          <w:rFonts w:ascii="Times New Roman" w:hAnsi="Times New Roman" w:eastAsia="SimSun" w:cs="Times New Roman"/>
          <w:noProof w:val="0"/>
          <w:color w:val="auto"/>
          <w:lang w:val="tr-TR" w:eastAsia="en-US" w:bidi="ar-SA"/>
        </w:rPr>
        <w:t xml:space="preserve">) yöntemleri kullanılmıştır. Bu hibrit yaklaşımlar, BACH, </w:t>
      </w:r>
      <w:r w:rsidRPr="4DA9F54D" w:rsidR="06D64558">
        <w:rPr>
          <w:rFonts w:ascii="Times New Roman" w:hAnsi="Times New Roman" w:eastAsia="SimSun" w:cs="Times New Roman"/>
          <w:noProof w:val="0"/>
          <w:color w:val="auto"/>
          <w:lang w:val="tr-TR" w:eastAsia="en-US" w:bidi="ar-SA"/>
        </w:rPr>
        <w:t>BreakHis</w:t>
      </w:r>
      <w:r w:rsidRPr="4DA9F54D" w:rsidR="06D64558">
        <w:rPr>
          <w:rFonts w:ascii="Times New Roman" w:hAnsi="Times New Roman" w:eastAsia="SimSun" w:cs="Times New Roman"/>
          <w:noProof w:val="0"/>
          <w:color w:val="auto"/>
          <w:lang w:val="tr-TR" w:eastAsia="en-US" w:bidi="ar-SA"/>
        </w:rPr>
        <w:t xml:space="preserve"> ve IDC gibi herkese açık veri kümelerinde yüksek performans sergileyerek sırasıyla %97,80, %98,13 ve %98,32 doğruluk oranlarına ulaşmıştır. </w:t>
      </w:r>
    </w:p>
    <w:p w:rsidR="06D64558" w:rsidP="4DA9F54D" w:rsidRDefault="06D64558" w14:paraId="607C1EB1" w14:textId="473448D6">
      <w:pPr>
        <w:spacing w:before="270" w:beforeAutospacing="off" w:after="270" w:afterAutospacing="off" w:line="284" w:lineRule="auto"/>
        <w:ind w:left="50" w:hanging="10"/>
        <w:jc w:val="both"/>
        <w:rPr>
          <w:noProof w:val="0"/>
          <w:lang w:val="en-US"/>
        </w:rPr>
      </w:pPr>
      <w:r w:rsidRPr="4DA9F54D" w:rsidR="06D64558">
        <w:rPr>
          <w:rFonts w:ascii="Times New Roman" w:hAnsi="Times New Roman" w:eastAsia="SimSun" w:cs="Times New Roman"/>
          <w:noProof w:val="0"/>
          <w:color w:val="auto"/>
          <w:lang w:val="tr-TR" w:eastAsia="en-US" w:bidi="ar-SA"/>
        </w:rPr>
        <w:t xml:space="preserve">Bu çalışmalardan, </w:t>
      </w:r>
      <w:r w:rsidRPr="4DA9F54D" w:rsidR="06D64558">
        <w:rPr>
          <w:rFonts w:ascii="Times New Roman" w:hAnsi="Times New Roman" w:eastAsia="SimSun" w:cs="Times New Roman"/>
          <w:noProof w:val="0"/>
          <w:color w:val="auto"/>
          <w:lang w:val="tr-TR" w:eastAsia="en-US" w:bidi="ar-SA"/>
        </w:rPr>
        <w:t>Swin</w:t>
      </w:r>
      <w:r w:rsidRPr="4DA9F54D" w:rsidR="06D64558">
        <w:rPr>
          <w:rFonts w:ascii="Times New Roman" w:hAnsi="Times New Roman" w:eastAsia="SimSun" w:cs="Times New Roman"/>
          <w:noProof w:val="0"/>
          <w:color w:val="auto"/>
          <w:lang w:val="tr-TR" w:eastAsia="en-US" w:bidi="ar-SA"/>
        </w:rPr>
        <w:t xml:space="preserve"> </w:t>
      </w:r>
      <w:r w:rsidRPr="4DA9F54D" w:rsidR="06D64558">
        <w:rPr>
          <w:rFonts w:ascii="Times New Roman" w:hAnsi="Times New Roman" w:eastAsia="SimSun" w:cs="Times New Roman"/>
          <w:noProof w:val="0"/>
          <w:color w:val="auto"/>
          <w:lang w:val="tr-TR" w:eastAsia="en-US" w:bidi="ar-SA"/>
        </w:rPr>
        <w:t>Transformer’ların</w:t>
      </w:r>
      <w:r w:rsidRPr="4DA9F54D" w:rsidR="06D64558">
        <w:rPr>
          <w:rFonts w:ascii="Times New Roman" w:hAnsi="Times New Roman" w:eastAsia="SimSun" w:cs="Times New Roman"/>
          <w:noProof w:val="0"/>
          <w:color w:val="auto"/>
          <w:lang w:val="tr-TR" w:eastAsia="en-US" w:bidi="ar-SA"/>
        </w:rPr>
        <w:t xml:space="preserve"> meme kanseri tespitinde çok yüksek doğruluklar sağladığı sonucuna varılmaktadır; bu da </w:t>
      </w:r>
      <w:r w:rsidRPr="4DA9F54D" w:rsidR="06D64558">
        <w:rPr>
          <w:rFonts w:ascii="Times New Roman" w:hAnsi="Times New Roman" w:eastAsia="SimSun" w:cs="Times New Roman"/>
          <w:noProof w:val="0"/>
          <w:color w:val="auto"/>
          <w:lang w:val="tr-TR" w:eastAsia="en-US" w:bidi="ar-SA"/>
        </w:rPr>
        <w:t>BreakHis</w:t>
      </w:r>
      <w:r w:rsidRPr="4DA9F54D" w:rsidR="06D64558">
        <w:rPr>
          <w:rFonts w:ascii="Times New Roman" w:hAnsi="Times New Roman" w:eastAsia="SimSun" w:cs="Times New Roman"/>
          <w:noProof w:val="0"/>
          <w:color w:val="auto"/>
          <w:lang w:val="tr-TR" w:eastAsia="en-US" w:bidi="ar-SA"/>
        </w:rPr>
        <w:t xml:space="preserve"> veri kümesi ile gerçekleştirdiğimiz karşılaştırmalı çalışmada bu modelleri kullanma kararımızın temel gerekçesini oluşturmaktadır.</w:t>
      </w:r>
    </w:p>
    <w:p w:rsidR="2FD4894B" w:rsidP="4DA9F54D" w:rsidRDefault="2FD4894B" w14:paraId="1DE5FEB0" w14:textId="4896A35E">
      <w:pPr>
        <w:pStyle w:val="Heading1"/>
        <w:suppressLineNumbers w:val="0"/>
        <w:bidi w:val="0"/>
        <w:spacing w:before="160" w:beforeAutospacing="off" w:after="80" w:afterAutospacing="off" w:line="259" w:lineRule="auto"/>
        <w:ind w:left="0" w:right="0"/>
        <w:jc w:val="center"/>
        <w:rPr>
          <w:b w:val="1"/>
          <w:bCs w:val="1"/>
        </w:rPr>
      </w:pPr>
      <w:r w:rsidRPr="4DA9F54D" w:rsidR="2FD4894B">
        <w:rPr>
          <w:b w:val="1"/>
          <w:bCs w:val="1"/>
        </w:rPr>
        <w:t>Yöntem</w:t>
      </w:r>
    </w:p>
    <w:p w:rsidR="0767F7D8" w:rsidP="4DA9F54D" w:rsidRDefault="0767F7D8" w14:paraId="197A6557" w14:textId="6164785A">
      <w:pPr>
        <w:pStyle w:val="Heading2"/>
        <w:suppressLineNumbers w:val="0"/>
        <w:bidi w:val="0"/>
        <w:spacing w:before="120" w:beforeAutospacing="off" w:after="60" w:afterAutospacing="off" w:line="259" w:lineRule="auto"/>
        <w:ind w:left="288" w:right="0" w:hanging="288"/>
        <w:jc w:val="left"/>
        <w:rPr>
          <w:b w:val="1"/>
          <w:bCs w:val="1"/>
        </w:rPr>
      </w:pPr>
      <w:r w:rsidRPr="4DA9F54D" w:rsidR="0767F7D8">
        <w:rPr>
          <w:b w:val="1"/>
          <w:bCs w:val="1"/>
        </w:rPr>
        <w:t>Veri Kümesi</w:t>
      </w:r>
      <w:r w:rsidRPr="4DA9F54D" w:rsidR="0B8FFC1F">
        <w:rPr>
          <w:b w:val="1"/>
          <w:bCs w:val="1"/>
        </w:rPr>
        <w:t xml:space="preserve"> ve Ön işleme</w:t>
      </w:r>
    </w:p>
    <w:p w:rsidR="709AA397" w:rsidP="4DA9F54D" w:rsidRDefault="709AA397" w14:paraId="166AC50A" w14:textId="7B21551E">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Kullanılacak veri kümesi, yapay zekâ ile meme kanseri tespiti üzerine yapılan önceki çalışmalarda [5,6,7] da görüldüğü üzere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BreakHis</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veri kümesidir [8].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BreakHis</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Breast</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Cancer</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Histopathological</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Image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Classification</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veri kümesi, 82 hastadan farklı büyütme oranlarında (40X, 100X, 200X ve 400X) elde edilen 9.109 meme tümörü mikroskobik görüntüsünden oluşmaktadır. Veri kümesi 2.480 iyi huylu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benign</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ve 5.429 kötü huylu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malign</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örnek içermekte olup, görüntüler 700×460 piksel çözünürlükte, RGB, 8-bit ve PNG formatındadır. Veri kümesi, Brezilya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Paraná’daki</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Patolojik Anatomi 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Sitopatoloji</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P&amp;D Laboratuvarı ile iş birliği içinde oluşturulmuş ve karşılaştırmalı çalışmalar için önemli bir referans kaynağı sunmaktadır.</w:t>
      </w:r>
    </w:p>
    <w:p w:rsidR="709AA397" w:rsidP="4DA9F54D" w:rsidRDefault="709AA397" w14:paraId="1D00688A" w14:textId="450BAE14">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Veriler, cerrahi biyops</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i (SOB – parsiyel</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mastektomi/eksizyonel biyopsi) yöntemiyle toplanmıştır. Veri kümesi, dört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benign</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tüm</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ör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türü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ad</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enozis</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fibroadeno</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fillo</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id</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tümör</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tübül</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e</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r adenom) ve dört</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malign</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tümör türü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d</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uktal</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karsinom,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lobüler</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karsinom, </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müsinöz</w:t>
      </w:r>
      <w:r w:rsidRPr="4DA9F54D" w:rsidR="709AA39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karsinom, papiller karsinom) içermektedir. Her görüntü dosya adı; biyopsi yöntemi, tümör sınıfı, tümör tipi, hasta kimliği ve büyütme oranı gibi bilgileri barındırmaktadır. Veriyi eğitim amacıyla kullanabilmek için, görüntü boyutu ve tanı türü dikkate alınmaksızın tüm iyi huylu ve kötü huylu görüntüler ikili sınıflandırma gerçekleştirmek üzere sınıflandırılmıştır.</w:t>
      </w:r>
    </w:p>
    <w:p w:rsidR="7A6E4C11" w:rsidP="4DA9F54D" w:rsidRDefault="7A6E4C11" w14:paraId="1F5AC07F" w14:textId="39AF7C57">
      <w:pPr>
        <w:spacing w:before="270" w:after="270" w:line="240" w:lineRule="auto"/>
        <w:ind w:left="5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BreaKHis</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veri kümesi,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hasta bazlı bölümleme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patient-level</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splitting</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yaklaşımı kullanılarak %70 eğitim, %15 doğrulama ve %15 test olacak şekilde üç alt kümeye ayrılmıştır. Bu yaklaşım, aynı hastaya ait görüntülerin farklı veri kümelerinde yer almasını engelleyerek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veri sızıntısını (data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leakage</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önlemekte ve modelin genelleme yeteneğinin daha gerçekçi biçimde değerlendirilmesini sağlamaktadır.</w:t>
      </w:r>
    </w:p>
    <w:p w:rsidR="7A6E4C11" w:rsidP="4DA9F54D" w:rsidRDefault="7A6E4C11" w14:paraId="4A1374F0" w14:textId="62DA0FD2">
      <w:pPr>
        <w:spacing w:before="270" w:after="270" w:line="240" w:lineRule="auto"/>
        <w:ind w:left="5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Veri kümesindeki sınıf dengesizliğini (2.480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benign</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5.429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malignant</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gidermek amacıyla yalnızca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eğitim kümesinde </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undersampling</w:t>
      </w:r>
      <w:r w:rsidRPr="4DA9F54D" w:rsidR="7A6E4C1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uygulanmış, her iki sınıftan eşit sayıda örnek seçilerek sınıf dağılımı dengelenmiştir.</w:t>
      </w:r>
    </w:p>
    <w:p w:rsidR="4DA9F54D" w:rsidP="4DA9F54D" w:rsidRDefault="4DA9F54D" w14:paraId="560E2B29" w14:textId="0467B1F1">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w:rsidR="4DA9F54D" w:rsidP="4DA9F54D" w:rsidRDefault="4DA9F54D" w14:paraId="09488E50" w14:textId="3EFE5EDB">
      <w:pPr>
        <w:pStyle w:val="BodyText"/>
        <w:rPr>
          <w:lang w:val="en-US"/>
        </w:rPr>
      </w:pPr>
    </w:p>
    <w:p xmlns:wp14="http://schemas.microsoft.com/office/word/2010/wordml" w:rsidR="009303D9" w:rsidP="4DA9F54D" w:rsidRDefault="009303D9" w14:paraId="0AC1953D" wp14:textId="7C3E45BA">
      <w:pPr>
        <w:pStyle w:val="Heading2"/>
        <w:rPr>
          <w:b w:val="1"/>
          <w:bCs w:val="1"/>
        </w:rPr>
      </w:pPr>
      <w:r w:rsidRPr="4DA9F54D" w:rsidR="61A3DD9D">
        <w:rPr>
          <w:b w:val="1"/>
          <w:bCs w:val="1"/>
        </w:rPr>
        <w:t xml:space="preserve">Swin </w:t>
      </w:r>
      <w:r w:rsidRPr="4DA9F54D" w:rsidR="0625EAE6">
        <w:rPr>
          <w:b w:val="1"/>
          <w:bCs w:val="1"/>
        </w:rPr>
        <w:t xml:space="preserve">Trasformer </w:t>
      </w:r>
    </w:p>
    <w:p xmlns:wp14="http://schemas.microsoft.com/office/word/2010/wordml" w:rsidR="006F6D3D" w:rsidP="4DA9F54D" w:rsidRDefault="006F6D3D" w14:paraId="458CF2A1" wp14:textId="14330EFA">
      <w:pPr>
        <w:pStyle w:val="BodyText"/>
        <w:widowControl w:val="0"/>
        <w:spacing w:before="270" w:beforeAutospacing="off" w:after="270" w:afterAutospacing="off" w:line="240" w:lineRule="auto"/>
        <w:ind w:left="0" w:right="0" w:hanging="1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Swin Transformer (Shifted Window Transformer), önceki Görsel Transformer (Vision Transformer - ViT) modellerinde kullanılan küresel öz-dikkat (self-attention) mekanizmasının hesaplama verimsizliklerini gidermek amacıyla tasarlanmış hiyerarşik bir görsel transformer mimarisidir. Geleneksel ViT’lerde öz-dikkat tüm görüntü yamaları üzerinde hesaplanır; bu durum görüntü çözünürlüğü arttıkça karesel olarak ölçeklenir ve tespit veya segmentasyon gibi yüksek çözünürlüklü görevler için pratik olmaktan çıkar. Swin Transformer’lar, hesaplama maliyetini önemli ölçüde azaltırken zengin bağlamsal modelleme kapasitesini koruyan iki temel yenilik sunar: örtüşmeyen pencere tabanlı öz-dikkat ve kaydırılmış pencereler [9].</w:t>
      </w:r>
    </w:p>
    <w:p xmlns:wp14="http://schemas.microsoft.com/office/word/2010/wordml" w:rsidR="006F6D3D" w:rsidP="4DA9F54D" w:rsidRDefault="006F6D3D" w14:paraId="28F8EA06" wp14:textId="43CE73D9">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Küresel dikkat hesaplamak yerine,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Swin</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Transformer’lar</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giriş özellik haritasını sabit boyutlu pencerelere (örneğin 7×7 yamalar) böler. Öz-dikkat her pencere içerisinde ayrı ayrı hesaplanır. Bu yerel dikkat mekanizması, hesaplama maliyetini büyük ölçüde düşürürken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transformer’ın</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komşu bölgeler arasındaki ilişkileri modelleme yeteneğini korur.</w:t>
      </w:r>
    </w:p>
    <w:p xmlns:wp14="http://schemas.microsoft.com/office/word/2010/wordml" w:rsidR="006F6D3D" w:rsidP="4DA9F54D" w:rsidRDefault="006F6D3D" w14:paraId="374648FA" wp14:textId="5F876D09">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Pencere tabanlı dikkat, farklı pencerelerdeki yamaların doğrudan etkileşememesi gibi bir sınırlama getirir. Bu sorunu aşmak için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Swin</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Transformer’lar</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kaydırılmış pencere yaklaşımını kullanır; her iki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bloğundan birinde pencere bölümlendirmesi pencere boyutunun yarısı kadar kaydırılır. Bu sayede katmanlar arasında pencereler kısmen örtüşür ve küresel dikkat hesaplamasına geri dönmeden pencereler arası bilgi akışı sağlanır. Kaydırılmış pencere şeması hesaplama açısından verimli olup modelin çok ölçekli bağımlılıkları öğrenmesine olanak tanır.</w:t>
      </w:r>
    </w:p>
    <w:p xmlns:wp14="http://schemas.microsoft.com/office/word/2010/wordml" w:rsidR="006F6D3D" w:rsidP="4DA9F54D" w:rsidRDefault="006F6D3D" w14:paraId="5BC7CF94" wp14:textId="3DE54877">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Mimari ayrıca CNN’lere benzer şekilde hiyerarşik bir özellik piramidi sunar. Yama birleştirme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patch</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merging</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katmanları, uzamsal boyutları azaltıp kanal derinliğini artırarak modelin kaba-ince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coarse-to-fine</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temsiller oluşturmasını sağlar. Bu tasarım,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Swin</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Transformer’ı</w:t>
      </w:r>
      <w:r w:rsidRPr="4DA9F54D" w:rsidR="3478705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nesne tespiti, anlamsal segmentasyon ve görüntü restorasyonu gibi çeşitli görsel görevler için son derece uyarlanabilir hâle getirir.</w:t>
      </w:r>
    </w:p>
    <w:p xmlns:wp14="http://schemas.microsoft.com/office/word/2010/wordml" w:rsidR="006F6D3D" w:rsidP="4DA9F54D" w:rsidRDefault="006F6D3D" w14:paraId="705CD4F1" wp14:textId="25EE7B7E">
      <w:pPr>
        <w:pStyle w:val="Normal"/>
      </w:pPr>
    </w:p>
    <w:p xmlns:wp14="http://schemas.microsoft.com/office/word/2010/wordml" w:rsidR="006F6D3D" w:rsidP="4DA9F54D" w:rsidRDefault="006F6D3D" w14:paraId="0F82458D" wp14:textId="17C64D2B">
      <w:pPr>
        <w:pStyle w:val="Heading2"/>
        <w:rPr>
          <w:b w:val="1"/>
          <w:bCs w:val="1"/>
        </w:rPr>
      </w:pPr>
      <w:r w:rsidRPr="4DA9F54D" w:rsidR="5865B2CF">
        <w:rPr>
          <w:b w:val="1"/>
          <w:bCs w:val="1"/>
        </w:rPr>
        <w:t>NAT (Neighborhood Attention) Transformer</w:t>
      </w:r>
    </w:p>
    <w:p xmlns:wp14="http://schemas.microsoft.com/office/word/2010/wordml" w:rsidR="006F6D3D" w:rsidP="4DA9F54D" w:rsidRDefault="006F6D3D" w14:paraId="1C6AC44E" wp14:textId="47A5D21B">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Transformer (NAT), görsel görevler için tasarlanmış etkin ve ölçeklenebilir bir hiyerarşik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transformer</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mimarisidir. NAT’in temel yeniliği,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(NA) olarak adlandırılan dikkat mekanizmasıdır. Bu mekanizma sayesinde, geleneksel global self-attention yaklaşımlarına kıyasla GPU bellek kullanımı ve hesaplama maliyeti anlamlı ölçüde azaltılırken, görsel bağlamın etkin biçimde modellenmesi sağlanmaktadır.</w:t>
      </w:r>
    </w:p>
    <w:p xmlns:wp14="http://schemas.microsoft.com/office/word/2010/wordml" w:rsidR="006F6D3D" w:rsidP="4DA9F54D" w:rsidRDefault="006F6D3D" w14:paraId="4A1CD743" wp14:textId="3B80D01C">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Bu çalışmada NAT-Tiny mimarisi kullanılmıştır. Model, dört aşamalı hiyerarşik bir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encoder</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yapısına sahiptir.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attention pencere boyutu k = 7 olarak belirlenmiş, patch embedding boyutu 4×4 olacak şekilde ayarlanmış ve başlangıç kanal sayısı 64 olarak seçilmiştir. Her aşamada kanal sayısı iki katına çıkarılarak 64 → 128 → 256 → 512 şeklinde artırılmış, çok katmanlı algılayıcı (MLP) oranı ise 4 olarak belirlenmiştir.</w:t>
      </w:r>
    </w:p>
    <w:p xmlns:wp14="http://schemas.microsoft.com/office/word/2010/wordml" w:rsidR="006F6D3D" w:rsidP="4DA9F54D" w:rsidRDefault="006F6D3D" w14:paraId="3985DAFE" wp14:textId="42145DBB">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NAT-Tiny mimarisinin aşamalara göre yapısal detayları aşağıdaki gibidir:</w:t>
      </w:r>
    </w:p>
    <w:p xmlns:wp14="http://schemas.microsoft.com/office/word/2010/wordml" w:rsidR="006F6D3D" w:rsidP="4DA9F54D" w:rsidRDefault="006F6D3D" w14:paraId="685F3EB2" wp14:textId="4417968B">
      <w:pPr>
        <w:pStyle w:val="ListParagraph"/>
        <w:numPr>
          <w:ilvl w:val="0"/>
          <w:numId w:val="29"/>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Aşama 1: 64 boyutlu embedding, 3 NAT bloğu, 2 attention head</w:t>
      </w:r>
    </w:p>
    <w:p xmlns:wp14="http://schemas.microsoft.com/office/word/2010/wordml" w:rsidR="006F6D3D" w:rsidP="4DA9F54D" w:rsidRDefault="006F6D3D" w14:paraId="11D3BD5B" wp14:textId="4B94A9B9">
      <w:pPr>
        <w:pStyle w:val="ListParagraph"/>
        <w:numPr>
          <w:ilvl w:val="0"/>
          <w:numId w:val="29"/>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Aşama 2: 128 boyutlu embedding, 4 NAT bloğu, 4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head</w:t>
      </w:r>
    </w:p>
    <w:p xmlns:wp14="http://schemas.microsoft.com/office/word/2010/wordml" w:rsidR="006F6D3D" w:rsidP="4DA9F54D" w:rsidRDefault="006F6D3D" w14:paraId="3BEAF2F6" wp14:textId="15019A9D">
      <w:pPr>
        <w:pStyle w:val="ListParagraph"/>
        <w:numPr>
          <w:ilvl w:val="0"/>
          <w:numId w:val="29"/>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Aşama 3: 256 boyutlu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embedding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6 NAT bloğu, 8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head</w:t>
      </w:r>
    </w:p>
    <w:p xmlns:wp14="http://schemas.microsoft.com/office/word/2010/wordml" w:rsidR="006F6D3D" w:rsidP="4DA9F54D" w:rsidRDefault="006F6D3D" w14:paraId="37901132" wp14:textId="507D53A2">
      <w:pPr>
        <w:pStyle w:val="ListParagraph"/>
        <w:numPr>
          <w:ilvl w:val="0"/>
          <w:numId w:val="29"/>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Aşama 4: 512 boyutlu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embedding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5 NAT bloğu, 16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head</w:t>
      </w:r>
    </w:p>
    <w:p xmlns:wp14="http://schemas.microsoft.com/office/word/2010/wordml" w:rsidR="006F6D3D" w:rsidP="4DA9F54D" w:rsidRDefault="006F6D3D" w14:paraId="6F3FBE39" wp14:textId="0EC21966">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Toplam 18 NAT bloğu içeren model, 224×224 piksel boyutundaki giriş görüntülerini 4×4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patch</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embedding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işlemi ile 56×56 boyutunda bir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token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dizisine dönüştürmektedir. Aşamalar arasında uygulanan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Patch</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Merging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operatörü ile uzamsal çözünürlük her seviyede yarıya indirilirken (56×56 → 28×28 → 14×14 → 7×7),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embedding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boyutu iki katına çıkarılmaktadır. Son aşamadan elde edilen 7×7×512 boyutlu özellik haritası, global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average</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pooling</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ile 512 boyutlu bir vektöre indirgenmekte ve sınıflandırma başlığı aracılığıyla iki sınıflı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benign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malignant</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çıktı üretilmektedir.</w:t>
      </w:r>
    </w:p>
    <w:p xmlns:wp14="http://schemas.microsoft.com/office/word/2010/wordml" w:rsidR="006F6D3D" w:rsidP="4DA9F54D" w:rsidRDefault="006F6D3D" w14:paraId="1BBF8071" wp14:textId="1E257D5E">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Bu çalışmada kullanılan NAT mimarisi,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Whole</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Slide</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Image (WSI) tabanlı Multiple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Instance</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Learning (MIL) yaklaşımlarından farklı olarak, doğrudan görüntü düzeyinde sınıflandırma gerçekleştirmektedir.</w:t>
      </w:r>
    </w:p>
    <w:p xmlns:wp14="http://schemas.microsoft.com/office/word/2010/wordml" w:rsidR="006F6D3D" w:rsidP="4DA9F54D" w:rsidRDefault="006F6D3D" w14:paraId="6C889B84" wp14:textId="551992A5">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Model eğitimi, NATTEN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Extension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kütüphanesi kullanılarak GPU hızlandırmalı biçimde gerçekleştirilmiştir. NATTEN, C++ ve CUDA ile optimize edilmiş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çekirdekleri sunarak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PyTorch</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tabanlı standart implementasyonlara kıyasla yaklaşık 4 kata kadar daha hızlı çalışma ve %25’e varan bellek tasarrufu sağlamaktadır.</w:t>
      </w:r>
    </w:p>
    <w:p xmlns:wp14="http://schemas.microsoft.com/office/word/2010/wordml" w:rsidR="006F6D3D" w:rsidP="4DA9F54D" w:rsidRDefault="006F6D3D" w14:paraId="4F3F238E" wp14:textId="5AF0F453">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Neighborhood</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(NA) mekanizması, geleneksel Self-</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(SA) yaklaşımında olduğu gibi her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token’ın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tüm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token’larla</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etkileşime girmesi yerine, yalnızca önceden tanımlanmış bir komşuluk bölgesi içindeki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token’larla</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etkileşime izin verir. Bu yaklaşım sayesinde:</w:t>
      </w:r>
    </w:p>
    <w:p xmlns:wp14="http://schemas.microsoft.com/office/word/2010/wordml" w:rsidR="006F6D3D" w:rsidP="4DA9F54D" w:rsidRDefault="006F6D3D" w14:paraId="0E1FA066" wp14:textId="3E5C4024">
      <w:pPr>
        <w:pStyle w:val="ListParagraph"/>
        <w:numPr>
          <w:ilvl w:val="0"/>
          <w:numId w:val="30"/>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Self-</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attention’ın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O(n²) zaman ve bellek karmaşıklığı, yerel komşuluk yapısı sayesinde daha ölçeklenebilir hâle getirilir [10].</w:t>
      </w:r>
    </w:p>
    <w:p xmlns:wp14="http://schemas.microsoft.com/office/word/2010/wordml" w:rsidR="006F6D3D" w:rsidP="4DA9F54D" w:rsidRDefault="006F6D3D" w14:paraId="34849B56" wp14:textId="53F901B5">
      <w:pPr>
        <w:pStyle w:val="ListParagraph"/>
        <w:numPr>
          <w:ilvl w:val="0"/>
          <w:numId w:val="30"/>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Kaydırmalı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sliding-window</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dikkat paterni sayesinde, komşuluk boyutu arttıkça modelin alıcı alanı genişler ve global self-</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davranışına yaklaşır [10].</w:t>
      </w:r>
    </w:p>
    <w:p xmlns:wp14="http://schemas.microsoft.com/office/word/2010/wordml" w:rsidR="006F6D3D" w:rsidP="4DA9F54D" w:rsidRDefault="006F6D3D" w14:paraId="67FB10FD" wp14:textId="7811E004">
      <w:pPr>
        <w:pStyle w:val="ListParagraph"/>
        <w:numPr>
          <w:ilvl w:val="0"/>
          <w:numId w:val="30"/>
        </w:numPr>
        <w:spacing w:after="23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Translasyonel</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eşdeğerlik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translational</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equivariance</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korunarak, konumsal değişimlere karşı daha kararlı ve tutarlı özellik temsilleri öğrenilir.</w:t>
      </w:r>
    </w:p>
    <w:p xmlns:wp14="http://schemas.microsoft.com/office/word/2010/wordml" w:rsidR="006F6D3D" w:rsidP="4DA9F54D" w:rsidRDefault="006F6D3D" w14:paraId="76B10381" wp14:textId="58EE408E">
      <w:pPr>
        <w:spacing w:after="230" w:line="240" w:lineRule="auto"/>
        <w:ind w:left="40" w:hanging="1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Bu özellikler sayesinde NAT,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Swin</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Transformer</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gibi kaydırmalı pencere temelli mimarilerin gerektirdiği ek pencere kaydırma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pixel-shift</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işlemlerine ihtiyaç duymadan benzer alıcı alan genişliğini daha verimli biçimde elde edebilmektedir. Literatürde bildirilen sonuçlara paralel olarak, NAT mimarileri görüntü sınıflandırma, nesne tespiti ve segmentasyon görevlerinde rekabetçi performans sergilemekte olup,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ImageNet</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veri kümesi üzerinde NAT-</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Tiny</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modelinin yaklaşık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%83.2</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top-1 doğruluk elde ettiği raporlanmıştır.</w:t>
      </w:r>
    </w:p>
    <w:p xmlns:wp14="http://schemas.microsoft.com/office/word/2010/wordml" w:rsidR="006F6D3D" w:rsidP="4DA9F54D" w:rsidRDefault="006F6D3D" w14:paraId="29F1F3B4" wp14:textId="78E9133A">
      <w:pPr>
        <w:pStyle w:val="ListParagraph"/>
        <w:numPr>
          <w:ilvl w:val="0"/>
          <w:numId w:val="31"/>
        </w:numPr>
        <w:spacing w:after="230" w:line="284"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pPr>
      <w:r w:rsidRPr="4DA9F54D" w:rsidR="63B5E29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 xml:space="preserve">Self </w:t>
      </w:r>
      <w:r w:rsidRPr="4DA9F54D" w:rsidR="63B5E29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Attention</w:t>
      </w:r>
      <w:r w:rsidRPr="4DA9F54D" w:rsidR="63B5E29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 xml:space="preserve"> Mekanizması</w:t>
      </w:r>
    </w:p>
    <w:p xmlns:wp14="http://schemas.microsoft.com/office/word/2010/wordml" w:rsidR="006F6D3D" w:rsidP="4DA9F54D" w:rsidRDefault="006F6D3D" w14:paraId="0D305C59" wp14:textId="0C6BA9EF">
      <w:pPr>
        <w:spacing w:after="230" w:line="240" w:lineRule="auto"/>
        <w:ind w:left="40" w:hanging="10" w:firstLine="0"/>
        <w:jc w:val="both"/>
      </w:pPr>
      <w:r w:rsidRPr="4DA9F54D" w:rsidR="63B5E291">
        <w:rPr>
          <w:rFonts w:ascii="Times New Roman" w:hAnsi="Times New Roman" w:eastAsia="Times New Roman" w:cs="Times New Roman"/>
          <w:b w:val="0"/>
          <w:bCs w:val="0"/>
          <w:i w:val="0"/>
          <w:iCs w:val="0"/>
          <w:caps w:val="0"/>
          <w:smallCaps w:val="0"/>
          <w:noProof w:val="0"/>
          <w:sz w:val="20"/>
          <w:szCs w:val="20"/>
          <w:lang w:val="tr-TR"/>
        </w:rPr>
        <w:t>Self-</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sz w:val="20"/>
          <w:szCs w:val="20"/>
          <w:lang w:val="tr-TR"/>
        </w:rPr>
        <w:t>transformer</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tabanlı modellerin temel bileşenlerinden biri olup, girişteki her bir </w:t>
      </w:r>
      <w:r w:rsidRPr="4DA9F54D" w:rsidR="63B5E291">
        <w:rPr>
          <w:rFonts w:ascii="Times New Roman" w:hAnsi="Times New Roman" w:eastAsia="Times New Roman" w:cs="Times New Roman"/>
          <w:b w:val="0"/>
          <w:bCs w:val="0"/>
          <w:i w:val="0"/>
          <w:iCs w:val="0"/>
          <w:caps w:val="0"/>
          <w:smallCaps w:val="0"/>
          <w:noProof w:val="0"/>
          <w:sz w:val="20"/>
          <w:szCs w:val="20"/>
          <w:lang w:val="tr-TR"/>
        </w:rPr>
        <w:t>token’ın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diğer tüm </w:t>
      </w:r>
      <w:r w:rsidRPr="4DA9F54D" w:rsidR="63B5E291">
        <w:rPr>
          <w:rFonts w:ascii="Times New Roman" w:hAnsi="Times New Roman" w:eastAsia="Times New Roman" w:cs="Times New Roman"/>
          <w:b w:val="0"/>
          <w:bCs w:val="0"/>
          <w:i w:val="0"/>
          <w:iCs w:val="0"/>
          <w:caps w:val="0"/>
          <w:smallCaps w:val="0"/>
          <w:noProof w:val="0"/>
          <w:sz w:val="20"/>
          <w:szCs w:val="20"/>
          <w:lang w:val="tr-TR"/>
        </w:rPr>
        <w:t>token’larla</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olan ilişkisini modellemeyi amaçlar. Bu mekanizmada her </w:t>
      </w:r>
      <w:r w:rsidRPr="4DA9F54D" w:rsidR="63B5E291">
        <w:rPr>
          <w:rFonts w:ascii="Times New Roman" w:hAnsi="Times New Roman" w:eastAsia="Times New Roman" w:cs="Times New Roman"/>
          <w:b w:val="0"/>
          <w:bCs w:val="0"/>
          <w:i w:val="0"/>
          <w:iCs w:val="0"/>
          <w:caps w:val="0"/>
          <w:smallCaps w:val="0"/>
          <w:noProof w:val="0"/>
          <w:sz w:val="20"/>
          <w:szCs w:val="20"/>
          <w:lang w:val="tr-TR"/>
        </w:rPr>
        <w:t>token</w:t>
      </w:r>
      <w:r w:rsidRPr="4DA9F54D" w:rsidR="63B5E291">
        <w:rPr>
          <w:rFonts w:ascii="Times New Roman" w:hAnsi="Times New Roman" w:eastAsia="Times New Roman" w:cs="Times New Roman"/>
          <w:b w:val="0"/>
          <w:bCs w:val="0"/>
          <w:i w:val="0"/>
          <w:iCs w:val="0"/>
          <w:caps w:val="0"/>
          <w:smallCaps w:val="0"/>
          <w:noProof w:val="0"/>
          <w:sz w:val="20"/>
          <w:szCs w:val="20"/>
          <w:lang w:val="tr-TR"/>
        </w:rPr>
        <w:t>, sorgu (Query), anahtar (</w:t>
      </w:r>
      <w:r w:rsidRPr="4DA9F54D" w:rsidR="63B5E291">
        <w:rPr>
          <w:rFonts w:ascii="Times New Roman" w:hAnsi="Times New Roman" w:eastAsia="Times New Roman" w:cs="Times New Roman"/>
          <w:b w:val="0"/>
          <w:bCs w:val="0"/>
          <w:i w:val="0"/>
          <w:iCs w:val="0"/>
          <w:caps w:val="0"/>
          <w:smallCaps w:val="0"/>
          <w:noProof w:val="0"/>
          <w:sz w:val="20"/>
          <w:szCs w:val="20"/>
          <w:lang w:val="tr-TR"/>
        </w:rPr>
        <w:t>Key</w:t>
      </w:r>
      <w:r w:rsidRPr="4DA9F54D" w:rsidR="63B5E291">
        <w:rPr>
          <w:rFonts w:ascii="Times New Roman" w:hAnsi="Times New Roman" w:eastAsia="Times New Roman" w:cs="Times New Roman"/>
          <w:b w:val="0"/>
          <w:bCs w:val="0"/>
          <w:i w:val="0"/>
          <w:iCs w:val="0"/>
          <w:caps w:val="0"/>
          <w:smallCaps w:val="0"/>
          <w:noProof w:val="0"/>
          <w:sz w:val="20"/>
          <w:szCs w:val="20"/>
          <w:lang w:val="tr-TR"/>
        </w:rPr>
        <w:t>) ve değer (Value) vektörlerine dönüştürülür ve dikkat ağırlıkları bu vektörler arasındaki benzerliklere göre hesaplanır. Self-</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uzun menzilli bağımlılıkların öğrenilmesine olanak tanıyarak küresel bağlam bilgisinin etkin biçimde temsil edilmesini sağlar. Ancak tüm </w:t>
      </w:r>
      <w:r w:rsidRPr="4DA9F54D" w:rsidR="63B5E291">
        <w:rPr>
          <w:rFonts w:ascii="Times New Roman" w:hAnsi="Times New Roman" w:eastAsia="Times New Roman" w:cs="Times New Roman"/>
          <w:b w:val="0"/>
          <w:bCs w:val="0"/>
          <w:i w:val="0"/>
          <w:iCs w:val="0"/>
          <w:caps w:val="0"/>
          <w:smallCaps w:val="0"/>
          <w:noProof w:val="0"/>
          <w:sz w:val="20"/>
          <w:szCs w:val="20"/>
          <w:lang w:val="tr-TR"/>
        </w:rPr>
        <w:t>token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çiftleri arasında hesaplama gerektirmesi nedeniyle zaman ve bellek karmaşıklığı O(n²) seviyesindedir; bu durum özellikle yüksek çözünürlüklü görüntülerde önemli bir hesaplama maliyeti oluşturmaktadır.</w:t>
      </w:r>
    </w:p>
    <w:p xmlns:wp14="http://schemas.microsoft.com/office/word/2010/wordml" w:rsidR="006F6D3D" w:rsidP="4DA9F54D" w:rsidRDefault="006F6D3D" w14:paraId="57B2957F" wp14:textId="68BB0B9F">
      <w:pPr>
        <w:pStyle w:val="ListParagraph"/>
        <w:numPr>
          <w:ilvl w:val="0"/>
          <w:numId w:val="31"/>
        </w:numPr>
        <w:spacing w:after="230" w:line="284" w:lineRule="auto"/>
        <w:jc w:val="both"/>
        <w:rPr>
          <w:rFonts w:ascii="Times New Roman" w:hAnsi="Times New Roman" w:eastAsia="Times New Roman" w:cs="Times New Roman"/>
          <w:b w:val="1"/>
          <w:bCs w:val="1"/>
          <w:i w:val="0"/>
          <w:iCs w:val="0"/>
          <w:caps w:val="0"/>
          <w:smallCaps w:val="0"/>
          <w:noProof w:val="0"/>
          <w:sz w:val="20"/>
          <w:szCs w:val="20"/>
          <w:lang w:val="tr-TR"/>
        </w:rPr>
      </w:pPr>
      <w:r w:rsidRPr="4DA9F54D" w:rsidR="63B5E291">
        <w:rPr>
          <w:rFonts w:ascii="Times New Roman" w:hAnsi="Times New Roman" w:eastAsia="Times New Roman" w:cs="Times New Roman"/>
          <w:b w:val="1"/>
          <w:bCs w:val="1"/>
          <w:i w:val="0"/>
          <w:iCs w:val="0"/>
          <w:caps w:val="0"/>
          <w:smallCaps w:val="0"/>
          <w:noProof w:val="0"/>
          <w:sz w:val="20"/>
          <w:szCs w:val="20"/>
          <w:lang w:val="tr-TR"/>
        </w:rPr>
        <w:t>Neighborhood</w:t>
      </w:r>
      <w:r w:rsidRPr="4DA9F54D" w:rsidR="63B5E291">
        <w:rPr>
          <w:rFonts w:ascii="Times New Roman" w:hAnsi="Times New Roman" w:eastAsia="Times New Roman" w:cs="Times New Roman"/>
          <w:b w:val="1"/>
          <w:bCs w:val="1"/>
          <w:i w:val="0"/>
          <w:iCs w:val="0"/>
          <w:caps w:val="0"/>
          <w:smallCaps w:val="0"/>
          <w:noProof w:val="0"/>
          <w:sz w:val="20"/>
          <w:szCs w:val="20"/>
          <w:lang w:val="tr-TR"/>
        </w:rPr>
        <w:t xml:space="preserve"> (</w:t>
      </w:r>
      <w:r w:rsidRPr="4DA9F54D" w:rsidR="63B5E291">
        <w:rPr>
          <w:rFonts w:ascii="Times New Roman" w:hAnsi="Times New Roman" w:eastAsia="Times New Roman" w:cs="Times New Roman"/>
          <w:b w:val="1"/>
          <w:bCs w:val="1"/>
          <w:i w:val="0"/>
          <w:iCs w:val="0"/>
          <w:caps w:val="0"/>
          <w:smallCaps w:val="0"/>
          <w:noProof w:val="0"/>
          <w:sz w:val="20"/>
          <w:szCs w:val="20"/>
          <w:lang w:val="tr-TR"/>
        </w:rPr>
        <w:t>Local</w:t>
      </w:r>
      <w:r w:rsidRPr="4DA9F54D" w:rsidR="63B5E291">
        <w:rPr>
          <w:rFonts w:ascii="Times New Roman" w:hAnsi="Times New Roman" w:eastAsia="Times New Roman" w:cs="Times New Roman"/>
          <w:b w:val="1"/>
          <w:bCs w:val="1"/>
          <w:i w:val="0"/>
          <w:iCs w:val="0"/>
          <w:caps w:val="0"/>
          <w:smallCaps w:val="0"/>
          <w:noProof w:val="0"/>
          <w:sz w:val="20"/>
          <w:szCs w:val="20"/>
          <w:lang w:val="tr-TR"/>
        </w:rPr>
        <w:t xml:space="preserve">) </w:t>
      </w:r>
      <w:r w:rsidRPr="4DA9F54D" w:rsidR="63B5E291">
        <w:rPr>
          <w:rFonts w:ascii="Times New Roman" w:hAnsi="Times New Roman" w:eastAsia="Times New Roman" w:cs="Times New Roman"/>
          <w:b w:val="1"/>
          <w:bCs w:val="1"/>
          <w:i w:val="0"/>
          <w:iCs w:val="0"/>
          <w:caps w:val="0"/>
          <w:smallCaps w:val="0"/>
          <w:noProof w:val="0"/>
          <w:sz w:val="20"/>
          <w:szCs w:val="20"/>
          <w:lang w:val="tr-TR"/>
        </w:rPr>
        <w:t>Attention</w:t>
      </w:r>
      <w:r w:rsidRPr="4DA9F54D" w:rsidR="63B5E291">
        <w:rPr>
          <w:rFonts w:ascii="Times New Roman" w:hAnsi="Times New Roman" w:eastAsia="Times New Roman" w:cs="Times New Roman"/>
          <w:b w:val="1"/>
          <w:bCs w:val="1"/>
          <w:i w:val="0"/>
          <w:iCs w:val="0"/>
          <w:caps w:val="0"/>
          <w:smallCaps w:val="0"/>
          <w:noProof w:val="0"/>
          <w:sz w:val="20"/>
          <w:szCs w:val="20"/>
          <w:lang w:val="tr-TR"/>
        </w:rPr>
        <w:t xml:space="preserve"> Mekanizması</w:t>
      </w:r>
    </w:p>
    <w:p xmlns:wp14="http://schemas.microsoft.com/office/word/2010/wordml" w:rsidR="006F6D3D" w:rsidP="4DA9F54D" w:rsidRDefault="006F6D3D" w14:paraId="78C88E7A" wp14:textId="271AF329">
      <w:pPr>
        <w:spacing w:after="230" w:line="240" w:lineRule="auto"/>
        <w:ind w:left="40" w:hanging="10" w:firstLine="0"/>
        <w:jc w:val="both"/>
      </w:pPr>
      <w:r w:rsidRPr="4DA9F54D" w:rsidR="63B5E291">
        <w:rPr>
          <w:rFonts w:ascii="Times New Roman" w:hAnsi="Times New Roman" w:eastAsia="Times New Roman" w:cs="Times New Roman"/>
          <w:b w:val="0"/>
          <w:bCs w:val="0"/>
          <w:i w:val="0"/>
          <w:iCs w:val="0"/>
          <w:caps w:val="0"/>
          <w:smallCaps w:val="0"/>
          <w:noProof w:val="0"/>
          <w:sz w:val="20"/>
          <w:szCs w:val="20"/>
          <w:lang w:val="tr-TR"/>
        </w:rPr>
        <w:t>Neighborhood</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sz w:val="20"/>
          <w:szCs w:val="20"/>
          <w:lang w:val="tr-TR"/>
        </w:rPr>
        <w:t>, self-</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mekanizmasının yüksek hesaplama yükünü azaltmak amacıyla geliştirilen yerel dikkat tabanlı bir yaklaşımdır. Bu yöntemde her bir </w:t>
      </w:r>
      <w:r w:rsidRPr="4DA9F54D" w:rsidR="63B5E291">
        <w:rPr>
          <w:rFonts w:ascii="Times New Roman" w:hAnsi="Times New Roman" w:eastAsia="Times New Roman" w:cs="Times New Roman"/>
          <w:b w:val="0"/>
          <w:bCs w:val="0"/>
          <w:i w:val="0"/>
          <w:iCs w:val="0"/>
          <w:caps w:val="0"/>
          <w:smallCaps w:val="0"/>
          <w:noProof w:val="0"/>
          <w:sz w:val="20"/>
          <w:szCs w:val="20"/>
          <w:lang w:val="tr-TR"/>
        </w:rPr>
        <w:t>token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tüm giriş yerine yalnızca önceden tanımlanmış bir komşuluk bölgesi içindeki </w:t>
      </w:r>
      <w:r w:rsidRPr="4DA9F54D" w:rsidR="63B5E291">
        <w:rPr>
          <w:rFonts w:ascii="Times New Roman" w:hAnsi="Times New Roman" w:eastAsia="Times New Roman" w:cs="Times New Roman"/>
          <w:b w:val="0"/>
          <w:bCs w:val="0"/>
          <w:i w:val="0"/>
          <w:iCs w:val="0"/>
          <w:caps w:val="0"/>
          <w:smallCaps w:val="0"/>
          <w:noProof w:val="0"/>
          <w:sz w:val="20"/>
          <w:szCs w:val="20"/>
          <w:lang w:val="tr-TR"/>
        </w:rPr>
        <w:t>token’larla</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etkileşime girer. Böylece global self-</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attention’ın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yüksek hesaplama maliyeti düşürülürken, görsel verinin yerel yapısına uygun bağlamsal temsil öğrenimi sağlanır. </w:t>
      </w:r>
      <w:r w:rsidRPr="4DA9F54D" w:rsidR="63B5E291">
        <w:rPr>
          <w:rFonts w:ascii="Times New Roman" w:hAnsi="Times New Roman" w:eastAsia="Times New Roman" w:cs="Times New Roman"/>
          <w:b w:val="0"/>
          <w:bCs w:val="0"/>
          <w:i w:val="0"/>
          <w:iCs w:val="0"/>
          <w:caps w:val="0"/>
          <w:smallCaps w:val="0"/>
          <w:noProof w:val="0"/>
          <w:sz w:val="20"/>
          <w:szCs w:val="20"/>
          <w:lang w:val="tr-TR"/>
        </w:rPr>
        <w:t>Neighborhood</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sz w:val="20"/>
          <w:szCs w:val="20"/>
          <w:lang w:val="tr-TR"/>
        </w:rPr>
        <w:t>Attention</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sz w:val="20"/>
          <w:szCs w:val="20"/>
          <w:lang w:val="tr-TR"/>
        </w:rPr>
        <w:t>translasyonel</w:t>
      </w:r>
      <w:r w:rsidRPr="4DA9F54D" w:rsidR="63B5E291">
        <w:rPr>
          <w:rFonts w:ascii="Times New Roman" w:hAnsi="Times New Roman" w:eastAsia="Times New Roman" w:cs="Times New Roman"/>
          <w:b w:val="0"/>
          <w:bCs w:val="0"/>
          <w:i w:val="0"/>
          <w:iCs w:val="0"/>
          <w:caps w:val="0"/>
          <w:smallCaps w:val="0"/>
          <w:noProof w:val="0"/>
          <w:sz w:val="20"/>
          <w:szCs w:val="20"/>
          <w:lang w:val="tr-TR"/>
        </w:rPr>
        <w:t xml:space="preserve"> eşdeğerliği koruyarak doku ve yapısal ilişkilerin daha etkin modellenmesine olanak tanır ve özellikle histopatolojik görüntüler gibi lokal desenlerin belirleyici olduğu uygulamalarda yüksek verimlilik sunmaktadır.</w:t>
      </w:r>
    </w:p>
    <w:p xmlns:wp14="http://schemas.microsoft.com/office/word/2010/wordml" w:rsidR="006F6D3D" w:rsidP="4DA9F54D" w:rsidRDefault="006F6D3D" w14:paraId="2DEE600E" wp14:textId="2F7FA6A1">
      <w:pPr>
        <w:pStyle w:val="Normal"/>
        <w:spacing w:before="270" w:after="270" w:line="284" w:lineRule="auto"/>
        <w:ind w:left="50" w:hanging="10"/>
        <w:jc w:val="center"/>
        <w:rPr>
          <w:rFonts w:ascii="Times New Roman" w:hAnsi="Times New Roman" w:eastAsia="Times New Roman" w:cs="Times New Roman"/>
          <w:b w:val="0"/>
          <w:bCs w:val="0"/>
          <w:i w:val="1"/>
          <w:iCs w:val="1"/>
          <w:noProof w:val="0"/>
          <w:sz w:val="20"/>
          <w:szCs w:val="20"/>
          <w:lang w:val="en-US"/>
        </w:rPr>
      </w:pPr>
      <w:r w:rsidR="63B5E291">
        <w:drawing>
          <wp:inline xmlns:wp14="http://schemas.microsoft.com/office/word/2010/wordprocessingDrawing" wp14:editId="1B99E9FF" wp14:anchorId="3F1A23C7">
            <wp:extent cx="3543300" cy="2247900"/>
            <wp:effectExtent l="0" t="0" r="0" b="0"/>
            <wp:docPr id="3930168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016886" name="Picture 393016886"/>
                    <pic:cNvPicPr/>
                  </pic:nvPicPr>
                  <pic:blipFill>
                    <a:blip xmlns:r="http://schemas.openxmlformats.org/officeDocument/2006/relationships" r:embed="rId688679951">
                      <a:extLst>
                        <a:ext uri="{28A0092B-C50C-407E-A947-70E740481C1C}">
                          <a14:useLocalDpi xmlns:a14="http://schemas.microsoft.com/office/drawing/2010/main"/>
                        </a:ext>
                      </a:extLst>
                    </a:blip>
                    <a:stretch>
                      <a:fillRect/>
                    </a:stretch>
                  </pic:blipFill>
                  <pic:spPr>
                    <a:xfrm>
                      <a:off x="0" y="0"/>
                      <a:ext cx="3543300" cy="2247900"/>
                    </a:xfrm>
                    <a:prstGeom prst="rect">
                      <a:avLst/>
                    </a:prstGeom>
                  </pic:spPr>
                </pic:pic>
              </a:graphicData>
            </a:graphic>
          </wp:inline>
        </w:drawing>
      </w:r>
      <w:r w:rsidRPr="4DA9F54D" w:rsidR="63B5E291">
        <w:rPr>
          <w:rFonts w:ascii="Times New Roman" w:hAnsi="Times New Roman" w:eastAsia="Times New Roman" w:cs="Times New Roman"/>
          <w:b w:val="1"/>
          <w:bCs w:val="1"/>
          <w:i w:val="0"/>
          <w:iCs w:val="0"/>
          <w:caps w:val="0"/>
          <w:smallCaps w:val="0"/>
          <w:noProof w:val="0"/>
          <w:color w:val="000000" w:themeColor="text1" w:themeTint="FF" w:themeShade="FF"/>
          <w:sz w:val="19"/>
          <w:szCs w:val="19"/>
          <w:lang w:val="tr-TR" w:eastAsia="en-US" w:bidi="ar-SA"/>
        </w:rPr>
        <w:t>Şekil 1.</w:t>
      </w:r>
      <w:r w:rsidRPr="4DA9F54D" w:rsidR="63B5E291">
        <w:rPr>
          <w:rFonts w:ascii="Calibri" w:hAnsi="Calibri" w:eastAsia="Calibri" w:cs="Calibri"/>
          <w:b w:val="1"/>
          <w:bCs w:val="1"/>
          <w:i w:val="0"/>
          <w:iCs w:val="0"/>
          <w:caps w:val="0"/>
          <w:smallCaps w:val="0"/>
          <w:noProof w:val="0"/>
          <w:color w:val="000000" w:themeColor="text1" w:themeTint="FF" w:themeShade="FF"/>
          <w:sz w:val="20"/>
          <w:szCs w:val="20"/>
          <w:lang w:val="tr-TR"/>
        </w:rPr>
        <w:t xml:space="preserve"> </w:t>
      </w:r>
      <w:r w:rsidRPr="4DA9F54D" w:rsidR="63B5E29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tr-TR"/>
        </w:rPr>
        <w:t>NA ve SA algoritmalarının sorgu-anahtar-değer yapısı</w:t>
      </w:r>
    </w:p>
    <w:p xmlns:wp14="http://schemas.microsoft.com/office/word/2010/wordml" w:rsidR="006F6D3D" w:rsidP="13E9B0E9" w:rsidRDefault="006F6D3D" w14:paraId="140D3735" wp14:textId="2E0C9D89">
      <w:pPr>
        <w:spacing w:before="270" w:after="270"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Şekil 1’de gösterildiği üzere, Self-</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mekanizması tüm </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token’lar</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arasında küresel etkileşim kurarak yüksek hesaplama maliyeti oluştururken, </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Neighborhood</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Attention</w:t>
      </w:r>
      <w:r w:rsidRPr="13E9B0E9" w:rsidR="654C01E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yaklaşımı dikkat hesaplamasını yalnızca önceden tanımlanmış yerel komşuluk bölgeleri ile sınırlandırmakta, böylece hesaplama ve bellek karmaşıklığını azaltarak daha ölçeklenebilir ve yerel bağlama duyarlı bir yapı sunmaktadır [10].</w:t>
      </w:r>
    </w:p>
    <w:p w:rsidR="52E1D0A4" w:rsidP="13E9B0E9" w:rsidRDefault="52E1D0A4" w14:paraId="6F787AA9" w14:textId="12B67E04">
      <w:pPr>
        <w:spacing w:before="270" w:after="270" w:line="284" w:lineRule="auto"/>
        <w:ind w:left="50" w:hanging="10"/>
        <w:jc w:val="both"/>
        <w:rPr>
          <w:rFonts w:ascii="Times New Roman" w:hAnsi="Times New Roman" w:eastAsia="Times New Roman" w:cs="Times New Roman"/>
          <w:b w:val="0"/>
          <w:bCs w:val="0"/>
          <w:i w:val="0"/>
          <w:iCs w:val="0"/>
          <w:caps w:val="0"/>
          <w:smallCaps w:val="0"/>
          <w:noProof w:val="0"/>
          <w:sz w:val="20"/>
          <w:szCs w:val="20"/>
          <w:lang w:val="tr-TR"/>
        </w:rPr>
      </w:pP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xml:space="preserve">Model, başlangıçta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evrişimsel</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xml:space="preserve"> tabanlı bir örtüşmeli örnekleme katmanı ile giriş görüntüsünü yamalara ayırmakta, ardından her biri birden fazla NAT bloğu içeren dört ardışık hiyerarşik seviyeden oluşan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transformer</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xml:space="preserve"> benzeri kodlayıcı katmanlara ilerlemektedir. Her NAT bloğu, çok başlı komşuluk dikkati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Neighborhood</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xml:space="preserve">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Attention</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NA), çok katmanlı algılayıcı (MLP), her alt modülden önce uygulanan Katman Normalizasyonu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Layer</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xml:space="preserve">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Normalization</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LN) ve artık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skip</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bağlantılardan oluşmaktadır. Seviyeler arasında uygulanan aşağı örnekleme (</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downsampling</w:t>
      </w:r>
      <w:r w:rsidRPr="13E9B0E9" w:rsidR="52E1D0A4">
        <w:rPr>
          <w:rFonts w:ascii="Times New Roman" w:hAnsi="Times New Roman" w:eastAsia="Times New Roman" w:cs="Times New Roman"/>
          <w:b w:val="0"/>
          <w:bCs w:val="0"/>
          <w:i w:val="0"/>
          <w:iCs w:val="0"/>
          <w:caps w:val="0"/>
          <w:smallCaps w:val="0"/>
          <w:noProof w:val="0"/>
          <w:color w:val="auto"/>
          <w:sz w:val="20"/>
          <w:szCs w:val="20"/>
          <w:lang w:val="tr-TR" w:eastAsia="en-US" w:bidi="ar-SA"/>
        </w:rPr>
        <w:t>) işlemleri ile özellik haritalarının uzamsal çözünürlüğü her aşamada yarıya indirilirken, kanal derinliği iki katına çıkarılmakta ve bu sayede çok ölçekli özellik piramidi temsilleri elde edilmektedir. Bu hiyerarşik yapı, öğrenilen özelliklerin sınıflandırma gibi aşağı akış görevlerine daha etkin biçimde aktarılmasını sağlamaktadır [10,11,12].</w:t>
      </w:r>
    </w:p>
    <w:p xmlns:wp14="http://schemas.microsoft.com/office/word/2010/wordml" w:rsidR="006F6D3D" w:rsidP="4DA9F54D" w:rsidRDefault="006F6D3D" w14:paraId="6A05A809" wp14:textId="2760C7A2">
      <w:pPr>
        <w:pStyle w:val="Heading1"/>
        <w:suppressLineNumbers w:val="0"/>
        <w:bidi w:val="0"/>
        <w:spacing w:before="160" w:beforeAutospacing="off" w:after="80" w:afterAutospacing="off" w:line="259" w:lineRule="auto"/>
        <w:ind w:left="0" w:right="0"/>
        <w:jc w:val="center"/>
        <w:rPr>
          <w:b w:val="1"/>
          <w:bCs w:val="1"/>
        </w:rPr>
      </w:pPr>
      <w:r w:rsidRPr="4DA9F54D" w:rsidR="3BC80D6D">
        <w:rPr>
          <w:b w:val="1"/>
          <w:bCs w:val="1"/>
        </w:rPr>
        <w:t>Deneysel Sonuçlar</w:t>
      </w:r>
    </w:p>
    <w:p xmlns:wp14="http://schemas.microsoft.com/office/word/2010/wordml" w:rsidR="009303D9" w:rsidP="4DA9F54D" w:rsidRDefault="009303D9" w14:paraId="0E3649ED" wp14:textId="0E205D10">
      <w:pPr>
        <w:pStyle w:val="Heading2"/>
        <w:rPr>
          <w:b w:val="1"/>
          <w:bCs w:val="1"/>
        </w:rPr>
      </w:pPr>
      <w:r w:rsidRPr="4DA9F54D" w:rsidR="0BF8DFDD">
        <w:rPr>
          <w:b w:val="1"/>
          <w:bCs w:val="1"/>
        </w:rPr>
        <w:t xml:space="preserve">Swin Transformer </w:t>
      </w:r>
      <w:r w:rsidRPr="4DA9F54D" w:rsidR="4881B0B8">
        <w:rPr>
          <w:b w:val="1"/>
          <w:bCs w:val="1"/>
        </w:rPr>
        <w:t>M</w:t>
      </w:r>
      <w:r w:rsidRPr="4DA9F54D" w:rsidR="0BF8DFDD">
        <w:rPr>
          <w:b w:val="1"/>
          <w:bCs w:val="1"/>
        </w:rPr>
        <w:t xml:space="preserve">odelin </w:t>
      </w:r>
      <w:r w:rsidRPr="4DA9F54D" w:rsidR="6B130F9C">
        <w:rPr>
          <w:b w:val="1"/>
          <w:bCs w:val="1"/>
        </w:rPr>
        <w:t>S</w:t>
      </w:r>
      <w:r w:rsidRPr="4DA9F54D" w:rsidR="0BF8DFDD">
        <w:rPr>
          <w:b w:val="1"/>
          <w:bCs w:val="1"/>
        </w:rPr>
        <w:t>onuçları</w:t>
      </w:r>
    </w:p>
    <w:p xmlns:wp14="http://schemas.microsoft.com/office/word/2010/wordml" w:rsidR="009303D9" w:rsidP="4DA9F54D" w:rsidRDefault="009303D9" w14:paraId="5039D98C" wp14:textId="5B339E5C">
      <w:pPr>
        <w:numPr>
          <w:ilvl w:val="0"/>
          <w:numId w:val="0"/>
        </w:num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Çalışmada kullanılan </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Swin</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Transformer</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modeli, Microsoft’un </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Swin</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Tiny</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Patch4 Window7 224 modelidir [</w:t>
      </w:r>
      <w:r w:rsidRPr="4DA9F54D" w:rsidR="0A5E767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9</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Veri kümesi, donanım kısıtlarımız nedeniyle 5 eğitim </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epoku</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kullanılarak %</w:t>
      </w:r>
      <w:r w:rsidRPr="4DA9F54D" w:rsidR="335AACE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7</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0 eğitim, %1</w:t>
      </w:r>
      <w:r w:rsidRPr="4DA9F54D" w:rsidR="10BF307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5</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doğrulama ve %1</w:t>
      </w:r>
      <w:r w:rsidRPr="4DA9F54D" w:rsidR="77170D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5</w:t>
      </w:r>
      <w:r w:rsidRPr="4DA9F54D" w:rsidR="0BF8DFD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eastAsia="en-US" w:bidi="ar-SA"/>
        </w:rPr>
        <w:t xml:space="preserve"> test olacak şekilde bölünmüştür. </w:t>
      </w:r>
    </w:p>
    <w:p xmlns:wp14="http://schemas.microsoft.com/office/word/2010/wordml" w:rsidR="009303D9" w:rsidP="13E9B0E9" w:rsidRDefault="009303D9" w14:paraId="355B2148" wp14:textId="5BB5C669">
      <w:pPr>
        <w:spacing w:before="270" w:beforeAutospacing="off" w:after="270" w:afterAutospacing="off" w:line="240"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Şekil </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2</w:t>
      </w:r>
      <w:r w:rsidRPr="13E9B0E9" w:rsidR="0E61C9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3</w:t>
      </w:r>
      <w:r w:rsidRPr="13E9B0E9" w:rsidR="44D3A42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4</w:t>
      </w:r>
      <w:r w:rsidRPr="13E9B0E9" w:rsidR="0E61C97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ve Tablo 1 de gösterilen test kümesi sonuçlarına göre model, %9</w:t>
      </w:r>
      <w:r w:rsidRPr="13E9B0E9" w:rsidR="523BB7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6,55</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doğruluk oranına ulaşmış ve düşük test kaybı </w:t>
      </w:r>
      <w:r w:rsidRPr="13E9B0E9" w:rsidR="520EEEF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%8,58</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xml:space="preserve"> ile güçlü bir genelleme yeteneği göstermiştir. Eğitim, doğrulama ve test kayıplarının birbirine yakın olması, modelde belirgin bir aşırı öğrenme </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overfittin</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g</w:t>
      </w:r>
      <w:r w:rsidRPr="13E9B0E9" w:rsidR="495BC1F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 problemi olmadığını ortaya koymaktadır.</w:t>
      </w:r>
    </w:p>
    <w:p xmlns:wp14="http://schemas.microsoft.com/office/word/2010/wordml" w:rsidR="009303D9" w:rsidP="4DA9F54D" w:rsidRDefault="009303D9" w14:paraId="06ED2B86" wp14:textId="6ADAFFB7">
      <w:pPr>
        <w:numPr>
          <w:ilvl w:val="0"/>
          <w:numId w:val="0"/>
        </w:numPr>
        <w:spacing w:before="270" w:beforeAutospacing="off" w:after="270" w:afterAutospacing="off" w:line="284"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009303D9" w:rsidP="4DA9F54D" w:rsidRDefault="009303D9" w14:paraId="646D493F" wp14:textId="116BCDCD">
      <w:pPr>
        <w:numPr>
          <w:ilvl w:val="0"/>
          <w:numId w:val="0"/>
        </w:numPr>
        <w:spacing w:before="270" w:beforeAutospacing="off" w:after="270" w:afterAutospacing="off" w:line="284"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009303D9" w:rsidP="4DA9F54D" w:rsidRDefault="009303D9" w14:paraId="667D96F7" wp14:textId="742A3782">
      <w:pPr>
        <w:numPr>
          <w:ilvl w:val="0"/>
          <w:numId w:val="0"/>
        </w:numPr>
        <w:spacing w:before="270" w:beforeAutospacing="off" w:after="270" w:afterAutospacing="off" w:line="284"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009303D9" w:rsidP="4DA9F54D" w:rsidRDefault="009303D9" w14:paraId="442232CB" wp14:textId="146A815D">
      <w:pPr>
        <w:numPr>
          <w:ilvl w:val="0"/>
          <w:numId w:val="0"/>
        </w:numPr>
        <w:spacing w:before="270" w:beforeAutospacing="off" w:after="270" w:afterAutospacing="off" w:line="284"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6D389A02">
        <w:drawing>
          <wp:inline xmlns:wp14="http://schemas.microsoft.com/office/word/2010/wordprocessingDrawing" wp14:editId="41B79C5F" wp14:anchorId="146C9F9F">
            <wp:extent cx="2786132" cy="2228850"/>
            <wp:effectExtent l="0" t="0" r="0" b="0"/>
            <wp:docPr id="1423829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829996" name="Picture 1423829996"/>
                    <pic:cNvPicPr/>
                  </pic:nvPicPr>
                  <pic:blipFill>
                    <a:blip xmlns:r="http://schemas.openxmlformats.org/officeDocument/2006/relationships" r:embed="rId1483351561">
                      <a:extLst>
                        <a:ext uri="{28A0092B-C50C-407E-A947-70E740481C1C}">
                          <a14:useLocalDpi xmlns:a14="http://schemas.microsoft.com/office/drawing/2010/main"/>
                        </a:ext>
                      </a:extLst>
                    </a:blip>
                    <a:stretch>
                      <a:fillRect/>
                    </a:stretch>
                    <a:srcRect l="0" t="0" r="66153" b="0"/>
                  </pic:blipFill>
                  <pic:spPr>
                    <a:xfrm rot="0">
                      <a:off x="0" y="0"/>
                      <a:ext cx="2786132" cy="2228850"/>
                    </a:xfrm>
                    <a:prstGeom prst="rect">
                      <a:avLst/>
                    </a:prstGeom>
                  </pic:spPr>
                </pic:pic>
              </a:graphicData>
            </a:graphic>
          </wp:inline>
        </w:drawing>
      </w:r>
    </w:p>
    <w:p xmlns:wp14="http://schemas.microsoft.com/office/word/2010/wordml" w:rsidR="009303D9" w:rsidP="4DA9F54D" w:rsidRDefault="009303D9" w14:paraId="21C293C3" wp14:textId="35825404">
      <w:pPr>
        <w:pStyle w:val="Normal"/>
        <w:rPr>
          <w:rFonts w:ascii="Times New Roman" w:hAnsi="Times New Roman" w:eastAsia="Times New Roman" w:cs="Times New Roman"/>
          <w:noProof w:val="0"/>
          <w:sz w:val="20"/>
          <w:szCs w:val="20"/>
          <w:lang w:val="en-US"/>
        </w:rPr>
      </w:pPr>
      <w:r w:rsidRPr="13E9B0E9" w:rsidR="0570B4F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 xml:space="preserve">Şekil </w:t>
      </w:r>
      <w:r w:rsidRPr="13E9B0E9" w:rsidR="00A151B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2</w:t>
      </w:r>
      <w:r w:rsidRPr="13E9B0E9" w:rsidR="0570B4F7">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tr-TR"/>
        </w:rPr>
        <w:t xml:space="preserve">. </w:t>
      </w:r>
      <w:r w:rsidRPr="13E9B0E9" w:rsidR="0570B4F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Adımlar boyunca eğitim kaybı grafiği</w:t>
      </w:r>
    </w:p>
    <w:p xmlns:wp14="http://schemas.microsoft.com/office/word/2010/wordml" w:rsidR="009303D9" w:rsidP="4DA9F54D" w:rsidRDefault="009303D9" w14:paraId="10B700B3" wp14:textId="75B71E3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009303D9" w:rsidP="4DA9F54D" w:rsidRDefault="009303D9" w14:paraId="040F5034" wp14:textId="69F26D5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009303D9" w:rsidP="4DA9F54D" w:rsidRDefault="009303D9" w14:paraId="2624228E" wp14:textId="32E645F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r w:rsidR="4DFFEB71">
        <w:drawing>
          <wp:inline xmlns:wp14="http://schemas.microsoft.com/office/word/2010/wordprocessingDrawing" wp14:editId="19833862" wp14:anchorId="306BC464">
            <wp:extent cx="2742463" cy="2214062"/>
            <wp:effectExtent l="0" t="0" r="0" b="0"/>
            <wp:docPr id="66771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71625" name="Picture 66771625"/>
                    <pic:cNvPicPr/>
                  </pic:nvPicPr>
                  <pic:blipFill>
                    <a:blip xmlns:r="http://schemas.openxmlformats.org/officeDocument/2006/relationships" r:embed="rId1742304659">
                      <a:extLst>
                        <a:ext uri="{28A0092B-C50C-407E-A947-70E740481C1C}">
                          <a14:useLocalDpi xmlns:a14="http://schemas.microsoft.com/office/drawing/2010/main"/>
                        </a:ext>
                      </a:extLst>
                    </a:blip>
                    <a:stretch>
                      <a:fillRect/>
                    </a:stretch>
                    <a:srcRect l="33846" t="0" r="32615" b="0"/>
                  </pic:blipFill>
                  <pic:spPr>
                    <a:xfrm rot="0">
                      <a:off x="0" y="0"/>
                      <a:ext cx="2742463" cy="2214062"/>
                    </a:xfrm>
                    <a:prstGeom prst="rect">
                      <a:avLst/>
                    </a:prstGeom>
                  </pic:spPr>
                </pic:pic>
              </a:graphicData>
            </a:graphic>
          </wp:inline>
        </w:drawing>
      </w:r>
    </w:p>
    <w:p xmlns:wp14="http://schemas.microsoft.com/office/word/2010/wordml" w:rsidR="009303D9" w:rsidP="4DA9F54D" w:rsidRDefault="009303D9" w14:paraId="2B10A03A" wp14:textId="2A6B09F8">
      <w:pPr>
        <w:pStyle w:val="Normal"/>
        <w:rPr>
          <w:rFonts w:ascii="Times New Roman" w:hAnsi="Times New Roman" w:eastAsia="Times New Roman" w:cs="Times New Roman"/>
          <w:noProof w:val="0"/>
          <w:sz w:val="20"/>
          <w:szCs w:val="20"/>
          <w:lang w:val="tr-TR"/>
        </w:rPr>
      </w:pPr>
      <w:r w:rsidRPr="13E9B0E9" w:rsidR="31FD9227">
        <w:rPr>
          <w:rFonts w:ascii="Times New Roman" w:hAnsi="Times New Roman" w:eastAsia="Times New Roman" w:cs="Times New Roman"/>
          <w:b w:val="1"/>
          <w:bCs w:val="1"/>
          <w:i w:val="0"/>
          <w:iCs w:val="0"/>
          <w:caps w:val="0"/>
          <w:smallCaps w:val="0"/>
          <w:noProof w:val="0"/>
          <w:color w:val="000000" w:themeColor="text1" w:themeTint="FF" w:themeShade="FF"/>
          <w:sz w:val="19"/>
          <w:szCs w:val="19"/>
          <w:lang w:val="tr-TR"/>
        </w:rPr>
        <w:t xml:space="preserve">Şekil </w:t>
      </w:r>
      <w:r w:rsidRPr="13E9B0E9" w:rsidR="00C4147C">
        <w:rPr>
          <w:rFonts w:ascii="Times New Roman" w:hAnsi="Times New Roman" w:eastAsia="Times New Roman" w:cs="Times New Roman"/>
          <w:b w:val="1"/>
          <w:bCs w:val="1"/>
          <w:i w:val="0"/>
          <w:iCs w:val="0"/>
          <w:caps w:val="0"/>
          <w:smallCaps w:val="0"/>
          <w:noProof w:val="0"/>
          <w:color w:val="000000" w:themeColor="text1" w:themeTint="FF" w:themeShade="FF"/>
          <w:sz w:val="19"/>
          <w:szCs w:val="19"/>
          <w:lang w:val="tr-TR"/>
        </w:rPr>
        <w:t>3</w:t>
      </w:r>
      <w:r w:rsidRPr="13E9B0E9" w:rsidR="31FD9227">
        <w:rPr>
          <w:rFonts w:ascii="Times New Roman" w:hAnsi="Times New Roman" w:eastAsia="Times New Roman" w:cs="Times New Roman"/>
          <w:b w:val="1"/>
          <w:bCs w:val="1"/>
          <w:i w:val="0"/>
          <w:iCs w:val="0"/>
          <w:caps w:val="0"/>
          <w:smallCaps w:val="0"/>
          <w:noProof w:val="0"/>
          <w:color w:val="000000" w:themeColor="text1" w:themeTint="FF" w:themeShade="FF"/>
          <w:sz w:val="19"/>
          <w:szCs w:val="19"/>
          <w:lang w:val="tr-TR"/>
        </w:rPr>
        <w:t xml:space="preserve">. </w:t>
      </w:r>
      <w:r w:rsidRPr="13E9B0E9" w:rsidR="31FD9227">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tr-TR"/>
        </w:rPr>
        <w:t>Ep</w:t>
      </w:r>
      <w:r w:rsidRPr="13E9B0E9" w:rsidR="31FD9227">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tr-TR"/>
        </w:rPr>
        <w:t>o</w:t>
      </w:r>
      <w:r w:rsidRPr="13E9B0E9" w:rsidR="31FD9227">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tr-TR"/>
        </w:rPr>
        <w:t>klar</w:t>
      </w:r>
      <w:r w:rsidRPr="13E9B0E9" w:rsidR="31FD9227">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tr-TR"/>
        </w:rPr>
        <w:t xml:space="preserve"> boyunca eğitim ve doğrulama kaybı karşılaştırması</w:t>
      </w:r>
    </w:p>
    <w:p xmlns:wp14="http://schemas.microsoft.com/office/word/2010/wordml" w:rsidR="009303D9" w:rsidP="4DA9F54D" w:rsidRDefault="009303D9" w14:paraId="563A26B4" wp14:textId="054052F0">
      <w:pPr>
        <w:pStyle w:val="Normal"/>
      </w:pPr>
      <w:r w:rsidR="558A4F9A">
        <w:drawing>
          <wp:inline xmlns:wp14="http://schemas.microsoft.com/office/word/2010/wordprocessingDrawing" wp14:editId="0C177F45" wp14:anchorId="7263BF8F">
            <wp:extent cx="3095625" cy="2324100"/>
            <wp:effectExtent l="0" t="0" r="0" b="0"/>
            <wp:docPr id="1131764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764136" name="Picture 1131764136"/>
                    <pic:cNvPicPr/>
                  </pic:nvPicPr>
                  <pic:blipFill>
                    <a:blip xmlns:r="http://schemas.openxmlformats.org/officeDocument/2006/relationships" r:embed="rId1928761757">
                      <a:extLst>
                        <a:ext uri="{28A0092B-C50C-407E-A947-70E740481C1C}">
                          <a14:useLocalDpi xmlns:a14="http://schemas.microsoft.com/office/drawing/2010/main"/>
                        </a:ext>
                      </a:extLst>
                    </a:blip>
                    <a:stretch>
                      <a:fillRect/>
                    </a:stretch>
                  </pic:blipFill>
                  <pic:spPr>
                    <a:xfrm>
                      <a:off x="0" y="0"/>
                      <a:ext cx="3095625" cy="2324100"/>
                    </a:xfrm>
                    <a:prstGeom prst="rect">
                      <a:avLst/>
                    </a:prstGeom>
                  </pic:spPr>
                </pic:pic>
              </a:graphicData>
            </a:graphic>
          </wp:inline>
        </w:drawing>
      </w:r>
    </w:p>
    <w:p xmlns:wp14="http://schemas.microsoft.com/office/word/2010/wordml" w:rsidR="009303D9" w:rsidP="4DA9F54D" w:rsidRDefault="009303D9" w14:paraId="329A579F" wp14:textId="76A4C206">
      <w:pPr>
        <w:pStyle w:val="Normal"/>
        <w:spacing w:before="270" w:beforeAutospacing="off" w:after="270" w:afterAutospacing="off" w:line="284" w:lineRule="auto"/>
        <w:ind w:left="50" w:hanging="10"/>
        <w:jc w:val="both"/>
        <w:rPr>
          <w:rFonts w:ascii="Times New Roman" w:hAnsi="Times New Roman" w:eastAsia="Times New Roman" w:cs="Times New Roman"/>
          <w:noProof w:val="0"/>
          <w:sz w:val="20"/>
          <w:szCs w:val="20"/>
          <w:lang w:val="en-US"/>
        </w:rPr>
      </w:pPr>
      <w:r w:rsidRPr="13E9B0E9" w:rsidR="122F972D">
        <w:rPr>
          <w:b w:val="1"/>
          <w:bCs w:val="1"/>
        </w:rPr>
        <w:t>Şekil</w:t>
      </w:r>
      <w:r w:rsidRPr="13E9B0E9" w:rsidR="122F972D">
        <w:rPr>
          <w:b w:val="1"/>
          <w:bCs w:val="1"/>
        </w:rPr>
        <w:t xml:space="preserve"> </w:t>
      </w:r>
      <w:r w:rsidRPr="13E9B0E9" w:rsidR="6653E12E">
        <w:rPr>
          <w:b w:val="1"/>
          <w:bCs w:val="1"/>
        </w:rPr>
        <w:t>4</w:t>
      </w:r>
      <w:r w:rsidRPr="13E9B0E9" w:rsidR="122F972D">
        <w:rPr>
          <w:b w:val="1"/>
          <w:bCs w:val="1"/>
        </w:rPr>
        <w:t xml:space="preserve">. </w:t>
      </w:r>
      <w:r w:rsidRPr="13E9B0E9" w:rsidR="122F972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t>Test veri seti üzerinde modelin tahminlerinin karmaşıklık matrisi.</w:t>
      </w:r>
    </w:p>
    <w:p w:rsidR="13E9B0E9" w:rsidP="13E9B0E9" w:rsidRDefault="13E9B0E9" w14:paraId="526F8F31" w14:textId="46E349D7">
      <w:pPr>
        <w:pStyle w:val="Normal"/>
        <w:spacing w:before="270" w:beforeAutospacing="off" w:after="270" w:afterAutospacing="off" w:line="284" w:lineRule="auto"/>
        <w:ind w:left="50" w:hanging="10"/>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tr-TR"/>
        </w:rPr>
      </w:pPr>
    </w:p>
    <w:p xmlns:wp14="http://schemas.microsoft.com/office/word/2010/wordml" w:rsidRPr="005B520E" w:rsidR="009303D9" w:rsidP="4DA9F54D" w:rsidRDefault="009303D9" w14:paraId="3F4A1B8C" wp14:textId="575BE9B6">
      <w:pPr>
        <w:pStyle w:val="tablehead"/>
        <w:rPr>
          <w:rFonts w:ascii="Times New Roman" w:hAnsi="Times New Roman" w:eastAsia="SimSun" w:cs="Times New Roman"/>
          <w:smallCaps w:val="1"/>
          <w:noProof/>
          <w:color w:val="auto"/>
          <w:sz w:val="16"/>
          <w:szCs w:val="16"/>
          <w:lang w:val="tr-TR" w:eastAsia="en-US" w:bidi="ar-SA"/>
        </w:rPr>
      </w:pPr>
    </w:p>
    <w:tbl>
      <w:tblPr>
        <w:tblW w:w="48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600" w:firstRow="0" w:lastRow="0" w:firstColumn="0" w:lastColumn="0" w:noHBand="1" w:noVBand="1"/>
      </w:tblPr>
      <w:tblGrid>
        <w:gridCol w:w="1095"/>
        <w:gridCol w:w="1058"/>
        <w:gridCol w:w="1110"/>
        <w:gridCol w:w="838"/>
        <w:gridCol w:w="759"/>
      </w:tblGrid>
      <w:tr xmlns:wp14="http://schemas.microsoft.com/office/word/2010/wordml" w:rsidR="009303D9" w:rsidTr="13E9B0E9" w14:paraId="19ABFF4B" wp14:textId="77777777">
        <w:tblPrEx>
          <w:tblCellMar>
            <w:top w:w="0" w:type="dxa"/>
            <w:bottom w:w="0" w:type="dxa"/>
          </w:tblCellMar>
        </w:tblPrEx>
        <w:trPr>
          <w:cantSplit/>
          <w:trHeight w:val="1440"/>
          <w:tblHeader/>
        </w:trPr>
        <w:tc>
          <w:tcPr>
            <w:tcW w:w="1095" w:type="dxa"/>
            <w:tcMar/>
            <w:vAlign w:val="center"/>
          </w:tcPr>
          <w:p w:rsidR="4DA9F54D" w:rsidP="4DA9F54D" w:rsidRDefault="4DA9F54D" w14:paraId="4AEC27D1" w14:textId="33280DB8">
            <w:pPr>
              <w:pStyle w:val="tablecolhead"/>
              <w:rPr>
                <w:sz w:val="12"/>
                <w:szCs w:val="12"/>
              </w:rPr>
            </w:pPr>
          </w:p>
        </w:tc>
        <w:tc>
          <w:tcPr>
            <w:tcW w:w="1058" w:type="dxa"/>
            <w:tcMar/>
            <w:vAlign w:val="center"/>
          </w:tcPr>
          <w:p w:rsidR="4DA9F54D" w:rsidP="4DA9F54D" w:rsidRDefault="4DA9F54D" w14:paraId="1E21C6E6" w14:textId="17E35964">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PrecisionKesinlik</w:t>
            </w: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 </w:t>
            </w:r>
          </w:p>
          <w:p w:rsidR="4DA9F54D" w:rsidP="4DA9F54D" w:rsidRDefault="4DA9F54D" w14:paraId="24FB8D1E" w14:textId="3BC6C7BA">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w:t>
            </w:r>
          </w:p>
        </w:tc>
        <w:tc>
          <w:tcPr>
            <w:tcW w:w="1110" w:type="dxa"/>
            <w:tcMar/>
            <w:vAlign w:val="center"/>
          </w:tcPr>
          <w:p w:rsidR="4DA9F54D" w:rsidP="4DA9F54D" w:rsidRDefault="4DA9F54D" w14:paraId="4792BECC" w14:textId="54FA972E">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Recall</w:t>
            </w:r>
          </w:p>
          <w:p w:rsidR="4DA9F54D" w:rsidP="4DA9F54D" w:rsidRDefault="4DA9F54D" w14:paraId="69C71BC9" w14:textId="046531B8">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Hassasiyet</w:t>
            </w: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 (%)</w:t>
            </w:r>
          </w:p>
        </w:tc>
        <w:tc>
          <w:tcPr>
            <w:tcW w:w="838" w:type="dxa"/>
            <w:tcMar/>
            <w:vAlign w:val="center"/>
          </w:tcPr>
          <w:p w:rsidR="4DA9F54D" w:rsidP="13E9B0E9" w:rsidRDefault="4DA9F54D" w14:paraId="17AAD459" w14:textId="4B92EAC4">
            <w:pPr>
              <w:spacing w:after="230" w:line="240" w:lineRule="auto"/>
              <w:ind w:left="5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lang w:val="tr-TR"/>
              </w:rPr>
            </w:pPr>
            <w:r w:rsidRPr="13E9B0E9" w:rsidR="7BDCD4DB">
              <w:rPr>
                <w:rFonts w:ascii="Times New Roman" w:hAnsi="Times New Roman" w:eastAsia="Times New Roman" w:cs="Times New Roman"/>
                <w:b w:val="1"/>
                <w:bCs w:val="1"/>
                <w:i w:val="1"/>
                <w:iCs w:val="1"/>
                <w:caps w:val="0"/>
                <w:smallCaps w:val="0"/>
                <w:color w:val="000000" w:themeColor="text1" w:themeTint="FF" w:themeShade="FF"/>
                <w:sz w:val="12"/>
                <w:szCs w:val="12"/>
                <w:lang w:val="tr-TR"/>
              </w:rPr>
              <w:t>F</w:t>
            </w:r>
            <w:r w:rsidRPr="13E9B0E9" w:rsidR="340E5D01">
              <w:rPr>
                <w:rFonts w:ascii="Times New Roman" w:hAnsi="Times New Roman" w:eastAsia="Times New Roman" w:cs="Times New Roman"/>
                <w:b w:val="1"/>
                <w:bCs w:val="1"/>
                <w:i w:val="1"/>
                <w:iCs w:val="1"/>
                <w:caps w:val="0"/>
                <w:smallCaps w:val="0"/>
                <w:color w:val="000000" w:themeColor="text1" w:themeTint="FF" w:themeShade="FF"/>
                <w:sz w:val="12"/>
                <w:szCs w:val="12"/>
                <w:lang w:val="tr-TR"/>
              </w:rPr>
              <w:t>-</w:t>
            </w:r>
            <w:r w:rsidRPr="13E9B0E9" w:rsidR="7BDCD4DB">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1 </w:t>
            </w:r>
            <w:r w:rsidRPr="13E9B0E9" w:rsidR="3BF07A98">
              <w:rPr>
                <w:rFonts w:ascii="Times New Roman" w:hAnsi="Times New Roman" w:eastAsia="Times New Roman" w:cs="Times New Roman"/>
                <w:b w:val="1"/>
                <w:bCs w:val="1"/>
                <w:i w:val="1"/>
                <w:iCs w:val="1"/>
                <w:caps w:val="0"/>
                <w:smallCaps w:val="0"/>
                <w:color w:val="000000" w:themeColor="text1" w:themeTint="FF" w:themeShade="FF"/>
                <w:sz w:val="12"/>
                <w:szCs w:val="12"/>
                <w:lang w:val="tr-TR"/>
              </w:rPr>
              <w:t>S</w:t>
            </w:r>
            <w:r w:rsidRPr="13E9B0E9" w:rsidR="7BDCD4DB">
              <w:rPr>
                <w:rFonts w:ascii="Times New Roman" w:hAnsi="Times New Roman" w:eastAsia="Times New Roman" w:cs="Times New Roman"/>
                <w:b w:val="1"/>
                <w:bCs w:val="1"/>
                <w:i w:val="1"/>
                <w:iCs w:val="1"/>
                <w:caps w:val="0"/>
                <w:smallCaps w:val="0"/>
                <w:color w:val="000000" w:themeColor="text1" w:themeTint="FF" w:themeShade="FF"/>
                <w:sz w:val="12"/>
                <w:szCs w:val="12"/>
                <w:lang w:val="tr-TR"/>
              </w:rPr>
              <w:t>core</w:t>
            </w:r>
          </w:p>
          <w:p w:rsidR="4DA9F54D" w:rsidP="13E9B0E9" w:rsidRDefault="4DA9F54D" w14:paraId="39367073" w14:textId="7C15C5C0">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7BDCD4DB">
              <w:rPr>
                <w:rFonts w:ascii="Times New Roman" w:hAnsi="Times New Roman" w:eastAsia="Times New Roman" w:cs="Times New Roman"/>
                <w:b w:val="1"/>
                <w:bCs w:val="1"/>
                <w:i w:val="1"/>
                <w:iCs w:val="1"/>
                <w:caps w:val="0"/>
                <w:smallCaps w:val="0"/>
                <w:color w:val="000000" w:themeColor="text1" w:themeTint="FF" w:themeShade="FF"/>
                <w:sz w:val="12"/>
                <w:szCs w:val="12"/>
                <w:lang w:val="tr-TR"/>
              </w:rPr>
              <w:t>F</w:t>
            </w:r>
            <w:r w:rsidRPr="13E9B0E9" w:rsidR="5CF0E6DE">
              <w:rPr>
                <w:rFonts w:ascii="Times New Roman" w:hAnsi="Times New Roman" w:eastAsia="Times New Roman" w:cs="Times New Roman"/>
                <w:b w:val="1"/>
                <w:bCs w:val="1"/>
                <w:i w:val="1"/>
                <w:iCs w:val="1"/>
                <w:caps w:val="0"/>
                <w:smallCaps w:val="0"/>
                <w:color w:val="000000" w:themeColor="text1" w:themeTint="FF" w:themeShade="FF"/>
                <w:sz w:val="12"/>
                <w:szCs w:val="12"/>
                <w:lang w:val="tr-TR"/>
              </w:rPr>
              <w:t>-</w:t>
            </w:r>
            <w:r w:rsidRPr="13E9B0E9" w:rsidR="7BDCD4DB">
              <w:rPr>
                <w:rFonts w:ascii="Times New Roman" w:hAnsi="Times New Roman" w:eastAsia="Times New Roman" w:cs="Times New Roman"/>
                <w:b w:val="1"/>
                <w:bCs w:val="1"/>
                <w:i w:val="1"/>
                <w:iCs w:val="1"/>
                <w:caps w:val="0"/>
                <w:smallCaps w:val="0"/>
                <w:color w:val="000000" w:themeColor="text1" w:themeTint="FF" w:themeShade="FF"/>
                <w:sz w:val="12"/>
                <w:szCs w:val="12"/>
                <w:lang w:val="tr-TR"/>
              </w:rPr>
              <w:t>1 Skoru (%)</w:t>
            </w:r>
          </w:p>
        </w:tc>
        <w:tc>
          <w:tcPr>
            <w:tcW w:w="759" w:type="dxa"/>
            <w:tcMar/>
            <w:vAlign w:val="center"/>
          </w:tcPr>
          <w:p w:rsidR="4DA9F54D" w:rsidP="4DA9F54D" w:rsidRDefault="4DA9F54D" w14:paraId="164C23D2" w14:textId="385DFE2A">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Accuracy</w:t>
            </w: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 </w:t>
            </w:r>
          </w:p>
          <w:p w:rsidR="4DA9F54D" w:rsidP="4DA9F54D" w:rsidRDefault="4DA9F54D" w14:paraId="6B35A66B" w14:textId="3AE99740">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Doğruluk (%)</w:t>
            </w:r>
          </w:p>
        </w:tc>
      </w:tr>
      <w:tr xmlns:wp14="http://schemas.microsoft.com/office/word/2010/wordml" w:rsidR="009303D9" w:rsidTr="13E9B0E9" w14:paraId="4AA132D4" wp14:textId="77777777">
        <w:tblPrEx>
          <w:tblCellMar>
            <w:top w:w="0" w:type="dxa"/>
            <w:bottom w:w="0" w:type="dxa"/>
          </w:tblCellMar>
        </w:tblPrEx>
        <w:trPr>
          <w:trHeight w:val="320"/>
        </w:trPr>
        <w:tc>
          <w:tcPr>
            <w:tcW w:w="1095" w:type="dxa"/>
            <w:tcMar/>
            <w:vAlign w:val="center"/>
          </w:tcPr>
          <w:p w:rsidR="4DA9F54D" w:rsidP="4DA9F54D" w:rsidRDefault="4DA9F54D" w14:paraId="475B29B2" w14:textId="7ECE9F17">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Bengin </w:t>
            </w:r>
          </w:p>
          <w:p w:rsidR="4DA9F54D" w:rsidP="4DA9F54D" w:rsidRDefault="4DA9F54D" w14:paraId="2510106F" w14:textId="3225A769">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İyi huylu</w:t>
            </w:r>
          </w:p>
        </w:tc>
        <w:tc>
          <w:tcPr>
            <w:tcW w:w="1058" w:type="dxa"/>
            <w:tcMar/>
            <w:vAlign w:val="center"/>
          </w:tcPr>
          <w:p w:rsidR="4DA9F54D" w:rsidP="4DA9F54D" w:rsidRDefault="4DA9F54D" w14:paraId="33157F24" w14:textId="7EE414B6">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70A6E995">
              <w:rPr>
                <w:rFonts w:ascii="Times New Roman" w:hAnsi="Times New Roman" w:eastAsia="Times New Roman" w:cs="Times New Roman"/>
                <w:b w:val="0"/>
                <w:bCs w:val="0"/>
                <w:i w:val="0"/>
                <w:iCs w:val="0"/>
                <w:caps w:val="0"/>
                <w:smallCaps w:val="0"/>
                <w:color w:val="000000" w:themeColor="text1" w:themeTint="FF" w:themeShade="FF"/>
                <w:sz w:val="20"/>
                <w:szCs w:val="20"/>
                <w:lang w:val="tr-TR"/>
              </w:rPr>
              <w:t>5</w:t>
            </w:r>
          </w:p>
        </w:tc>
        <w:tc>
          <w:tcPr>
            <w:tcW w:w="1110" w:type="dxa"/>
            <w:tcMar/>
            <w:vAlign w:val="center"/>
          </w:tcPr>
          <w:p w:rsidR="4DA9F54D" w:rsidP="4DA9F54D" w:rsidRDefault="4DA9F54D" w14:paraId="3EB72308" w14:textId="2D4D3E79">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4E310E92">
              <w:rPr>
                <w:rFonts w:ascii="Times New Roman" w:hAnsi="Times New Roman" w:eastAsia="Times New Roman" w:cs="Times New Roman"/>
                <w:b w:val="0"/>
                <w:bCs w:val="0"/>
                <w:i w:val="0"/>
                <w:iCs w:val="0"/>
                <w:caps w:val="0"/>
                <w:smallCaps w:val="0"/>
                <w:color w:val="000000" w:themeColor="text1" w:themeTint="FF" w:themeShade="FF"/>
                <w:sz w:val="20"/>
                <w:szCs w:val="20"/>
                <w:lang w:val="tr-TR"/>
              </w:rPr>
              <w:t>5</w:t>
            </w:r>
          </w:p>
        </w:tc>
        <w:tc>
          <w:tcPr>
            <w:tcW w:w="838" w:type="dxa"/>
            <w:tcMar/>
            <w:vAlign w:val="center"/>
          </w:tcPr>
          <w:p w:rsidR="4DA9F54D" w:rsidP="4DA9F54D" w:rsidRDefault="4DA9F54D" w14:paraId="57615340" w14:textId="4D76B5C4">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656244F5">
              <w:rPr>
                <w:rFonts w:ascii="Times New Roman" w:hAnsi="Times New Roman" w:eastAsia="Times New Roman" w:cs="Times New Roman"/>
                <w:b w:val="0"/>
                <w:bCs w:val="0"/>
                <w:i w:val="0"/>
                <w:iCs w:val="0"/>
                <w:caps w:val="0"/>
                <w:smallCaps w:val="0"/>
                <w:color w:val="000000" w:themeColor="text1" w:themeTint="FF" w:themeShade="FF"/>
                <w:sz w:val="20"/>
                <w:szCs w:val="20"/>
                <w:lang w:val="tr-TR"/>
              </w:rPr>
              <w:t>5</w:t>
            </w:r>
          </w:p>
        </w:tc>
        <w:tc>
          <w:tcPr>
            <w:tcW w:w="759" w:type="dxa"/>
            <w:tcMar/>
            <w:vAlign w:val="center"/>
          </w:tcPr>
          <w:p w:rsidR="4DA9F54D" w:rsidP="4DA9F54D" w:rsidRDefault="4DA9F54D" w14:paraId="2FAA8FB2" w14:textId="63056D03">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5D61C87F">
              <w:rPr>
                <w:rFonts w:ascii="Times New Roman" w:hAnsi="Times New Roman" w:eastAsia="Times New Roman" w:cs="Times New Roman"/>
                <w:b w:val="0"/>
                <w:bCs w:val="0"/>
                <w:i w:val="0"/>
                <w:iCs w:val="0"/>
                <w:caps w:val="0"/>
                <w:smallCaps w:val="0"/>
                <w:color w:val="000000" w:themeColor="text1" w:themeTint="FF" w:themeShade="FF"/>
                <w:sz w:val="20"/>
                <w:szCs w:val="20"/>
                <w:lang w:val="tr-TR"/>
              </w:rPr>
              <w:t>6</w:t>
            </w:r>
            <w:r w:rsidRPr="4DA9F54D" w:rsidR="43F85B05">
              <w:rPr>
                <w:rFonts w:ascii="Times New Roman" w:hAnsi="Times New Roman" w:eastAsia="Times New Roman" w:cs="Times New Roman"/>
                <w:b w:val="0"/>
                <w:bCs w:val="0"/>
                <w:i w:val="0"/>
                <w:iCs w:val="0"/>
                <w:caps w:val="0"/>
                <w:smallCaps w:val="0"/>
                <w:color w:val="000000" w:themeColor="text1" w:themeTint="FF" w:themeShade="FF"/>
                <w:sz w:val="20"/>
                <w:szCs w:val="20"/>
                <w:lang w:val="tr-TR"/>
              </w:rPr>
              <w:t>55</w:t>
            </w:r>
          </w:p>
        </w:tc>
      </w:tr>
      <w:tr w:rsidR="4DA9F54D" w:rsidTr="13E9B0E9" w14:paraId="500DABC7">
        <w:trPr>
          <w:trHeight w:val="320"/>
        </w:trPr>
        <w:tblPrEx>
          <w:tblCellMar>
            <w:top w:w="0" w:type="dxa"/>
            <w:bottom w:w="0" w:type="dxa"/>
          </w:tblCellMar>
        </w:tblPrEx>
        <w:tc>
          <w:tcPr>
            <w:tcW w:w="1095" w:type="dxa"/>
            <w:tcMar/>
            <w:vAlign w:val="center"/>
          </w:tcPr>
          <w:p w:rsidR="4DA9F54D" w:rsidP="4DA9F54D" w:rsidRDefault="4DA9F54D" w14:paraId="39294DC7" w14:textId="4B2A98F7">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Malignant</w:t>
            </w:r>
            <w:r w:rsidRPr="4DA9F54D" w:rsidR="4DA9F54D">
              <w:rPr>
                <w:rFonts w:ascii="Times New Roman" w:hAnsi="Times New Roman" w:eastAsia="Times New Roman" w:cs="Times New Roman"/>
                <w:b w:val="1"/>
                <w:bCs w:val="1"/>
                <w:i w:val="1"/>
                <w:iCs w:val="1"/>
                <w:caps w:val="0"/>
                <w:smallCaps w:val="0"/>
                <w:color w:val="000000" w:themeColor="text1" w:themeTint="FF" w:themeShade="FF"/>
                <w:sz w:val="12"/>
                <w:szCs w:val="12"/>
                <w:lang w:val="tr-TR"/>
              </w:rPr>
              <w:t>Kötü huylu</w:t>
            </w:r>
          </w:p>
        </w:tc>
        <w:tc>
          <w:tcPr>
            <w:tcW w:w="1058" w:type="dxa"/>
            <w:tcMar/>
            <w:vAlign w:val="center"/>
          </w:tcPr>
          <w:p w:rsidR="4DA9F54D" w:rsidP="4DA9F54D" w:rsidRDefault="4DA9F54D" w14:paraId="7E4C21B1" w14:textId="23A24926">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287002A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6</w:t>
            </w:r>
          </w:p>
        </w:tc>
        <w:tc>
          <w:tcPr>
            <w:tcW w:w="1110" w:type="dxa"/>
            <w:tcMar/>
            <w:vAlign w:val="center"/>
          </w:tcPr>
          <w:p w:rsidR="45BEDEE0" w:rsidP="4DA9F54D" w:rsidRDefault="45BEDEE0" w14:paraId="202A9ED7" w14:textId="02B2B2DD">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5BEDEE0">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0,96</w:t>
            </w:r>
          </w:p>
        </w:tc>
        <w:tc>
          <w:tcPr>
            <w:tcW w:w="838" w:type="dxa"/>
            <w:tcMar/>
            <w:vAlign w:val="center"/>
          </w:tcPr>
          <w:p w:rsidR="4DA9F54D" w:rsidP="4DA9F54D" w:rsidRDefault="4DA9F54D" w14:paraId="036AA522" w14:textId="609B348D">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0,9</w:t>
            </w:r>
            <w:r w:rsidRPr="4DA9F54D" w:rsidR="2EEDAF87">
              <w:rPr>
                <w:rFonts w:ascii="Times New Roman" w:hAnsi="Times New Roman" w:eastAsia="Times New Roman" w:cs="Times New Roman"/>
                <w:b w:val="0"/>
                <w:bCs w:val="0"/>
                <w:i w:val="0"/>
                <w:iCs w:val="0"/>
                <w:caps w:val="0"/>
                <w:smallCaps w:val="0"/>
                <w:color w:val="000000" w:themeColor="text1" w:themeTint="FF" w:themeShade="FF"/>
                <w:sz w:val="20"/>
                <w:szCs w:val="20"/>
                <w:lang w:val="tr-TR"/>
              </w:rPr>
              <w:t>6</w:t>
            </w:r>
          </w:p>
        </w:tc>
        <w:tc>
          <w:tcPr>
            <w:tcW w:w="759" w:type="dxa"/>
            <w:tcMar/>
            <w:vAlign w:val="center"/>
          </w:tcPr>
          <w:p w:rsidR="4DA9F54D" w:rsidP="4DA9F54D" w:rsidRDefault="4DA9F54D" w14:paraId="66869CA1" w14:textId="53B4EFD2">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r w:rsidRPr="4DA9F54D" w:rsidR="4DA9F54D">
              <w:rPr>
                <w:rFonts w:ascii="Times New Roman" w:hAnsi="Times New Roman" w:eastAsia="Times New Roman" w:cs="Times New Roman"/>
                <w:b w:val="0"/>
                <w:bCs w:val="0"/>
                <w:i w:val="0"/>
                <w:iCs w:val="0"/>
                <w:caps w:val="0"/>
                <w:smallCaps w:val="0"/>
                <w:color w:val="000000" w:themeColor="text1" w:themeTint="FF" w:themeShade="FF"/>
                <w:sz w:val="20"/>
                <w:szCs w:val="20"/>
                <w:lang w:val="tr-TR"/>
              </w:rPr>
              <w:t>0,</w:t>
            </w:r>
            <w:r w:rsidRPr="4DA9F54D" w:rsidR="179054AC">
              <w:rPr>
                <w:rFonts w:ascii="Times New Roman" w:hAnsi="Times New Roman" w:eastAsia="Times New Roman" w:cs="Times New Roman"/>
                <w:b w:val="0"/>
                <w:bCs w:val="0"/>
                <w:i w:val="0"/>
                <w:iCs w:val="0"/>
                <w:caps w:val="0"/>
                <w:smallCaps w:val="0"/>
                <w:color w:val="000000" w:themeColor="text1" w:themeTint="FF" w:themeShade="FF"/>
                <w:sz w:val="20"/>
                <w:szCs w:val="20"/>
                <w:lang w:val="tr-TR"/>
              </w:rPr>
              <w:t>96</w:t>
            </w:r>
            <w:r w:rsidRPr="4DA9F54D" w:rsidR="0BAFF3A2">
              <w:rPr>
                <w:rFonts w:ascii="Times New Roman" w:hAnsi="Times New Roman" w:eastAsia="Times New Roman" w:cs="Times New Roman"/>
                <w:b w:val="0"/>
                <w:bCs w:val="0"/>
                <w:i w:val="0"/>
                <w:iCs w:val="0"/>
                <w:caps w:val="0"/>
                <w:smallCaps w:val="0"/>
                <w:color w:val="000000" w:themeColor="text1" w:themeTint="FF" w:themeShade="FF"/>
                <w:sz w:val="20"/>
                <w:szCs w:val="20"/>
                <w:lang w:val="tr-TR"/>
              </w:rPr>
              <w:t>55</w:t>
            </w:r>
          </w:p>
        </w:tc>
      </w:tr>
    </w:tbl>
    <w:p w:rsidR="4DA9F54D" w:rsidRDefault="4DA9F54D" w14:paraId="369B7FF6" w14:textId="1CD9944A"/>
    <w:p w:rsidR="483A6DAE" w:rsidP="4DA9F54D" w:rsidRDefault="483A6DAE" w14:paraId="383DD178" w14:textId="49C23D8F">
      <w:pPr>
        <w:pStyle w:val="tablefootnote"/>
        <w:numPr>
          <w:ilvl w:val="0"/>
          <w:numId w:val="0"/>
        </w:numPr>
        <w:ind w:left="58"/>
        <w:jc w:val="left"/>
        <w:rPr>
          <w:rFonts w:ascii="Times New Roman" w:hAnsi="Times New Roman" w:eastAsia="SimSun" w:cs="Times New Roman"/>
          <w:noProof/>
          <w:color w:val="auto"/>
          <w:lang w:val="tr-TR" w:eastAsia="en-US" w:bidi="ar-SA"/>
        </w:rPr>
      </w:pPr>
      <w:r w:rsidRPr="13E9B0E9" w:rsidR="62A1BAFA">
        <w:rPr>
          <w:rFonts w:ascii="Times New Roman" w:hAnsi="Times New Roman" w:eastAsia="SimSun" w:cs="Times New Roman"/>
          <w:noProof/>
          <w:color w:val="auto"/>
          <w:lang w:val="tr-TR" w:eastAsia="en-US" w:bidi="ar-SA"/>
        </w:rPr>
        <w:t>Tablo 1.</w:t>
      </w:r>
      <w:r w:rsidRPr="13E9B0E9" w:rsidR="69A2FCE2">
        <w:rPr>
          <w:rFonts w:ascii="Times New Roman" w:hAnsi="Times New Roman" w:eastAsia="SimSun" w:cs="Times New Roman"/>
          <w:noProof/>
          <w:color w:val="auto"/>
          <w:lang w:val="tr-TR" w:eastAsia="en-US" w:bidi="ar-SA"/>
        </w:rPr>
        <w:t xml:space="preserve"> Swin transformer modelin BreakHis veri kümesindeki gerçekleştirdiği doğruluk, kesinlik, hassasiyet ve f-1 skoru.</w:t>
      </w:r>
    </w:p>
    <w:p xmlns:wp14="http://schemas.microsoft.com/office/word/2010/wordml" w:rsidR="0080791D" w:rsidP="4DA9F54D" w:rsidRDefault="0080791D" w14:paraId="23729680" wp14:textId="350DADC1">
      <w:pPr>
        <w:pStyle w:val="Heading2"/>
        <w:rPr>
          <w:b w:val="1"/>
          <w:bCs w:val="1"/>
        </w:rPr>
      </w:pPr>
      <w:r w:rsidRPr="4DA9F54D" w:rsidR="5C5A0227">
        <w:rPr>
          <w:b w:val="1"/>
          <w:bCs w:val="1"/>
        </w:rPr>
        <w:t>NAT Transformer Modelin Sonuçları</w:t>
      </w:r>
    </w:p>
    <w:p xmlns:wp14="http://schemas.microsoft.com/office/word/2010/wordml" w:rsidR="0080791D" w:rsidP="13E9B0E9" w:rsidRDefault="0080791D" w14:paraId="4CB951BC" wp14:textId="046AECF0">
      <w:pPr>
        <w:pStyle w:val="Normal"/>
        <w:spacing w:before="270" w:beforeAutospacing="off" w:after="270" w:afterAutospacing="off"/>
        <w:jc w:val="both"/>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pP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Test-Time Augmentation (TTA)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ile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değerlendirilen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nihai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model, test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kümesi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üzerinde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%8</w:t>
      </w:r>
      <w:r w:rsidRPr="13E9B0E9" w:rsidR="7869C7B8">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2</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w:t>
      </w:r>
      <w:r w:rsidRPr="13E9B0E9" w:rsidR="3BEDDD17">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35</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doğruluk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ve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7198EEBA">
        <w:rPr>
          <w:rFonts w:ascii="Times New Roman" w:hAnsi="Times New Roman" w:eastAsia="Times New Roman" w:cs="Times New Roman"/>
          <w:noProof w:val="0"/>
          <w:sz w:val="20"/>
          <w:szCs w:val="20"/>
          <w:lang w:val="en-US"/>
        </w:rPr>
        <w:t>82.48</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F1-skoru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elde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etmiştir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Bu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sonuçlar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modelin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eğitim</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sürecinde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aşırı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öğrenmeden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kaçındığını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ve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hasta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bazlı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veri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bölümleme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koşulları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altında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güçlü</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genelleme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yeteneği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sergilediğini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göstermektedir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Sınıf</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bazlı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analizler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özellikle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malignant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sınıfında</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yüksek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duyarlılık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(recall ≈ 0.88)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sağlandığını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ortaya</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koymuş</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olup</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bu</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durum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kanserli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vakaların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doğru</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biçimde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tespit</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edilmesi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açısından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kritik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avantaj</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sunmaktadır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Benign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sınıfında</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elde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edilen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görece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daha</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düşük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performans</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ise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modelin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yanlış</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negatifleri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minimize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etmeye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yönelik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temkinli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karar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sınırı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benimsediğini</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göstermektedir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Genel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olarak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test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sonuçları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önerilen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NAT-Tiny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yaklaşımının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histopatolojik</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meme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görüntülerinin</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sınıflandırılmasında</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kararlı</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ve</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güvenilir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bir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performans</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sunduğunu</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 xml:space="preserve"> </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doğrulamaktadır</w:t>
      </w:r>
      <w:r w:rsidRPr="13E9B0E9" w:rsidR="14524789">
        <w:rPr>
          <w:rFonts w:ascii="Times New Roman" w:hAnsi="Times New Roman" w:eastAsia="Times New Roman" w:cs="Times New Roman"/>
          <w:b w:val="0"/>
          <w:bCs w:val="0"/>
          <w:i w:val="0"/>
          <w:iCs w:val="0"/>
          <w:caps w:val="0"/>
          <w:smallCaps w:val="0"/>
          <w:color w:val="000000" w:themeColor="text1" w:themeTint="FF" w:themeShade="FF"/>
          <w:sz w:val="20"/>
          <w:szCs w:val="20"/>
          <w:lang w:eastAsia="en-US" w:bidi="ar-SA"/>
        </w:rPr>
        <w:t>.</w:t>
      </w:r>
    </w:p>
    <w:p xmlns:wp14="http://schemas.microsoft.com/office/word/2010/wordml" w:rsidR="0080791D" w:rsidP="4DA9F54D" w:rsidRDefault="0080791D" w14:paraId="3525EBE6" wp14:textId="529E109A">
      <w:pPr>
        <w:pStyle w:val="Normal"/>
        <w:jc w:val="both"/>
      </w:pPr>
    </w:p>
    <w:p xmlns:wp14="http://schemas.microsoft.com/office/word/2010/wordml" w:rsidR="0080791D" w:rsidP="4DA9F54D" w:rsidRDefault="0080791D" w14:paraId="2B36A8C8" wp14:textId="23E7E0FD">
      <w:pPr>
        <w:pStyle w:val="Normal"/>
        <w:jc w:val="both"/>
      </w:pPr>
      <w:r w:rsidR="6D0B02B6">
        <w:drawing>
          <wp:inline xmlns:wp14="http://schemas.microsoft.com/office/word/2010/wordprocessingDrawing" wp14:editId="0C24B47A" wp14:anchorId="35498907">
            <wp:extent cx="3009946" cy="2019300"/>
            <wp:effectExtent l="0" t="0" r="0" b="0"/>
            <wp:docPr id="671608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608938" name="Picture 671608938"/>
                    <pic:cNvPicPr/>
                  </pic:nvPicPr>
                  <pic:blipFill>
                    <a:blip xmlns:r="http://schemas.openxmlformats.org/officeDocument/2006/relationships" r:embed="rId902312853">
                      <a:extLst>
                        <a:ext uri="{28A0092B-C50C-407E-A947-70E740481C1C}">
                          <a14:useLocalDpi xmlns:a14="http://schemas.microsoft.com/office/drawing/2010/main"/>
                        </a:ext>
                      </a:extLst>
                    </a:blip>
                    <a:stretch>
                      <a:fillRect/>
                    </a:stretch>
                    <a:srcRect l="0" t="0" r="49520" b="0"/>
                  </pic:blipFill>
                  <pic:spPr>
                    <a:xfrm rot="0">
                      <a:off x="0" y="0"/>
                      <a:ext cx="3009946" cy="2019300"/>
                    </a:xfrm>
                    <a:prstGeom prst="rect">
                      <a:avLst/>
                    </a:prstGeom>
                  </pic:spPr>
                </pic:pic>
              </a:graphicData>
            </a:graphic>
          </wp:inline>
        </w:drawing>
      </w:r>
    </w:p>
    <w:p xmlns:wp14="http://schemas.microsoft.com/office/word/2010/wordml" w:rsidR="0080791D" w:rsidP="4DA9F54D" w:rsidRDefault="0080791D" w14:paraId="217A0DA9" wp14:textId="40DC64D3">
      <w:pPr>
        <w:pStyle w:val="Normal"/>
      </w:pPr>
    </w:p>
    <w:p w:rsidR="5213D93B" w:rsidP="13E9B0E9" w:rsidRDefault="5213D93B" w14:paraId="7F49A5B2" w14:textId="660F9424">
      <w:pPr>
        <w:pStyle w:val="Normal"/>
      </w:pPr>
      <w:r w:rsidR="5213D93B">
        <w:drawing>
          <wp:inline wp14:editId="707B1CC7" wp14:anchorId="5F33C9C5">
            <wp:extent cx="3181489" cy="2185115"/>
            <wp:effectExtent l="0" t="0" r="0" b="0"/>
            <wp:docPr id="1302322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322713" name="Picture 1302322713"/>
                    <pic:cNvPicPr/>
                  </pic:nvPicPr>
                  <pic:blipFill>
                    <a:blip xmlns:r="http://schemas.openxmlformats.org/officeDocument/2006/relationships" r:embed="rId1355008113">
                      <a:extLst>
                        <a:ext uri="{28A0092B-C50C-407E-A947-70E740481C1C}">
                          <a14:useLocalDpi xmlns:a14="http://schemas.microsoft.com/office/drawing/2010/main"/>
                        </a:ext>
                      </a:extLst>
                    </a:blip>
                    <a:stretch>
                      <a:fillRect/>
                    </a:stretch>
                    <a:srcRect l="50692" t="0" r="0" b="0"/>
                  </pic:blipFill>
                  <pic:spPr>
                    <a:xfrm rot="0">
                      <a:off x="0" y="0"/>
                      <a:ext cx="3181489" cy="2185115"/>
                    </a:xfrm>
                    <a:prstGeom prst="rect">
                      <a:avLst/>
                    </a:prstGeom>
                  </pic:spPr>
                </pic:pic>
              </a:graphicData>
            </a:graphic>
          </wp:inline>
        </w:drawing>
      </w:r>
      <w:r w:rsidRPr="13E9B0E9" w:rsidR="38DB4CD0">
        <w:rPr>
          <w:b w:val="1"/>
          <w:bCs w:val="1"/>
        </w:rPr>
        <w:t>Şekil</w:t>
      </w:r>
      <w:r w:rsidRPr="13E9B0E9" w:rsidR="417D214F">
        <w:rPr>
          <w:b w:val="1"/>
          <w:bCs w:val="1"/>
        </w:rPr>
        <w:t xml:space="preserve"> 5. </w:t>
      </w:r>
      <w:r w:rsidR="417D214F">
        <w:rPr/>
        <w:t xml:space="preserve">NAT </w:t>
      </w:r>
      <w:r w:rsidR="417D214F">
        <w:rPr/>
        <w:t>modelinin</w:t>
      </w:r>
      <w:r w:rsidR="417D214F">
        <w:rPr/>
        <w:t xml:space="preserve"> </w:t>
      </w:r>
      <w:r w:rsidR="417D214F">
        <w:rPr/>
        <w:t>epoklar</w:t>
      </w:r>
      <w:r w:rsidR="417D214F">
        <w:rPr/>
        <w:t xml:space="preserve"> </w:t>
      </w:r>
      <w:r w:rsidR="417D214F">
        <w:rPr/>
        <w:t>boyunca</w:t>
      </w:r>
      <w:r w:rsidR="417D214F">
        <w:rPr/>
        <w:t xml:space="preserve"> </w:t>
      </w:r>
      <w:r w:rsidR="417D214F">
        <w:rPr/>
        <w:t>eğitim</w:t>
      </w:r>
      <w:r w:rsidR="417D214F">
        <w:rPr/>
        <w:t xml:space="preserve"> </w:t>
      </w:r>
      <w:r w:rsidR="417D214F">
        <w:rPr/>
        <w:t>ve</w:t>
      </w:r>
      <w:r w:rsidR="417D214F">
        <w:rPr/>
        <w:t xml:space="preserve"> </w:t>
      </w:r>
      <w:r w:rsidR="417D214F">
        <w:rPr/>
        <w:t>doğrulama</w:t>
      </w:r>
      <w:r w:rsidR="417D214F">
        <w:rPr/>
        <w:t xml:space="preserve"> </w:t>
      </w:r>
      <w:r w:rsidR="417D214F">
        <w:rPr/>
        <w:t>kayıp</w:t>
      </w:r>
      <w:r w:rsidR="417D214F">
        <w:rPr/>
        <w:t xml:space="preserve"> </w:t>
      </w:r>
      <w:r w:rsidR="417D214F">
        <w:rPr/>
        <w:t>ve</w:t>
      </w:r>
      <w:r w:rsidR="417D214F">
        <w:rPr/>
        <w:t xml:space="preserve"> </w:t>
      </w:r>
      <w:r w:rsidR="417D214F">
        <w:rPr/>
        <w:t>doğruluk</w:t>
      </w:r>
      <w:r w:rsidR="417D214F">
        <w:rPr/>
        <w:t xml:space="preserve"> </w:t>
      </w:r>
      <w:r w:rsidR="417D214F">
        <w:rPr/>
        <w:t>grafikleri</w:t>
      </w:r>
    </w:p>
    <w:p w:rsidR="13E9B0E9" w:rsidP="13E9B0E9" w:rsidRDefault="13E9B0E9" w14:paraId="0D53C0E6" w14:textId="6337CFC4">
      <w:pPr>
        <w:pStyle w:val="Normal"/>
      </w:pPr>
    </w:p>
    <w:p w:rsidR="549EF179" w:rsidP="13E9B0E9" w:rsidRDefault="549EF179" w14:paraId="4486C1F3" w14:textId="2FBE7DF4">
      <w:pPr>
        <w:pStyle w:val="Normal"/>
      </w:pPr>
      <w:r w:rsidR="549EF179">
        <w:drawing>
          <wp:inline wp14:editId="40E995C4" wp14:anchorId="7650EA39">
            <wp:extent cx="2971800" cy="2438400"/>
            <wp:effectExtent l="0" t="0" r="0" b="0"/>
            <wp:docPr id="516784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784635" name="Picture 516784635"/>
                    <pic:cNvPicPr/>
                  </pic:nvPicPr>
                  <pic:blipFill>
                    <a:blip xmlns:r="http://schemas.openxmlformats.org/officeDocument/2006/relationships" r:embed="rId1322929162">
                      <a:extLst>
                        <a:ext uri="{28A0092B-C50C-407E-A947-70E740481C1C}">
                          <a14:useLocalDpi xmlns:a14="http://schemas.microsoft.com/office/drawing/2010/main"/>
                        </a:ext>
                      </a:extLst>
                    </a:blip>
                    <a:stretch>
                      <a:fillRect/>
                    </a:stretch>
                  </pic:blipFill>
                  <pic:spPr>
                    <a:xfrm>
                      <a:off x="0" y="0"/>
                      <a:ext cx="2971800" cy="2438400"/>
                    </a:xfrm>
                    <a:prstGeom prst="rect">
                      <a:avLst/>
                    </a:prstGeom>
                  </pic:spPr>
                </pic:pic>
              </a:graphicData>
            </a:graphic>
          </wp:inline>
        </w:drawing>
      </w:r>
    </w:p>
    <w:p w:rsidR="549EF179" w:rsidP="13E9B0E9" w:rsidRDefault="549EF179" w14:paraId="175A2CC3" w14:textId="16374166">
      <w:pPr>
        <w:pStyle w:val="Normal"/>
      </w:pPr>
      <w:r w:rsidRPr="13E9B0E9" w:rsidR="549EF179">
        <w:rPr>
          <w:b w:val="1"/>
          <w:bCs w:val="1"/>
        </w:rPr>
        <w:t>Şekil</w:t>
      </w:r>
      <w:r w:rsidRPr="13E9B0E9" w:rsidR="549EF179">
        <w:rPr>
          <w:b w:val="1"/>
          <w:bCs w:val="1"/>
        </w:rPr>
        <w:t xml:space="preserve"> 6. </w:t>
      </w:r>
      <w:r w:rsidR="549EF179">
        <w:rPr/>
        <w:t xml:space="preserve">NAT </w:t>
      </w:r>
      <w:r w:rsidR="549EF179">
        <w:rPr/>
        <w:t>modelinin</w:t>
      </w:r>
      <w:r w:rsidR="549EF179">
        <w:rPr/>
        <w:t xml:space="preserve"> </w:t>
      </w:r>
      <w:r w:rsidR="549EF179">
        <w:rPr/>
        <w:t>karmaşıklık</w:t>
      </w:r>
      <w:r w:rsidR="549EF179">
        <w:rPr/>
        <w:t xml:space="preserve"> </w:t>
      </w:r>
      <w:r w:rsidR="549EF179">
        <w:rPr/>
        <w:t>matrisi</w:t>
      </w:r>
    </w:p>
    <w:p w:rsidR="13E9B0E9" w:rsidP="13E9B0E9" w:rsidRDefault="13E9B0E9" w14:paraId="4E5184C1" w14:textId="4C2263C9">
      <w:pPr>
        <w:pStyle w:val="Normal"/>
      </w:pPr>
    </w:p>
    <w:p w:rsidR="13E9B0E9" w:rsidP="13E9B0E9" w:rsidRDefault="13E9B0E9" w14:paraId="65A34442" w14:textId="4039C04A">
      <w:pPr>
        <w:pStyle w:val="Normal"/>
        <w:rPr>
          <w:sz w:val="18"/>
          <w:szCs w:val="18"/>
        </w:rPr>
      </w:pPr>
    </w:p>
    <w:p w:rsidR="13E9B0E9" w:rsidP="13E9B0E9" w:rsidRDefault="13E9B0E9" w14:paraId="2DE4BA40" w14:textId="596749A3">
      <w:pPr>
        <w:pStyle w:val="Normal"/>
        <w:rPr>
          <w:sz w:val="18"/>
          <w:szCs w:val="18"/>
        </w:rPr>
      </w:pPr>
    </w:p>
    <w:p w:rsidR="010EAC01" w:rsidP="13E9B0E9" w:rsidRDefault="010EAC01" w14:paraId="337714D4" w14:textId="068884A0">
      <w:pPr>
        <w:pStyle w:val="Normal"/>
        <w:rPr>
          <w:sz w:val="16"/>
          <w:szCs w:val="16"/>
        </w:rPr>
      </w:pPr>
      <w:r w:rsidRPr="13E9B0E9" w:rsidR="010EAC01">
        <w:rPr>
          <w:sz w:val="18"/>
          <w:szCs w:val="18"/>
        </w:rPr>
        <w:t>TABLE II.</w:t>
      </w:r>
    </w:p>
    <w:tbl>
      <w:tblPr>
        <w:tblStyle w:val="TableGrid"/>
        <w:tblW w:w="0" w:type="auto"/>
        <w:tblLook w:val="06A0" w:firstRow="1" w:lastRow="0" w:firstColumn="1" w:lastColumn="0" w:noHBand="1" w:noVBand="1"/>
      </w:tblPr>
      <w:tblGrid>
        <w:gridCol w:w="972"/>
        <w:gridCol w:w="1155"/>
        <w:gridCol w:w="789"/>
        <w:gridCol w:w="972"/>
        <w:gridCol w:w="1119"/>
      </w:tblGrid>
      <w:tr w:rsidR="13E9B0E9" w:rsidTr="13E9B0E9" w14:paraId="2679B38C">
        <w:trPr>
          <w:trHeight w:val="300"/>
        </w:trPr>
        <w:tc>
          <w:tcPr>
            <w:tcW w:w="972" w:type="dxa"/>
            <w:tcMar/>
          </w:tcPr>
          <w:p w:rsidR="13E9B0E9" w:rsidP="13E9B0E9" w:rsidRDefault="13E9B0E9" w14:paraId="5560191D" w14:textId="0C8088C3">
            <w:pPr>
              <w:pStyle w:val="Normal"/>
            </w:pPr>
          </w:p>
        </w:tc>
        <w:tc>
          <w:tcPr>
            <w:tcW w:w="1155" w:type="dxa"/>
            <w:tcMar/>
          </w:tcPr>
          <w:p w:rsidR="1E56955F" w:rsidP="13E9B0E9" w:rsidRDefault="1E56955F" w14:paraId="0A7D1CC5" w14:textId="5FD620F2">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lang w:val="tr-TR"/>
              </w:rPr>
              <w:t>Precision</w:t>
            </w:r>
          </w:p>
          <w:p w:rsidR="1E56955F" w:rsidP="13E9B0E9" w:rsidRDefault="1E56955F" w14:paraId="651D0AF7" w14:textId="2CB0FE91">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Kesinlik </w:t>
            </w:r>
          </w:p>
          <w:p w:rsidR="1E56955F" w:rsidP="13E9B0E9" w:rsidRDefault="1E56955F" w14:paraId="417C1902" w14:textId="3BC6C7BA">
            <w:pPr>
              <w:spacing w:after="230" w:line="240"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lang w:val="tr-TR"/>
              </w:rPr>
              <w:t>(%)</w:t>
            </w:r>
          </w:p>
          <w:p w:rsidR="13E9B0E9" w:rsidP="13E9B0E9" w:rsidRDefault="13E9B0E9" w14:paraId="7A5EACA0" w14:textId="051F74E5">
            <w:pPr>
              <w:pStyle w:val="Normal"/>
            </w:pPr>
          </w:p>
        </w:tc>
        <w:tc>
          <w:tcPr>
            <w:tcW w:w="789" w:type="dxa"/>
            <w:tcMar/>
          </w:tcPr>
          <w:p w:rsidR="1E56955F" w:rsidP="13E9B0E9" w:rsidRDefault="1E56955F" w14:paraId="3A0AFF0F" w14:textId="1D742FF3">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RecallHassasiyet</w:t>
            </w: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 xml:space="preserve"> (%)</w:t>
            </w:r>
          </w:p>
        </w:tc>
        <w:tc>
          <w:tcPr>
            <w:tcW w:w="972" w:type="dxa"/>
            <w:tcMar/>
          </w:tcPr>
          <w:p w:rsidR="1E56955F" w:rsidP="13E9B0E9" w:rsidRDefault="1E56955F" w14:paraId="5D173820" w14:textId="30820736">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 xml:space="preserve">F-1 </w:t>
            </w: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Score</w:t>
            </w:r>
          </w:p>
          <w:p w:rsidR="1E56955F" w:rsidP="13E9B0E9" w:rsidRDefault="1E56955F" w14:paraId="4F096CE6" w14:textId="5C42165F">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 xml:space="preserve">F-1 </w:t>
            </w:r>
            <w:r w:rsidRPr="13E9B0E9" w:rsidR="1E56955F">
              <w:rPr>
                <w:rFonts w:ascii="Times New Roman" w:hAnsi="Times New Roman" w:eastAsia="Times New Roman" w:cs="Times New Roman"/>
                <w:b w:val="1"/>
                <w:bCs w:val="1"/>
                <w:i w:val="1"/>
                <w:iCs w:val="1"/>
                <w:caps w:val="0"/>
                <w:smallCaps w:val="0"/>
                <w:color w:val="000000" w:themeColor="text1" w:themeTint="FF" w:themeShade="FF"/>
                <w:sz w:val="12"/>
                <w:szCs w:val="12"/>
              </w:rPr>
              <w:t>Skoru</w:t>
            </w:r>
          </w:p>
          <w:p w:rsidR="7DE33D3D" w:rsidP="13E9B0E9" w:rsidRDefault="7DE33D3D" w14:paraId="429FAF5D" w14:textId="5EC66E08">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7DE33D3D">
              <w:rPr>
                <w:rFonts w:ascii="Times New Roman" w:hAnsi="Times New Roman" w:eastAsia="Times New Roman" w:cs="Times New Roman"/>
                <w:b w:val="1"/>
                <w:bCs w:val="1"/>
                <w:i w:val="1"/>
                <w:iCs w:val="1"/>
                <w:caps w:val="0"/>
                <w:smallCaps w:val="0"/>
                <w:color w:val="000000" w:themeColor="text1" w:themeTint="FF" w:themeShade="FF"/>
                <w:sz w:val="12"/>
                <w:szCs w:val="12"/>
              </w:rPr>
              <w:t>(%)</w:t>
            </w:r>
          </w:p>
        </w:tc>
        <w:tc>
          <w:tcPr>
            <w:tcW w:w="1119" w:type="dxa"/>
            <w:tcMar/>
          </w:tcPr>
          <w:p w:rsidR="7DE33D3D" w:rsidP="13E9B0E9" w:rsidRDefault="7DE33D3D" w14:paraId="6DED91F6" w14:textId="72AB2988">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7DE33D3D">
              <w:rPr>
                <w:rFonts w:ascii="Times New Roman" w:hAnsi="Times New Roman" w:eastAsia="Times New Roman" w:cs="Times New Roman"/>
                <w:b w:val="1"/>
                <w:bCs w:val="1"/>
                <w:i w:val="1"/>
                <w:iCs w:val="1"/>
                <w:caps w:val="0"/>
                <w:smallCaps w:val="0"/>
                <w:color w:val="000000" w:themeColor="text1" w:themeTint="FF" w:themeShade="FF"/>
                <w:sz w:val="12"/>
                <w:szCs w:val="12"/>
              </w:rPr>
              <w:t>Accuracy</w:t>
            </w:r>
          </w:p>
          <w:p w:rsidR="7DE33D3D" w:rsidP="13E9B0E9" w:rsidRDefault="7DE33D3D" w14:paraId="2CFE8F78" w14:textId="3F2FFC27">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7DE33D3D">
              <w:rPr>
                <w:rFonts w:ascii="Times New Roman" w:hAnsi="Times New Roman" w:eastAsia="Times New Roman" w:cs="Times New Roman"/>
                <w:b w:val="1"/>
                <w:bCs w:val="1"/>
                <w:i w:val="1"/>
                <w:iCs w:val="1"/>
                <w:caps w:val="0"/>
                <w:smallCaps w:val="0"/>
                <w:color w:val="000000" w:themeColor="text1" w:themeTint="FF" w:themeShade="FF"/>
                <w:sz w:val="12"/>
                <w:szCs w:val="12"/>
              </w:rPr>
              <w:t>Doğruluk</w:t>
            </w:r>
          </w:p>
          <w:p w:rsidR="7DE33D3D" w:rsidP="13E9B0E9" w:rsidRDefault="7DE33D3D" w14:paraId="1E7826DB" w14:textId="1CB4844E">
            <w:pPr>
              <w:pStyle w:val="Normal"/>
              <w:suppressLineNumbers w:val="0"/>
              <w:bidi w:val="0"/>
              <w:spacing w:before="0" w:beforeAutospacing="off" w:after="230" w:afterAutospacing="off" w:line="240" w:lineRule="auto"/>
              <w:ind w:left="50" w:right="0" w:hanging="10"/>
              <w:jc w:val="both"/>
              <w:rPr>
                <w:rFonts w:ascii="Times New Roman" w:hAnsi="Times New Roman" w:eastAsia="Times New Roman" w:cs="Times New Roman"/>
                <w:b w:val="1"/>
                <w:bCs w:val="1"/>
                <w:i w:val="1"/>
                <w:iCs w:val="1"/>
                <w:caps w:val="0"/>
                <w:smallCaps w:val="0"/>
                <w:color w:val="000000" w:themeColor="text1" w:themeTint="FF" w:themeShade="FF"/>
                <w:sz w:val="12"/>
                <w:szCs w:val="12"/>
              </w:rPr>
            </w:pPr>
            <w:r w:rsidRPr="13E9B0E9" w:rsidR="7DE33D3D">
              <w:rPr>
                <w:rFonts w:ascii="Times New Roman" w:hAnsi="Times New Roman" w:eastAsia="Times New Roman" w:cs="Times New Roman"/>
                <w:b w:val="1"/>
                <w:bCs w:val="1"/>
                <w:i w:val="1"/>
                <w:iCs w:val="1"/>
                <w:caps w:val="0"/>
                <w:smallCaps w:val="0"/>
                <w:color w:val="000000" w:themeColor="text1" w:themeTint="FF" w:themeShade="FF"/>
                <w:sz w:val="12"/>
                <w:szCs w:val="12"/>
              </w:rPr>
              <w:t>(%)</w:t>
            </w:r>
          </w:p>
        </w:tc>
      </w:tr>
      <w:tr w:rsidR="13E9B0E9" w:rsidTr="13E9B0E9" w14:paraId="6310813C">
        <w:trPr>
          <w:trHeight w:val="1170"/>
        </w:trPr>
        <w:tc>
          <w:tcPr>
            <w:tcW w:w="972" w:type="dxa"/>
            <w:tcMar/>
          </w:tcPr>
          <w:p w:rsidR="13E9B0E9" w:rsidP="13E9B0E9" w:rsidRDefault="13E9B0E9" w14:paraId="45A13ED1" w14:textId="7FFDA580">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3E9B0E9">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Bengin </w:t>
            </w:r>
          </w:p>
          <w:p w:rsidR="13E9B0E9" w:rsidP="13E9B0E9" w:rsidRDefault="13E9B0E9" w14:paraId="58BF46B1" w14:textId="7A69636D">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3E9B0E9">
              <w:rPr>
                <w:rFonts w:ascii="Times New Roman" w:hAnsi="Times New Roman" w:eastAsia="Times New Roman" w:cs="Times New Roman"/>
                <w:b w:val="1"/>
                <w:bCs w:val="1"/>
                <w:i w:val="1"/>
                <w:iCs w:val="1"/>
                <w:caps w:val="0"/>
                <w:smallCaps w:val="0"/>
                <w:color w:val="000000" w:themeColor="text1" w:themeTint="FF" w:themeShade="FF"/>
                <w:sz w:val="12"/>
                <w:szCs w:val="12"/>
                <w:lang w:val="tr-TR"/>
              </w:rPr>
              <w:t>İyi huylu</w:t>
            </w:r>
          </w:p>
        </w:tc>
        <w:tc>
          <w:tcPr>
            <w:tcW w:w="1155" w:type="dxa"/>
            <w:tcMar/>
          </w:tcPr>
          <w:p w:rsidR="293D3A0B" w:rsidP="13E9B0E9" w:rsidRDefault="293D3A0B" w14:paraId="05DD6AE7" w14:textId="780CC3FE">
            <w:pPr>
              <w:spacing w:before="270" w:beforeAutospacing="off" w:after="270" w:afterAutospacing="off"/>
              <w:jc w:val="both"/>
            </w:pPr>
            <w:r w:rsidRPr="13E9B0E9" w:rsidR="293D3A0B">
              <w:rPr>
                <w:rFonts w:ascii="Times New Roman" w:hAnsi="Times New Roman" w:eastAsia="Times New Roman" w:cs="Times New Roman"/>
                <w:noProof w:val="0"/>
                <w:sz w:val="20"/>
                <w:szCs w:val="20"/>
                <w:lang w:val="tr-TR"/>
              </w:rPr>
              <w:t>0,7032</w:t>
            </w:r>
          </w:p>
        </w:tc>
        <w:tc>
          <w:tcPr>
            <w:tcW w:w="789" w:type="dxa"/>
            <w:tcMar/>
          </w:tcPr>
          <w:p w:rsidR="293D3A0B" w:rsidP="13E9B0E9" w:rsidRDefault="293D3A0B" w14:paraId="19A72F37" w14:textId="2F738461">
            <w:pPr>
              <w:spacing w:before="270" w:beforeAutospacing="off" w:after="270" w:afterAutospacing="off"/>
              <w:jc w:val="both"/>
            </w:pPr>
            <w:r w:rsidRPr="13E9B0E9" w:rsidR="293D3A0B">
              <w:rPr>
                <w:rFonts w:ascii="Times New Roman" w:hAnsi="Times New Roman" w:eastAsia="Times New Roman" w:cs="Times New Roman"/>
                <w:noProof w:val="0"/>
                <w:sz w:val="20"/>
                <w:szCs w:val="20"/>
                <w:lang w:val="tr-TR"/>
              </w:rPr>
              <w:t>0,746</w:t>
            </w:r>
            <w:r w:rsidRPr="13E9B0E9" w:rsidR="2B075B3D">
              <w:rPr>
                <w:rFonts w:ascii="Times New Roman" w:hAnsi="Times New Roman" w:eastAsia="Times New Roman" w:cs="Times New Roman"/>
                <w:noProof w:val="0"/>
                <w:sz w:val="20"/>
                <w:szCs w:val="20"/>
                <w:lang w:val="tr-TR"/>
              </w:rPr>
              <w:t>1</w:t>
            </w:r>
          </w:p>
        </w:tc>
        <w:tc>
          <w:tcPr>
            <w:tcW w:w="972" w:type="dxa"/>
            <w:tcMar/>
          </w:tcPr>
          <w:p w:rsidR="293D3A0B" w:rsidP="13E9B0E9" w:rsidRDefault="293D3A0B" w14:paraId="13021B37" w14:textId="1BDCC7C0">
            <w:pPr>
              <w:spacing w:before="270" w:beforeAutospacing="off" w:after="270" w:afterAutospacing="off"/>
              <w:jc w:val="both"/>
            </w:pPr>
            <w:r w:rsidRPr="13E9B0E9" w:rsidR="293D3A0B">
              <w:rPr>
                <w:rFonts w:ascii="Times New Roman" w:hAnsi="Times New Roman" w:eastAsia="Times New Roman" w:cs="Times New Roman"/>
                <w:noProof w:val="0"/>
                <w:sz w:val="20"/>
                <w:szCs w:val="20"/>
                <w:lang w:val="tr-TR"/>
              </w:rPr>
              <w:t>0,7240</w:t>
            </w:r>
          </w:p>
        </w:tc>
        <w:tc>
          <w:tcPr>
            <w:tcW w:w="1119" w:type="dxa"/>
            <w:tcMar/>
          </w:tcPr>
          <w:p w:rsidR="17EF297C" w:rsidP="13E9B0E9" w:rsidRDefault="17EF297C" w14:paraId="287B30E0" w14:textId="4B584771">
            <w:pPr>
              <w:spacing w:before="270" w:beforeAutospacing="off" w:after="270" w:afterAutospacing="off"/>
              <w:jc w:val="both"/>
            </w:pPr>
            <w:r w:rsidRPr="13E9B0E9" w:rsidR="17EF297C">
              <w:rPr>
                <w:rFonts w:ascii="Times New Roman" w:hAnsi="Times New Roman" w:eastAsia="Times New Roman" w:cs="Times New Roman"/>
                <w:noProof w:val="0"/>
                <w:sz w:val="20"/>
                <w:szCs w:val="20"/>
                <w:lang w:val="tr-TR"/>
              </w:rPr>
              <w:t>0,8235</w:t>
            </w:r>
          </w:p>
        </w:tc>
      </w:tr>
      <w:tr w:rsidR="13E9B0E9" w:rsidTr="13E9B0E9" w14:paraId="38CE08FB">
        <w:trPr>
          <w:trHeight w:val="300"/>
        </w:trPr>
        <w:tc>
          <w:tcPr>
            <w:tcW w:w="972" w:type="dxa"/>
            <w:tcMar/>
          </w:tcPr>
          <w:p w:rsidR="13E9B0E9" w:rsidP="13E9B0E9" w:rsidRDefault="13E9B0E9" w14:paraId="326D3E1F" w14:textId="03F31595">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3E9B0E9">
              <w:rPr>
                <w:rFonts w:ascii="Times New Roman" w:hAnsi="Times New Roman" w:eastAsia="Times New Roman" w:cs="Times New Roman"/>
                <w:b w:val="1"/>
                <w:bCs w:val="1"/>
                <w:i w:val="1"/>
                <w:iCs w:val="1"/>
                <w:caps w:val="0"/>
                <w:smallCaps w:val="0"/>
                <w:color w:val="000000" w:themeColor="text1" w:themeTint="FF" w:themeShade="FF"/>
                <w:sz w:val="12"/>
                <w:szCs w:val="12"/>
                <w:lang w:val="tr-TR"/>
              </w:rPr>
              <w:t>Malignant</w:t>
            </w:r>
          </w:p>
          <w:p w:rsidR="13E9B0E9" w:rsidP="13E9B0E9" w:rsidRDefault="13E9B0E9" w14:paraId="61CD2B38" w14:textId="7BCC9E80">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12"/>
                <w:szCs w:val="12"/>
                <w:lang w:val="tr-TR"/>
              </w:rPr>
            </w:pPr>
            <w:r w:rsidRPr="13E9B0E9" w:rsidR="13E9B0E9">
              <w:rPr>
                <w:rFonts w:ascii="Times New Roman" w:hAnsi="Times New Roman" w:eastAsia="Times New Roman" w:cs="Times New Roman"/>
                <w:b w:val="1"/>
                <w:bCs w:val="1"/>
                <w:i w:val="1"/>
                <w:iCs w:val="1"/>
                <w:caps w:val="0"/>
                <w:smallCaps w:val="0"/>
                <w:color w:val="000000" w:themeColor="text1" w:themeTint="FF" w:themeShade="FF"/>
                <w:sz w:val="12"/>
                <w:szCs w:val="12"/>
                <w:lang w:val="tr-TR"/>
              </w:rPr>
              <w:t>Kötü</w:t>
            </w:r>
            <w:r w:rsidRPr="13E9B0E9" w:rsidR="13E9B0E9">
              <w:rPr>
                <w:rFonts w:ascii="Times New Roman" w:hAnsi="Times New Roman" w:eastAsia="Times New Roman" w:cs="Times New Roman"/>
                <w:b w:val="1"/>
                <w:bCs w:val="1"/>
                <w:i w:val="1"/>
                <w:iCs w:val="1"/>
                <w:caps w:val="0"/>
                <w:smallCaps w:val="0"/>
                <w:color w:val="000000" w:themeColor="text1" w:themeTint="FF" w:themeShade="FF"/>
                <w:sz w:val="12"/>
                <w:szCs w:val="12"/>
                <w:lang w:val="tr-TR"/>
              </w:rPr>
              <w:t xml:space="preserve"> huylu</w:t>
            </w:r>
          </w:p>
        </w:tc>
        <w:tc>
          <w:tcPr>
            <w:tcW w:w="1155" w:type="dxa"/>
            <w:tcMar/>
          </w:tcPr>
          <w:p w:rsidR="5DEC33EC" w:rsidP="13E9B0E9" w:rsidRDefault="5DEC33EC" w14:paraId="0BB7E24A" w14:textId="4218D4C0">
            <w:pPr>
              <w:spacing w:before="270" w:beforeAutospacing="off" w:after="270" w:afterAutospacing="off"/>
              <w:jc w:val="both"/>
            </w:pPr>
            <w:r w:rsidRPr="13E9B0E9" w:rsidR="5DEC33EC">
              <w:rPr>
                <w:rFonts w:ascii="Times New Roman" w:hAnsi="Times New Roman" w:eastAsia="Times New Roman" w:cs="Times New Roman"/>
                <w:noProof w:val="0"/>
                <w:sz w:val="20"/>
                <w:szCs w:val="20"/>
                <w:lang w:val="tr-TR"/>
              </w:rPr>
              <w:t>0,8825</w:t>
            </w:r>
          </w:p>
        </w:tc>
        <w:tc>
          <w:tcPr>
            <w:tcW w:w="789" w:type="dxa"/>
            <w:tcMar/>
          </w:tcPr>
          <w:p w:rsidR="5DEC33EC" w:rsidP="13E9B0E9" w:rsidRDefault="5DEC33EC" w14:paraId="59B10BEC" w14:textId="05ACA935">
            <w:pPr>
              <w:spacing w:before="270" w:beforeAutospacing="off" w:after="270" w:afterAutospacing="off"/>
              <w:jc w:val="both"/>
            </w:pPr>
            <w:r w:rsidRPr="13E9B0E9" w:rsidR="5DEC33EC">
              <w:rPr>
                <w:rFonts w:ascii="Times New Roman" w:hAnsi="Times New Roman" w:eastAsia="Times New Roman" w:cs="Times New Roman"/>
                <w:noProof w:val="0"/>
                <w:sz w:val="20"/>
                <w:szCs w:val="20"/>
                <w:lang w:val="tr-TR"/>
              </w:rPr>
              <w:t>0,8583</w:t>
            </w:r>
          </w:p>
        </w:tc>
        <w:tc>
          <w:tcPr>
            <w:tcW w:w="972" w:type="dxa"/>
            <w:tcMar/>
          </w:tcPr>
          <w:p w:rsidR="5DEC33EC" w:rsidP="13E9B0E9" w:rsidRDefault="5DEC33EC" w14:paraId="3500B865" w14:textId="482369BE">
            <w:pPr>
              <w:spacing w:before="270" w:beforeAutospacing="off" w:after="270" w:afterAutospacing="off"/>
              <w:jc w:val="both"/>
            </w:pPr>
            <w:r w:rsidRPr="13E9B0E9" w:rsidR="5DEC33EC">
              <w:rPr>
                <w:rFonts w:ascii="Times New Roman" w:hAnsi="Times New Roman" w:eastAsia="Times New Roman" w:cs="Times New Roman"/>
                <w:noProof w:val="0"/>
                <w:sz w:val="20"/>
                <w:szCs w:val="20"/>
                <w:lang w:val="tr-TR"/>
              </w:rPr>
              <w:t>0,8702</w:t>
            </w:r>
          </w:p>
        </w:tc>
        <w:tc>
          <w:tcPr>
            <w:tcW w:w="1119" w:type="dxa"/>
            <w:tcMar/>
          </w:tcPr>
          <w:p w:rsidR="5DEC33EC" w:rsidP="13E9B0E9" w:rsidRDefault="5DEC33EC" w14:paraId="4159B346" w14:textId="7A142B3C">
            <w:pPr>
              <w:spacing w:before="270" w:beforeAutospacing="off" w:after="270" w:afterAutospacing="off"/>
              <w:jc w:val="both"/>
            </w:pPr>
            <w:r w:rsidRPr="13E9B0E9" w:rsidR="5DEC33EC">
              <w:rPr>
                <w:rFonts w:ascii="Times New Roman" w:hAnsi="Times New Roman" w:eastAsia="Times New Roman" w:cs="Times New Roman"/>
                <w:noProof w:val="0"/>
                <w:sz w:val="20"/>
                <w:szCs w:val="20"/>
                <w:lang w:val="tr-TR"/>
              </w:rPr>
              <w:t>0,8235</w:t>
            </w:r>
          </w:p>
          <w:p w:rsidR="13E9B0E9" w:rsidP="13E9B0E9" w:rsidRDefault="13E9B0E9" w14:paraId="742A6BB9" w14:textId="7A8EFE0E">
            <w:pPr>
              <w:spacing w:after="230" w:line="284" w:lineRule="auto"/>
              <w:ind w:left="50" w:hanging="10"/>
              <w:jc w:val="both"/>
              <w:rPr>
                <w:rFonts w:ascii="Times New Roman" w:hAnsi="Times New Roman" w:eastAsia="Times New Roman" w:cs="Times New Roman"/>
                <w:b w:val="0"/>
                <w:bCs w:val="0"/>
                <w:i w:val="0"/>
                <w:iCs w:val="0"/>
                <w:caps w:val="0"/>
                <w:smallCaps w:val="0"/>
                <w:color w:val="000000" w:themeColor="text1" w:themeTint="FF" w:themeShade="FF"/>
                <w:sz w:val="20"/>
                <w:szCs w:val="20"/>
                <w:lang w:val="tr-TR"/>
              </w:rPr>
            </w:pPr>
          </w:p>
        </w:tc>
      </w:tr>
    </w:tbl>
    <w:p w:rsidR="2C688BAC" w:rsidP="13E9B0E9" w:rsidRDefault="2C688BAC" w14:paraId="7877B288" w14:textId="41147F68">
      <w:pPr>
        <w:pStyle w:val="Normal"/>
        <w:ind w:left="58"/>
        <w:jc w:val="left"/>
        <w:rPr>
          <w:rFonts w:ascii="Times New Roman" w:hAnsi="Times New Roman" w:eastAsia="SimSun" w:cs="Times New Roman"/>
          <w:noProof/>
          <w:color w:val="auto"/>
          <w:lang w:val="tr-TR" w:eastAsia="en-US" w:bidi="ar-SA"/>
        </w:rPr>
      </w:pPr>
      <w:r w:rsidR="2C688BAC">
        <w:rPr/>
        <w:t xml:space="preserve">Tablo 2. </w:t>
      </w:r>
      <w:r w:rsidRPr="13E9B0E9" w:rsidR="2C688BAC">
        <w:rPr>
          <w:rFonts w:ascii="Times New Roman" w:hAnsi="Times New Roman" w:eastAsia="SimSun" w:cs="Times New Roman"/>
          <w:noProof/>
          <w:color w:val="auto"/>
          <w:lang w:val="tr-TR" w:eastAsia="en-US" w:bidi="ar-SA"/>
        </w:rPr>
        <w:t>NAT transformer modelin BreakHis veri kümesindeki gerçekleştirdiği doğruluk, kesinlik, hassasiyet ve f-1 skoru.</w:t>
      </w:r>
    </w:p>
    <w:p w:rsidR="13E9B0E9" w:rsidP="13E9B0E9" w:rsidRDefault="13E9B0E9" w14:paraId="4487BA97" w14:textId="3FACB894">
      <w:pPr>
        <w:pStyle w:val="Normal"/>
      </w:pPr>
    </w:p>
    <w:p w:rsidR="13E9B0E9" w:rsidP="13E9B0E9" w:rsidRDefault="13E9B0E9" w14:paraId="5EB67C99" w14:textId="2D50BA0F">
      <w:pPr>
        <w:pStyle w:val="Normal"/>
      </w:pPr>
    </w:p>
    <w:p w:rsidR="0C219F15" w:rsidP="13E9B0E9" w:rsidRDefault="0C219F15" w14:paraId="0F7E02EC" w14:textId="584400D4">
      <w:pPr>
        <w:pStyle w:val="Heading1"/>
        <w:suppressLineNumbers w:val="0"/>
        <w:bidi w:val="0"/>
        <w:spacing w:before="160" w:beforeAutospacing="off" w:after="80" w:afterAutospacing="off" w:line="259" w:lineRule="auto"/>
        <w:ind w:left="0" w:right="0"/>
        <w:jc w:val="center"/>
        <w:rPr>
          <w:b w:val="1"/>
          <w:bCs w:val="1"/>
        </w:rPr>
      </w:pPr>
      <w:r w:rsidRPr="13E9B0E9" w:rsidR="0C219F15">
        <w:rPr>
          <w:b w:val="1"/>
          <w:bCs w:val="1"/>
        </w:rPr>
        <w:t xml:space="preserve"> Sonuç</w:t>
      </w:r>
    </w:p>
    <w:p w:rsidR="13E9B0E9" w:rsidP="13E9B0E9" w:rsidRDefault="13E9B0E9" w14:paraId="51D7E5EB" w14:textId="2FF92AB1">
      <w:pPr>
        <w:pStyle w:val="Normal"/>
      </w:pPr>
    </w:p>
    <w:p w:rsidR="0C219F15" w:rsidP="13E9B0E9" w:rsidRDefault="0C219F15" w14:paraId="78AD544A" w14:textId="05030F91">
      <w:pPr>
        <w:pStyle w:val="BodyText"/>
      </w:pPr>
      <w:r w:rsidRPr="13E9B0E9" w:rsidR="0C219F15">
        <w:rPr>
          <w:lang w:val="en-US"/>
        </w:rPr>
        <w:t xml:space="preserve">Bu </w:t>
      </w:r>
      <w:r w:rsidRPr="13E9B0E9" w:rsidR="0C219F15">
        <w:rPr>
          <w:lang w:val="en-US"/>
        </w:rPr>
        <w:t>çalışmada</w:t>
      </w:r>
      <w:r w:rsidRPr="13E9B0E9" w:rsidR="0C219F15">
        <w:rPr>
          <w:lang w:val="en-US"/>
        </w:rPr>
        <w:t xml:space="preserve"> Swin Transformer </w:t>
      </w:r>
      <w:r w:rsidRPr="13E9B0E9" w:rsidR="0C219F15">
        <w:rPr>
          <w:lang w:val="en-US"/>
        </w:rPr>
        <w:t>modeli</w:t>
      </w:r>
      <w:r w:rsidRPr="13E9B0E9" w:rsidR="0C219F15">
        <w:rPr>
          <w:lang w:val="en-US"/>
        </w:rPr>
        <w:t xml:space="preserve"> test </w:t>
      </w:r>
      <w:r w:rsidRPr="13E9B0E9" w:rsidR="0C219F15">
        <w:rPr>
          <w:lang w:val="en-US"/>
        </w:rPr>
        <w:t>kümesi</w:t>
      </w:r>
      <w:r w:rsidRPr="13E9B0E9" w:rsidR="0C219F15">
        <w:rPr>
          <w:lang w:val="en-US"/>
        </w:rPr>
        <w:t xml:space="preserve"> </w:t>
      </w:r>
      <w:r w:rsidRPr="13E9B0E9" w:rsidR="0C219F15">
        <w:rPr>
          <w:lang w:val="en-US"/>
        </w:rPr>
        <w:t>üzerinde</w:t>
      </w:r>
      <w:r w:rsidRPr="13E9B0E9" w:rsidR="0C219F15">
        <w:rPr>
          <w:lang w:val="en-US"/>
        </w:rPr>
        <w:t xml:space="preserve"> </w:t>
      </w:r>
      <w:r w:rsidRPr="13E9B0E9" w:rsidR="0C219F15">
        <w:rPr>
          <w:lang w:val="en-US"/>
        </w:rPr>
        <w:t>daha</w:t>
      </w:r>
      <w:r w:rsidRPr="13E9B0E9" w:rsidR="0C219F15">
        <w:rPr>
          <w:lang w:val="en-US"/>
        </w:rPr>
        <w:t xml:space="preserve"> </w:t>
      </w:r>
      <w:r w:rsidRPr="13E9B0E9" w:rsidR="0C219F15">
        <w:rPr>
          <w:lang w:val="en-US"/>
        </w:rPr>
        <w:t>yüksek</w:t>
      </w:r>
      <w:r w:rsidRPr="13E9B0E9" w:rsidR="0C219F15">
        <w:rPr>
          <w:lang w:val="en-US"/>
        </w:rPr>
        <w:t xml:space="preserve"> </w:t>
      </w:r>
      <w:r w:rsidRPr="13E9B0E9" w:rsidR="0C219F15">
        <w:rPr>
          <w:lang w:val="en-US"/>
        </w:rPr>
        <w:t>bir</w:t>
      </w:r>
      <w:r w:rsidRPr="13E9B0E9" w:rsidR="0C219F15">
        <w:rPr>
          <w:lang w:val="en-US"/>
        </w:rPr>
        <w:t xml:space="preserve"> </w:t>
      </w:r>
      <w:r w:rsidRPr="13E9B0E9" w:rsidR="0C219F15">
        <w:rPr>
          <w:lang w:val="en-US"/>
        </w:rPr>
        <w:t>doğruluk</w:t>
      </w:r>
      <w:r w:rsidRPr="13E9B0E9" w:rsidR="0C219F15">
        <w:rPr>
          <w:lang w:val="en-US"/>
        </w:rPr>
        <w:t xml:space="preserve"> </w:t>
      </w:r>
      <w:r w:rsidRPr="13E9B0E9" w:rsidR="0C219F15">
        <w:rPr>
          <w:lang w:val="en-US"/>
        </w:rPr>
        <w:t>oranı</w:t>
      </w:r>
      <w:r w:rsidRPr="13E9B0E9" w:rsidR="0C219F15">
        <w:rPr>
          <w:lang w:val="en-US"/>
        </w:rPr>
        <w:t xml:space="preserve"> (%9</w:t>
      </w:r>
      <w:r w:rsidRPr="13E9B0E9" w:rsidR="741E4FCD">
        <w:rPr>
          <w:lang w:val="en-US"/>
        </w:rPr>
        <w:t>6,655</w:t>
      </w:r>
      <w:r w:rsidRPr="13E9B0E9" w:rsidR="0C219F15">
        <w:rPr>
          <w:lang w:val="en-US"/>
        </w:rPr>
        <w:t xml:space="preserve">) </w:t>
      </w:r>
      <w:r w:rsidRPr="13E9B0E9" w:rsidR="0C219F15">
        <w:rPr>
          <w:lang w:val="en-US"/>
        </w:rPr>
        <w:t>elde</w:t>
      </w:r>
      <w:r w:rsidRPr="13E9B0E9" w:rsidR="0C219F15">
        <w:rPr>
          <w:lang w:val="en-US"/>
        </w:rPr>
        <w:t xml:space="preserve"> </w:t>
      </w:r>
      <w:r w:rsidRPr="13E9B0E9" w:rsidR="0C219F15">
        <w:rPr>
          <w:lang w:val="en-US"/>
        </w:rPr>
        <w:t>etmiş</w:t>
      </w:r>
      <w:r w:rsidRPr="13E9B0E9" w:rsidR="0C219F15">
        <w:rPr>
          <w:lang w:val="en-US"/>
        </w:rPr>
        <w:t xml:space="preserve"> </w:t>
      </w:r>
      <w:r w:rsidRPr="13E9B0E9" w:rsidR="0C219F15">
        <w:rPr>
          <w:lang w:val="en-US"/>
        </w:rPr>
        <w:t>olsa</w:t>
      </w:r>
      <w:r w:rsidRPr="13E9B0E9" w:rsidR="0C219F15">
        <w:rPr>
          <w:lang w:val="en-US"/>
        </w:rPr>
        <w:t xml:space="preserve"> da, Neighborhood Attention Transformer (NAT) </w:t>
      </w:r>
      <w:r w:rsidRPr="13E9B0E9" w:rsidR="0C219F15">
        <w:rPr>
          <w:lang w:val="en-US"/>
        </w:rPr>
        <w:t>mimarisinin</w:t>
      </w:r>
      <w:r w:rsidRPr="13E9B0E9" w:rsidR="0C219F15">
        <w:rPr>
          <w:lang w:val="en-US"/>
        </w:rPr>
        <w:t xml:space="preserve"> </w:t>
      </w:r>
      <w:r w:rsidRPr="13E9B0E9" w:rsidR="0C219F15">
        <w:rPr>
          <w:lang w:val="en-US"/>
        </w:rPr>
        <w:t>potansiyelinin</w:t>
      </w:r>
      <w:r w:rsidRPr="13E9B0E9" w:rsidR="0C219F15">
        <w:rPr>
          <w:lang w:val="en-US"/>
        </w:rPr>
        <w:t xml:space="preserve"> tam </w:t>
      </w:r>
      <w:r w:rsidRPr="13E9B0E9" w:rsidR="0C219F15">
        <w:rPr>
          <w:lang w:val="en-US"/>
        </w:rPr>
        <w:t>olarak</w:t>
      </w:r>
      <w:r w:rsidRPr="13E9B0E9" w:rsidR="0C219F15">
        <w:rPr>
          <w:lang w:val="en-US"/>
        </w:rPr>
        <w:t xml:space="preserve"> </w:t>
      </w:r>
      <w:r w:rsidRPr="13E9B0E9" w:rsidR="0C219F15">
        <w:rPr>
          <w:lang w:val="en-US"/>
        </w:rPr>
        <w:t>tüketilmediği</w:t>
      </w:r>
      <w:r w:rsidRPr="13E9B0E9" w:rsidR="0C219F15">
        <w:rPr>
          <w:lang w:val="en-US"/>
        </w:rPr>
        <w:t xml:space="preserve"> </w:t>
      </w:r>
      <w:r w:rsidRPr="13E9B0E9" w:rsidR="0C219F15">
        <w:rPr>
          <w:lang w:val="en-US"/>
        </w:rPr>
        <w:t>değerlendirilmektedir</w:t>
      </w:r>
      <w:r w:rsidRPr="13E9B0E9" w:rsidR="0C219F15">
        <w:rPr>
          <w:lang w:val="en-US"/>
        </w:rPr>
        <w:t xml:space="preserve">. NAT </w:t>
      </w:r>
      <w:r w:rsidRPr="13E9B0E9" w:rsidR="0C219F15">
        <w:rPr>
          <w:lang w:val="en-US"/>
        </w:rPr>
        <w:t>mimarisi</w:t>
      </w:r>
      <w:r w:rsidRPr="13E9B0E9" w:rsidR="0C219F15">
        <w:rPr>
          <w:lang w:val="en-US"/>
        </w:rPr>
        <w:t xml:space="preserve">, </w:t>
      </w:r>
      <w:r w:rsidRPr="13E9B0E9" w:rsidR="0C219F15">
        <w:rPr>
          <w:lang w:val="en-US"/>
        </w:rPr>
        <w:t>yerel</w:t>
      </w:r>
      <w:r w:rsidRPr="13E9B0E9" w:rsidR="0C219F15">
        <w:rPr>
          <w:lang w:val="en-US"/>
        </w:rPr>
        <w:t xml:space="preserve"> </w:t>
      </w:r>
      <w:r w:rsidRPr="13E9B0E9" w:rsidR="0C219F15">
        <w:rPr>
          <w:lang w:val="en-US"/>
        </w:rPr>
        <w:t>dikkat</w:t>
      </w:r>
      <w:r w:rsidRPr="13E9B0E9" w:rsidR="0C219F15">
        <w:rPr>
          <w:lang w:val="en-US"/>
        </w:rPr>
        <w:t xml:space="preserve"> </w:t>
      </w:r>
      <w:r w:rsidRPr="13E9B0E9" w:rsidR="0C219F15">
        <w:rPr>
          <w:lang w:val="en-US"/>
        </w:rPr>
        <w:t>mekanizması</w:t>
      </w:r>
      <w:r w:rsidRPr="13E9B0E9" w:rsidR="0C219F15">
        <w:rPr>
          <w:lang w:val="en-US"/>
        </w:rPr>
        <w:t xml:space="preserve"> </w:t>
      </w:r>
      <w:r w:rsidRPr="13E9B0E9" w:rsidR="0C219F15">
        <w:rPr>
          <w:lang w:val="en-US"/>
        </w:rPr>
        <w:t>sayesinde</w:t>
      </w:r>
      <w:r w:rsidRPr="13E9B0E9" w:rsidR="0C219F15">
        <w:rPr>
          <w:lang w:val="en-US"/>
        </w:rPr>
        <w:t xml:space="preserve"> </w:t>
      </w:r>
      <w:r w:rsidRPr="13E9B0E9" w:rsidR="0C219F15">
        <w:rPr>
          <w:lang w:val="en-US"/>
        </w:rPr>
        <w:t>histopatolojik</w:t>
      </w:r>
      <w:r w:rsidRPr="13E9B0E9" w:rsidR="0C219F15">
        <w:rPr>
          <w:lang w:val="en-US"/>
        </w:rPr>
        <w:t xml:space="preserve"> </w:t>
      </w:r>
      <w:r w:rsidRPr="13E9B0E9" w:rsidR="0C219F15">
        <w:rPr>
          <w:lang w:val="en-US"/>
        </w:rPr>
        <w:t>görüntülerde</w:t>
      </w:r>
      <w:r w:rsidRPr="13E9B0E9" w:rsidR="0C219F15">
        <w:rPr>
          <w:lang w:val="en-US"/>
        </w:rPr>
        <w:t xml:space="preserve"> </w:t>
      </w:r>
      <w:r w:rsidRPr="13E9B0E9" w:rsidR="0C219F15">
        <w:rPr>
          <w:lang w:val="en-US"/>
        </w:rPr>
        <w:t>baskın</w:t>
      </w:r>
      <w:r w:rsidRPr="13E9B0E9" w:rsidR="0C219F15">
        <w:rPr>
          <w:lang w:val="en-US"/>
        </w:rPr>
        <w:t xml:space="preserve"> </w:t>
      </w:r>
      <w:r w:rsidRPr="13E9B0E9" w:rsidR="0C219F15">
        <w:rPr>
          <w:lang w:val="en-US"/>
        </w:rPr>
        <w:t>olan</w:t>
      </w:r>
      <w:r w:rsidRPr="13E9B0E9" w:rsidR="0C219F15">
        <w:rPr>
          <w:lang w:val="en-US"/>
        </w:rPr>
        <w:t xml:space="preserve"> </w:t>
      </w:r>
      <w:r w:rsidRPr="13E9B0E9" w:rsidR="0C219F15">
        <w:rPr>
          <w:lang w:val="en-US"/>
        </w:rPr>
        <w:t>lokal</w:t>
      </w:r>
      <w:r w:rsidRPr="13E9B0E9" w:rsidR="0C219F15">
        <w:rPr>
          <w:lang w:val="en-US"/>
        </w:rPr>
        <w:t xml:space="preserve"> </w:t>
      </w:r>
      <w:r w:rsidRPr="13E9B0E9" w:rsidR="0C219F15">
        <w:rPr>
          <w:lang w:val="en-US"/>
        </w:rPr>
        <w:t>doku</w:t>
      </w:r>
      <w:r w:rsidRPr="13E9B0E9" w:rsidR="0C219F15">
        <w:rPr>
          <w:lang w:val="en-US"/>
        </w:rPr>
        <w:t xml:space="preserve"> </w:t>
      </w:r>
      <w:r w:rsidRPr="13E9B0E9" w:rsidR="0C219F15">
        <w:rPr>
          <w:lang w:val="en-US"/>
        </w:rPr>
        <w:t>ve</w:t>
      </w:r>
      <w:r w:rsidRPr="13E9B0E9" w:rsidR="0C219F15">
        <w:rPr>
          <w:lang w:val="en-US"/>
        </w:rPr>
        <w:t xml:space="preserve"> </w:t>
      </w:r>
      <w:r w:rsidRPr="13E9B0E9" w:rsidR="0C219F15">
        <w:rPr>
          <w:lang w:val="en-US"/>
        </w:rPr>
        <w:t>hücresel</w:t>
      </w:r>
      <w:r w:rsidRPr="13E9B0E9" w:rsidR="0C219F15">
        <w:rPr>
          <w:lang w:val="en-US"/>
        </w:rPr>
        <w:t xml:space="preserve"> </w:t>
      </w:r>
      <w:r w:rsidRPr="13E9B0E9" w:rsidR="0C219F15">
        <w:rPr>
          <w:lang w:val="en-US"/>
        </w:rPr>
        <w:t>örüntüleri</w:t>
      </w:r>
      <w:r w:rsidRPr="13E9B0E9" w:rsidR="0C219F15">
        <w:rPr>
          <w:lang w:val="en-US"/>
        </w:rPr>
        <w:t xml:space="preserve"> </w:t>
      </w:r>
      <w:r w:rsidRPr="13E9B0E9" w:rsidR="0C219F15">
        <w:rPr>
          <w:lang w:val="en-US"/>
        </w:rPr>
        <w:t>daha</w:t>
      </w:r>
      <w:r w:rsidRPr="13E9B0E9" w:rsidR="0C219F15">
        <w:rPr>
          <w:lang w:val="en-US"/>
        </w:rPr>
        <w:t xml:space="preserve"> </w:t>
      </w:r>
      <w:r w:rsidRPr="13E9B0E9" w:rsidR="0C219F15">
        <w:rPr>
          <w:lang w:val="en-US"/>
        </w:rPr>
        <w:t>doğrudan</w:t>
      </w:r>
      <w:r w:rsidRPr="13E9B0E9" w:rsidR="0C219F15">
        <w:rPr>
          <w:lang w:val="en-US"/>
        </w:rPr>
        <w:t xml:space="preserve"> </w:t>
      </w:r>
      <w:r w:rsidRPr="13E9B0E9" w:rsidR="0C219F15">
        <w:rPr>
          <w:lang w:val="en-US"/>
        </w:rPr>
        <w:t>modelleyebilme</w:t>
      </w:r>
      <w:r w:rsidRPr="13E9B0E9" w:rsidR="0C219F15">
        <w:rPr>
          <w:lang w:val="en-US"/>
        </w:rPr>
        <w:t xml:space="preserve"> </w:t>
      </w:r>
      <w:r w:rsidRPr="13E9B0E9" w:rsidR="0C219F15">
        <w:rPr>
          <w:lang w:val="en-US"/>
        </w:rPr>
        <w:t>avantajına</w:t>
      </w:r>
      <w:r w:rsidRPr="13E9B0E9" w:rsidR="0C219F15">
        <w:rPr>
          <w:lang w:val="en-US"/>
        </w:rPr>
        <w:t xml:space="preserve"> </w:t>
      </w:r>
      <w:r w:rsidRPr="13E9B0E9" w:rsidR="0C219F15">
        <w:rPr>
          <w:lang w:val="en-US"/>
        </w:rPr>
        <w:t>sahiptir</w:t>
      </w:r>
      <w:r w:rsidRPr="13E9B0E9" w:rsidR="0C219F15">
        <w:rPr>
          <w:lang w:val="en-US"/>
        </w:rPr>
        <w:t xml:space="preserve">. </w:t>
      </w:r>
      <w:r w:rsidRPr="13E9B0E9" w:rsidR="0C219F15">
        <w:rPr>
          <w:lang w:val="en-US"/>
        </w:rPr>
        <w:t>Ancak</w:t>
      </w:r>
      <w:r w:rsidRPr="13E9B0E9" w:rsidR="0C219F15">
        <w:rPr>
          <w:lang w:val="en-US"/>
        </w:rPr>
        <w:t xml:space="preserve"> </w:t>
      </w:r>
      <w:r w:rsidRPr="13E9B0E9" w:rsidR="0C219F15">
        <w:rPr>
          <w:lang w:val="en-US"/>
        </w:rPr>
        <w:t>bu</w:t>
      </w:r>
      <w:r w:rsidRPr="13E9B0E9" w:rsidR="0C219F15">
        <w:rPr>
          <w:lang w:val="en-US"/>
        </w:rPr>
        <w:t xml:space="preserve"> </w:t>
      </w:r>
      <w:r w:rsidRPr="13E9B0E9" w:rsidR="0C219F15">
        <w:rPr>
          <w:lang w:val="en-US"/>
        </w:rPr>
        <w:t>çalışmada</w:t>
      </w:r>
      <w:r w:rsidRPr="13E9B0E9" w:rsidR="0C219F15">
        <w:rPr>
          <w:lang w:val="en-US"/>
        </w:rPr>
        <w:t xml:space="preserve"> </w:t>
      </w:r>
      <w:r w:rsidRPr="13E9B0E9" w:rsidR="0C219F15">
        <w:rPr>
          <w:lang w:val="en-US"/>
        </w:rPr>
        <w:t>kullanılan</w:t>
      </w:r>
      <w:r w:rsidRPr="13E9B0E9" w:rsidR="0C219F15">
        <w:rPr>
          <w:lang w:val="en-US"/>
        </w:rPr>
        <w:t xml:space="preserve"> NAT-Tiny </w:t>
      </w:r>
      <w:r w:rsidRPr="13E9B0E9" w:rsidR="0C219F15">
        <w:rPr>
          <w:lang w:val="en-US"/>
        </w:rPr>
        <w:t>yapılandırması</w:t>
      </w:r>
      <w:r w:rsidRPr="13E9B0E9" w:rsidR="0C219F15">
        <w:rPr>
          <w:lang w:val="en-US"/>
        </w:rPr>
        <w:t xml:space="preserve">, </w:t>
      </w:r>
      <w:r w:rsidRPr="13E9B0E9" w:rsidR="0C219F15">
        <w:rPr>
          <w:lang w:val="en-US"/>
        </w:rPr>
        <w:t>sınırlı</w:t>
      </w:r>
      <w:r w:rsidRPr="13E9B0E9" w:rsidR="0C219F15">
        <w:rPr>
          <w:lang w:val="en-US"/>
        </w:rPr>
        <w:t xml:space="preserve"> model </w:t>
      </w:r>
      <w:r w:rsidRPr="13E9B0E9" w:rsidR="0C219F15">
        <w:rPr>
          <w:lang w:val="en-US"/>
        </w:rPr>
        <w:t>kapasitesi</w:t>
      </w:r>
      <w:r w:rsidRPr="13E9B0E9" w:rsidR="0C219F15">
        <w:rPr>
          <w:lang w:val="en-US"/>
        </w:rPr>
        <w:t xml:space="preserve"> </w:t>
      </w:r>
      <w:r w:rsidRPr="13E9B0E9" w:rsidR="0C219F15">
        <w:rPr>
          <w:lang w:val="en-US"/>
        </w:rPr>
        <w:t>ve</w:t>
      </w:r>
      <w:r w:rsidRPr="13E9B0E9" w:rsidR="0C219F15">
        <w:rPr>
          <w:lang w:val="en-US"/>
        </w:rPr>
        <w:t xml:space="preserve"> </w:t>
      </w:r>
      <w:r w:rsidRPr="13E9B0E9" w:rsidR="0C219F15">
        <w:rPr>
          <w:lang w:val="en-US"/>
        </w:rPr>
        <w:t>genel</w:t>
      </w:r>
      <w:r w:rsidRPr="13E9B0E9" w:rsidR="0C219F15">
        <w:rPr>
          <w:lang w:val="en-US"/>
        </w:rPr>
        <w:t xml:space="preserve"> </w:t>
      </w:r>
      <w:r w:rsidRPr="13E9B0E9" w:rsidR="0C219F15">
        <w:rPr>
          <w:lang w:val="en-US"/>
        </w:rPr>
        <w:t>amaçlı</w:t>
      </w:r>
      <w:r w:rsidRPr="13E9B0E9" w:rsidR="0C219F15">
        <w:rPr>
          <w:lang w:val="en-US"/>
        </w:rPr>
        <w:t xml:space="preserve"> </w:t>
      </w:r>
      <w:r w:rsidRPr="13E9B0E9" w:rsidR="0C219F15">
        <w:rPr>
          <w:lang w:val="en-US"/>
        </w:rPr>
        <w:t>hiperparametre</w:t>
      </w:r>
      <w:r w:rsidRPr="13E9B0E9" w:rsidR="0C219F15">
        <w:rPr>
          <w:lang w:val="en-US"/>
        </w:rPr>
        <w:t xml:space="preserve"> </w:t>
      </w:r>
      <w:r w:rsidRPr="13E9B0E9" w:rsidR="0C219F15">
        <w:rPr>
          <w:lang w:val="en-US"/>
        </w:rPr>
        <w:t>ayarları</w:t>
      </w:r>
      <w:r w:rsidRPr="13E9B0E9" w:rsidR="0C219F15">
        <w:rPr>
          <w:lang w:val="en-US"/>
        </w:rPr>
        <w:t xml:space="preserve"> </w:t>
      </w:r>
      <w:r w:rsidRPr="13E9B0E9" w:rsidR="0C219F15">
        <w:rPr>
          <w:lang w:val="en-US"/>
        </w:rPr>
        <w:t>ile</w:t>
      </w:r>
      <w:r w:rsidRPr="13E9B0E9" w:rsidR="0C219F15">
        <w:rPr>
          <w:lang w:val="en-US"/>
        </w:rPr>
        <w:t xml:space="preserve"> </w:t>
      </w:r>
      <w:r w:rsidRPr="13E9B0E9" w:rsidR="0C219F15">
        <w:rPr>
          <w:lang w:val="en-US"/>
        </w:rPr>
        <w:t>eğitilmiştir</w:t>
      </w:r>
      <w:r w:rsidRPr="13E9B0E9" w:rsidR="0C219F15">
        <w:rPr>
          <w:lang w:val="en-US"/>
        </w:rPr>
        <w:t>.</w:t>
      </w:r>
    </w:p>
    <w:p w:rsidR="0C219F15" w:rsidP="13E9B0E9" w:rsidRDefault="0C219F15" w14:paraId="40AD0F5D" w14:textId="4D397EE2">
      <w:pPr>
        <w:pStyle w:val="BodyText"/>
      </w:pPr>
      <w:r w:rsidR="0C219F15">
        <w:rPr/>
        <w:t xml:space="preserve"> </w:t>
      </w:r>
    </w:p>
    <w:p w:rsidR="0C219F15" w:rsidP="13E9B0E9" w:rsidRDefault="0C219F15" w14:paraId="5CBA2AAE" w14:textId="6637869E">
      <w:pPr>
        <w:pStyle w:val="BodyText"/>
      </w:pPr>
      <w:r w:rsidRPr="13E9B0E9" w:rsidR="0C219F15">
        <w:rPr>
          <w:lang w:val="en-US"/>
        </w:rPr>
        <w:t>NAT mimarisinin attention pencere boyutu, blok derinliği, kanal genişliği, öğrenme oranı zamanlaması ve regularizasyon stratejileri yeniden tasarlanarak problem özelinde optimize edilmesi durumunda, özellikle benign–malignant ayrımında daha duyarlı ve dengeli sonuçlar üretme potansiyeline sahip olduğu öngörülmektedir. Bu bağlamda, Swin Transformer’ın küresel bağlam modelleme gücüne karşılık, NAT’in lokal bağlam odaklı yapısının histopatolojik görüntüler için daha uygun bir temsil sunduğu ve uygun mimari/hyperparametre optimizasyonları ile rekabetçi hatta üstün performans elde edebileceği düşünülmektedir.</w:t>
      </w:r>
    </w:p>
    <w:p xmlns:wp14="http://schemas.microsoft.com/office/word/2010/wordml" w:rsidR="009303D9" w:rsidP="4DA9F54D" w:rsidRDefault="009303D9" w14:paraId="6E93D8C3" wp14:textId="1D919BEF">
      <w:pPr>
        <w:pStyle w:val="Heading5"/>
        <w:ind/>
      </w:pPr>
      <w:r w:rsidR="7E4032A7">
        <w:rPr/>
        <w:t>References</w:t>
      </w:r>
    </w:p>
    <w:p w:rsidR="6F17C753" w:rsidP="4DA9F54D" w:rsidRDefault="6F17C753" w14:paraId="43DAD147" w14:textId="6ED73D02">
      <w:pPr>
        <w:pStyle w:val="references"/>
        <w:ind w:left="354" w:hanging="354"/>
        <w:rPr>
          <w:noProof/>
          <w:lang w:val="en-US"/>
        </w:rPr>
      </w:pPr>
      <w:r w:rsidRPr="13E9B0E9" w:rsidR="08D1EDC8">
        <w:rPr>
          <w:rFonts w:ascii="Times New Roman" w:hAnsi="Times New Roman" w:eastAsia="MS Mincho" w:cs="Times New Roman"/>
          <w:noProof/>
          <w:color w:val="auto"/>
          <w:sz w:val="16"/>
          <w:szCs w:val="16"/>
          <w:lang w:val="en-US" w:eastAsia="en-US" w:bidi="ar-SA"/>
        </w:rPr>
        <w:t xml:space="preserve">A. B. Nassif, M. A. Talib, Q. Nasir, Y. Afadar, and O. Elgendy, “Breast cancer detection using artificial intelligence techniques: A systematic literature review,” Artificial Intelligence in Medicine, vol. 127, p. 102276, May 2022, doi: </w:t>
      </w:r>
      <w:hyperlink r:id="R0fa99973b5f646bc">
        <w:r w:rsidRPr="13E9B0E9" w:rsidR="08D1EDC8">
          <w:rPr>
            <w:rFonts w:ascii="Times New Roman" w:hAnsi="Times New Roman" w:eastAsia="MS Mincho" w:cs="Times New Roman"/>
            <w:noProof/>
            <w:color w:val="auto"/>
            <w:sz w:val="16"/>
            <w:szCs w:val="16"/>
            <w:lang w:val="en-US" w:eastAsia="en-US" w:bidi="ar-SA"/>
          </w:rPr>
          <w:t>https://doi.org/10.1016/j.artmed.2022.102276</w:t>
        </w:r>
      </w:hyperlink>
      <w:r w:rsidRPr="13E9B0E9" w:rsidR="08D1EDC8">
        <w:rPr>
          <w:rFonts w:ascii="Times New Roman" w:hAnsi="Times New Roman" w:eastAsia="MS Mincho" w:cs="Times New Roman"/>
          <w:noProof/>
          <w:color w:val="auto"/>
          <w:sz w:val="16"/>
          <w:szCs w:val="16"/>
          <w:lang w:val="en-US" w:eastAsia="en-US" w:bidi="ar-SA"/>
        </w:rPr>
        <w:t>.</w:t>
      </w:r>
    </w:p>
    <w:p w:rsidR="6F17C753" w:rsidP="13E9B0E9" w:rsidRDefault="6F17C753" w14:paraId="3D5CA574" w14:textId="1188F272">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 Khalid et al., “Breast Cancer Detection and Prevention Using Machine Learning,” Diagnostics, vol. 13, no. 19, p. 3113, Jan. 2023, doi: </w:t>
      </w:r>
      <w:hyperlink r:id="R68a9c8e9461c420f">
        <w:r w:rsidRPr="13E9B0E9" w:rsidR="08D1EDC8">
          <w:rPr>
            <w:rStyle w:val="Hyperlink"/>
            <w:rFonts w:ascii="Times New Roman" w:hAnsi="Times New Roman" w:eastAsia="Times New Roman" w:cs="Times New Roman"/>
            <w:b w:val="0"/>
            <w:bCs w:val="0"/>
            <w:i w:val="0"/>
            <w:iCs w:val="0"/>
            <w:caps w:val="0"/>
            <w:smallCaps w:val="0"/>
            <w:noProof/>
            <w:sz w:val="16"/>
            <w:szCs w:val="16"/>
            <w:lang w:val="en-US"/>
          </w:rPr>
          <w:t>https://doi.org/10.3390/diagnostics13193113</w:t>
        </w:r>
      </w:hyperlink>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w:t>
      </w:r>
    </w:p>
    <w:p w:rsidR="6F17C753" w:rsidP="13E9B0E9" w:rsidRDefault="6F17C753" w14:paraId="1B0632BE" w14:textId="386AD40B">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A. Iqbal and M. Sharif, “BTS-ST: Swin transformer network for segmentation and classification of multimodality breast cancer images,” Knowledge Based Systems, vol. 267, pp. 110393–110393, May 2023, doi: </w:t>
      </w:r>
      <w:hyperlink r:id="R96b4fb4ec4c3488b">
        <w:r w:rsidRPr="13E9B0E9" w:rsidR="08D1EDC8">
          <w:rPr>
            <w:rStyle w:val="Hyperlink"/>
            <w:rFonts w:ascii="Times New Roman" w:hAnsi="Times New Roman" w:eastAsia="Times New Roman" w:cs="Times New Roman"/>
            <w:b w:val="0"/>
            <w:bCs w:val="0"/>
            <w:i w:val="0"/>
            <w:iCs w:val="0"/>
            <w:caps w:val="0"/>
            <w:smallCaps w:val="0"/>
            <w:noProof/>
            <w:sz w:val="16"/>
            <w:szCs w:val="16"/>
            <w:lang w:val="en-US"/>
          </w:rPr>
          <w:t>https://doi.org/10.1016/j.knosys.2023.110393</w:t>
        </w:r>
      </w:hyperlink>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w:t>
      </w:r>
    </w:p>
    <w:p w:rsidR="6F17C753" w:rsidP="13E9B0E9" w:rsidRDefault="6F17C753" w14:paraId="737D05D7" w14:textId="6F650B75">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V. Sreelekshmi, K. Pavithran and J. J. Nair, "SwinCNN: An Integrated Swin Transformer and CNN for Improved Breast Cancer Grade Classification," in IEEE Access, vol. 12, pp. 68697-68710, 2024, doi: 10.1109/ACCESS.2024.3397667.</w:t>
      </w:r>
    </w:p>
    <w:p w:rsidR="6F17C753" w:rsidP="13E9B0E9" w:rsidRDefault="6F17C753" w14:paraId="3E8FCF6A" w14:textId="7B11F0E9">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İ. Sayın et al., “Comparative Analysis of Deep Learning Architectures for Breast Cancer Diagnosis Using the BreaKHis Dataset,” arXiv.org, Sep. 10, 2023. </w:t>
      </w:r>
      <w:hyperlink r:id="R82f86c114dce402b">
        <w:r w:rsidRPr="13E9B0E9" w:rsidR="08D1EDC8">
          <w:rPr>
            <w:rStyle w:val="Hyperlink"/>
            <w:rFonts w:ascii="Times New Roman" w:hAnsi="Times New Roman" w:eastAsia="Times New Roman" w:cs="Times New Roman"/>
            <w:b w:val="0"/>
            <w:bCs w:val="0"/>
            <w:i w:val="0"/>
            <w:iCs w:val="0"/>
            <w:caps w:val="0"/>
            <w:smallCaps w:val="0"/>
            <w:noProof/>
            <w:sz w:val="16"/>
            <w:szCs w:val="16"/>
            <w:lang w:val="en-US"/>
          </w:rPr>
          <w:t>https://arxiv.org/abs/2309.01007</w:t>
        </w:r>
      </w:hyperlink>
    </w:p>
    <w:p w:rsidR="6F17C753" w:rsidP="13E9B0E9" w:rsidRDefault="6F17C753" w14:paraId="6DC5BCDA" w14:textId="567D3BEA">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T. A. Toma </w:t>
      </w:r>
      <w:r w:rsidRPr="13E9B0E9" w:rsidR="08D1EDC8">
        <w:rPr>
          <w:rFonts w:ascii="Times New Roman" w:hAnsi="Times New Roman" w:eastAsia="Times New Roman" w:cs="Times New Roman"/>
          <w:b w:val="0"/>
          <w:bCs w:val="0"/>
          <w:i w:val="1"/>
          <w:iCs w:val="1"/>
          <w:caps w:val="0"/>
          <w:smallCaps w:val="0"/>
          <w:noProof/>
          <w:color w:val="000000" w:themeColor="text1" w:themeTint="FF" w:themeShade="FF"/>
          <w:sz w:val="16"/>
          <w:szCs w:val="16"/>
          <w:lang w:val="en-US"/>
        </w:rPr>
        <w:t>et al</w:t>
      </w: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 "Breast cancer detection based on simplified deep learning technique with histopathological image using BreaKHis database," in </w:t>
      </w:r>
      <w:r w:rsidRPr="13E9B0E9" w:rsidR="08D1EDC8">
        <w:rPr>
          <w:rFonts w:ascii="Times New Roman" w:hAnsi="Times New Roman" w:eastAsia="Times New Roman" w:cs="Times New Roman"/>
          <w:b w:val="0"/>
          <w:bCs w:val="0"/>
          <w:i w:val="1"/>
          <w:iCs w:val="1"/>
          <w:caps w:val="0"/>
          <w:smallCaps w:val="0"/>
          <w:noProof/>
          <w:color w:val="000000" w:themeColor="text1" w:themeTint="FF" w:themeShade="FF"/>
          <w:sz w:val="16"/>
          <w:szCs w:val="16"/>
          <w:lang w:val="en-US"/>
        </w:rPr>
        <w:t>Radio Science</w:t>
      </w: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vol. 58, no. 11, pp. 1-18, Nov. 2023, doi: 10.1029/2023RS007761.</w:t>
      </w:r>
    </w:p>
    <w:p w:rsidR="6F17C753" w:rsidP="13E9B0E9" w:rsidRDefault="6F17C753" w14:paraId="02E4CE91" w14:textId="56E34875">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M. Ahirwar and A. Agrawal, "Performance Analysis of Deep Learning Models over BreakHis Dataset using Up-Sampling and Down-Sampling Techniques for Classification of Breast Cancer," </w:t>
      </w:r>
      <w:r w:rsidRPr="13E9B0E9" w:rsidR="08D1EDC8">
        <w:rPr>
          <w:rFonts w:ascii="Times New Roman" w:hAnsi="Times New Roman" w:eastAsia="Times New Roman" w:cs="Times New Roman"/>
          <w:b w:val="0"/>
          <w:bCs w:val="0"/>
          <w:i w:val="1"/>
          <w:iCs w:val="1"/>
          <w:caps w:val="0"/>
          <w:smallCaps w:val="0"/>
          <w:noProof/>
          <w:color w:val="000000" w:themeColor="text1" w:themeTint="FF" w:themeShade="FF"/>
          <w:sz w:val="16"/>
          <w:szCs w:val="16"/>
          <w:lang w:val="en-US"/>
        </w:rPr>
        <w:t>2023 9th International Conference on Smart Computing and Communications (ICSCC)</w:t>
      </w: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Kochi, Kerala, India, 2023, pp. 594-599, doi: 10.1109/ICSCC59169.2023.10334935.</w:t>
      </w:r>
    </w:p>
    <w:p w:rsidR="6F17C753" w:rsidP="13E9B0E9" w:rsidRDefault="6F17C753" w14:paraId="28B36936" w14:textId="1013EE4C">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Spanhol, F., Oliveira, L. S., Petitjean, C., Heutte, L., A Dataset for Breast Cancer Histopathological Image Classification, IEEE Transactions on Biomedical Engineering (TBME), 63(7):1455-1462, 2016.</w:t>
      </w:r>
    </w:p>
    <w:p w:rsidR="4DA9F54D" w:rsidP="13E9B0E9" w:rsidRDefault="4DA9F54D" w14:paraId="218BC524" w14:textId="550C7EC8">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20"/>
          <w:szCs w:val="20"/>
          <w:lang w:val="en-US"/>
        </w:rPr>
      </w:pP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Liu, Z., Lin, Y., Cao, Y., Hu, H., Wei, Y., Zhang, Z., Lin, S., &amp; Guo, B. (2021). </w:t>
      </w:r>
      <w:r w:rsidRPr="13E9B0E9" w:rsidR="08D1EDC8">
        <w:rPr>
          <w:rFonts w:ascii="Times New Roman" w:hAnsi="Times New Roman" w:eastAsia="Times New Roman" w:cs="Times New Roman"/>
          <w:b w:val="0"/>
          <w:bCs w:val="0"/>
          <w:i w:val="1"/>
          <w:iCs w:val="1"/>
          <w:caps w:val="0"/>
          <w:smallCaps w:val="0"/>
          <w:noProof/>
          <w:color w:val="000000" w:themeColor="text1" w:themeTint="FF" w:themeShade="FF"/>
          <w:sz w:val="16"/>
          <w:szCs w:val="16"/>
          <w:lang w:val="en-US"/>
        </w:rPr>
        <w:t>Swin Transformer: Hierarchical Vision Transformer Using Shifted Windows</w:t>
      </w:r>
      <w:r w:rsidRPr="13E9B0E9" w:rsidR="08D1E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Proceedings of the IEEE/CVF International Conference on Computer Vision (ICCV), 10012–10022.</w:t>
      </w:r>
    </w:p>
    <w:p w:rsidR="4DA9F54D" w:rsidP="13E9B0E9" w:rsidRDefault="4DA9F54D" w14:paraId="07D98656" w14:textId="5834539C">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20"/>
          <w:szCs w:val="20"/>
          <w:lang w:val="tr-TR"/>
        </w:rPr>
        <w:t xml:space="preserve"> </w:t>
      </w: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16"/>
          <w:szCs w:val="16"/>
          <w:lang w:val="tr-TR" w:eastAsia="en-US" w:bidi="ar-SA"/>
        </w:rPr>
        <w:t>Aftab R, Yan Q, Zhao J, Yong G, Huajie Y, Urrehman Z, Mohammad Khalid F. Neighborhood attention transformer multiple instance learning for whole slide image classification. Front Oncol. 2024 Aug 29;14:1389396. doi: 10.3389/fonc.2024.1389396. PMID: 39267847; PMCID: PMC11390382.</w:t>
      </w:r>
    </w:p>
    <w:p w:rsidR="4DA9F54D" w:rsidP="13E9B0E9" w:rsidRDefault="4DA9F54D" w14:paraId="28F044FD" w14:textId="6F363897">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eastAsia="en-US" w:bidi="ar-SA"/>
        </w:rPr>
        <w:t xml:space="preserve"> Ali Hassani, Steven Walton,Jiachen Li, Shen Li, Humphrey Shi,(2023), Neighborhood Attention Transformer. Proceedings of the IEEE/CVF Conference on Computer Vision and Pattern Recognition(CVPR),6185-6194</w:t>
      </w:r>
    </w:p>
    <w:p w:rsidR="4DA9F54D" w:rsidP="13E9B0E9" w:rsidRDefault="4DA9F54D" w14:paraId="6AF01D97" w14:textId="59FE8BE1">
      <w:pPr>
        <w:pStyle w:val="references"/>
        <w:ind w:left="354" w:hanging="354"/>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eastAsia="en-US" w:bidi="ar-SA"/>
        </w:rPr>
        <w:t xml:space="preserve"> Dong Lui, Chao Lu, Haonan Sun,Shouping Gao,(2024), NA-segformer: A multi-level transformer model based on neighborhood attention for colonoscopic polyp segmentation. Scientific Reports ,14,</w:t>
      </w: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16"/>
          <w:szCs w:val="16"/>
          <w:lang w:val="tr-TR" w:eastAsia="en-US" w:bidi="ar-SA"/>
        </w:rPr>
        <w:t xml:space="preserve"> </w:t>
      </w:r>
      <w:r w:rsidRPr="13E9B0E9" w:rsidR="7875CDC8">
        <w:rPr>
          <w:rFonts w:ascii="Times New Roman" w:hAnsi="Times New Roman" w:eastAsia="Times New Roman" w:cs="Times New Roman"/>
          <w:b w:val="0"/>
          <w:bCs w:val="0"/>
          <w:i w:val="0"/>
          <w:iCs w:val="0"/>
          <w:caps w:val="0"/>
          <w:smallCaps w:val="0"/>
          <w:noProof/>
          <w:color w:val="000000" w:themeColor="text1" w:themeTint="FF" w:themeShade="FF"/>
          <w:sz w:val="16"/>
          <w:szCs w:val="16"/>
          <w:lang w:val="tr-TR" w:eastAsia="en-US" w:bidi="ar-SA"/>
        </w:rPr>
        <w:t>22527</w:t>
      </w:r>
    </w:p>
    <w:p w:rsidR="4DA9F54D" w:rsidP="13E9B0E9" w:rsidRDefault="4DA9F54D" w14:paraId="05A1C87E" w14:textId="1E37E2A6">
      <w:pPr>
        <w:pStyle w:val="references"/>
        <w:numPr>
          <w:ilvl w:val="0"/>
          <w:numId w:val="0"/>
        </w:numPr>
        <w:ind w:left="354" w:hanging="354"/>
        <w:rPr>
          <w:noProof/>
          <w:lang w:val="en-US"/>
        </w:rPr>
      </w:pPr>
    </w:p>
    <w:p xmlns:wp14="http://schemas.microsoft.com/office/word/2010/wordml" w:rsidR="009303D9" w:rsidP="00836367" w:rsidRDefault="009303D9" w14:paraId="0E27B00A" wp14:textId="77777777">
      <w:pPr>
        <w:pStyle w:val="references"/>
        <w:numPr>
          <w:ilvl w:val="0"/>
          <w:numId w:val="0"/>
        </w:numPr>
        <w:ind w:left="360" w:hanging="360"/>
      </w:pPr>
    </w:p>
    <w:p xmlns:wp14="http://schemas.microsoft.com/office/word/2010/wordml" w:rsidRPr="00F96569" w:rsidR="00836367" w:rsidP="4DA9F54D" w:rsidRDefault="00836367" w14:paraId="35D2B49E" wp14:textId="77777777">
      <w:pPr>
        <w:pStyle w:val="references"/>
        <w:numPr>
          <w:ilvl w:val="0"/>
          <w:numId w:val="0"/>
        </w:numPr>
        <w:ind w:left="360" w:hanging="360"/>
        <w:jc w:val="center"/>
        <w:rPr>
          <w:rFonts w:eastAsia="SimSun"/>
          <w:b w:val="1"/>
          <w:bCs w:val="1"/>
          <w:noProof w:val="0"/>
          <w:color w:val="FF0000"/>
          <w:spacing w:val="-1"/>
          <w:sz w:val="20"/>
          <w:szCs w:val="20"/>
          <w:lang w:val="en-US" w:eastAsia="en-US"/>
        </w:rPr>
        <w:sectPr w:rsidRPr="00F96569" w:rsidR="00836367" w:rsidSect="003B4E04">
          <w:type w:val="continuous"/>
          <w:pgSz w:w="11906" w:h="16838" w:orient="portrait" w:code="9"/>
          <w:pgMar w:top="1080" w:right="907" w:bottom="1440" w:left="907" w:header="720" w:footer="720" w:gutter="0"/>
          <w:cols w:space="360" w:num="2"/>
          <w:docGrid w:linePitch="360"/>
          <w:headerReference w:type="default" r:id="R44d69df5dbdb4d71"/>
          <w:footerReference w:type="default" r:id="R822ada009d414f65"/>
        </w:sectPr>
      </w:pPr>
    </w:p>
    <w:p xmlns:wp14="http://schemas.microsoft.com/office/word/2010/wordml" w:rsidR="009303D9" w:rsidP="005B520E" w:rsidRDefault="00887AF9" w14:paraId="4F3B1163" wp14:textId="77777777"/>
    <w:sectPr w:rsidR="009303D9" w:rsidSect="003B4E04">
      <w:type w:val="continuous"/>
      <w:pgSz w:w="11906" w:h="16838" w:orient="portrait" w:code="9"/>
      <w:pgMar w:top="1080" w:right="893" w:bottom="1440" w:left="893" w:header="720" w:footer="720" w:gutter="0"/>
      <w:cols w:space="720"/>
      <w:docGrid w:linePitch="360"/>
      <w:headerReference w:type="default" r:id="R8cb7fdf713e24123"/>
      <w:footerReference w:type="default" r:id="Rcd1e7d26e96e42f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30FBB" w:rsidP="001A3B3D" w:rsidRDefault="00330FBB" w14:paraId="60061E4C" wp14:textId="77777777">
      <w:r>
        <w:separator/>
      </w:r>
    </w:p>
  </w:endnote>
  <w:endnote w:type="continuationSeparator" w:id="0">
    <w:p xmlns:wp14="http://schemas.microsoft.com/office/word/2010/wordml" w:rsidR="00330FBB" w:rsidP="001A3B3D" w:rsidRDefault="00330FBB" w14:paraId="44EAFD9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6F6D3D" w:rsidR="001A3B3D" w:rsidP="0056610F" w:rsidRDefault="001A3B3D" w14:paraId="4C688288" wp14:textId="77777777">
    <w:pPr>
      <w:pStyle w:val="Footer"/>
      <w:jc w:val="left"/>
      <w:rPr>
        <w:sz w:val="16"/>
        <w:szCs w:val="16"/>
      </w:rPr>
    </w:pPr>
    <w:r w:rsidRPr="006F6D3D">
      <w:rPr>
        <w:sz w:val="16"/>
        <w:szCs w:val="16"/>
      </w:rPr>
      <w:t>XXX-X-XXXX-XXXX-X/XX/$XX.00 ©20XX IEEE</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4840F708">
      <w:trPr>
        <w:trHeight w:val="300"/>
      </w:trPr>
      <w:tc>
        <w:tcPr>
          <w:tcW w:w="3370" w:type="dxa"/>
          <w:tcMar/>
        </w:tcPr>
        <w:p w:rsidR="4DA9F54D" w:rsidP="4DA9F54D" w:rsidRDefault="4DA9F54D" w14:paraId="2BAE7EEC" w14:textId="4B03D152">
          <w:pPr>
            <w:pStyle w:val="Header"/>
            <w:bidi w:val="0"/>
            <w:ind w:left="-115"/>
            <w:jc w:val="left"/>
          </w:pPr>
        </w:p>
      </w:tc>
      <w:tc>
        <w:tcPr>
          <w:tcW w:w="3370" w:type="dxa"/>
          <w:tcMar/>
        </w:tcPr>
        <w:p w:rsidR="4DA9F54D" w:rsidP="4DA9F54D" w:rsidRDefault="4DA9F54D" w14:paraId="1B483502" w14:textId="77B48D78">
          <w:pPr>
            <w:pStyle w:val="Header"/>
            <w:bidi w:val="0"/>
            <w:jc w:val="center"/>
          </w:pPr>
        </w:p>
      </w:tc>
      <w:tc>
        <w:tcPr>
          <w:tcW w:w="3370" w:type="dxa"/>
          <w:tcMar/>
        </w:tcPr>
        <w:p w:rsidR="4DA9F54D" w:rsidP="4DA9F54D" w:rsidRDefault="4DA9F54D" w14:paraId="58B72F9D" w14:textId="24C1FF3C">
          <w:pPr>
            <w:pStyle w:val="Header"/>
            <w:bidi w:val="0"/>
            <w:ind w:right="-115"/>
            <w:jc w:val="right"/>
          </w:pPr>
        </w:p>
      </w:tc>
    </w:tr>
  </w:tbl>
  <w:p w:rsidR="4DA9F54D" w:rsidP="4DA9F54D" w:rsidRDefault="4DA9F54D" w14:paraId="15D1710F" w14:textId="24B2450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717F5562">
      <w:trPr>
        <w:trHeight w:val="300"/>
      </w:trPr>
      <w:tc>
        <w:tcPr>
          <w:tcW w:w="3370" w:type="dxa"/>
          <w:tcMar/>
        </w:tcPr>
        <w:p w:rsidR="4DA9F54D" w:rsidP="4DA9F54D" w:rsidRDefault="4DA9F54D" w14:paraId="52A8DF80" w14:textId="3DCE783C">
          <w:pPr>
            <w:pStyle w:val="Header"/>
            <w:bidi w:val="0"/>
            <w:ind w:left="-115"/>
            <w:jc w:val="left"/>
          </w:pPr>
        </w:p>
      </w:tc>
      <w:tc>
        <w:tcPr>
          <w:tcW w:w="3370" w:type="dxa"/>
          <w:tcMar/>
        </w:tcPr>
        <w:p w:rsidR="4DA9F54D" w:rsidP="4DA9F54D" w:rsidRDefault="4DA9F54D" w14:paraId="5664C673" w14:textId="52F85DAD">
          <w:pPr>
            <w:pStyle w:val="Header"/>
            <w:bidi w:val="0"/>
            <w:jc w:val="center"/>
          </w:pPr>
        </w:p>
      </w:tc>
      <w:tc>
        <w:tcPr>
          <w:tcW w:w="3370" w:type="dxa"/>
          <w:tcMar/>
        </w:tcPr>
        <w:p w:rsidR="4DA9F54D" w:rsidP="4DA9F54D" w:rsidRDefault="4DA9F54D" w14:paraId="26ABADB4" w14:textId="2C85174F">
          <w:pPr>
            <w:pStyle w:val="Header"/>
            <w:bidi w:val="0"/>
            <w:ind w:right="-115"/>
            <w:jc w:val="right"/>
          </w:pPr>
        </w:p>
      </w:tc>
    </w:tr>
  </w:tbl>
  <w:p w:rsidR="4DA9F54D" w:rsidP="4DA9F54D" w:rsidRDefault="4DA9F54D" w14:paraId="34FD91C5" w14:textId="36D47EF1">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7195D184">
      <w:trPr>
        <w:trHeight w:val="300"/>
      </w:trPr>
      <w:tc>
        <w:tcPr>
          <w:tcW w:w="3370" w:type="dxa"/>
          <w:tcMar/>
        </w:tcPr>
        <w:p w:rsidR="4DA9F54D" w:rsidP="4DA9F54D" w:rsidRDefault="4DA9F54D" w14:paraId="6BDFC4FE" w14:textId="234BC672">
          <w:pPr>
            <w:pStyle w:val="Header"/>
            <w:bidi w:val="0"/>
            <w:ind w:left="-115"/>
            <w:jc w:val="left"/>
          </w:pPr>
        </w:p>
      </w:tc>
      <w:tc>
        <w:tcPr>
          <w:tcW w:w="3370" w:type="dxa"/>
          <w:tcMar/>
        </w:tcPr>
        <w:p w:rsidR="4DA9F54D" w:rsidP="4DA9F54D" w:rsidRDefault="4DA9F54D" w14:paraId="317BB29B" w14:textId="27B2BE94">
          <w:pPr>
            <w:pStyle w:val="Header"/>
            <w:bidi w:val="0"/>
            <w:jc w:val="center"/>
          </w:pPr>
        </w:p>
      </w:tc>
      <w:tc>
        <w:tcPr>
          <w:tcW w:w="3370" w:type="dxa"/>
          <w:tcMar/>
        </w:tcPr>
        <w:p w:rsidR="4DA9F54D" w:rsidP="4DA9F54D" w:rsidRDefault="4DA9F54D" w14:paraId="40DA1D46" w14:textId="0F919332">
          <w:pPr>
            <w:pStyle w:val="Header"/>
            <w:bidi w:val="0"/>
            <w:ind w:right="-115"/>
            <w:jc w:val="right"/>
          </w:pPr>
        </w:p>
      </w:tc>
    </w:tr>
  </w:tbl>
  <w:p w:rsidR="4DA9F54D" w:rsidP="4DA9F54D" w:rsidRDefault="4DA9F54D" w14:paraId="666953AF" w14:textId="201F6DF1">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DA9F54D" w:rsidTr="4DA9F54D" w14:paraId="79CD3B6B">
      <w:trPr>
        <w:trHeight w:val="300"/>
      </w:trPr>
      <w:tc>
        <w:tcPr>
          <w:tcW w:w="3360" w:type="dxa"/>
          <w:tcMar/>
        </w:tcPr>
        <w:p w:rsidR="4DA9F54D" w:rsidP="4DA9F54D" w:rsidRDefault="4DA9F54D" w14:paraId="4C9E8ADB" w14:textId="12CB0450">
          <w:pPr>
            <w:pStyle w:val="Header"/>
            <w:bidi w:val="0"/>
            <w:ind w:left="-115"/>
            <w:jc w:val="left"/>
          </w:pPr>
        </w:p>
      </w:tc>
      <w:tc>
        <w:tcPr>
          <w:tcW w:w="3360" w:type="dxa"/>
          <w:tcMar/>
        </w:tcPr>
        <w:p w:rsidR="4DA9F54D" w:rsidP="4DA9F54D" w:rsidRDefault="4DA9F54D" w14:paraId="44583F1D" w14:textId="68D829E9">
          <w:pPr>
            <w:pStyle w:val="Header"/>
            <w:bidi w:val="0"/>
            <w:jc w:val="center"/>
          </w:pPr>
        </w:p>
      </w:tc>
      <w:tc>
        <w:tcPr>
          <w:tcW w:w="3360" w:type="dxa"/>
          <w:tcMar/>
        </w:tcPr>
        <w:p w:rsidR="4DA9F54D" w:rsidP="4DA9F54D" w:rsidRDefault="4DA9F54D" w14:paraId="46C479FB" w14:textId="1347CD0E">
          <w:pPr>
            <w:pStyle w:val="Header"/>
            <w:bidi w:val="0"/>
            <w:ind w:right="-115"/>
            <w:jc w:val="right"/>
          </w:pPr>
        </w:p>
      </w:tc>
    </w:tr>
  </w:tbl>
  <w:p w:rsidR="4DA9F54D" w:rsidP="4DA9F54D" w:rsidRDefault="4DA9F54D" w14:paraId="1F1AE948" w14:textId="2B82EF36">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72FFAA5C">
      <w:trPr>
        <w:trHeight w:val="300"/>
      </w:trPr>
      <w:tc>
        <w:tcPr>
          <w:tcW w:w="3370" w:type="dxa"/>
          <w:tcMar/>
        </w:tcPr>
        <w:p w:rsidR="4DA9F54D" w:rsidP="4DA9F54D" w:rsidRDefault="4DA9F54D" w14:paraId="1701D51D" w14:textId="17D032E5">
          <w:pPr>
            <w:pStyle w:val="Header"/>
            <w:bidi w:val="0"/>
            <w:ind w:left="-115"/>
            <w:jc w:val="left"/>
          </w:pPr>
        </w:p>
      </w:tc>
      <w:tc>
        <w:tcPr>
          <w:tcW w:w="3370" w:type="dxa"/>
          <w:tcMar/>
        </w:tcPr>
        <w:p w:rsidR="4DA9F54D" w:rsidP="4DA9F54D" w:rsidRDefault="4DA9F54D" w14:paraId="416072E2" w14:textId="52136769">
          <w:pPr>
            <w:pStyle w:val="Header"/>
            <w:bidi w:val="0"/>
            <w:jc w:val="center"/>
          </w:pPr>
        </w:p>
      </w:tc>
      <w:tc>
        <w:tcPr>
          <w:tcW w:w="3370" w:type="dxa"/>
          <w:tcMar/>
        </w:tcPr>
        <w:p w:rsidR="4DA9F54D" w:rsidP="4DA9F54D" w:rsidRDefault="4DA9F54D" w14:paraId="1C0AA71F" w14:textId="14C7C194">
          <w:pPr>
            <w:pStyle w:val="Header"/>
            <w:bidi w:val="0"/>
            <w:ind w:right="-115"/>
            <w:jc w:val="right"/>
          </w:pPr>
        </w:p>
      </w:tc>
    </w:tr>
  </w:tbl>
  <w:p w:rsidR="4DA9F54D" w:rsidP="4DA9F54D" w:rsidRDefault="4DA9F54D" w14:paraId="3C5F17F7" w14:textId="5D75ED6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30FBB" w:rsidP="001A3B3D" w:rsidRDefault="00330FBB" w14:paraId="4B94D5A5" wp14:textId="77777777">
      <w:r>
        <w:separator/>
      </w:r>
    </w:p>
  </w:footnote>
  <w:footnote w:type="continuationSeparator" w:id="0">
    <w:p xmlns:wp14="http://schemas.microsoft.com/office/word/2010/wordml" w:rsidR="00330FBB" w:rsidP="001A3B3D" w:rsidRDefault="00330FBB" w14:paraId="3DEEC669"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3648A676">
      <w:trPr>
        <w:trHeight w:val="300"/>
      </w:trPr>
      <w:tc>
        <w:tcPr>
          <w:tcW w:w="3370" w:type="dxa"/>
          <w:tcMar/>
        </w:tcPr>
        <w:p w:rsidR="4DA9F54D" w:rsidP="4DA9F54D" w:rsidRDefault="4DA9F54D" w14:paraId="680272F6" w14:textId="382EACCD">
          <w:pPr>
            <w:pStyle w:val="Header"/>
            <w:bidi w:val="0"/>
            <w:ind w:left="-115"/>
            <w:jc w:val="left"/>
          </w:pPr>
        </w:p>
      </w:tc>
      <w:tc>
        <w:tcPr>
          <w:tcW w:w="3370" w:type="dxa"/>
          <w:tcMar/>
        </w:tcPr>
        <w:p w:rsidR="4DA9F54D" w:rsidP="4DA9F54D" w:rsidRDefault="4DA9F54D" w14:paraId="79AAE7B9" w14:textId="73D9C42E">
          <w:pPr>
            <w:pStyle w:val="Header"/>
            <w:bidi w:val="0"/>
            <w:jc w:val="center"/>
          </w:pPr>
        </w:p>
      </w:tc>
      <w:tc>
        <w:tcPr>
          <w:tcW w:w="3370" w:type="dxa"/>
          <w:tcMar/>
        </w:tcPr>
        <w:p w:rsidR="4DA9F54D" w:rsidP="4DA9F54D" w:rsidRDefault="4DA9F54D" w14:paraId="5A06DA54" w14:textId="45A62255">
          <w:pPr>
            <w:pStyle w:val="Header"/>
            <w:bidi w:val="0"/>
            <w:ind w:right="-115"/>
            <w:jc w:val="right"/>
          </w:pPr>
        </w:p>
      </w:tc>
    </w:tr>
  </w:tbl>
  <w:p w:rsidR="4DA9F54D" w:rsidP="4DA9F54D" w:rsidRDefault="4DA9F54D" w14:paraId="1F8334CC" w14:textId="5DB276F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14B895BA">
      <w:trPr>
        <w:trHeight w:val="300"/>
      </w:trPr>
      <w:tc>
        <w:tcPr>
          <w:tcW w:w="3370" w:type="dxa"/>
          <w:tcMar/>
        </w:tcPr>
        <w:p w:rsidR="4DA9F54D" w:rsidP="4DA9F54D" w:rsidRDefault="4DA9F54D" w14:paraId="0F6289EF" w14:textId="0A68FA24">
          <w:pPr>
            <w:pStyle w:val="Header"/>
            <w:bidi w:val="0"/>
            <w:ind w:left="-115"/>
            <w:jc w:val="left"/>
          </w:pPr>
        </w:p>
      </w:tc>
      <w:tc>
        <w:tcPr>
          <w:tcW w:w="3370" w:type="dxa"/>
          <w:tcMar/>
        </w:tcPr>
        <w:p w:rsidR="4DA9F54D" w:rsidP="4DA9F54D" w:rsidRDefault="4DA9F54D" w14:paraId="144ECECC" w14:textId="402E5B5F">
          <w:pPr>
            <w:pStyle w:val="Header"/>
            <w:bidi w:val="0"/>
            <w:jc w:val="center"/>
          </w:pPr>
        </w:p>
      </w:tc>
      <w:tc>
        <w:tcPr>
          <w:tcW w:w="3370" w:type="dxa"/>
          <w:tcMar/>
        </w:tcPr>
        <w:p w:rsidR="4DA9F54D" w:rsidP="4DA9F54D" w:rsidRDefault="4DA9F54D" w14:paraId="377E2CDC" w14:textId="61F70298">
          <w:pPr>
            <w:pStyle w:val="Header"/>
            <w:bidi w:val="0"/>
            <w:ind w:right="-115"/>
            <w:jc w:val="right"/>
          </w:pPr>
        </w:p>
      </w:tc>
    </w:tr>
  </w:tbl>
  <w:p w:rsidR="4DA9F54D" w:rsidP="4DA9F54D" w:rsidRDefault="4DA9F54D" w14:paraId="3B263CE4" w14:textId="221A4964">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442677FA">
      <w:trPr>
        <w:trHeight w:val="300"/>
      </w:trPr>
      <w:tc>
        <w:tcPr>
          <w:tcW w:w="3370" w:type="dxa"/>
          <w:tcMar/>
        </w:tcPr>
        <w:p w:rsidR="4DA9F54D" w:rsidP="4DA9F54D" w:rsidRDefault="4DA9F54D" w14:paraId="2CDFEFCE" w14:textId="61AC2912">
          <w:pPr>
            <w:pStyle w:val="Header"/>
            <w:bidi w:val="0"/>
            <w:ind w:left="-115"/>
            <w:jc w:val="left"/>
          </w:pPr>
        </w:p>
      </w:tc>
      <w:tc>
        <w:tcPr>
          <w:tcW w:w="3370" w:type="dxa"/>
          <w:tcMar/>
        </w:tcPr>
        <w:p w:rsidR="4DA9F54D" w:rsidP="4DA9F54D" w:rsidRDefault="4DA9F54D" w14:paraId="6E370316" w14:textId="3E4DDBA9">
          <w:pPr>
            <w:pStyle w:val="Header"/>
            <w:bidi w:val="0"/>
            <w:jc w:val="center"/>
          </w:pPr>
        </w:p>
      </w:tc>
      <w:tc>
        <w:tcPr>
          <w:tcW w:w="3370" w:type="dxa"/>
          <w:tcMar/>
        </w:tcPr>
        <w:p w:rsidR="4DA9F54D" w:rsidP="4DA9F54D" w:rsidRDefault="4DA9F54D" w14:paraId="269AA150" w14:textId="3C64194C">
          <w:pPr>
            <w:pStyle w:val="Header"/>
            <w:bidi w:val="0"/>
            <w:ind w:right="-115"/>
            <w:jc w:val="right"/>
          </w:pPr>
        </w:p>
      </w:tc>
    </w:tr>
  </w:tbl>
  <w:p w:rsidR="4DA9F54D" w:rsidP="4DA9F54D" w:rsidRDefault="4DA9F54D" w14:paraId="634EA05D" w14:textId="56C86089">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DA9F54D" w:rsidTr="4DA9F54D" w14:paraId="6E8260EE">
      <w:trPr>
        <w:trHeight w:val="300"/>
      </w:trPr>
      <w:tc>
        <w:tcPr>
          <w:tcW w:w="3360" w:type="dxa"/>
          <w:tcMar/>
        </w:tcPr>
        <w:p w:rsidR="4DA9F54D" w:rsidP="4DA9F54D" w:rsidRDefault="4DA9F54D" w14:paraId="7B9E1859" w14:textId="0181CA2A">
          <w:pPr>
            <w:pStyle w:val="Header"/>
            <w:bidi w:val="0"/>
            <w:ind w:left="-115"/>
            <w:jc w:val="left"/>
          </w:pPr>
        </w:p>
      </w:tc>
      <w:tc>
        <w:tcPr>
          <w:tcW w:w="3360" w:type="dxa"/>
          <w:tcMar/>
        </w:tcPr>
        <w:p w:rsidR="4DA9F54D" w:rsidP="4DA9F54D" w:rsidRDefault="4DA9F54D" w14:paraId="5ED14549" w14:textId="0F967C56">
          <w:pPr>
            <w:pStyle w:val="Header"/>
            <w:bidi w:val="0"/>
            <w:jc w:val="center"/>
          </w:pPr>
        </w:p>
      </w:tc>
      <w:tc>
        <w:tcPr>
          <w:tcW w:w="3360" w:type="dxa"/>
          <w:tcMar/>
        </w:tcPr>
        <w:p w:rsidR="4DA9F54D" w:rsidP="4DA9F54D" w:rsidRDefault="4DA9F54D" w14:paraId="3F687339" w14:textId="329FB843">
          <w:pPr>
            <w:pStyle w:val="Header"/>
            <w:bidi w:val="0"/>
            <w:ind w:right="-115"/>
            <w:jc w:val="right"/>
          </w:pPr>
        </w:p>
      </w:tc>
    </w:tr>
  </w:tbl>
  <w:p w:rsidR="4DA9F54D" w:rsidP="4DA9F54D" w:rsidRDefault="4DA9F54D" w14:paraId="2BA34695" w14:textId="14E1E0D8">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4DA9F54D" w:rsidTr="4DA9F54D" w14:paraId="36811743">
      <w:trPr>
        <w:trHeight w:val="300"/>
      </w:trPr>
      <w:tc>
        <w:tcPr>
          <w:tcW w:w="3370" w:type="dxa"/>
          <w:tcMar/>
        </w:tcPr>
        <w:p w:rsidR="4DA9F54D" w:rsidP="4DA9F54D" w:rsidRDefault="4DA9F54D" w14:paraId="78631AE5" w14:textId="351920F8">
          <w:pPr>
            <w:pStyle w:val="Header"/>
            <w:bidi w:val="0"/>
            <w:ind w:left="-115"/>
            <w:jc w:val="left"/>
          </w:pPr>
        </w:p>
      </w:tc>
      <w:tc>
        <w:tcPr>
          <w:tcW w:w="3370" w:type="dxa"/>
          <w:tcMar/>
        </w:tcPr>
        <w:p w:rsidR="4DA9F54D" w:rsidP="4DA9F54D" w:rsidRDefault="4DA9F54D" w14:paraId="3A174562" w14:textId="58BD68B9">
          <w:pPr>
            <w:pStyle w:val="Header"/>
            <w:bidi w:val="0"/>
            <w:jc w:val="center"/>
          </w:pPr>
        </w:p>
      </w:tc>
      <w:tc>
        <w:tcPr>
          <w:tcW w:w="3370" w:type="dxa"/>
          <w:tcMar/>
        </w:tcPr>
        <w:p w:rsidR="4DA9F54D" w:rsidP="4DA9F54D" w:rsidRDefault="4DA9F54D" w14:paraId="3966215B" w14:textId="67CF3925">
          <w:pPr>
            <w:pStyle w:val="Header"/>
            <w:bidi w:val="0"/>
            <w:ind w:right="-115"/>
            <w:jc w:val="right"/>
          </w:pPr>
        </w:p>
      </w:tc>
    </w:tr>
  </w:tbl>
  <w:p w:rsidR="4DA9F54D" w:rsidP="4DA9F54D" w:rsidRDefault="4DA9F54D" w14:paraId="75CE5F01" w14:textId="37AA1CA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410ed1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792a51c"/>
    <w:multiLevelType xmlns:w="http://schemas.openxmlformats.org/wordprocessingml/2006/main" w:val="hybridMultilevel"/>
    <w:lvl xmlns:w="http://schemas.openxmlformats.org/wordprocessingml/2006/main" w:ilvl="0">
      <w:start w:val="1"/>
      <w:numFmt w:val="lowerLetter"/>
      <w:lvlText w:val="%1."/>
      <w:lvlJc w:val="left"/>
      <w:pPr>
        <w:ind w:left="390" w:hanging="360"/>
      </w:pPr>
    </w:lvl>
    <w:lvl xmlns:w="http://schemas.openxmlformats.org/wordprocessingml/2006/main" w:ilvl="1">
      <w:start w:val="1"/>
      <w:numFmt w:val="lowerLetter"/>
      <w:lvlText w:val="%2."/>
      <w:lvlJc w:val="left"/>
      <w:pPr>
        <w:ind w:left="1110" w:hanging="360"/>
      </w:pPr>
    </w:lvl>
    <w:lvl xmlns:w="http://schemas.openxmlformats.org/wordprocessingml/2006/main" w:ilvl="2">
      <w:start w:val="1"/>
      <w:numFmt w:val="lowerRoman"/>
      <w:lvlText w:val="%3."/>
      <w:lvlJc w:val="right"/>
      <w:pPr>
        <w:ind w:left="1830" w:hanging="180"/>
      </w:pPr>
    </w:lvl>
    <w:lvl xmlns:w="http://schemas.openxmlformats.org/wordprocessingml/2006/main" w:ilvl="3">
      <w:start w:val="1"/>
      <w:numFmt w:val="decimal"/>
      <w:lvlText w:val="%4."/>
      <w:lvlJc w:val="left"/>
      <w:pPr>
        <w:ind w:left="2550" w:hanging="360"/>
      </w:pPr>
    </w:lvl>
    <w:lvl xmlns:w="http://schemas.openxmlformats.org/wordprocessingml/2006/main" w:ilvl="4">
      <w:start w:val="1"/>
      <w:numFmt w:val="lowerLetter"/>
      <w:lvlText w:val="%5."/>
      <w:lvlJc w:val="left"/>
      <w:pPr>
        <w:ind w:left="3270" w:hanging="360"/>
      </w:pPr>
    </w:lvl>
    <w:lvl xmlns:w="http://schemas.openxmlformats.org/wordprocessingml/2006/main" w:ilvl="5">
      <w:start w:val="1"/>
      <w:numFmt w:val="lowerRoman"/>
      <w:lvlText w:val="%6."/>
      <w:lvlJc w:val="right"/>
      <w:pPr>
        <w:ind w:left="3990" w:hanging="180"/>
      </w:pPr>
    </w:lvl>
    <w:lvl xmlns:w="http://schemas.openxmlformats.org/wordprocessingml/2006/main" w:ilvl="6">
      <w:start w:val="1"/>
      <w:numFmt w:val="decimal"/>
      <w:lvlText w:val="%7."/>
      <w:lvlJc w:val="left"/>
      <w:pPr>
        <w:ind w:left="4710" w:hanging="360"/>
      </w:pPr>
    </w:lvl>
    <w:lvl xmlns:w="http://schemas.openxmlformats.org/wordprocessingml/2006/main" w:ilvl="7">
      <w:start w:val="1"/>
      <w:numFmt w:val="lowerLetter"/>
      <w:lvlText w:val="%8."/>
      <w:lvlJc w:val="left"/>
      <w:pPr>
        <w:ind w:left="5430" w:hanging="360"/>
      </w:pPr>
    </w:lvl>
    <w:lvl xmlns:w="http://schemas.openxmlformats.org/wordprocessingml/2006/main" w:ilvl="8">
      <w:start w:val="1"/>
      <w:numFmt w:val="lowerRoman"/>
      <w:lvlText w:val="%9."/>
      <w:lvlJc w:val="right"/>
      <w:pPr>
        <w:ind w:left="6150" w:hanging="180"/>
      </w:pPr>
    </w:lvl>
  </w:abstractNum>
  <w:abstractNum xmlns:w="http://schemas.openxmlformats.org/wordprocessingml/2006/main" w:abstractNumId="26">
    <w:nsid w:val="54fb091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72595a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dbc2d80"/>
    <w:multiLevelType xmlns:w="http://schemas.openxmlformats.org/wordprocessingml/2006/main" w:val="hybridMultilevel"/>
    <w:lvl xmlns:w="http://schemas.openxmlformats.org/wordprocessingml/2006/main" w:ilvl="0">
      <w:start w:val="1"/>
      <w:numFmt w:val="upperRoman"/>
      <w:lvlText w:val="TABLE %1. "/>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9cc5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538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a412b88"/>
    <w:multiLevelType xmlns:w="http://schemas.openxmlformats.org/wordprocessingml/2006/main" w:val="multilevel"/>
    <w:lvl xmlns:w="http://schemas.openxmlformats.org/wordprocessingml/2006/main" w:ilvl="0">
      <w:start w:val="1"/>
      <w:numFmt w:val="upperRoman"/>
      <w:pStyle w:val="Heading1"/>
      <w:lvlText w:val="%1."/>
      <w:lvlJc w:val="center"/>
      <w:pPr>
        <w:ind w:left="720" w:firstLine="216"/>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936059068">
    <w:abstractNumId w:val="14"/>
  </w:num>
  <w:num w:numId="2" w16cid:durableId="1905409689">
    <w:abstractNumId w:val="19"/>
  </w:num>
  <w:num w:numId="3" w16cid:durableId="583805327">
    <w:abstractNumId w:val="13"/>
  </w:num>
  <w:num w:numId="4" w16cid:durableId="5251991">
    <w:abstractNumId w:val="16"/>
  </w:num>
  <w:num w:numId="5" w16cid:durableId="25179198">
    <w:abstractNumId w:val="16"/>
  </w:num>
  <w:num w:numId="6" w16cid:durableId="2028821828">
    <w:abstractNumId w:val="16"/>
  </w:num>
  <w:num w:numId="7" w16cid:durableId="1427733033">
    <w:abstractNumId w:val="16"/>
  </w:num>
  <w:num w:numId="8" w16cid:durableId="1383672202">
    <w:abstractNumId w:val="18"/>
  </w:num>
  <w:num w:numId="9" w16cid:durableId="1156409318">
    <w:abstractNumId w:val="20"/>
  </w:num>
  <w:num w:numId="10" w16cid:durableId="802508242">
    <w:abstractNumId w:val="15"/>
  </w:num>
  <w:num w:numId="11" w16cid:durableId="1193496980">
    <w:abstractNumId w:val="12"/>
  </w:num>
  <w:num w:numId="12" w16cid:durableId="1411318497">
    <w:abstractNumId w:val="11"/>
  </w:num>
  <w:num w:numId="13" w16cid:durableId="311911917">
    <w:abstractNumId w:val="0"/>
  </w:num>
  <w:num w:numId="14" w16cid:durableId="126555757">
    <w:abstractNumId w:val="10"/>
  </w:num>
  <w:num w:numId="15" w16cid:durableId="203754342">
    <w:abstractNumId w:val="8"/>
  </w:num>
  <w:num w:numId="16" w16cid:durableId="2126996038">
    <w:abstractNumId w:val="7"/>
  </w:num>
  <w:num w:numId="17" w16cid:durableId="1362124746">
    <w:abstractNumId w:val="6"/>
  </w:num>
  <w:num w:numId="18" w16cid:durableId="61605889">
    <w:abstractNumId w:val="5"/>
  </w:num>
  <w:num w:numId="19" w16cid:durableId="1356036746">
    <w:abstractNumId w:val="9"/>
  </w:num>
  <w:num w:numId="20" w16cid:durableId="1324119495">
    <w:abstractNumId w:val="4"/>
  </w:num>
  <w:num w:numId="21" w16cid:durableId="540872319">
    <w:abstractNumId w:val="3"/>
  </w:num>
  <w:num w:numId="22" w16cid:durableId="1424254070">
    <w:abstractNumId w:val="2"/>
  </w:num>
  <w:num w:numId="23" w16cid:durableId="1649361146">
    <w:abstractNumId w:val="1"/>
  </w:num>
  <w:num w:numId="24" w16cid:durableId="10585703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4"/>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A2EFD"/>
    <w:rsid w:val="001A3B3D"/>
    <w:rsid w:val="001B67DC"/>
    <w:rsid w:val="002254A9"/>
    <w:rsid w:val="00233D97"/>
    <w:rsid w:val="002347A2"/>
    <w:rsid w:val="002850E3"/>
    <w:rsid w:val="00330FBB"/>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87AF9"/>
    <w:rsid w:val="008A2C7D"/>
    <w:rsid w:val="008C4B23"/>
    <w:rsid w:val="008F6E2C"/>
    <w:rsid w:val="009303D9"/>
    <w:rsid w:val="00933C64"/>
    <w:rsid w:val="00972203"/>
    <w:rsid w:val="009F1D79"/>
    <w:rsid w:val="00A059B3"/>
    <w:rsid w:val="00A151B0"/>
    <w:rsid w:val="00AE3409"/>
    <w:rsid w:val="00B11A60"/>
    <w:rsid w:val="00B22613"/>
    <w:rsid w:val="00B768D1"/>
    <w:rsid w:val="00BA1025"/>
    <w:rsid w:val="00BC3420"/>
    <w:rsid w:val="00BD670B"/>
    <w:rsid w:val="00BE7D3C"/>
    <w:rsid w:val="00BF5FF6"/>
    <w:rsid w:val="00C0207F"/>
    <w:rsid w:val="00C16117"/>
    <w:rsid w:val="00C3075A"/>
    <w:rsid w:val="00C4147C"/>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035FA"/>
    <w:rsid w:val="00F271DE"/>
    <w:rsid w:val="00F627DA"/>
    <w:rsid w:val="00F7288F"/>
    <w:rsid w:val="00F847A6"/>
    <w:rsid w:val="00F9441B"/>
    <w:rsid w:val="00FA4C32"/>
    <w:rsid w:val="00FE7114"/>
    <w:rsid w:val="010EAC01"/>
    <w:rsid w:val="0343ECC2"/>
    <w:rsid w:val="04BF3D18"/>
    <w:rsid w:val="0570B4F7"/>
    <w:rsid w:val="057447E4"/>
    <w:rsid w:val="0625EAE6"/>
    <w:rsid w:val="069B8ABE"/>
    <w:rsid w:val="06D64558"/>
    <w:rsid w:val="06E76711"/>
    <w:rsid w:val="0767F7D8"/>
    <w:rsid w:val="07A952DA"/>
    <w:rsid w:val="07FB8F68"/>
    <w:rsid w:val="08C0C468"/>
    <w:rsid w:val="08D1EDC8"/>
    <w:rsid w:val="0920417D"/>
    <w:rsid w:val="09462C28"/>
    <w:rsid w:val="09F8646D"/>
    <w:rsid w:val="0A5E767A"/>
    <w:rsid w:val="0AC6BE2E"/>
    <w:rsid w:val="0B0896BA"/>
    <w:rsid w:val="0B8FFC1F"/>
    <w:rsid w:val="0B9C14DC"/>
    <w:rsid w:val="0BAFF3A2"/>
    <w:rsid w:val="0BF8DFDD"/>
    <w:rsid w:val="0C219F15"/>
    <w:rsid w:val="0E40CD30"/>
    <w:rsid w:val="0E61C978"/>
    <w:rsid w:val="0EF048D1"/>
    <w:rsid w:val="1079CB9C"/>
    <w:rsid w:val="10BF3071"/>
    <w:rsid w:val="11ADBE5F"/>
    <w:rsid w:val="122F972D"/>
    <w:rsid w:val="13A0DE74"/>
    <w:rsid w:val="13AAB437"/>
    <w:rsid w:val="13E9B0E9"/>
    <w:rsid w:val="13EB1647"/>
    <w:rsid w:val="14524789"/>
    <w:rsid w:val="165AD0BF"/>
    <w:rsid w:val="1721E137"/>
    <w:rsid w:val="1725464B"/>
    <w:rsid w:val="179054AC"/>
    <w:rsid w:val="17EF297C"/>
    <w:rsid w:val="1A654AAE"/>
    <w:rsid w:val="1C98AB10"/>
    <w:rsid w:val="1D0EC48F"/>
    <w:rsid w:val="1E56955F"/>
    <w:rsid w:val="1F4373B0"/>
    <w:rsid w:val="1F6F1379"/>
    <w:rsid w:val="1FBC09ED"/>
    <w:rsid w:val="232F1EC4"/>
    <w:rsid w:val="23315F53"/>
    <w:rsid w:val="2563F96A"/>
    <w:rsid w:val="25E7AC15"/>
    <w:rsid w:val="261B8716"/>
    <w:rsid w:val="26667135"/>
    <w:rsid w:val="267A91CB"/>
    <w:rsid w:val="278455D0"/>
    <w:rsid w:val="280DE69D"/>
    <w:rsid w:val="287002AC"/>
    <w:rsid w:val="28C81846"/>
    <w:rsid w:val="2912C113"/>
    <w:rsid w:val="293D3A0B"/>
    <w:rsid w:val="29880584"/>
    <w:rsid w:val="2B075B3D"/>
    <w:rsid w:val="2C64C0F9"/>
    <w:rsid w:val="2C688BAC"/>
    <w:rsid w:val="2D1041A3"/>
    <w:rsid w:val="2E3C657E"/>
    <w:rsid w:val="2EEDAF87"/>
    <w:rsid w:val="2F5E2AC9"/>
    <w:rsid w:val="2FD4894B"/>
    <w:rsid w:val="304DF545"/>
    <w:rsid w:val="308B7A8E"/>
    <w:rsid w:val="31C93E04"/>
    <w:rsid w:val="31DA5EEF"/>
    <w:rsid w:val="31FD9227"/>
    <w:rsid w:val="324B1059"/>
    <w:rsid w:val="327C6BF8"/>
    <w:rsid w:val="32E89974"/>
    <w:rsid w:val="335AACE6"/>
    <w:rsid w:val="33C24FC2"/>
    <w:rsid w:val="340E5D01"/>
    <w:rsid w:val="34787055"/>
    <w:rsid w:val="373DBAD4"/>
    <w:rsid w:val="3780EBC1"/>
    <w:rsid w:val="37AFF3C8"/>
    <w:rsid w:val="37B5D72C"/>
    <w:rsid w:val="383868EA"/>
    <w:rsid w:val="38DB4CD0"/>
    <w:rsid w:val="39B98735"/>
    <w:rsid w:val="3A556199"/>
    <w:rsid w:val="3A69B106"/>
    <w:rsid w:val="3A6A1718"/>
    <w:rsid w:val="3A73F74D"/>
    <w:rsid w:val="3B14BDCA"/>
    <w:rsid w:val="3B43A5F4"/>
    <w:rsid w:val="3B97EF96"/>
    <w:rsid w:val="3B9DAA71"/>
    <w:rsid w:val="3BC80D6D"/>
    <w:rsid w:val="3BEDDD17"/>
    <w:rsid w:val="3BF07A98"/>
    <w:rsid w:val="3C537A93"/>
    <w:rsid w:val="3C9C64A8"/>
    <w:rsid w:val="3F1FCE54"/>
    <w:rsid w:val="40790ED9"/>
    <w:rsid w:val="409DDBDB"/>
    <w:rsid w:val="40D758BF"/>
    <w:rsid w:val="41084005"/>
    <w:rsid w:val="417650DB"/>
    <w:rsid w:val="417D214F"/>
    <w:rsid w:val="4192D6DE"/>
    <w:rsid w:val="419C1CB5"/>
    <w:rsid w:val="43527B46"/>
    <w:rsid w:val="438FF555"/>
    <w:rsid w:val="43F85B05"/>
    <w:rsid w:val="446C77AD"/>
    <w:rsid w:val="44A49DA3"/>
    <w:rsid w:val="44D3A42E"/>
    <w:rsid w:val="44E0FD52"/>
    <w:rsid w:val="45BEDEE0"/>
    <w:rsid w:val="4630F690"/>
    <w:rsid w:val="463ED143"/>
    <w:rsid w:val="46897881"/>
    <w:rsid w:val="468B3128"/>
    <w:rsid w:val="47508BD3"/>
    <w:rsid w:val="483A6DAE"/>
    <w:rsid w:val="4881B0B8"/>
    <w:rsid w:val="48A2899F"/>
    <w:rsid w:val="495BC1F3"/>
    <w:rsid w:val="499EF955"/>
    <w:rsid w:val="4AC9FF38"/>
    <w:rsid w:val="4B823E9E"/>
    <w:rsid w:val="4BFDBE0E"/>
    <w:rsid w:val="4C47DC5B"/>
    <w:rsid w:val="4C510738"/>
    <w:rsid w:val="4CB90310"/>
    <w:rsid w:val="4CDA4187"/>
    <w:rsid w:val="4D581022"/>
    <w:rsid w:val="4D6600DA"/>
    <w:rsid w:val="4D805FCA"/>
    <w:rsid w:val="4DA9F54D"/>
    <w:rsid w:val="4DE37AC0"/>
    <w:rsid w:val="4DFFEB71"/>
    <w:rsid w:val="4E310E92"/>
    <w:rsid w:val="4F7D48EA"/>
    <w:rsid w:val="5011F9F7"/>
    <w:rsid w:val="510ACFA6"/>
    <w:rsid w:val="520EEEF1"/>
    <w:rsid w:val="5213D93B"/>
    <w:rsid w:val="523BB710"/>
    <w:rsid w:val="52E1D0A4"/>
    <w:rsid w:val="5476B4A6"/>
    <w:rsid w:val="548B8830"/>
    <w:rsid w:val="549EF179"/>
    <w:rsid w:val="54A75D78"/>
    <w:rsid w:val="54F23FFC"/>
    <w:rsid w:val="558A4F9A"/>
    <w:rsid w:val="57AD3457"/>
    <w:rsid w:val="5865B2CF"/>
    <w:rsid w:val="58846537"/>
    <w:rsid w:val="58E311B8"/>
    <w:rsid w:val="59FB69F8"/>
    <w:rsid w:val="5AADCE7B"/>
    <w:rsid w:val="5AC36025"/>
    <w:rsid w:val="5AF24022"/>
    <w:rsid w:val="5AF5313B"/>
    <w:rsid w:val="5C5A0227"/>
    <w:rsid w:val="5CF0E6DE"/>
    <w:rsid w:val="5CF4ACFD"/>
    <w:rsid w:val="5D61C87F"/>
    <w:rsid w:val="5D76190C"/>
    <w:rsid w:val="5DEC33EC"/>
    <w:rsid w:val="5FE5DA26"/>
    <w:rsid w:val="60A184AA"/>
    <w:rsid w:val="61A3DD9D"/>
    <w:rsid w:val="6261F2AA"/>
    <w:rsid w:val="62A1BAFA"/>
    <w:rsid w:val="62B8CE75"/>
    <w:rsid w:val="630BE6C8"/>
    <w:rsid w:val="63B5E291"/>
    <w:rsid w:val="654C01EB"/>
    <w:rsid w:val="65610170"/>
    <w:rsid w:val="656244F5"/>
    <w:rsid w:val="6653E12E"/>
    <w:rsid w:val="67AFA4C5"/>
    <w:rsid w:val="68D55025"/>
    <w:rsid w:val="699340EC"/>
    <w:rsid w:val="69A2FCE2"/>
    <w:rsid w:val="6A7E1C9D"/>
    <w:rsid w:val="6B06EB22"/>
    <w:rsid w:val="6B130F9C"/>
    <w:rsid w:val="6B635EE3"/>
    <w:rsid w:val="6BA9E1F1"/>
    <w:rsid w:val="6C3F1D03"/>
    <w:rsid w:val="6C7A78E5"/>
    <w:rsid w:val="6D0B02B6"/>
    <w:rsid w:val="6D389A02"/>
    <w:rsid w:val="6D60B957"/>
    <w:rsid w:val="6D947D39"/>
    <w:rsid w:val="6EBBACAD"/>
    <w:rsid w:val="6F17C753"/>
    <w:rsid w:val="701BFDCA"/>
    <w:rsid w:val="709AA397"/>
    <w:rsid w:val="70A6E995"/>
    <w:rsid w:val="70FD82A3"/>
    <w:rsid w:val="71237F73"/>
    <w:rsid w:val="7198EEBA"/>
    <w:rsid w:val="7218CD7D"/>
    <w:rsid w:val="731557F7"/>
    <w:rsid w:val="73C519F8"/>
    <w:rsid w:val="741E4FCD"/>
    <w:rsid w:val="75F3EBE1"/>
    <w:rsid w:val="76A07912"/>
    <w:rsid w:val="77170D87"/>
    <w:rsid w:val="7742EA6E"/>
    <w:rsid w:val="777B83BD"/>
    <w:rsid w:val="7789981C"/>
    <w:rsid w:val="77F93FF4"/>
    <w:rsid w:val="7844852B"/>
    <w:rsid w:val="785911CA"/>
    <w:rsid w:val="7869C7B8"/>
    <w:rsid w:val="7875CDC8"/>
    <w:rsid w:val="78913914"/>
    <w:rsid w:val="78E5D305"/>
    <w:rsid w:val="7905CB01"/>
    <w:rsid w:val="79618699"/>
    <w:rsid w:val="7A5BAE5B"/>
    <w:rsid w:val="7A6E4C11"/>
    <w:rsid w:val="7AEC1AEE"/>
    <w:rsid w:val="7B012B32"/>
    <w:rsid w:val="7B3146EA"/>
    <w:rsid w:val="7B90F565"/>
    <w:rsid w:val="7BDCD4DB"/>
    <w:rsid w:val="7C4A8217"/>
    <w:rsid w:val="7CFF463B"/>
    <w:rsid w:val="7D14388E"/>
    <w:rsid w:val="7D293F02"/>
    <w:rsid w:val="7DE33D3D"/>
    <w:rsid w:val="7E25F8EA"/>
    <w:rsid w:val="7E4032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E33931"/>
  <w15:chartTrackingRefBased/>
  <w15:docId w15:val="{54D78858-4366-4D5D-9B69-0DFC7CAD5D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rPr>
      <w:lang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Abstract" w:customStyle="1">
    <w:name w:val="Abstract"/>
    <w:rsid w:val="00972203"/>
    <w:pPr>
      <w:spacing w:after="200"/>
      <w:ind w:firstLine="272"/>
      <w:jc w:val="both"/>
    </w:pPr>
    <w:rPr>
      <w:b/>
      <w:bCs/>
      <w:sz w:val="18"/>
      <w:szCs w:val="18"/>
      <w:lang w:eastAsia="en-US"/>
    </w:rPr>
  </w:style>
  <w:style w:type="paragraph" w:styleId="Affiliation" w:customStyle="1">
    <w:name w:val="Affiliation"/>
    <w:pPr>
      <w:jc w:val="center"/>
    </w:pPr>
    <w:rPr>
      <w:lang w:eastAsia="en-US"/>
    </w:rPr>
  </w:style>
  <w:style w:type="paragraph" w:styleId="Author" w:customStyle="1">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lang w:eastAsia="en-US"/>
    </w:rPr>
  </w:style>
  <w:style w:type="paragraph" w:styleId="footnote" w:customStyle="1">
    <w:name w:val="footnote"/>
    <w:pPr>
      <w:framePr w:vSpace="187" w:hSpace="187" w:wrap="notBeside" w:hAnchor="page" w:vAnchor="text" w:x="6121" w:y="577"/>
      <w:numPr>
        <w:numId w:val="3"/>
      </w:numPr>
      <w:spacing w:after="40"/>
    </w:pPr>
    <w:rPr>
      <w:sz w:val="16"/>
      <w:szCs w:val="16"/>
      <w:lang w:eastAsia="en-US"/>
    </w:rPr>
  </w:style>
  <w:style w:type="paragraph" w:styleId="papersubtitle" w:customStyle="1">
    <w:name w:val="paper subtitle"/>
    <w:pPr>
      <w:spacing w:after="120"/>
      <w:jc w:val="center"/>
    </w:pPr>
    <w:rPr>
      <w:rFonts w:eastAsia="MS Mincho"/>
      <w:noProof/>
      <w:sz w:val="28"/>
      <w:szCs w:val="28"/>
      <w:lang w:eastAsia="en-US"/>
    </w:rPr>
  </w:style>
  <w:style w:type="paragraph" w:styleId="papertitle" w:customStyle="1">
    <w:name w:val="paper title"/>
    <w:pPr>
      <w:spacing w:after="120"/>
      <w:jc w:val="center"/>
    </w:pPr>
    <w:rPr>
      <w:rFonts w:eastAsia="MS Mincho"/>
      <w:noProof/>
      <w:sz w:val="48"/>
      <w:szCs w:val="48"/>
      <w:lang w:eastAsia="en-US"/>
    </w:rPr>
  </w:style>
  <w:style w:type="paragraph" w:styleId="references" w:customStyle="1">
    <w:name w:val="references"/>
    <w:pPr>
      <w:numPr>
        <w:numId w:val="8"/>
      </w:numPr>
      <w:spacing w:after="50" w:line="180" w:lineRule="exact"/>
      <w:jc w:val="both"/>
    </w:pPr>
    <w:rPr>
      <w:rFonts w:eastAsia="MS Mincho"/>
      <w:noProof/>
      <w:sz w:val="16"/>
      <w:szCs w:val="16"/>
      <w:lang w:eastAsia="en-US"/>
    </w:rPr>
  </w:style>
  <w:style w:type="paragraph" w:styleId="sponsors" w:customStyle="1">
    <w:name w:val="sponsors"/>
    <w:pPr>
      <w:framePr w:wrap="auto" w:hAnchor="text" w:x="615" w:y="2239"/>
      <w:pBdr>
        <w:top w:val="single" w:color="auto" w:sz="4" w:space="2"/>
      </w:pBdr>
      <w:ind w:firstLine="288"/>
    </w:pPr>
    <w:rPr>
      <w:sz w:val="16"/>
      <w:szCs w:val="16"/>
      <w:lang w:eastAsia="en-US"/>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lang w:eastAsia="en-US"/>
    </w:rPr>
  </w:style>
  <w:style w:type="paragraph" w:styleId="tablefootnote" w:customStyle="1">
    <w:name w:val="table footnote"/>
    <w:rsid w:val="005E2800"/>
    <w:pPr>
      <w:numPr>
        <w:numId w:val="24"/>
      </w:numPr>
      <w:spacing w:before="60" w:after="30"/>
      <w:ind w:left="58" w:hanging="29"/>
      <w:jc w:val="right"/>
    </w:pPr>
    <w:rPr>
      <w:sz w:val="12"/>
      <w:szCs w:val="12"/>
      <w:lang w:eastAsia="en-US"/>
    </w:rPr>
  </w:style>
  <w:style w:type="paragraph" w:styleId="tablehead" w:customStyle="1">
    <w:name w:val="table head"/>
    <w:pPr>
      <w:numPr>
        <w:numId w:val="9"/>
      </w:numPr>
      <w:spacing w:before="240" w:after="120" w:line="216" w:lineRule="auto"/>
      <w:jc w:val="center"/>
    </w:pPr>
    <w:rPr>
      <w:smallCaps/>
      <w:noProof/>
      <w:sz w:val="16"/>
      <w:szCs w:val="16"/>
      <w:lang w:eastAsia="en-US"/>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EndNoteBibliography" w:customStyle="true">
    <w:uiPriority w:val="1"/>
    <w:name w:val="EndNote Bibliography"/>
    <w:basedOn w:val="Normal"/>
    <w:link w:val="EndNoteBibliographyChar"/>
    <w:rsid w:val="4DA9F54D"/>
    <w:rPr>
      <w:rFonts w:ascii="Times New Roman" w:hAnsi="Times New Roman" w:eastAsia="Times New Roman" w:cs="Times New Roman" w:asciiTheme="minorAscii" w:hAnsiTheme="minorAscii" w:eastAsiaTheme="minorEastAsia" w:cstheme="minorBidi"/>
      <w:noProof/>
      <w:color w:val="auto"/>
      <w:sz w:val="20"/>
      <w:szCs w:val="20"/>
      <w:lang w:val="en-US"/>
    </w:rPr>
    <w:pPr>
      <w:widowControl w:val="0"/>
      <w:spacing w:after="0" w:line="240" w:lineRule="auto"/>
      <w:ind w:left="0" w:hanging="10" w:firstLine="0"/>
      <w:jc w:val="left"/>
    </w:pPr>
  </w:style>
  <w:style w:type="character" w:styleId="EndNoteBibliographyChar" w:customStyle="true">
    <w:uiPriority w:val="1"/>
    <w:name w:val="EndNote Bibliography Char"/>
    <w:basedOn w:val="DefaultParagraphFont"/>
    <w:link w:val="EndNoteBibliography"/>
    <w:rsid w:val="4DA9F54D"/>
    <w:rPr>
      <w:rFonts w:ascii="Times New Roman" w:hAnsi="Times New Roman" w:eastAsia="Times New Roman" w:cs="Times New Roman" w:asciiTheme="minorAscii" w:hAnsiTheme="minorAscii" w:eastAsiaTheme="minorEastAsia" w:cstheme="minorBidi"/>
      <w:noProof/>
      <w:sz w:val="20"/>
      <w:szCs w:val="20"/>
      <w:lang w:val="en-US" w:eastAsia="en-US"/>
    </w:rPr>
  </w:style>
  <w:style w:type="character" w:styleId="Hyperlink">
    <w:uiPriority w:val="99"/>
    <w:name w:val="Hyperlink"/>
    <w:basedOn w:val="DefaultParagraphFont"/>
    <w:unhideWhenUsed/>
    <w:rsid w:val="4DA9F54D"/>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f236de5724f64716" /><Relationship Type="http://schemas.openxmlformats.org/officeDocument/2006/relationships/footer" Target="footer2.xml" Id="Rf41429e548a3452b" /><Relationship Type="http://schemas.openxmlformats.org/officeDocument/2006/relationships/header" Target="header2.xml" Id="Rf26ae72739844b6b" /><Relationship Type="http://schemas.openxmlformats.org/officeDocument/2006/relationships/footer" Target="footer3.xml" Id="R66d36d859ce64e5c" /><Relationship Type="http://schemas.openxmlformats.org/officeDocument/2006/relationships/header" Target="header3.xml" Id="R796cb0d6274f47d7" /><Relationship Type="http://schemas.openxmlformats.org/officeDocument/2006/relationships/footer" Target="footer4.xml" Id="Red580fd64c4d4d4a" /><Relationship Type="http://schemas.openxmlformats.org/officeDocument/2006/relationships/image" Target="/media/image.png" Id="rId688679951" /><Relationship Type="http://schemas.openxmlformats.org/officeDocument/2006/relationships/image" Target="/media/image2.png" Id="rId1483351561" /><Relationship Type="http://schemas.openxmlformats.org/officeDocument/2006/relationships/image" Target="/media/image3.png" Id="rId1742304659" /><Relationship Type="http://schemas.openxmlformats.org/officeDocument/2006/relationships/image" Target="/media/image4.png" Id="rId1928761757" /><Relationship Type="http://schemas.openxmlformats.org/officeDocument/2006/relationships/image" Target="/media/image5.png" Id="rId902312853" /><Relationship Type="http://schemas.openxmlformats.org/officeDocument/2006/relationships/image" Target="/media/image6.png" Id="rId1355008113" /><Relationship Type="http://schemas.openxmlformats.org/officeDocument/2006/relationships/header" Target="header4.xml" Id="R44d69df5dbdb4d71" /><Relationship Type="http://schemas.openxmlformats.org/officeDocument/2006/relationships/footer" Target="footer5.xml" Id="R822ada009d414f65" /><Relationship Type="http://schemas.openxmlformats.org/officeDocument/2006/relationships/header" Target="header5.xml" Id="R8cb7fdf713e24123" /><Relationship Type="http://schemas.openxmlformats.org/officeDocument/2006/relationships/footer" Target="footer6.xml" Id="Rcd1e7d26e96e42fc" /><Relationship Type="http://schemas.openxmlformats.org/officeDocument/2006/relationships/image" Target="/media/image7.png" Id="rId1322929162" /><Relationship Type="http://schemas.openxmlformats.org/officeDocument/2006/relationships/hyperlink" Target="https://doi.org/10.1016/j.artmed.2022.102276" TargetMode="External" Id="R0fa99973b5f646bc" /><Relationship Type="http://schemas.openxmlformats.org/officeDocument/2006/relationships/hyperlink" Target="https://doi.org/10.3390/diagnostics13193113" TargetMode="External" Id="R68a9c8e9461c420f" /><Relationship Type="http://schemas.openxmlformats.org/officeDocument/2006/relationships/hyperlink" Target="https://doi.org/10.1016/j.knosys.2023.110393" TargetMode="External" Id="R96b4fb4ec4c3488b" /><Relationship Type="http://schemas.openxmlformats.org/officeDocument/2006/relationships/hyperlink" Target="https://arxiv.org/abs/2309.01007" TargetMode="External" Id="R82f86c114dce40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Marah Alasi</lastModifiedBy>
  <revision>10</revision>
  <dcterms:created xsi:type="dcterms:W3CDTF">2025-12-14T13:28:00.0000000Z</dcterms:created>
  <dcterms:modified xsi:type="dcterms:W3CDTF">2025-12-14T18:07:28.7668116Z</dcterms:modified>
</coreProperties>
</file>