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 w:eastAsia="Calibri"/>
          <w:b/>
          <w:color w:val="1A365D"/>
          <w:sz w:val="36"/>
        </w:rPr>
        <w:t>Mini BIM Execution Plan (BEP)</w:t>
      </w:r>
    </w:p>
    <w:p>
      <w:pPr>
        <w:jc w:val="center"/>
      </w:pPr>
      <w:r>
        <w:rPr>
          <w:rFonts w:ascii="Calibri" w:hAnsi="Calibri" w:eastAsia="Calibri"/>
          <w:b w:val="0"/>
          <w:color w:val="4A5568"/>
          <w:sz w:val="20"/>
        </w:rPr>
        <w:t>Öğrenci projesi — ISO 19650 özet uygulama planı · Hafta 11</w:t>
      </w:r>
    </w:p>
    <w:p>
      <w:pPr>
        <w:jc w:val="center"/>
      </w:pPr>
      <w:r>
        <w:rPr>
          <w:rFonts w:ascii="Calibri" w:hAnsi="Calibri" w:eastAsia="Calibri"/>
          <w:b w:val="0"/>
          <w:color w:val="4A5568"/>
          <w:sz w:val="18"/>
        </w:rPr>
        <w:t>Proje: BIM Yolculuğu — Beginner House + Forma Deneme (Docs / Takeoff)</w:t>
        <w:br/>
      </w:r>
      <w:r>
        <w:rPr>
          <w:rFonts w:ascii="Calibri" w:hAnsi="Calibri" w:eastAsia="Calibri"/>
          <w:b w:val="0"/>
          <w:color w:val="4A5568"/>
          <w:sz w:val="18"/>
        </w:rPr>
        <w:t>Hazırlayan: Elif Rabia Kırlı  ·  Sürüm: 1.1  ·  Tarih: 11 Eylül 2026</w:t>
        <w:br/>
      </w:r>
    </w:p>
    <w:p>
      <w:pPr>
        <w:spacing w:after="80" w:line="264" w:lineRule="auto"/>
      </w:pPr>
      <w:r>
        <w:rPr>
          <w:rFonts w:ascii="Calibri" w:hAnsi="Calibri" w:eastAsia="Calibri"/>
          <w:b w:val="0"/>
          <w:i/>
          <w:sz w:val="18"/>
        </w:rPr>
        <w:t>Bu belge sözleşmeli bir şantiye BEP’i değildir. Hafta 1–2 (Plannerly + OIR→EIR→BEP→CDE) bilgisini kendi öğrenci laboratuvarına uygulayan kısa bir plandır.</w:t>
      </w:r>
    </w:p>
    <w:p>
      <w:pPr>
        <w:spacing w:before="240" w:after="80"/>
      </w:pPr>
      <w:r>
        <w:rPr>
          <w:rFonts w:ascii="Calibri" w:hAnsi="Calibri" w:eastAsia="Calibri"/>
          <w:b/>
          <w:color w:val="1A365D"/>
          <w:sz w:val="26"/>
        </w:rPr>
        <w:t>1. Amaç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A365D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Amaç</w:t>
            </w:r>
          </w:p>
        </w:tc>
        <w:tc>
          <w:tcPr>
            <w:tcW w:type="dxa" w:w="4873"/>
            <w:shd w:fill="1A365D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Ne başarıldı sayılır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Öğrenme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Revit + Docs/Takeoff + metraj tek CDE mantığında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Kanıt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Portföy sitesi + sertifikalar + ekran / model çıktıları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Bilgi disiplini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Dosya adı, format, WIP / Shared / Published bilinçli kullanılsın</w:t>
            </w:r>
          </w:p>
        </w:tc>
      </w:tr>
    </w:tbl>
    <w:p/>
    <w:p>
      <w:pPr>
        <w:spacing w:before="240" w:after="80"/>
      </w:pPr>
      <w:r>
        <w:rPr>
          <w:rFonts w:ascii="Calibri" w:hAnsi="Calibri" w:eastAsia="Calibri"/>
          <w:b/>
          <w:color w:val="1A365D"/>
          <w:sz w:val="26"/>
        </w:rPr>
        <w:t>2. Proje bilgisi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A365D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4873"/>
            <w:shd w:fill="1A365D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Değer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Proje adı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BIM Yolculuğu — öğrenci laboratuvarı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Tip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Eğitim / portföy (ticari teslim yok)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Disiplinler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Mimari, yapı, metraj (Cyanbuild + Forma + Revit schedule)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CDE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Forma / ACC — Forma Deneme; yerel: masaüstü + assets/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Ana modeller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Beginner House, ADSK-ARCH.rvt, ADSK-STR_Takeoff.rvt</w:t>
            </w:r>
          </w:p>
        </w:tc>
      </w:tr>
    </w:tbl>
    <w:p/>
    <w:p>
      <w:pPr>
        <w:spacing w:before="240" w:after="80"/>
      </w:pPr>
      <w:r>
        <w:rPr>
          <w:rFonts w:ascii="Calibri" w:hAnsi="Calibri" w:eastAsia="Calibri"/>
          <w:b/>
          <w:color w:val="1A365D"/>
          <w:sz w:val="26"/>
        </w:rPr>
        <w:t>3. Roller (öğrenci ölçeği)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A365D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Rol (ISO dili)</w:t>
            </w:r>
          </w:p>
        </w:tc>
        <w:tc>
          <w:tcPr>
            <w:tcW w:type="dxa" w:w="3249"/>
            <w:shd w:fill="1A365D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Bu projede</w:t>
            </w:r>
          </w:p>
        </w:tc>
        <w:tc>
          <w:tcPr>
            <w:tcW w:type="dxa" w:w="3249"/>
            <w:shd w:fill="1A365D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Sorumluluk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Appointing party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Kendim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Mini EIR — ne isteniyor?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Lead appointed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Kendim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Model, Docs, Takeoff, portföy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Task team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— (tek kişi)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</w:tr>
    </w:tbl>
    <w:p/>
    <w:p>
      <w:pPr>
        <w:spacing w:before="240" w:after="80"/>
      </w:pPr>
      <w:r>
        <w:rPr>
          <w:rFonts w:ascii="Calibri" w:hAnsi="Calibri" w:eastAsia="Calibri"/>
          <w:b/>
          <w:color w:val="1A365D"/>
          <w:sz w:val="26"/>
        </w:rPr>
        <w:t>4. Mini EIR (ne isteniyor?)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0"/>
        </w:rPr>
        <w:t>Model: Revit eğitim sürümü; metrik birim.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0"/>
        </w:rPr>
        <w:t>CDE: Forma Deneme’de güncel sürüm; WIP ile Published karışmaz.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0"/>
        </w:rPr>
        <w:t>Metraj: 2D (Cyanbuild/Forma) + 3D Inventory (M3/EA) + aynı modelde Revit Material Takeoff kıyası.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0"/>
        </w:rPr>
        <w:t>Dokümantasyon: Portföy hafta notları + ekran kanıtı.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0"/>
        </w:rPr>
        <w:t>Açık format: IFC denemesi planlandı (Hafta 13); şu an zorunlu değil.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0"/>
        </w:rPr>
        <w:t>Koordinasyon: Learn (Docs/Collab/Coordination) tamam. Trial’da MC + Issue Create yok; Docs döngüsü + Issue/BCF kavram PDF’i ile kapatıldı.</w:t>
      </w:r>
    </w:p>
    <w:p>
      <w:pPr>
        <w:spacing w:before="240" w:after="80"/>
      </w:pPr>
      <w:r>
        <w:rPr>
          <w:rFonts w:ascii="Calibri" w:hAnsi="Calibri" w:eastAsia="Calibri"/>
          <w:b/>
          <w:color w:val="1A365D"/>
          <w:sz w:val="26"/>
        </w:rPr>
        <w:t>5. Yazılım ve CDE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A365D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Amaç</w:t>
            </w:r>
          </w:p>
        </w:tc>
        <w:tc>
          <w:tcPr>
            <w:tcW w:type="dxa" w:w="4873"/>
            <w:shd w:fill="1A365D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Araç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Modelleme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Autodesk Revit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CDE / Docs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Forma Data Management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Metraj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Forma Takeoff, Cyanbuild, Revit Material Takeoff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openBIM kavram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Plannerly + kavram haritası + Issue/BCF notu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Portföy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bim-ogrenme-portfolyo</w:t>
            </w:r>
          </w:p>
        </w:tc>
      </w:tr>
    </w:tbl>
    <w:p/>
    <w:p>
      <w:pPr>
        <w:spacing w:after="80" w:line="264" w:lineRule="auto"/>
      </w:pPr>
      <w:r>
        <w:rPr>
          <w:rFonts w:ascii="Calibri" w:hAnsi="Calibri" w:eastAsia="Calibri"/>
          <w:b w:val="0"/>
          <w:i w:val="0"/>
          <w:sz w:val="20"/>
        </w:rPr>
        <w:t>WIP = kendi düzenleme · Shared = incelemeye açık · Published = portföye donmuş çıktı. E-posta eki = CDE değildir.</w:t>
      </w:r>
    </w:p>
    <w:p>
      <w:pPr>
        <w:spacing w:before="240" w:after="80"/>
      </w:pPr>
      <w:r>
        <w:rPr>
          <w:rFonts w:ascii="Calibri" w:hAnsi="Calibri" w:eastAsia="Calibri"/>
          <w:b/>
          <w:color w:val="1A365D"/>
          <w:sz w:val="26"/>
        </w:rPr>
        <w:t>6. Mini MIDP / TIDP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A365D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3249"/>
            <w:shd w:fill="1A365D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Teslim</w:t>
            </w:r>
          </w:p>
        </w:tc>
        <w:tc>
          <w:tcPr>
            <w:tcW w:type="dxa" w:w="3249"/>
            <w:shd w:fill="1A365D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Durum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Hafta 1–2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BIM + ISO / Plannerly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Published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Hafta 3–5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Beginner House + aileler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Published (aile videosu / Shared Param: planlı)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Hafta 6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Cyanbuild + Forma + Revit schedule kıyası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Published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Hafta 10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Docs + Learn Collab/Coord + Issue/BCF PDF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Published (pratik MC/Issue: engelli)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Hafta 11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Bu Mini BEP (v1.1)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Published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Sonra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IFC denemesi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Planlandı</w:t>
            </w:r>
          </w:p>
        </w:tc>
      </w:tr>
    </w:tbl>
    <w:p/>
    <w:p>
      <w:pPr>
        <w:spacing w:before="240" w:after="80"/>
      </w:pPr>
      <w:r>
        <w:rPr>
          <w:rFonts w:ascii="Calibri" w:hAnsi="Calibri" w:eastAsia="Calibri"/>
          <w:b/>
          <w:color w:val="1A365D"/>
          <w:sz w:val="26"/>
        </w:rPr>
        <w:t>7. Adlandırma (kısa)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0"/>
        </w:rPr>
        <w:t>Örnek: BH-ARC-00-M3-A-0001.rvt · FD-STR-TO-M3-S-0001.rvt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0"/>
        </w:rPr>
        <w:t>Portföy: assets/… + sıralı ekran 01-, 02-…</w:t>
      </w:r>
    </w:p>
    <w:p>
      <w:pPr>
        <w:spacing w:before="240" w:after="80"/>
      </w:pPr>
      <w:r>
        <w:rPr>
          <w:rFonts w:ascii="Calibri" w:hAnsi="Calibri" w:eastAsia="Calibri"/>
          <w:b/>
          <w:color w:val="1A365D"/>
          <w:sz w:val="26"/>
        </w:rPr>
        <w:t>8. Doğrulama checklist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0"/>
        </w:rPr>
        <w:t>Doğru proje / sürüm (Docs V1/V2)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0"/>
        </w:rPr>
        <w:t>Birimler tutarlı (M3; ölçek yoksa miktar kilitlenmez)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0"/>
        </w:rPr>
        <w:t>Takeoff type + Classification (A1010) kayıtlı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0"/>
        </w:rPr>
        <w:t>Aynı modelde Forma ↔ Revit m³ kıyası (footing/slab) kontrol edildi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0"/>
        </w:rPr>
        <w:t>Portföy story + galeri güncel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0"/>
        </w:rPr>
        <w:t>Sertifika / CV Hafta 15’te listeli</w:t>
      </w:r>
    </w:p>
    <w:p>
      <w:pPr>
        <w:spacing w:before="240" w:after="80"/>
      </w:pPr>
      <w:r>
        <w:rPr>
          <w:rFonts w:ascii="Calibri" w:hAnsi="Calibri" w:eastAsia="Calibri"/>
          <w:b/>
          <w:color w:val="1A365D"/>
          <w:sz w:val="26"/>
        </w:rPr>
        <w:t>9. Riskler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A365D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4873"/>
            <w:shd w:fill="1A365D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Karar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Tek kişi — rol çakışması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Roller “kendim” yazıldı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Takeoff `-- M3`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Footing 78 default ölçü ile giderildi; Revit ile doğrulandı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Collab / clash pratik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Trial engeli; Learn + Issue/BCF kavram notu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ACU/ACP yok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Zorunlu değil; Plannerly + Autodesk Learn yeterli</w:t>
            </w:r>
          </w:p>
        </w:tc>
      </w:tr>
    </w:tbl>
    <w:p/>
    <w:p>
      <w:pPr>
        <w:spacing w:before="240" w:after="80"/>
      </w:pPr>
      <w:r>
        <w:rPr>
          <w:rFonts w:ascii="Calibri" w:hAnsi="Calibri" w:eastAsia="Calibri"/>
          <w:b/>
          <w:color w:val="1A365D"/>
          <w:sz w:val="26"/>
        </w:rPr>
        <w:t>10. Onay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A365D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249"/>
            <w:shd w:fill="1A365D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İsim</w:t>
            </w:r>
          </w:p>
        </w:tc>
        <w:tc>
          <w:tcPr>
            <w:tcW w:type="dxa" w:w="3249"/>
            <w:shd w:fill="1A365D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Tarih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Hazırlayan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Elif Rabia Kırlı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2026-09-11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Gözden geçiren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(öğrenme — kendim)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2026-09-11</w:t>
            </w:r>
          </w:p>
        </w:tc>
      </w:tr>
    </w:tbl>
    <w:p/>
    <w:p>
      <w:pPr>
        <w:spacing w:after="80" w:line="264" w:lineRule="auto"/>
      </w:pPr>
      <w:r>
        <w:rPr>
          <w:rFonts w:ascii="Calibri" w:hAnsi="Calibri" w:eastAsia="Calibri"/>
          <w:b w:val="0"/>
          <w:i w:val="0"/>
          <w:sz w:val="18"/>
        </w:rPr>
        <w:t>Kaynaklar: Hafta 1–2, Plannerly ISO 19650, kavram-haritasi.html, Issue-ve-BCF-Hafta10-Notu.pdf, UK BIM Framework / ISO 19650.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