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4892" w:rsidRDefault="008E4892">
      <w:pPr>
        <w:spacing w:beforeLines="50" w:before="156" w:afterLines="20" w:after="62" w:line="360" w:lineRule="auto"/>
        <w:jc w:val="center"/>
        <w:rPr>
          <w:rFonts w:eastAsia="楷体_GB2312"/>
          <w:b/>
          <w:bCs/>
          <w:color w:val="000000"/>
          <w:sz w:val="52"/>
        </w:rPr>
      </w:pPr>
    </w:p>
    <w:p w:rsidR="008E4892" w:rsidRDefault="008E4892">
      <w:pPr>
        <w:spacing w:line="360" w:lineRule="auto"/>
        <w:jc w:val="center"/>
        <w:rPr>
          <w:rFonts w:ascii="华文行楷" w:eastAsia="华文行楷"/>
          <w:sz w:val="72"/>
          <w:szCs w:val="72"/>
        </w:rPr>
      </w:pPr>
    </w:p>
    <w:p w:rsidR="008E4892" w:rsidRDefault="009D4E8D">
      <w:pPr>
        <w:spacing w:line="360" w:lineRule="auto"/>
        <w:jc w:val="center"/>
        <w:rPr>
          <w:rFonts w:ascii="华文行楷" w:eastAsia="华文行楷"/>
          <w:sz w:val="72"/>
          <w:szCs w:val="72"/>
        </w:rPr>
      </w:pPr>
      <w:r>
        <w:rPr>
          <w:rFonts w:hint="eastAsia"/>
          <w:noProof/>
        </w:rPr>
        <w:drawing>
          <wp:inline distT="0" distB="0" distL="114300" distR="114300">
            <wp:extent cx="2188210" cy="489585"/>
            <wp:effectExtent l="1270" t="5715" r="1270" b="19050"/>
            <wp:docPr id="2" name="图片 2" descr="校名黑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黑体"/>
                    <pic:cNvPicPr>
                      <a:picLocks noRot="1" noChangeAspect="1"/>
                    </pic:cNvPicPr>
                  </pic:nvPicPr>
                  <pic:blipFill>
                    <a:blip r:embed="rId8"/>
                    <a:stretch>
                      <a:fillRect/>
                    </a:stretch>
                  </pic:blipFill>
                  <pic:spPr>
                    <a:xfrm rot="10782308" flipH="1" flipV="1">
                      <a:off x="0" y="0"/>
                      <a:ext cx="2188210" cy="489585"/>
                    </a:xfrm>
                    <a:prstGeom prst="rect">
                      <a:avLst/>
                    </a:prstGeom>
                    <a:noFill/>
                    <a:ln>
                      <a:noFill/>
                    </a:ln>
                  </pic:spPr>
                </pic:pic>
              </a:graphicData>
            </a:graphic>
          </wp:inline>
        </w:drawing>
      </w:r>
    </w:p>
    <w:p w:rsidR="008E4892" w:rsidRDefault="008E4892">
      <w:pPr>
        <w:spacing w:line="360" w:lineRule="auto"/>
        <w:rPr>
          <w:rFonts w:ascii="华文行楷" w:eastAsia="华文行楷"/>
          <w:szCs w:val="72"/>
        </w:rPr>
      </w:pPr>
    </w:p>
    <w:p w:rsidR="008E4892" w:rsidRDefault="009D4E8D">
      <w:pPr>
        <w:spacing w:line="360" w:lineRule="auto"/>
        <w:jc w:val="center"/>
        <w:rPr>
          <w:rFonts w:eastAsia="隶书"/>
          <w:b/>
          <w:sz w:val="96"/>
          <w:szCs w:val="72"/>
        </w:rPr>
      </w:pPr>
      <w:r>
        <w:rPr>
          <w:rFonts w:eastAsia="隶书" w:hint="eastAsia"/>
          <w:b/>
          <w:sz w:val="96"/>
          <w:szCs w:val="72"/>
        </w:rPr>
        <w:t>课程设计</w:t>
      </w:r>
    </w:p>
    <w:p w:rsidR="008E4892" w:rsidRDefault="008E4892">
      <w:pPr>
        <w:tabs>
          <w:tab w:val="left" w:pos="2338"/>
        </w:tabs>
        <w:spacing w:line="360" w:lineRule="auto"/>
        <w:jc w:val="left"/>
        <w:rPr>
          <w:sz w:val="52"/>
          <w:szCs w:val="52"/>
        </w:rPr>
      </w:pPr>
    </w:p>
    <w:p w:rsidR="008E4892" w:rsidRDefault="008E4892">
      <w:pPr>
        <w:tabs>
          <w:tab w:val="left" w:pos="2338"/>
        </w:tabs>
        <w:spacing w:line="360" w:lineRule="auto"/>
        <w:jc w:val="left"/>
        <w:rPr>
          <w:sz w:val="52"/>
          <w:szCs w:val="52"/>
        </w:rPr>
      </w:pPr>
    </w:p>
    <w:p w:rsidR="008E4892" w:rsidRDefault="009D4E8D">
      <w:pPr>
        <w:tabs>
          <w:tab w:val="left" w:pos="2338"/>
        </w:tabs>
        <w:spacing w:line="360" w:lineRule="auto"/>
        <w:jc w:val="left"/>
        <w:rPr>
          <w:sz w:val="52"/>
          <w:szCs w:val="52"/>
        </w:rPr>
      </w:pPr>
      <w:r>
        <w:rPr>
          <w:sz w:val="52"/>
          <w:szCs w:val="52"/>
        </w:rPr>
        <w:tab/>
      </w:r>
    </w:p>
    <w:p w:rsidR="008E4892" w:rsidRDefault="008E4892">
      <w:pPr>
        <w:tabs>
          <w:tab w:val="left" w:pos="2338"/>
        </w:tabs>
        <w:spacing w:line="360" w:lineRule="auto"/>
        <w:jc w:val="left"/>
        <w:rPr>
          <w:sz w:val="52"/>
          <w:szCs w:val="52"/>
        </w:rPr>
      </w:pPr>
    </w:p>
    <w:p w:rsidR="008E4892" w:rsidRDefault="008E4892">
      <w:pPr>
        <w:tabs>
          <w:tab w:val="left" w:pos="2338"/>
        </w:tabs>
        <w:spacing w:line="360" w:lineRule="auto"/>
        <w:jc w:val="left"/>
        <w:rPr>
          <w:sz w:val="52"/>
          <w:szCs w:val="52"/>
        </w:rPr>
      </w:pP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52"/>
        <w:gridCol w:w="5754"/>
      </w:tblGrid>
      <w:tr w:rsidR="0048534D" w:rsidTr="004506AD">
        <w:trPr>
          <w:trHeight w:val="741"/>
        </w:trPr>
        <w:tc>
          <w:tcPr>
            <w:tcW w:w="2552" w:type="dxa"/>
            <w:tcBorders>
              <w:top w:val="nil"/>
              <w:bottom w:val="nil"/>
              <w:right w:val="nil"/>
            </w:tcBorders>
            <w:vAlign w:val="center"/>
          </w:tcPr>
          <w:p w:rsidR="0048534D" w:rsidRDefault="0048534D" w:rsidP="004506AD">
            <w:pPr>
              <w:spacing w:line="360" w:lineRule="auto"/>
              <w:jc w:val="center"/>
              <w:rPr>
                <w:b/>
                <w:bCs/>
                <w:sz w:val="28"/>
              </w:rPr>
            </w:pPr>
            <w:r>
              <w:rPr>
                <w:rFonts w:hint="eastAsia"/>
                <w:b/>
                <w:bCs/>
                <w:sz w:val="28"/>
              </w:rPr>
              <w:t>课程设计名称</w:t>
            </w:r>
          </w:p>
        </w:tc>
        <w:tc>
          <w:tcPr>
            <w:tcW w:w="5754" w:type="dxa"/>
            <w:tcBorders>
              <w:left w:val="nil"/>
            </w:tcBorders>
          </w:tcPr>
          <w:p w:rsidR="0048534D" w:rsidRDefault="0048534D" w:rsidP="004506AD">
            <w:pPr>
              <w:jc w:val="center"/>
            </w:pPr>
            <w:r>
              <w:rPr>
                <w:rFonts w:hint="eastAsia"/>
                <w:b/>
                <w:sz w:val="28"/>
                <w:szCs w:val="28"/>
              </w:rPr>
              <w:t>单片机与嵌入式系统综合实践</w:t>
            </w:r>
          </w:p>
        </w:tc>
      </w:tr>
      <w:tr w:rsidR="0048534D" w:rsidTr="004506AD">
        <w:trPr>
          <w:trHeight w:val="741"/>
        </w:trPr>
        <w:tc>
          <w:tcPr>
            <w:tcW w:w="2552" w:type="dxa"/>
            <w:tcBorders>
              <w:top w:val="nil"/>
              <w:bottom w:val="nil"/>
              <w:right w:val="nil"/>
            </w:tcBorders>
          </w:tcPr>
          <w:p w:rsidR="0048534D" w:rsidRDefault="0048534D" w:rsidP="004506AD">
            <w:pPr>
              <w:jc w:val="center"/>
              <w:rPr>
                <w:b/>
                <w:sz w:val="28"/>
                <w:szCs w:val="28"/>
              </w:rPr>
            </w:pPr>
            <w:r>
              <w:rPr>
                <w:rFonts w:hint="eastAsia"/>
                <w:b/>
                <w:bCs/>
                <w:sz w:val="28"/>
              </w:rPr>
              <w:t>学院</w:t>
            </w:r>
          </w:p>
        </w:tc>
        <w:tc>
          <w:tcPr>
            <w:tcW w:w="5754" w:type="dxa"/>
            <w:tcBorders>
              <w:left w:val="nil"/>
            </w:tcBorders>
          </w:tcPr>
          <w:p w:rsidR="0048534D" w:rsidRDefault="0048534D" w:rsidP="004506AD">
            <w:pPr>
              <w:jc w:val="center"/>
            </w:pPr>
            <w:r>
              <w:rPr>
                <w:rFonts w:hint="eastAsia"/>
                <w:b/>
                <w:sz w:val="28"/>
                <w:szCs w:val="28"/>
              </w:rPr>
              <w:t>信息科学与工程学院</w:t>
            </w:r>
          </w:p>
        </w:tc>
      </w:tr>
      <w:tr w:rsidR="0048534D" w:rsidTr="004506AD">
        <w:trPr>
          <w:trHeight w:val="741"/>
        </w:trPr>
        <w:tc>
          <w:tcPr>
            <w:tcW w:w="2552" w:type="dxa"/>
            <w:tcBorders>
              <w:top w:val="nil"/>
              <w:bottom w:val="nil"/>
              <w:right w:val="nil"/>
            </w:tcBorders>
          </w:tcPr>
          <w:p w:rsidR="0048534D" w:rsidRDefault="0048534D" w:rsidP="004506AD">
            <w:pPr>
              <w:jc w:val="center"/>
              <w:rPr>
                <w:b/>
                <w:sz w:val="28"/>
                <w:szCs w:val="28"/>
              </w:rPr>
            </w:pPr>
            <w:r>
              <w:rPr>
                <w:rFonts w:hint="eastAsia"/>
                <w:b/>
                <w:bCs/>
                <w:sz w:val="28"/>
              </w:rPr>
              <w:t>专业班级</w:t>
            </w:r>
          </w:p>
        </w:tc>
        <w:tc>
          <w:tcPr>
            <w:tcW w:w="5754" w:type="dxa"/>
            <w:tcBorders>
              <w:left w:val="nil"/>
            </w:tcBorders>
          </w:tcPr>
          <w:p w:rsidR="0048534D" w:rsidRDefault="0048534D" w:rsidP="004506AD">
            <w:pPr>
              <w:jc w:val="center"/>
            </w:pPr>
            <w:r>
              <w:rPr>
                <w:rFonts w:hint="eastAsia"/>
                <w:b/>
                <w:sz w:val="28"/>
                <w:szCs w:val="28"/>
              </w:rPr>
              <w:t>电信</w:t>
            </w:r>
            <w:r>
              <w:rPr>
                <w:rFonts w:hint="eastAsia"/>
                <w:b/>
                <w:sz w:val="28"/>
                <w:szCs w:val="28"/>
              </w:rPr>
              <w:t>2</w:t>
            </w:r>
            <w:r>
              <w:rPr>
                <w:b/>
                <w:sz w:val="28"/>
                <w:szCs w:val="28"/>
              </w:rPr>
              <w:t>404</w:t>
            </w:r>
          </w:p>
        </w:tc>
      </w:tr>
      <w:tr w:rsidR="0048534D" w:rsidTr="004506AD">
        <w:trPr>
          <w:trHeight w:val="741"/>
        </w:trPr>
        <w:tc>
          <w:tcPr>
            <w:tcW w:w="2552" w:type="dxa"/>
            <w:tcBorders>
              <w:top w:val="nil"/>
              <w:bottom w:val="nil"/>
              <w:right w:val="nil"/>
            </w:tcBorders>
          </w:tcPr>
          <w:p w:rsidR="0048534D" w:rsidRDefault="0048534D" w:rsidP="004506AD">
            <w:pPr>
              <w:jc w:val="center"/>
              <w:rPr>
                <w:b/>
                <w:sz w:val="28"/>
                <w:szCs w:val="28"/>
              </w:rPr>
            </w:pPr>
            <w:r>
              <w:rPr>
                <w:rFonts w:hint="eastAsia"/>
                <w:b/>
                <w:bCs/>
                <w:sz w:val="28"/>
              </w:rPr>
              <w:t>姓名</w:t>
            </w:r>
          </w:p>
        </w:tc>
        <w:tc>
          <w:tcPr>
            <w:tcW w:w="5754" w:type="dxa"/>
            <w:tcBorders>
              <w:left w:val="nil"/>
            </w:tcBorders>
          </w:tcPr>
          <w:p w:rsidR="0048534D" w:rsidRDefault="0048534D" w:rsidP="004506AD">
            <w:pPr>
              <w:jc w:val="center"/>
            </w:pPr>
            <w:r>
              <w:rPr>
                <w:rFonts w:hint="eastAsia"/>
                <w:b/>
                <w:sz w:val="28"/>
                <w:szCs w:val="28"/>
              </w:rPr>
              <w:t>黄奕皓</w:t>
            </w:r>
          </w:p>
        </w:tc>
      </w:tr>
      <w:tr w:rsidR="0048534D" w:rsidTr="004506AD">
        <w:trPr>
          <w:trHeight w:val="741"/>
        </w:trPr>
        <w:tc>
          <w:tcPr>
            <w:tcW w:w="2552" w:type="dxa"/>
            <w:tcBorders>
              <w:top w:val="nil"/>
              <w:bottom w:val="nil"/>
              <w:right w:val="nil"/>
            </w:tcBorders>
          </w:tcPr>
          <w:p w:rsidR="0048534D" w:rsidRDefault="0048534D" w:rsidP="004506AD">
            <w:pPr>
              <w:jc w:val="center"/>
              <w:rPr>
                <w:b/>
                <w:color w:val="000000"/>
                <w:sz w:val="28"/>
                <w:szCs w:val="28"/>
              </w:rPr>
            </w:pPr>
            <w:r>
              <w:rPr>
                <w:rFonts w:hint="eastAsia"/>
                <w:b/>
                <w:bCs/>
                <w:sz w:val="28"/>
              </w:rPr>
              <w:t>学号</w:t>
            </w:r>
          </w:p>
        </w:tc>
        <w:tc>
          <w:tcPr>
            <w:tcW w:w="5754" w:type="dxa"/>
            <w:tcBorders>
              <w:left w:val="nil"/>
            </w:tcBorders>
          </w:tcPr>
          <w:p w:rsidR="0048534D" w:rsidRDefault="0048534D" w:rsidP="004506AD">
            <w:pPr>
              <w:jc w:val="center"/>
            </w:pPr>
            <w:r>
              <w:rPr>
                <w:rFonts w:hint="eastAsia"/>
                <w:b/>
                <w:color w:val="000000"/>
                <w:sz w:val="28"/>
                <w:szCs w:val="28"/>
              </w:rPr>
              <w:t>2</w:t>
            </w:r>
            <w:r>
              <w:rPr>
                <w:b/>
                <w:color w:val="000000"/>
                <w:sz w:val="28"/>
                <w:szCs w:val="28"/>
              </w:rPr>
              <w:t>41040200404</w:t>
            </w:r>
          </w:p>
        </w:tc>
      </w:tr>
      <w:tr w:rsidR="0048534D" w:rsidTr="004506AD">
        <w:trPr>
          <w:trHeight w:val="741"/>
        </w:trPr>
        <w:tc>
          <w:tcPr>
            <w:tcW w:w="2552" w:type="dxa"/>
            <w:tcBorders>
              <w:top w:val="nil"/>
              <w:bottom w:val="nil"/>
              <w:right w:val="nil"/>
            </w:tcBorders>
          </w:tcPr>
          <w:p w:rsidR="0048534D" w:rsidRDefault="0048534D" w:rsidP="004506AD">
            <w:pPr>
              <w:jc w:val="center"/>
              <w:rPr>
                <w:rFonts w:cs="宋体"/>
                <w:b/>
                <w:color w:val="000000"/>
                <w:kern w:val="0"/>
                <w:sz w:val="28"/>
                <w:szCs w:val="28"/>
              </w:rPr>
            </w:pPr>
            <w:r>
              <w:rPr>
                <w:rFonts w:hint="eastAsia"/>
                <w:b/>
                <w:bCs/>
                <w:sz w:val="28"/>
              </w:rPr>
              <w:t>指导教师</w:t>
            </w:r>
          </w:p>
        </w:tc>
        <w:tc>
          <w:tcPr>
            <w:tcW w:w="5754" w:type="dxa"/>
            <w:tcBorders>
              <w:left w:val="nil"/>
              <w:bottom w:val="single" w:sz="4" w:space="0" w:color="auto"/>
            </w:tcBorders>
          </w:tcPr>
          <w:p w:rsidR="0048534D" w:rsidRDefault="0048534D" w:rsidP="004506AD">
            <w:pPr>
              <w:jc w:val="center"/>
            </w:pPr>
            <w:r>
              <w:rPr>
                <w:rFonts w:cs="宋体" w:hint="eastAsia"/>
                <w:b/>
                <w:color w:val="000000"/>
                <w:kern w:val="0"/>
                <w:sz w:val="28"/>
                <w:szCs w:val="28"/>
              </w:rPr>
              <w:t>王召迎</w:t>
            </w:r>
          </w:p>
        </w:tc>
      </w:tr>
      <w:tr w:rsidR="0048534D" w:rsidTr="004506AD">
        <w:trPr>
          <w:trHeight w:val="741"/>
        </w:trPr>
        <w:tc>
          <w:tcPr>
            <w:tcW w:w="2552" w:type="dxa"/>
            <w:tcBorders>
              <w:top w:val="nil"/>
              <w:bottom w:val="nil"/>
              <w:right w:val="nil"/>
            </w:tcBorders>
          </w:tcPr>
          <w:p w:rsidR="0048534D" w:rsidRDefault="0048534D" w:rsidP="004506AD">
            <w:pPr>
              <w:jc w:val="center"/>
              <w:rPr>
                <w:rFonts w:cs="宋体"/>
                <w:b/>
                <w:color w:val="000000"/>
                <w:kern w:val="0"/>
                <w:sz w:val="28"/>
                <w:szCs w:val="28"/>
              </w:rPr>
            </w:pPr>
            <w:r>
              <w:rPr>
                <w:rFonts w:hint="eastAsia"/>
                <w:b/>
                <w:bCs/>
                <w:sz w:val="28"/>
              </w:rPr>
              <w:t>课程设计时间</w:t>
            </w:r>
          </w:p>
        </w:tc>
        <w:tc>
          <w:tcPr>
            <w:tcW w:w="5754" w:type="dxa"/>
            <w:tcBorders>
              <w:top w:val="single" w:sz="4" w:space="0" w:color="auto"/>
              <w:left w:val="nil"/>
              <w:bottom w:val="single" w:sz="4" w:space="0" w:color="auto"/>
            </w:tcBorders>
          </w:tcPr>
          <w:p w:rsidR="0048534D" w:rsidRDefault="0048534D" w:rsidP="004506AD">
            <w:pPr>
              <w:jc w:val="center"/>
            </w:pPr>
            <w:r>
              <w:rPr>
                <w:rFonts w:cs="宋体"/>
                <w:b/>
                <w:color w:val="000000"/>
                <w:kern w:val="0"/>
                <w:sz w:val="28"/>
                <w:szCs w:val="28"/>
              </w:rPr>
              <w:t>202</w:t>
            </w:r>
            <w:r>
              <w:rPr>
                <w:rFonts w:cs="宋体" w:hint="eastAsia"/>
                <w:b/>
                <w:color w:val="000000"/>
                <w:kern w:val="0"/>
                <w:sz w:val="28"/>
                <w:szCs w:val="28"/>
              </w:rPr>
              <w:t>6</w:t>
            </w:r>
            <w:r>
              <w:rPr>
                <w:rFonts w:cs="宋体" w:hint="eastAsia"/>
                <w:b/>
                <w:color w:val="000000"/>
                <w:kern w:val="0"/>
                <w:sz w:val="28"/>
                <w:szCs w:val="28"/>
              </w:rPr>
              <w:t>年</w:t>
            </w:r>
            <w:r>
              <w:rPr>
                <w:rFonts w:cs="宋体"/>
                <w:b/>
                <w:color w:val="000000"/>
                <w:kern w:val="0"/>
                <w:sz w:val="28"/>
                <w:szCs w:val="28"/>
              </w:rPr>
              <w:t>6</w:t>
            </w:r>
            <w:r>
              <w:rPr>
                <w:rFonts w:cs="宋体" w:hint="eastAsia"/>
                <w:b/>
                <w:color w:val="000000"/>
                <w:kern w:val="0"/>
                <w:sz w:val="28"/>
                <w:szCs w:val="28"/>
              </w:rPr>
              <w:t>月</w:t>
            </w:r>
            <w:r>
              <w:rPr>
                <w:rFonts w:cs="宋体" w:hint="eastAsia"/>
                <w:b/>
                <w:color w:val="000000"/>
                <w:kern w:val="0"/>
                <w:sz w:val="28"/>
                <w:szCs w:val="28"/>
              </w:rPr>
              <w:t>22</w:t>
            </w:r>
            <w:r>
              <w:rPr>
                <w:rFonts w:cs="宋体" w:hint="eastAsia"/>
                <w:b/>
                <w:color w:val="000000"/>
                <w:kern w:val="0"/>
                <w:sz w:val="28"/>
                <w:szCs w:val="28"/>
              </w:rPr>
              <w:t>日</w:t>
            </w:r>
            <w:r>
              <w:rPr>
                <w:rFonts w:cs="宋体"/>
                <w:b/>
                <w:color w:val="000000"/>
                <w:kern w:val="0"/>
                <w:sz w:val="28"/>
                <w:szCs w:val="28"/>
              </w:rPr>
              <w:t>—202</w:t>
            </w:r>
            <w:r>
              <w:rPr>
                <w:rFonts w:cs="宋体" w:hint="eastAsia"/>
                <w:b/>
                <w:color w:val="000000"/>
                <w:kern w:val="0"/>
                <w:sz w:val="28"/>
                <w:szCs w:val="28"/>
              </w:rPr>
              <w:t>6</w:t>
            </w:r>
            <w:r>
              <w:rPr>
                <w:rFonts w:cs="宋体" w:hint="eastAsia"/>
                <w:b/>
                <w:color w:val="000000"/>
                <w:kern w:val="0"/>
                <w:sz w:val="28"/>
                <w:szCs w:val="28"/>
              </w:rPr>
              <w:t>年</w:t>
            </w:r>
            <w:r>
              <w:rPr>
                <w:rFonts w:cs="宋体" w:hint="eastAsia"/>
                <w:b/>
                <w:color w:val="000000"/>
                <w:kern w:val="0"/>
                <w:sz w:val="28"/>
                <w:szCs w:val="28"/>
              </w:rPr>
              <w:t>7</w:t>
            </w:r>
            <w:r>
              <w:rPr>
                <w:rFonts w:cs="宋体" w:hint="eastAsia"/>
                <w:b/>
                <w:color w:val="000000"/>
                <w:kern w:val="0"/>
                <w:sz w:val="28"/>
                <w:szCs w:val="28"/>
              </w:rPr>
              <w:t>月</w:t>
            </w:r>
            <w:r>
              <w:rPr>
                <w:rFonts w:cs="宋体" w:hint="eastAsia"/>
                <w:b/>
                <w:color w:val="000000"/>
                <w:kern w:val="0"/>
                <w:sz w:val="28"/>
                <w:szCs w:val="28"/>
              </w:rPr>
              <w:t>5</w:t>
            </w:r>
            <w:r>
              <w:rPr>
                <w:rFonts w:cs="宋体" w:hint="eastAsia"/>
                <w:b/>
                <w:color w:val="000000"/>
                <w:kern w:val="0"/>
                <w:sz w:val="28"/>
                <w:szCs w:val="28"/>
              </w:rPr>
              <w:t>日</w:t>
            </w:r>
          </w:p>
        </w:tc>
      </w:tr>
    </w:tbl>
    <w:p w:rsidR="008E4892" w:rsidRDefault="008E4892">
      <w:pPr>
        <w:spacing w:line="360" w:lineRule="auto"/>
        <w:rPr>
          <w:kern w:val="44"/>
        </w:rPr>
      </w:pPr>
    </w:p>
    <w:p w:rsidR="008E4892" w:rsidRPr="000F4751" w:rsidRDefault="009D4E8D" w:rsidP="000F4751">
      <w:pPr>
        <w:pStyle w:val="a3"/>
        <w:jc w:val="center"/>
        <w:rPr>
          <w:b/>
          <w:bCs/>
          <w:sz w:val="28"/>
          <w:szCs w:val="28"/>
        </w:rPr>
      </w:pPr>
      <w:r>
        <w:rPr>
          <w:b/>
          <w:bCs/>
          <w:sz w:val="28"/>
          <w:szCs w:val="28"/>
        </w:rPr>
        <w:t>202</w:t>
      </w:r>
      <w:r>
        <w:rPr>
          <w:rFonts w:hint="eastAsia"/>
          <w:b/>
          <w:bCs/>
          <w:sz w:val="28"/>
          <w:szCs w:val="28"/>
        </w:rPr>
        <w:t>6年</w:t>
      </w:r>
      <w:r>
        <w:rPr>
          <w:b/>
          <w:bCs/>
          <w:sz w:val="28"/>
          <w:szCs w:val="28"/>
        </w:rPr>
        <w:t xml:space="preserve"> </w:t>
      </w:r>
      <w:r>
        <w:rPr>
          <w:rFonts w:hint="eastAsia"/>
          <w:b/>
          <w:bCs/>
          <w:sz w:val="28"/>
          <w:szCs w:val="28"/>
        </w:rPr>
        <w:t>7月</w:t>
      </w:r>
      <w:r>
        <w:rPr>
          <w:b/>
          <w:bCs/>
          <w:sz w:val="28"/>
          <w:szCs w:val="28"/>
        </w:rPr>
        <w:t xml:space="preserve"> </w:t>
      </w:r>
      <w:r>
        <w:rPr>
          <w:rFonts w:hint="eastAsia"/>
          <w:b/>
          <w:bCs/>
          <w:sz w:val="28"/>
          <w:szCs w:val="28"/>
        </w:rPr>
        <w:t>3日</w:t>
      </w:r>
    </w:p>
    <w:p w:rsidR="008E4892" w:rsidRDefault="009D4E8D">
      <w:pPr>
        <w:jc w:val="center"/>
        <w:rPr>
          <w:rFonts w:cs="宋体"/>
          <w:b/>
          <w:bCs/>
          <w:color w:val="000000"/>
          <w:kern w:val="0"/>
          <w:sz w:val="30"/>
          <w:szCs w:val="30"/>
        </w:rPr>
      </w:pPr>
      <w:r>
        <w:rPr>
          <w:rFonts w:cs="宋体" w:hint="eastAsia"/>
          <w:b/>
          <w:bCs/>
          <w:color w:val="000000"/>
          <w:kern w:val="0"/>
          <w:sz w:val="30"/>
          <w:szCs w:val="30"/>
          <w:u w:val="single"/>
        </w:rPr>
        <w:t xml:space="preserve">   </w:t>
      </w:r>
      <w:r>
        <w:rPr>
          <w:rFonts w:cs="宋体" w:hint="eastAsia"/>
          <w:b/>
          <w:bCs/>
          <w:color w:val="000000"/>
          <w:kern w:val="0"/>
          <w:sz w:val="30"/>
          <w:szCs w:val="30"/>
          <w:u w:val="single"/>
        </w:rPr>
        <w:t>电子信息工程</w:t>
      </w:r>
      <w:r>
        <w:rPr>
          <w:rFonts w:cs="宋体" w:hint="eastAsia"/>
          <w:b/>
          <w:bCs/>
          <w:color w:val="000000"/>
          <w:kern w:val="0"/>
          <w:sz w:val="30"/>
          <w:szCs w:val="30"/>
          <w:u w:val="single"/>
        </w:rPr>
        <w:t xml:space="preserve">     </w:t>
      </w:r>
      <w:r>
        <w:rPr>
          <w:rFonts w:cs="宋体" w:hint="eastAsia"/>
          <w:b/>
          <w:bCs/>
          <w:color w:val="000000"/>
          <w:kern w:val="0"/>
          <w:sz w:val="30"/>
          <w:szCs w:val="30"/>
        </w:rPr>
        <w:t>专业课程设计任务书</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800"/>
        <w:gridCol w:w="900"/>
        <w:gridCol w:w="360"/>
        <w:gridCol w:w="1260"/>
        <w:gridCol w:w="360"/>
        <w:gridCol w:w="900"/>
        <w:gridCol w:w="2340"/>
      </w:tblGrid>
      <w:tr w:rsidR="000F4751" w:rsidTr="004506AD">
        <w:trPr>
          <w:trHeight w:val="455"/>
        </w:trPr>
        <w:tc>
          <w:tcPr>
            <w:tcW w:w="1260" w:type="dxa"/>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r>
              <w:rPr>
                <w:rFonts w:cs="宋体" w:hint="eastAsia"/>
                <w:b/>
                <w:bCs/>
                <w:color w:val="000000"/>
                <w:kern w:val="0"/>
                <w:szCs w:val="21"/>
              </w:rPr>
              <w:t>学生姓名</w:t>
            </w:r>
          </w:p>
        </w:tc>
        <w:tc>
          <w:tcPr>
            <w:tcW w:w="1800" w:type="dxa"/>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p>
        </w:tc>
        <w:tc>
          <w:tcPr>
            <w:tcW w:w="1260" w:type="dxa"/>
            <w:gridSpan w:val="2"/>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r>
              <w:rPr>
                <w:rFonts w:cs="宋体" w:hint="eastAsia"/>
                <w:b/>
                <w:bCs/>
                <w:color w:val="000000"/>
                <w:kern w:val="0"/>
                <w:szCs w:val="21"/>
              </w:rPr>
              <w:t>专业班级</w:t>
            </w:r>
          </w:p>
        </w:tc>
        <w:tc>
          <w:tcPr>
            <w:tcW w:w="1260" w:type="dxa"/>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r>
              <w:rPr>
                <w:rFonts w:ascii="宋体" w:hAnsi="宋体" w:cs="宋体" w:hint="eastAsia"/>
                <w:b/>
                <w:bCs/>
                <w:color w:val="000000"/>
                <w:kern w:val="0"/>
                <w:szCs w:val="21"/>
              </w:rPr>
              <w:t xml:space="preserve">电信XXX </w:t>
            </w:r>
          </w:p>
        </w:tc>
        <w:tc>
          <w:tcPr>
            <w:tcW w:w="1260" w:type="dxa"/>
            <w:gridSpan w:val="2"/>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r>
              <w:rPr>
                <w:rFonts w:ascii="宋体" w:hAnsi="宋体" w:cs="宋体" w:hint="eastAsia"/>
                <w:b/>
                <w:bCs/>
                <w:color w:val="000000"/>
                <w:kern w:val="0"/>
                <w:szCs w:val="21"/>
              </w:rPr>
              <w:t>学院</w:t>
            </w:r>
          </w:p>
        </w:tc>
        <w:tc>
          <w:tcPr>
            <w:tcW w:w="2340" w:type="dxa"/>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r>
              <w:rPr>
                <w:rFonts w:ascii="宋体" w:hAnsi="宋体" w:cs="宋体" w:hint="eastAsia"/>
                <w:b/>
                <w:bCs/>
                <w:color w:val="000000"/>
                <w:kern w:val="0"/>
                <w:szCs w:val="21"/>
              </w:rPr>
              <w:t>信息科学与工程学院</w:t>
            </w:r>
          </w:p>
        </w:tc>
      </w:tr>
      <w:tr w:rsidR="000F4751" w:rsidTr="004506AD">
        <w:trPr>
          <w:trHeight w:val="461"/>
        </w:trPr>
        <w:tc>
          <w:tcPr>
            <w:tcW w:w="1260" w:type="dxa"/>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r>
              <w:rPr>
                <w:rFonts w:cs="宋体" w:hint="eastAsia"/>
                <w:b/>
                <w:bCs/>
                <w:color w:val="000000"/>
                <w:kern w:val="0"/>
                <w:szCs w:val="21"/>
              </w:rPr>
              <w:t>题</w:t>
            </w:r>
            <w:r>
              <w:rPr>
                <w:rFonts w:cs="宋体" w:hint="eastAsia"/>
                <w:b/>
                <w:bCs/>
                <w:color w:val="000000"/>
                <w:kern w:val="0"/>
                <w:szCs w:val="21"/>
              </w:rPr>
              <w:t xml:space="preserve">  </w:t>
            </w:r>
            <w:r>
              <w:rPr>
                <w:rFonts w:cs="宋体" w:hint="eastAsia"/>
                <w:b/>
                <w:bCs/>
                <w:color w:val="000000"/>
                <w:kern w:val="0"/>
                <w:szCs w:val="21"/>
              </w:rPr>
              <w:t>目</w:t>
            </w:r>
          </w:p>
        </w:tc>
        <w:tc>
          <w:tcPr>
            <w:tcW w:w="7920" w:type="dxa"/>
            <w:gridSpan w:val="7"/>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r>
              <w:rPr>
                <w:rFonts w:ascii="宋体" w:hAnsi="宋体" w:cs="宋体" w:hint="eastAsia"/>
                <w:b/>
                <w:bCs/>
                <w:color w:val="000000"/>
                <w:kern w:val="0"/>
                <w:szCs w:val="21"/>
              </w:rPr>
              <w:t>占空比可调的控制系统设计与实现</w:t>
            </w:r>
          </w:p>
        </w:tc>
      </w:tr>
      <w:tr w:rsidR="000F4751" w:rsidTr="004506AD">
        <w:trPr>
          <w:trHeight w:val="453"/>
        </w:trPr>
        <w:tc>
          <w:tcPr>
            <w:tcW w:w="1260" w:type="dxa"/>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r>
              <w:rPr>
                <w:rFonts w:ascii="宋体" w:hAnsi="宋体" w:cs="宋体" w:hint="eastAsia"/>
                <w:b/>
                <w:bCs/>
                <w:color w:val="000000"/>
                <w:kern w:val="0"/>
                <w:szCs w:val="21"/>
              </w:rPr>
              <w:t>课程类别</w:t>
            </w:r>
          </w:p>
        </w:tc>
        <w:tc>
          <w:tcPr>
            <w:tcW w:w="2700" w:type="dxa"/>
            <w:gridSpan w:val="2"/>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r>
              <w:rPr>
                <w:rFonts w:ascii="宋体" w:hAnsi="宋体" w:cs="宋体" w:hint="eastAsia"/>
                <w:b/>
                <w:bCs/>
                <w:color w:val="000000"/>
                <w:kern w:val="0"/>
                <w:szCs w:val="21"/>
              </w:rPr>
              <w:t>集中实践环节</w:t>
            </w:r>
          </w:p>
        </w:tc>
        <w:tc>
          <w:tcPr>
            <w:tcW w:w="1980" w:type="dxa"/>
            <w:gridSpan w:val="3"/>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r>
              <w:rPr>
                <w:rFonts w:ascii="宋体" w:hAnsi="宋体" w:cs="宋体" w:hint="eastAsia"/>
                <w:b/>
                <w:bCs/>
                <w:color w:val="000000"/>
                <w:kern w:val="0"/>
                <w:szCs w:val="21"/>
              </w:rPr>
              <w:t>课程性质</w:t>
            </w:r>
          </w:p>
        </w:tc>
        <w:tc>
          <w:tcPr>
            <w:tcW w:w="3240" w:type="dxa"/>
            <w:gridSpan w:val="2"/>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r>
              <w:rPr>
                <w:rFonts w:ascii="宋体" w:hAnsi="宋体" w:cs="宋体" w:hint="eastAsia"/>
                <w:b/>
                <w:bCs/>
                <w:color w:val="000000"/>
                <w:kern w:val="0"/>
                <w:szCs w:val="21"/>
              </w:rPr>
              <w:t>必修</w:t>
            </w:r>
          </w:p>
        </w:tc>
      </w:tr>
      <w:tr w:rsidR="000F4751" w:rsidTr="004506AD">
        <w:trPr>
          <w:trHeight w:val="433"/>
        </w:trPr>
        <w:tc>
          <w:tcPr>
            <w:tcW w:w="1260" w:type="dxa"/>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r>
              <w:rPr>
                <w:rFonts w:cs="宋体" w:hint="eastAsia"/>
                <w:b/>
                <w:bCs/>
                <w:color w:val="000000"/>
                <w:kern w:val="0"/>
                <w:szCs w:val="21"/>
              </w:rPr>
              <w:t>指导教师</w:t>
            </w:r>
          </w:p>
        </w:tc>
        <w:tc>
          <w:tcPr>
            <w:tcW w:w="2700" w:type="dxa"/>
            <w:gridSpan w:val="2"/>
            <w:vAlign w:val="center"/>
          </w:tcPr>
          <w:p w:rsidR="000F4751" w:rsidRDefault="00C84BC6" w:rsidP="004506AD">
            <w:pPr>
              <w:spacing w:before="100" w:beforeAutospacing="1" w:after="100" w:afterAutospacing="1"/>
              <w:jc w:val="center"/>
              <w:rPr>
                <w:rFonts w:cs="宋体"/>
                <w:b/>
                <w:bCs/>
                <w:color w:val="000000"/>
                <w:kern w:val="0"/>
                <w:szCs w:val="21"/>
              </w:rPr>
            </w:pPr>
            <w:r w:rsidRPr="00C84BC6">
              <w:rPr>
                <w:rFonts w:cs="宋体" w:hint="eastAsia"/>
                <w:b/>
                <w:bCs/>
                <w:color w:val="000000"/>
                <w:kern w:val="0"/>
                <w:szCs w:val="21"/>
              </w:rPr>
              <w:t>王召迎</w:t>
            </w:r>
          </w:p>
        </w:tc>
        <w:tc>
          <w:tcPr>
            <w:tcW w:w="1980" w:type="dxa"/>
            <w:gridSpan w:val="3"/>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p>
        </w:tc>
        <w:tc>
          <w:tcPr>
            <w:tcW w:w="3240" w:type="dxa"/>
            <w:gridSpan w:val="2"/>
            <w:vAlign w:val="center"/>
          </w:tcPr>
          <w:p w:rsidR="000F4751" w:rsidRDefault="000F4751" w:rsidP="004506AD">
            <w:pPr>
              <w:spacing w:before="100" w:beforeAutospacing="1" w:after="100" w:afterAutospacing="1"/>
              <w:jc w:val="center"/>
              <w:rPr>
                <w:rFonts w:ascii="宋体" w:hAnsi="宋体" w:cs="宋体"/>
                <w:b/>
                <w:bCs/>
                <w:color w:val="000000"/>
                <w:kern w:val="0"/>
                <w:szCs w:val="21"/>
              </w:rPr>
            </w:pPr>
          </w:p>
        </w:tc>
      </w:tr>
      <w:tr w:rsidR="000F4751" w:rsidTr="004506AD">
        <w:trPr>
          <w:trHeight w:val="1572"/>
        </w:trPr>
        <w:tc>
          <w:tcPr>
            <w:tcW w:w="1260" w:type="dxa"/>
            <w:vAlign w:val="center"/>
          </w:tcPr>
          <w:p w:rsidR="000F4751" w:rsidRDefault="000F4751" w:rsidP="004506AD">
            <w:pPr>
              <w:spacing w:before="100" w:beforeAutospacing="1" w:after="100" w:afterAutospacing="1"/>
              <w:jc w:val="center"/>
              <w:rPr>
                <w:rFonts w:cs="宋体"/>
                <w:b/>
                <w:bCs/>
                <w:color w:val="000000"/>
                <w:kern w:val="0"/>
                <w:szCs w:val="21"/>
              </w:rPr>
            </w:pPr>
            <w:r>
              <w:rPr>
                <w:rFonts w:cs="宋体" w:hint="eastAsia"/>
                <w:b/>
                <w:bCs/>
                <w:color w:val="000000"/>
                <w:kern w:val="0"/>
                <w:szCs w:val="21"/>
              </w:rPr>
              <w:t>主要内容</w:t>
            </w:r>
          </w:p>
        </w:tc>
        <w:tc>
          <w:tcPr>
            <w:tcW w:w="7920" w:type="dxa"/>
            <w:gridSpan w:val="7"/>
            <w:vAlign w:val="center"/>
          </w:tcPr>
          <w:p w:rsidR="000F4751" w:rsidRDefault="000F4751" w:rsidP="004506AD">
            <w:pPr>
              <w:spacing w:beforeLines="50" w:before="156" w:afterLines="50" w:after="156"/>
              <w:ind w:firstLineChars="200" w:firstLine="420"/>
              <w:rPr>
                <w:rFonts w:ascii="宋体" w:hAnsi="宋体" w:cs="宋体"/>
                <w:color w:val="000000"/>
                <w:kern w:val="0"/>
                <w:szCs w:val="21"/>
              </w:rPr>
            </w:pPr>
            <w:r>
              <w:rPr>
                <w:rFonts w:ascii="宋体" w:hAnsi="宋体" w:cs="宋体" w:hint="eastAsia"/>
                <w:color w:val="000000"/>
                <w:kern w:val="0"/>
                <w:szCs w:val="21"/>
              </w:rPr>
              <w:t>利用Proteus实现功能仿真，仿真后的程序下载到51单片机，实现</w:t>
            </w:r>
            <w:r>
              <w:rPr>
                <w:rFonts w:ascii="宋体" w:hAnsi="宋体" w:cs="宋体" w:hint="eastAsia"/>
                <w:b/>
                <w:bCs/>
                <w:color w:val="000000"/>
                <w:kern w:val="0"/>
                <w:szCs w:val="21"/>
              </w:rPr>
              <w:t>占空比可调的功能并通过</w:t>
            </w:r>
            <w:r>
              <w:rPr>
                <w:rFonts w:ascii="宋体" w:hAnsi="宋体" w:cs="宋体" w:hint="eastAsia"/>
                <w:color w:val="000000"/>
                <w:kern w:val="0"/>
                <w:szCs w:val="21"/>
              </w:rPr>
              <w:t xml:space="preserve">LCD或者点阵式LED显示。 </w:t>
            </w:r>
          </w:p>
        </w:tc>
      </w:tr>
      <w:tr w:rsidR="000F4751" w:rsidTr="004506AD">
        <w:trPr>
          <w:trHeight w:val="2265"/>
        </w:trPr>
        <w:tc>
          <w:tcPr>
            <w:tcW w:w="1260" w:type="dxa"/>
            <w:vAlign w:val="center"/>
          </w:tcPr>
          <w:p w:rsidR="000F4751" w:rsidRDefault="000F4751" w:rsidP="004506AD">
            <w:pPr>
              <w:spacing w:before="100" w:beforeAutospacing="1" w:after="100" w:afterAutospacing="1"/>
              <w:jc w:val="center"/>
              <w:rPr>
                <w:rFonts w:cs="宋体"/>
                <w:b/>
                <w:bCs/>
                <w:color w:val="000000"/>
                <w:kern w:val="0"/>
                <w:szCs w:val="21"/>
              </w:rPr>
            </w:pPr>
            <w:r>
              <w:rPr>
                <w:rFonts w:cs="宋体" w:hint="eastAsia"/>
                <w:b/>
                <w:bCs/>
                <w:color w:val="000000"/>
                <w:kern w:val="0"/>
                <w:szCs w:val="21"/>
              </w:rPr>
              <w:t>任务要求</w:t>
            </w:r>
          </w:p>
          <w:p w:rsidR="000F4751" w:rsidRDefault="000F4751" w:rsidP="004506AD">
            <w:pPr>
              <w:spacing w:before="100" w:beforeAutospacing="1" w:after="100" w:afterAutospacing="1"/>
              <w:jc w:val="center"/>
              <w:rPr>
                <w:rFonts w:cs="宋体"/>
                <w:b/>
                <w:bCs/>
                <w:color w:val="000000"/>
                <w:kern w:val="0"/>
                <w:szCs w:val="21"/>
              </w:rPr>
            </w:pPr>
          </w:p>
        </w:tc>
        <w:tc>
          <w:tcPr>
            <w:tcW w:w="7920" w:type="dxa"/>
            <w:gridSpan w:val="7"/>
          </w:tcPr>
          <w:p w:rsidR="000F4751" w:rsidRDefault="000F4751" w:rsidP="004506AD">
            <w:pPr>
              <w:spacing w:beforeLines="50" w:before="156" w:afterLines="50" w:after="156"/>
              <w:rPr>
                <w:rFonts w:ascii="宋体" w:hAnsi="宋体" w:cs="宋体"/>
                <w:color w:val="000000"/>
                <w:kern w:val="0"/>
                <w:szCs w:val="21"/>
              </w:rPr>
            </w:pPr>
            <w:r>
              <w:rPr>
                <w:rFonts w:ascii="宋体" w:hAnsi="宋体" w:cs="宋体" w:hint="eastAsia"/>
                <w:color w:val="000000"/>
                <w:kern w:val="0"/>
                <w:szCs w:val="21"/>
              </w:rPr>
              <w:t>1.根据功能要求选择设计方案，并进行论证；</w:t>
            </w:r>
          </w:p>
          <w:p w:rsidR="000F4751" w:rsidRDefault="000F4751" w:rsidP="004506AD">
            <w:pPr>
              <w:spacing w:beforeLines="50" w:before="156" w:afterLines="50" w:after="156"/>
              <w:rPr>
                <w:rFonts w:ascii="宋体" w:hAnsi="宋体" w:cs="宋体"/>
                <w:color w:val="000000"/>
                <w:kern w:val="0"/>
                <w:szCs w:val="21"/>
              </w:rPr>
            </w:pPr>
            <w:r>
              <w:rPr>
                <w:rFonts w:ascii="宋体" w:hAnsi="宋体" w:cs="宋体" w:hint="eastAsia"/>
                <w:color w:val="000000"/>
                <w:kern w:val="0"/>
                <w:szCs w:val="21"/>
              </w:rPr>
              <w:t>2.完成系统整体设计方案，画出电路的总体方框图，并在Proteus上设计出原理图；</w:t>
            </w:r>
          </w:p>
          <w:p w:rsidR="000F4751" w:rsidRDefault="000F4751" w:rsidP="004506AD">
            <w:pPr>
              <w:spacing w:beforeLines="50" w:before="156" w:afterLines="50" w:after="156"/>
              <w:rPr>
                <w:rFonts w:ascii="宋体" w:hAnsi="宋体" w:cs="宋体"/>
                <w:color w:val="000000"/>
                <w:kern w:val="0"/>
                <w:szCs w:val="21"/>
              </w:rPr>
            </w:pPr>
            <w:r>
              <w:rPr>
                <w:rFonts w:ascii="宋体" w:hAnsi="宋体" w:cs="宋体" w:hint="eastAsia"/>
                <w:color w:val="000000"/>
                <w:kern w:val="0"/>
                <w:szCs w:val="21"/>
              </w:rPr>
              <w:t>3.绘制程序说明及流程图并完成程序设计；</w:t>
            </w:r>
          </w:p>
          <w:p w:rsidR="000F4751" w:rsidRDefault="000F4751" w:rsidP="004506AD">
            <w:pPr>
              <w:spacing w:beforeLines="50" w:before="156" w:afterLines="50" w:after="156"/>
              <w:rPr>
                <w:rFonts w:ascii="宋体" w:hAnsi="宋体" w:cs="宋体"/>
                <w:color w:val="000000"/>
                <w:kern w:val="0"/>
                <w:szCs w:val="21"/>
              </w:rPr>
            </w:pPr>
            <w:r>
              <w:rPr>
                <w:rFonts w:ascii="宋体" w:hAnsi="宋体" w:cs="宋体" w:hint="eastAsia"/>
                <w:color w:val="000000"/>
                <w:kern w:val="0"/>
                <w:szCs w:val="21"/>
              </w:rPr>
              <w:t>4.实现占空比连续可调；</w:t>
            </w:r>
          </w:p>
          <w:p w:rsidR="000F4751" w:rsidRDefault="000F4751" w:rsidP="004506AD">
            <w:pPr>
              <w:spacing w:beforeLines="50" w:before="156" w:afterLines="50" w:after="156"/>
              <w:rPr>
                <w:rFonts w:ascii="宋体" w:hAnsi="宋体" w:cs="宋体"/>
                <w:color w:val="000000"/>
                <w:kern w:val="0"/>
                <w:szCs w:val="21"/>
              </w:rPr>
            </w:pPr>
            <w:r>
              <w:rPr>
                <w:rFonts w:ascii="宋体" w:hAnsi="宋体" w:cs="宋体" w:hint="eastAsia"/>
                <w:color w:val="000000"/>
                <w:kern w:val="0"/>
                <w:szCs w:val="21"/>
              </w:rPr>
              <w:t>5.通过LCD或者点阵式LED显示占空比的数值；</w:t>
            </w:r>
          </w:p>
          <w:p w:rsidR="000F4751" w:rsidRDefault="000F4751" w:rsidP="004506AD">
            <w:pPr>
              <w:spacing w:beforeLines="50" w:before="156" w:afterLines="50" w:after="156"/>
              <w:rPr>
                <w:rFonts w:ascii="宋体" w:hAnsi="宋体" w:cs="宋体"/>
                <w:color w:val="000000"/>
                <w:kern w:val="0"/>
                <w:szCs w:val="21"/>
              </w:rPr>
            </w:pPr>
            <w:r>
              <w:rPr>
                <w:rFonts w:ascii="宋体" w:hAnsi="宋体" w:cs="宋体" w:hint="eastAsia"/>
                <w:color w:val="000000"/>
                <w:kern w:val="0"/>
                <w:szCs w:val="21"/>
              </w:rPr>
              <w:t>6.通过跑马灯LED灯的切换速度的快慢显示占空比大小；</w:t>
            </w:r>
          </w:p>
          <w:p w:rsidR="000F4751" w:rsidRDefault="000F4751" w:rsidP="004506AD">
            <w:pPr>
              <w:spacing w:beforeLines="50" w:before="156" w:afterLines="50" w:after="156"/>
              <w:rPr>
                <w:rFonts w:ascii="宋体" w:hAnsi="宋体" w:cs="宋体"/>
                <w:color w:val="000000"/>
                <w:kern w:val="0"/>
                <w:szCs w:val="21"/>
              </w:rPr>
            </w:pPr>
            <w:r>
              <w:rPr>
                <w:rFonts w:ascii="宋体" w:hAnsi="宋体" w:cs="宋体" w:hint="eastAsia"/>
                <w:color w:val="000000"/>
                <w:kern w:val="0"/>
                <w:szCs w:val="21"/>
              </w:rPr>
              <w:t>7.在Proteus对电路及程序进行仿真调试，直到正确显示所要求信息的直观显示效果；</w:t>
            </w:r>
          </w:p>
          <w:p w:rsidR="000F4751" w:rsidRDefault="000F4751" w:rsidP="004506AD">
            <w:pPr>
              <w:spacing w:beforeLines="50" w:before="156" w:afterLines="50" w:after="156"/>
              <w:rPr>
                <w:rFonts w:ascii="宋体" w:hAnsi="宋体" w:cs="宋体"/>
                <w:color w:val="000000"/>
                <w:kern w:val="0"/>
                <w:szCs w:val="21"/>
              </w:rPr>
            </w:pPr>
            <w:r>
              <w:rPr>
                <w:rFonts w:ascii="宋体" w:hAnsi="宋体" w:cs="宋体" w:hint="eastAsia"/>
                <w:color w:val="000000"/>
                <w:kern w:val="0"/>
                <w:szCs w:val="21"/>
              </w:rPr>
              <w:t>8.在电路开发板或实验箱上实现课程设计题目的功能要求；</w:t>
            </w:r>
          </w:p>
          <w:p w:rsidR="000F4751" w:rsidRDefault="000F4751" w:rsidP="004506AD">
            <w:pPr>
              <w:spacing w:beforeLines="50" w:before="156" w:afterLines="50" w:after="156"/>
              <w:rPr>
                <w:rFonts w:ascii="宋体" w:hAnsi="宋体" w:cs="宋体"/>
                <w:color w:val="000000"/>
                <w:kern w:val="0"/>
                <w:szCs w:val="21"/>
              </w:rPr>
            </w:pPr>
            <w:r>
              <w:rPr>
                <w:rFonts w:ascii="宋体" w:hAnsi="宋体" w:cs="宋体" w:hint="eastAsia"/>
                <w:color w:val="000000"/>
                <w:kern w:val="0"/>
                <w:szCs w:val="21"/>
              </w:rPr>
              <w:t>9.写出经验体会和总结，撰写课程设计报告。</w:t>
            </w:r>
          </w:p>
        </w:tc>
      </w:tr>
      <w:tr w:rsidR="000F4751" w:rsidTr="004506AD">
        <w:trPr>
          <w:trHeight w:val="1800"/>
        </w:trPr>
        <w:tc>
          <w:tcPr>
            <w:tcW w:w="1260" w:type="dxa"/>
            <w:vAlign w:val="center"/>
          </w:tcPr>
          <w:p w:rsidR="000F4751" w:rsidRDefault="000F4751" w:rsidP="004506AD">
            <w:pPr>
              <w:spacing w:before="100" w:beforeAutospacing="1" w:after="100" w:afterAutospacing="1"/>
              <w:jc w:val="center"/>
              <w:rPr>
                <w:rFonts w:cs="宋体"/>
                <w:b/>
                <w:bCs/>
                <w:color w:val="000000"/>
                <w:kern w:val="0"/>
                <w:szCs w:val="21"/>
              </w:rPr>
            </w:pPr>
            <w:r>
              <w:rPr>
                <w:rFonts w:cs="宋体" w:hint="eastAsia"/>
                <w:b/>
                <w:bCs/>
                <w:color w:val="000000"/>
                <w:kern w:val="0"/>
                <w:szCs w:val="21"/>
              </w:rPr>
              <w:t>参考文献</w:t>
            </w:r>
          </w:p>
        </w:tc>
        <w:tc>
          <w:tcPr>
            <w:tcW w:w="7920" w:type="dxa"/>
            <w:gridSpan w:val="7"/>
          </w:tcPr>
          <w:p w:rsidR="000F4751" w:rsidRDefault="000F4751" w:rsidP="004506AD">
            <w:pPr>
              <w:spacing w:line="300" w:lineRule="auto"/>
              <w:jc w:val="left"/>
              <w:rPr>
                <w:rFonts w:ascii="宋体" w:hAnsi="宋体"/>
                <w:color w:val="000000"/>
                <w:szCs w:val="21"/>
              </w:rPr>
            </w:pPr>
            <w:r>
              <w:rPr>
                <w:rFonts w:ascii="宋体" w:hAnsi="宋体" w:hint="eastAsia"/>
                <w:color w:val="000000"/>
                <w:szCs w:val="21"/>
              </w:rPr>
              <w:t>[1] 陈桂友著.增强型8051单片机实用开发技术[M] .北京航空航天大学出版社，2009.</w:t>
            </w:r>
          </w:p>
          <w:p w:rsidR="000F4751" w:rsidRDefault="000F4751" w:rsidP="004506AD">
            <w:pPr>
              <w:spacing w:line="300" w:lineRule="auto"/>
              <w:jc w:val="left"/>
              <w:rPr>
                <w:rFonts w:ascii="宋体" w:hAnsi="宋体"/>
                <w:color w:val="000000"/>
                <w:szCs w:val="21"/>
              </w:rPr>
            </w:pPr>
            <w:r>
              <w:rPr>
                <w:rFonts w:ascii="宋体" w:hAnsi="宋体" w:hint="eastAsia"/>
                <w:color w:val="000000"/>
                <w:szCs w:val="21"/>
              </w:rPr>
              <w:t xml:space="preserve">[2] </w:t>
            </w:r>
            <w:r>
              <w:rPr>
                <w:rFonts w:ascii="宋体" w:hAnsi="宋体" w:cs="宋体" w:hint="eastAsia"/>
                <w:color w:val="000000"/>
                <w:kern w:val="0"/>
                <w:szCs w:val="21"/>
              </w:rPr>
              <w:t>王宜怀.单片机原理及其嵌入式应用教程[M]，北京希望电子出版社，2002</w:t>
            </w:r>
            <w:r>
              <w:rPr>
                <w:rFonts w:ascii="宋体" w:hAnsi="宋体" w:hint="eastAsia"/>
                <w:color w:val="000000"/>
                <w:szCs w:val="21"/>
              </w:rPr>
              <w:t>.</w:t>
            </w:r>
          </w:p>
          <w:p w:rsidR="000F4751" w:rsidRDefault="000F4751" w:rsidP="004506AD">
            <w:pPr>
              <w:autoSpaceDE w:val="0"/>
              <w:autoSpaceDN w:val="0"/>
              <w:adjustRightInd w:val="0"/>
              <w:spacing w:line="300" w:lineRule="auto"/>
              <w:jc w:val="left"/>
              <w:rPr>
                <w:rFonts w:ascii="宋体" w:hAnsi="宋体" w:cs="宋体"/>
                <w:color w:val="000000"/>
                <w:kern w:val="0"/>
                <w:szCs w:val="21"/>
              </w:rPr>
            </w:pPr>
            <w:r>
              <w:rPr>
                <w:rFonts w:ascii="宋体" w:hAnsi="宋体" w:hint="eastAsia"/>
                <w:color w:val="000000"/>
                <w:szCs w:val="21"/>
              </w:rPr>
              <w:t>[3] Mark Nelson著.潇湘工作室译.串行通信开发指南[M]，中国水利水电出版社，2002.</w:t>
            </w:r>
            <w:r>
              <w:rPr>
                <w:rFonts w:ascii="宋体" w:hAnsi="宋体" w:cs="宋体" w:hint="eastAsia"/>
                <w:color w:val="000000"/>
                <w:kern w:val="0"/>
                <w:szCs w:val="21"/>
              </w:rPr>
              <w:t xml:space="preserve"> </w:t>
            </w:r>
          </w:p>
          <w:p w:rsidR="000F4751" w:rsidRDefault="000F4751" w:rsidP="004506AD">
            <w:pPr>
              <w:autoSpaceDE w:val="0"/>
              <w:autoSpaceDN w:val="0"/>
              <w:adjustRightInd w:val="0"/>
              <w:spacing w:line="300" w:lineRule="auto"/>
              <w:jc w:val="left"/>
              <w:rPr>
                <w:rFonts w:ascii="宋体" w:hAnsi="宋体" w:cs="宋体"/>
                <w:color w:val="000000"/>
                <w:kern w:val="0"/>
                <w:szCs w:val="21"/>
              </w:rPr>
            </w:pPr>
            <w:r>
              <w:rPr>
                <w:rFonts w:ascii="宋体" w:hAnsi="宋体" w:cs="宋体" w:hint="eastAsia"/>
                <w:color w:val="000000"/>
                <w:kern w:val="0"/>
                <w:szCs w:val="21"/>
              </w:rPr>
              <w:t>[4] 宏晶科技.STC12C5A60S2单片机器件手册[M]，2009</w:t>
            </w:r>
          </w:p>
        </w:tc>
      </w:tr>
      <w:tr w:rsidR="000F4751" w:rsidTr="004506AD">
        <w:trPr>
          <w:trHeight w:val="464"/>
        </w:trPr>
        <w:tc>
          <w:tcPr>
            <w:tcW w:w="1260" w:type="dxa"/>
            <w:vAlign w:val="center"/>
          </w:tcPr>
          <w:p w:rsidR="000F4751" w:rsidRDefault="000F4751" w:rsidP="004506AD">
            <w:pPr>
              <w:spacing w:before="100" w:beforeAutospacing="1" w:after="100" w:afterAutospacing="1"/>
              <w:jc w:val="center"/>
              <w:rPr>
                <w:rFonts w:cs="宋体"/>
                <w:b/>
                <w:bCs/>
                <w:color w:val="000000"/>
                <w:kern w:val="0"/>
                <w:szCs w:val="21"/>
              </w:rPr>
            </w:pPr>
            <w:r>
              <w:rPr>
                <w:rFonts w:cs="宋体" w:hint="eastAsia"/>
                <w:b/>
                <w:bCs/>
                <w:color w:val="000000"/>
                <w:kern w:val="0"/>
                <w:szCs w:val="21"/>
              </w:rPr>
              <w:t>审查意见</w:t>
            </w:r>
          </w:p>
        </w:tc>
        <w:tc>
          <w:tcPr>
            <w:tcW w:w="7920" w:type="dxa"/>
            <w:gridSpan w:val="7"/>
          </w:tcPr>
          <w:p w:rsidR="000F4751" w:rsidRDefault="000F4751" w:rsidP="004506AD">
            <w:pPr>
              <w:spacing w:before="100" w:beforeAutospacing="1" w:after="100" w:afterAutospacing="1"/>
              <w:jc w:val="left"/>
              <w:rPr>
                <w:rFonts w:cs="宋体"/>
                <w:b/>
                <w:bCs/>
                <w:color w:val="000000"/>
                <w:kern w:val="0"/>
                <w:szCs w:val="21"/>
              </w:rPr>
            </w:pPr>
            <w:r>
              <w:rPr>
                <w:rFonts w:cs="宋体" w:hint="eastAsia"/>
                <w:b/>
                <w:bCs/>
                <w:color w:val="000000"/>
                <w:kern w:val="0"/>
                <w:szCs w:val="21"/>
              </w:rPr>
              <w:t>指导教师签字：</w:t>
            </w:r>
            <w:r>
              <w:rPr>
                <w:rFonts w:cs="宋体" w:hint="eastAsia"/>
                <w:b/>
                <w:bCs/>
                <w:color w:val="000000"/>
                <w:kern w:val="0"/>
                <w:szCs w:val="21"/>
              </w:rPr>
              <w:t xml:space="preserve">     </w:t>
            </w:r>
          </w:p>
          <w:p w:rsidR="000F4751" w:rsidRDefault="000F4751" w:rsidP="004506AD">
            <w:pPr>
              <w:spacing w:before="100" w:beforeAutospacing="1" w:after="100" w:afterAutospacing="1"/>
              <w:jc w:val="left"/>
              <w:rPr>
                <w:rFonts w:ascii="宋体" w:hAnsi="宋体" w:cs="宋体"/>
                <w:b/>
                <w:bCs/>
                <w:color w:val="000000"/>
                <w:kern w:val="0"/>
                <w:szCs w:val="21"/>
              </w:rPr>
            </w:pPr>
            <w:r>
              <w:rPr>
                <w:rFonts w:cs="宋体" w:hint="eastAsia"/>
                <w:b/>
                <w:bCs/>
                <w:color w:val="000000"/>
                <w:kern w:val="0"/>
                <w:szCs w:val="21"/>
              </w:rPr>
              <w:t>教研室主任</w:t>
            </w:r>
            <w:r>
              <w:rPr>
                <w:rFonts w:ascii="宋体" w:hAnsi="宋体" w:cs="宋体" w:hint="eastAsia"/>
                <w:b/>
                <w:bCs/>
                <w:color w:val="000000"/>
                <w:kern w:val="0"/>
                <w:szCs w:val="21"/>
              </w:rPr>
              <w:t xml:space="preserve">签字：  </w:t>
            </w:r>
            <w:r>
              <w:rPr>
                <w:rFonts w:cs="宋体" w:hint="eastAsia"/>
                <w:b/>
                <w:bCs/>
                <w:color w:val="000000"/>
                <w:kern w:val="0"/>
                <w:szCs w:val="21"/>
              </w:rPr>
              <w:t xml:space="preserve">      </w:t>
            </w:r>
            <w:r>
              <w:rPr>
                <w:rFonts w:ascii="宋体" w:hAnsi="宋体" w:cs="宋体" w:hint="eastAsia"/>
                <w:b/>
                <w:bCs/>
                <w:color w:val="000000"/>
                <w:kern w:val="0"/>
                <w:szCs w:val="21"/>
              </w:rPr>
              <w:t xml:space="preserve">                        2026年 6 月19日</w:t>
            </w:r>
          </w:p>
        </w:tc>
      </w:tr>
    </w:tbl>
    <w:p w:rsidR="008E4892" w:rsidRPr="00DB6D34" w:rsidRDefault="009D4E8D" w:rsidP="00DB6D34">
      <w:pPr>
        <w:spacing w:before="100" w:beforeAutospacing="1" w:after="100" w:afterAutospacing="1" w:line="360" w:lineRule="auto"/>
        <w:jc w:val="center"/>
        <w:rPr>
          <w:color w:val="000000"/>
        </w:rPr>
      </w:pPr>
      <w:r>
        <w:rPr>
          <w:rFonts w:hint="eastAsia"/>
          <w:color w:val="000000"/>
          <w:kern w:val="0"/>
          <w:sz w:val="18"/>
        </w:rPr>
        <w:t>说明：本表由指导教师填写，由教研室主任审核后下达给选题学生，装订在设计（论文）首页</w:t>
      </w:r>
    </w:p>
    <w:p w:rsidR="008E4892" w:rsidRDefault="008E4892">
      <w:pPr>
        <w:sectPr w:rsidR="008E4892">
          <w:headerReference w:type="default" r:id="rId9"/>
          <w:pgSz w:w="11906" w:h="16838"/>
          <w:pgMar w:top="1440" w:right="1800" w:bottom="1440" w:left="1800" w:header="851" w:footer="992" w:gutter="0"/>
          <w:cols w:space="425"/>
          <w:docGrid w:type="lines" w:linePitch="312"/>
        </w:sectPr>
      </w:pPr>
    </w:p>
    <w:p w:rsidR="00DB6D34" w:rsidRDefault="00DB6D34" w:rsidP="00DA3648">
      <w:pPr>
        <w:spacing w:line="360" w:lineRule="auto"/>
        <w:jc w:val="center"/>
        <w:rPr>
          <w:rFonts w:ascii="宋体" w:hAnsi="宋体"/>
          <w:color w:val="FF0000"/>
          <w:sz w:val="24"/>
        </w:rPr>
      </w:pPr>
    </w:p>
    <w:p w:rsidR="008E4892" w:rsidRDefault="009D4E8D" w:rsidP="00DA3648">
      <w:pPr>
        <w:spacing w:line="360" w:lineRule="auto"/>
        <w:jc w:val="center"/>
        <w:rPr>
          <w:rFonts w:ascii="黑体" w:eastAsia="黑体" w:hAnsi="宋体"/>
          <w:b/>
          <w:sz w:val="30"/>
          <w:szCs w:val="30"/>
        </w:rPr>
      </w:pPr>
      <w:r>
        <w:rPr>
          <w:rFonts w:ascii="黑体" w:eastAsia="黑体" w:hAnsi="宋体" w:hint="eastAsia"/>
          <w:b/>
          <w:sz w:val="30"/>
          <w:szCs w:val="30"/>
        </w:rPr>
        <w:t>摘  要</w:t>
      </w:r>
    </w:p>
    <w:p w:rsidR="008E4892" w:rsidRPr="00DB6D34" w:rsidRDefault="009D4E8D" w:rsidP="00DA3648">
      <w:pPr>
        <w:spacing w:line="360" w:lineRule="auto"/>
        <w:ind w:firstLineChars="150" w:firstLine="360"/>
        <w:rPr>
          <w:rFonts w:ascii="黑体" w:eastAsia="黑体" w:hAnsi="黑体"/>
          <w:b/>
          <w:sz w:val="30"/>
          <w:szCs w:val="30"/>
        </w:rPr>
      </w:pPr>
      <w:r>
        <w:rPr>
          <w:rFonts w:ascii="宋体" w:hAnsi="宋体"/>
          <w:color w:val="0000FF"/>
          <w:sz w:val="24"/>
        </w:rPr>
        <w:t xml:space="preserve"> </w:t>
      </w:r>
      <w:r w:rsidR="00DB6D34" w:rsidRPr="00DB6D34">
        <w:rPr>
          <w:rFonts w:ascii="黑体" w:eastAsia="黑体" w:hAnsi="黑体" w:hint="eastAsia"/>
          <w:b/>
          <w:sz w:val="30"/>
          <w:szCs w:val="30"/>
        </w:rPr>
        <w:t>本设计旨在开发一款基于STC89C52单片机的PWM信号发生与可视化显示系统。系统以STC89C52微控制器为主控核心，利用其内部定时器中断产生连续的PWM波形信号。用户通过两个独立按键，可将PWM占空比在0至100范围内进行递增或递减调节。在信息输出方面，系统采用动态扫描方式驱动两位数码管实时显示当前占空比数值，并同步将0–100的数值线性映射至10个LED组成的条形进度条，直观反映占空比的变化情况。测试表明，该系统运行平稳，按键响应正常，数码管与LED进度条显示准确同步，为微控制器的参数控制及多维反馈机制设计提供了简捷、可靠的实践方案。</w:t>
      </w:r>
    </w:p>
    <w:p w:rsidR="008E4892" w:rsidRDefault="008E4892" w:rsidP="00DA3648">
      <w:pPr>
        <w:spacing w:line="360" w:lineRule="auto"/>
        <w:rPr>
          <w:rFonts w:ascii="宋体" w:hAnsi="宋体"/>
          <w:color w:val="0000FF"/>
          <w:sz w:val="24"/>
        </w:rPr>
      </w:pPr>
    </w:p>
    <w:p w:rsidR="00DB6D34" w:rsidRDefault="00DB6D34" w:rsidP="00DA3648">
      <w:pPr>
        <w:spacing w:line="360" w:lineRule="auto"/>
        <w:rPr>
          <w:rFonts w:ascii="宋体" w:hAnsi="宋体"/>
          <w:color w:val="FF0000"/>
          <w:sz w:val="24"/>
        </w:rPr>
      </w:pPr>
    </w:p>
    <w:p w:rsidR="008E4892" w:rsidRDefault="009D4E8D" w:rsidP="00DA3648">
      <w:pPr>
        <w:spacing w:line="360" w:lineRule="auto"/>
        <w:rPr>
          <w:rFonts w:ascii="黑体" w:eastAsia="黑体" w:hAnsi="宋体"/>
          <w:color w:val="0000FF"/>
          <w:sz w:val="24"/>
        </w:rPr>
      </w:pPr>
      <w:r>
        <w:rPr>
          <w:rFonts w:ascii="黑体" w:eastAsia="黑体" w:hAnsi="宋体" w:hint="eastAsia"/>
          <w:sz w:val="24"/>
        </w:rPr>
        <w:t xml:space="preserve">关键词：  </w:t>
      </w:r>
      <w:r w:rsidR="00DB6D34" w:rsidRPr="00DB6D34">
        <w:rPr>
          <w:rFonts w:ascii="宋体" w:hAnsi="宋体" w:hint="eastAsia"/>
          <w:sz w:val="24"/>
        </w:rPr>
        <w:t>STC89C52单片机；脉宽调制（PWM）；占空比调节；数码管显示；LED进度条</w:t>
      </w:r>
    </w:p>
    <w:p w:rsidR="008E4892" w:rsidRDefault="008E4892" w:rsidP="00DA3648">
      <w:pPr>
        <w:spacing w:line="360" w:lineRule="auto"/>
        <w:jc w:val="center"/>
        <w:rPr>
          <w:b/>
          <w:sz w:val="36"/>
          <w:szCs w:val="36"/>
        </w:rPr>
      </w:pPr>
    </w:p>
    <w:p w:rsidR="008E4892" w:rsidRDefault="008E4892" w:rsidP="00DA3648">
      <w:pPr>
        <w:spacing w:line="360" w:lineRule="auto"/>
        <w:jc w:val="center"/>
        <w:rPr>
          <w:b/>
          <w:sz w:val="36"/>
          <w:szCs w:val="36"/>
        </w:rPr>
      </w:pPr>
    </w:p>
    <w:p w:rsidR="008E4892" w:rsidRDefault="008E4892" w:rsidP="00DA3648">
      <w:pPr>
        <w:spacing w:line="360" w:lineRule="auto"/>
        <w:jc w:val="center"/>
        <w:rPr>
          <w:b/>
          <w:sz w:val="36"/>
          <w:szCs w:val="36"/>
        </w:rPr>
        <w:sectPr w:rsidR="008E4892">
          <w:footerReference w:type="default" r:id="rId10"/>
          <w:pgSz w:w="11906" w:h="16838"/>
          <w:pgMar w:top="1440" w:right="1800" w:bottom="1440" w:left="1800" w:header="851" w:footer="992" w:gutter="0"/>
          <w:pgNumType w:fmt="upperRoman" w:start="1"/>
          <w:cols w:space="425"/>
          <w:docGrid w:type="lines" w:linePitch="312"/>
        </w:sectPr>
      </w:pPr>
    </w:p>
    <w:p w:rsidR="008E4892" w:rsidRDefault="008E4892" w:rsidP="00DA3648">
      <w:pPr>
        <w:spacing w:line="360" w:lineRule="auto"/>
        <w:ind w:left="-105" w:right="-323"/>
        <w:rPr>
          <w:rFonts w:ascii="宋体" w:hAnsi="宋体"/>
          <w:color w:val="FF0000"/>
          <w:sz w:val="28"/>
        </w:rPr>
      </w:pPr>
    </w:p>
    <w:p w:rsidR="008E4892" w:rsidRDefault="008E4892" w:rsidP="00DA3648">
      <w:pPr>
        <w:spacing w:line="360" w:lineRule="auto"/>
        <w:jc w:val="center"/>
        <w:rPr>
          <w:rFonts w:ascii="黑体" w:eastAsia="黑体" w:hAnsi="黑体"/>
          <w:b/>
          <w:sz w:val="28"/>
          <w:szCs w:val="28"/>
        </w:rPr>
      </w:pPr>
    </w:p>
    <w:p w:rsidR="008E4892" w:rsidRDefault="009D4E8D" w:rsidP="00DA3648">
      <w:pPr>
        <w:spacing w:line="360" w:lineRule="auto"/>
        <w:jc w:val="center"/>
        <w:rPr>
          <w:b/>
          <w:sz w:val="36"/>
          <w:szCs w:val="36"/>
        </w:rPr>
      </w:pPr>
      <w:r>
        <w:rPr>
          <w:rFonts w:ascii="黑体" w:eastAsia="黑体" w:hAnsi="黑体" w:hint="eastAsia"/>
          <w:b/>
          <w:sz w:val="28"/>
          <w:szCs w:val="28"/>
        </w:rPr>
        <w:t xml:space="preserve">目 </w:t>
      </w:r>
      <w:r>
        <w:rPr>
          <w:rFonts w:ascii="黑体" w:eastAsia="黑体" w:hAnsi="黑体"/>
          <w:b/>
          <w:sz w:val="28"/>
          <w:szCs w:val="28"/>
        </w:rPr>
        <w:t xml:space="preserve"> </w:t>
      </w:r>
      <w:r>
        <w:rPr>
          <w:rFonts w:ascii="黑体" w:eastAsia="黑体" w:hAnsi="黑体" w:hint="eastAsia"/>
          <w:b/>
          <w:sz w:val="28"/>
          <w:szCs w:val="28"/>
        </w:rPr>
        <w:t>录</w:t>
      </w:r>
    </w:p>
    <w:p w:rsidR="008E4892" w:rsidRDefault="009D4E8D" w:rsidP="00DA3648">
      <w:pPr>
        <w:pStyle w:val="11"/>
        <w:tabs>
          <w:tab w:val="right" w:leader="dot" w:pos="8296"/>
        </w:tabs>
        <w:spacing w:line="360" w:lineRule="auto"/>
        <w:rPr>
          <w:rFonts w:ascii="宋体" w:hAnsi="宋体" w:cstheme="minorBidi"/>
          <w:sz w:val="24"/>
        </w:rPr>
      </w:pPr>
      <w:r>
        <w:rPr>
          <w:rFonts w:ascii="宋体" w:hAnsi="宋体"/>
          <w:b/>
          <w:sz w:val="24"/>
        </w:rPr>
        <w:fldChar w:fldCharType="begin"/>
      </w:r>
      <w:r>
        <w:rPr>
          <w:rFonts w:ascii="宋体" w:hAnsi="宋体"/>
          <w:b/>
          <w:sz w:val="24"/>
        </w:rPr>
        <w:instrText xml:space="preserve"> TOC \o "1-3" \h \z \u </w:instrText>
      </w:r>
      <w:r>
        <w:rPr>
          <w:rFonts w:ascii="宋体" w:hAnsi="宋体"/>
          <w:b/>
          <w:sz w:val="24"/>
        </w:rPr>
        <w:fldChar w:fldCharType="separate"/>
      </w:r>
      <w:hyperlink w:anchor="_Toc518290139" w:history="1">
        <w:r>
          <w:rPr>
            <w:rStyle w:val="ac"/>
            <w:rFonts w:ascii="宋体" w:hAnsi="宋体"/>
            <w:sz w:val="24"/>
          </w:rPr>
          <w:t>1. 引言</w:t>
        </w:r>
        <w:r>
          <w:rPr>
            <w:rFonts w:ascii="宋体" w:hAnsi="宋体"/>
            <w:sz w:val="24"/>
          </w:rPr>
          <w:tab/>
        </w:r>
        <w:r>
          <w:rPr>
            <w:rFonts w:ascii="宋体" w:hAnsi="宋体"/>
            <w:sz w:val="24"/>
          </w:rPr>
          <w:fldChar w:fldCharType="begin"/>
        </w:r>
        <w:r>
          <w:rPr>
            <w:rFonts w:ascii="宋体" w:hAnsi="宋体"/>
            <w:sz w:val="24"/>
          </w:rPr>
          <w:instrText xml:space="preserve"> PAGEREF _Toc518290139 \h </w:instrText>
        </w:r>
        <w:r>
          <w:rPr>
            <w:rFonts w:ascii="宋体" w:hAnsi="宋体"/>
            <w:sz w:val="24"/>
          </w:rPr>
        </w:r>
        <w:r>
          <w:rPr>
            <w:rFonts w:ascii="宋体" w:hAnsi="宋体"/>
            <w:sz w:val="24"/>
          </w:rPr>
          <w:fldChar w:fldCharType="separate"/>
        </w:r>
        <w:r>
          <w:rPr>
            <w:rFonts w:ascii="宋体" w:hAnsi="宋体"/>
            <w:sz w:val="24"/>
          </w:rPr>
          <w:t>1</w:t>
        </w:r>
        <w:r>
          <w:rPr>
            <w:rFonts w:ascii="宋体" w:hAnsi="宋体"/>
            <w:sz w:val="24"/>
          </w:rPr>
          <w:fldChar w:fldCharType="end"/>
        </w:r>
      </w:hyperlink>
    </w:p>
    <w:p w:rsidR="008E4892" w:rsidRDefault="002F5A4A" w:rsidP="00DA3648">
      <w:pPr>
        <w:pStyle w:val="11"/>
        <w:tabs>
          <w:tab w:val="right" w:leader="dot" w:pos="8296"/>
        </w:tabs>
        <w:spacing w:line="360" w:lineRule="auto"/>
        <w:rPr>
          <w:rFonts w:ascii="宋体" w:hAnsi="宋体" w:cstheme="minorBidi"/>
          <w:sz w:val="24"/>
        </w:rPr>
      </w:pPr>
      <w:hyperlink w:anchor="_Toc518290140" w:history="1">
        <w:r w:rsidR="009D4E8D">
          <w:rPr>
            <w:rStyle w:val="ac"/>
            <w:rFonts w:ascii="宋体" w:hAnsi="宋体"/>
            <w:sz w:val="24"/>
          </w:rPr>
          <w:t>2. 设计内容及要求</w:t>
        </w:r>
        <w:r w:rsidR="009D4E8D">
          <w:rPr>
            <w:rFonts w:ascii="宋体" w:hAnsi="宋体"/>
            <w:sz w:val="24"/>
          </w:rPr>
          <w:tab/>
        </w:r>
        <w:r w:rsidR="009D4E8D">
          <w:rPr>
            <w:rFonts w:ascii="宋体" w:hAnsi="宋体"/>
            <w:sz w:val="24"/>
          </w:rPr>
          <w:fldChar w:fldCharType="begin"/>
        </w:r>
        <w:r w:rsidR="009D4E8D">
          <w:rPr>
            <w:rFonts w:ascii="宋体" w:hAnsi="宋体"/>
            <w:sz w:val="24"/>
          </w:rPr>
          <w:instrText xml:space="preserve"> PAGEREF _Toc518290140 \h </w:instrText>
        </w:r>
        <w:r w:rsidR="009D4E8D">
          <w:rPr>
            <w:rFonts w:ascii="宋体" w:hAnsi="宋体"/>
            <w:sz w:val="24"/>
          </w:rPr>
        </w:r>
        <w:r w:rsidR="009D4E8D">
          <w:rPr>
            <w:rFonts w:ascii="宋体" w:hAnsi="宋体"/>
            <w:sz w:val="24"/>
          </w:rPr>
          <w:fldChar w:fldCharType="separate"/>
        </w:r>
        <w:r w:rsidR="009D4E8D">
          <w:rPr>
            <w:rFonts w:ascii="宋体" w:hAnsi="宋体"/>
            <w:sz w:val="24"/>
          </w:rPr>
          <w:t>2</w:t>
        </w:r>
        <w:r w:rsidR="009D4E8D">
          <w:rPr>
            <w:rFonts w:ascii="宋体" w:hAnsi="宋体"/>
            <w:sz w:val="24"/>
          </w:rPr>
          <w:fldChar w:fldCharType="end"/>
        </w:r>
      </w:hyperlink>
    </w:p>
    <w:p w:rsidR="008E4892" w:rsidRDefault="002F5A4A" w:rsidP="00DA3648">
      <w:pPr>
        <w:pStyle w:val="11"/>
        <w:tabs>
          <w:tab w:val="right" w:leader="dot" w:pos="8296"/>
        </w:tabs>
        <w:spacing w:line="360" w:lineRule="auto"/>
        <w:rPr>
          <w:rFonts w:ascii="宋体" w:hAnsi="宋体" w:cstheme="minorBidi"/>
          <w:sz w:val="24"/>
        </w:rPr>
      </w:pPr>
      <w:hyperlink w:anchor="_Toc518290141" w:history="1">
        <w:r w:rsidR="009D4E8D">
          <w:rPr>
            <w:rStyle w:val="ac"/>
            <w:rFonts w:ascii="宋体" w:hAnsi="宋体"/>
            <w:sz w:val="24"/>
          </w:rPr>
          <w:t>3. 设计原理</w:t>
        </w:r>
        <w:r w:rsidR="009D4E8D">
          <w:rPr>
            <w:rFonts w:ascii="宋体" w:hAnsi="宋体"/>
            <w:sz w:val="24"/>
          </w:rPr>
          <w:tab/>
        </w:r>
        <w:r w:rsidR="009D4E8D">
          <w:rPr>
            <w:rFonts w:ascii="宋体" w:hAnsi="宋体"/>
            <w:sz w:val="24"/>
          </w:rPr>
          <w:fldChar w:fldCharType="begin"/>
        </w:r>
        <w:r w:rsidR="009D4E8D">
          <w:rPr>
            <w:rFonts w:ascii="宋体" w:hAnsi="宋体"/>
            <w:sz w:val="24"/>
          </w:rPr>
          <w:instrText xml:space="preserve"> PAGEREF _Toc518290141 \h </w:instrText>
        </w:r>
        <w:r w:rsidR="009D4E8D">
          <w:rPr>
            <w:rFonts w:ascii="宋体" w:hAnsi="宋体"/>
            <w:sz w:val="24"/>
          </w:rPr>
        </w:r>
        <w:r w:rsidR="009D4E8D">
          <w:rPr>
            <w:rFonts w:ascii="宋体" w:hAnsi="宋体"/>
            <w:sz w:val="24"/>
          </w:rPr>
          <w:fldChar w:fldCharType="separate"/>
        </w:r>
        <w:r w:rsidR="009D4E8D">
          <w:rPr>
            <w:rFonts w:ascii="宋体" w:hAnsi="宋体"/>
            <w:sz w:val="24"/>
          </w:rPr>
          <w:t>3</w:t>
        </w:r>
        <w:r w:rsidR="009D4E8D">
          <w:rPr>
            <w:rFonts w:ascii="宋体" w:hAnsi="宋体"/>
            <w:sz w:val="24"/>
          </w:rPr>
          <w:fldChar w:fldCharType="end"/>
        </w:r>
      </w:hyperlink>
    </w:p>
    <w:p w:rsidR="008E4892" w:rsidRDefault="002F5A4A" w:rsidP="00DA3648">
      <w:pPr>
        <w:pStyle w:val="2"/>
        <w:tabs>
          <w:tab w:val="right" w:leader="dot" w:pos="8296"/>
        </w:tabs>
        <w:spacing w:line="360" w:lineRule="auto"/>
        <w:rPr>
          <w:rFonts w:ascii="宋体" w:hAnsi="宋体" w:cstheme="minorBidi"/>
          <w:sz w:val="24"/>
        </w:rPr>
      </w:pPr>
      <w:hyperlink w:anchor="_Toc518290142" w:history="1">
        <w:r w:rsidR="009D4E8D">
          <w:rPr>
            <w:rStyle w:val="ac"/>
            <w:rFonts w:ascii="宋体" w:hAnsi="宋体"/>
            <w:sz w:val="24"/>
          </w:rPr>
          <w:t>3.1 xxx</w:t>
        </w:r>
        <w:r w:rsidR="009D4E8D">
          <w:rPr>
            <w:rFonts w:ascii="宋体" w:hAnsi="宋体"/>
            <w:sz w:val="24"/>
          </w:rPr>
          <w:tab/>
        </w:r>
        <w:r w:rsidR="009D4E8D">
          <w:rPr>
            <w:rFonts w:ascii="宋体" w:hAnsi="宋体"/>
            <w:sz w:val="24"/>
          </w:rPr>
          <w:fldChar w:fldCharType="begin"/>
        </w:r>
        <w:r w:rsidR="009D4E8D">
          <w:rPr>
            <w:rFonts w:ascii="宋体" w:hAnsi="宋体"/>
            <w:sz w:val="24"/>
          </w:rPr>
          <w:instrText xml:space="preserve"> PAGEREF _Toc518290142 \h </w:instrText>
        </w:r>
        <w:r w:rsidR="009D4E8D">
          <w:rPr>
            <w:rFonts w:ascii="宋体" w:hAnsi="宋体"/>
            <w:sz w:val="24"/>
          </w:rPr>
        </w:r>
        <w:r w:rsidR="009D4E8D">
          <w:rPr>
            <w:rFonts w:ascii="宋体" w:hAnsi="宋体"/>
            <w:sz w:val="24"/>
          </w:rPr>
          <w:fldChar w:fldCharType="separate"/>
        </w:r>
        <w:r w:rsidR="009D4E8D">
          <w:rPr>
            <w:rFonts w:ascii="宋体" w:hAnsi="宋体"/>
            <w:sz w:val="24"/>
          </w:rPr>
          <w:t>3</w:t>
        </w:r>
        <w:r w:rsidR="009D4E8D">
          <w:rPr>
            <w:rFonts w:ascii="宋体" w:hAnsi="宋体"/>
            <w:sz w:val="24"/>
          </w:rPr>
          <w:fldChar w:fldCharType="end"/>
        </w:r>
      </w:hyperlink>
    </w:p>
    <w:p w:rsidR="008E4892" w:rsidRDefault="002F5A4A" w:rsidP="00DA3648">
      <w:pPr>
        <w:pStyle w:val="11"/>
        <w:tabs>
          <w:tab w:val="right" w:leader="dot" w:pos="8296"/>
        </w:tabs>
        <w:spacing w:line="360" w:lineRule="auto"/>
        <w:rPr>
          <w:rFonts w:ascii="宋体" w:hAnsi="宋体" w:cstheme="minorBidi"/>
          <w:sz w:val="24"/>
        </w:rPr>
      </w:pPr>
      <w:hyperlink w:anchor="_Toc518290143" w:history="1">
        <w:r w:rsidR="009D4E8D">
          <w:rPr>
            <w:rStyle w:val="ac"/>
            <w:rFonts w:ascii="宋体" w:hAnsi="宋体"/>
            <w:sz w:val="24"/>
          </w:rPr>
          <w:t>4. 设计方案</w:t>
        </w:r>
        <w:r w:rsidR="009D4E8D">
          <w:rPr>
            <w:rFonts w:ascii="宋体" w:hAnsi="宋体"/>
            <w:sz w:val="24"/>
          </w:rPr>
          <w:tab/>
        </w:r>
        <w:r w:rsidR="009D4E8D">
          <w:rPr>
            <w:rFonts w:ascii="宋体" w:hAnsi="宋体"/>
            <w:sz w:val="24"/>
          </w:rPr>
          <w:fldChar w:fldCharType="begin"/>
        </w:r>
        <w:r w:rsidR="009D4E8D">
          <w:rPr>
            <w:rFonts w:ascii="宋体" w:hAnsi="宋体"/>
            <w:sz w:val="24"/>
          </w:rPr>
          <w:instrText xml:space="preserve"> PAGEREF _Toc518290143 \h </w:instrText>
        </w:r>
        <w:r w:rsidR="009D4E8D">
          <w:rPr>
            <w:rFonts w:ascii="宋体" w:hAnsi="宋体"/>
            <w:sz w:val="24"/>
          </w:rPr>
        </w:r>
        <w:r w:rsidR="009D4E8D">
          <w:rPr>
            <w:rFonts w:ascii="宋体" w:hAnsi="宋体"/>
            <w:sz w:val="24"/>
          </w:rPr>
          <w:fldChar w:fldCharType="separate"/>
        </w:r>
        <w:r w:rsidR="009D4E8D">
          <w:rPr>
            <w:rFonts w:ascii="宋体" w:hAnsi="宋体"/>
            <w:sz w:val="24"/>
          </w:rPr>
          <w:t>4</w:t>
        </w:r>
        <w:r w:rsidR="009D4E8D">
          <w:rPr>
            <w:rFonts w:ascii="宋体" w:hAnsi="宋体"/>
            <w:sz w:val="24"/>
          </w:rPr>
          <w:fldChar w:fldCharType="end"/>
        </w:r>
      </w:hyperlink>
    </w:p>
    <w:p w:rsidR="008E4892" w:rsidRDefault="002F5A4A" w:rsidP="00DA3648">
      <w:pPr>
        <w:pStyle w:val="2"/>
        <w:tabs>
          <w:tab w:val="right" w:leader="dot" w:pos="8296"/>
        </w:tabs>
        <w:spacing w:line="360" w:lineRule="auto"/>
        <w:rPr>
          <w:rFonts w:ascii="宋体" w:hAnsi="宋体" w:cstheme="minorBidi"/>
          <w:sz w:val="24"/>
        </w:rPr>
      </w:pPr>
      <w:hyperlink w:anchor="_Toc518290144" w:history="1">
        <w:r w:rsidR="009D4E8D">
          <w:rPr>
            <w:rStyle w:val="ac"/>
            <w:rFonts w:ascii="宋体" w:hAnsi="宋体"/>
            <w:sz w:val="24"/>
          </w:rPr>
          <w:t>4.1 xxx</w:t>
        </w:r>
        <w:r w:rsidR="009D4E8D">
          <w:rPr>
            <w:rFonts w:ascii="宋体" w:hAnsi="宋体"/>
            <w:sz w:val="24"/>
          </w:rPr>
          <w:tab/>
        </w:r>
        <w:r w:rsidR="009D4E8D">
          <w:rPr>
            <w:rFonts w:ascii="宋体" w:hAnsi="宋体"/>
            <w:sz w:val="24"/>
          </w:rPr>
          <w:fldChar w:fldCharType="begin"/>
        </w:r>
        <w:r w:rsidR="009D4E8D">
          <w:rPr>
            <w:rFonts w:ascii="宋体" w:hAnsi="宋体"/>
            <w:sz w:val="24"/>
          </w:rPr>
          <w:instrText xml:space="preserve"> PAGEREF _Toc518290144 \h </w:instrText>
        </w:r>
        <w:r w:rsidR="009D4E8D">
          <w:rPr>
            <w:rFonts w:ascii="宋体" w:hAnsi="宋体"/>
            <w:sz w:val="24"/>
          </w:rPr>
        </w:r>
        <w:r w:rsidR="009D4E8D">
          <w:rPr>
            <w:rFonts w:ascii="宋体" w:hAnsi="宋体"/>
            <w:sz w:val="24"/>
          </w:rPr>
          <w:fldChar w:fldCharType="separate"/>
        </w:r>
        <w:r w:rsidR="009D4E8D">
          <w:rPr>
            <w:rFonts w:ascii="宋体" w:hAnsi="宋体"/>
            <w:sz w:val="24"/>
          </w:rPr>
          <w:t>4</w:t>
        </w:r>
        <w:r w:rsidR="009D4E8D">
          <w:rPr>
            <w:rFonts w:ascii="宋体" w:hAnsi="宋体"/>
            <w:sz w:val="24"/>
          </w:rPr>
          <w:fldChar w:fldCharType="end"/>
        </w:r>
      </w:hyperlink>
    </w:p>
    <w:p w:rsidR="008E4892" w:rsidRDefault="002F5A4A" w:rsidP="00DA3648">
      <w:pPr>
        <w:pStyle w:val="11"/>
        <w:tabs>
          <w:tab w:val="right" w:leader="dot" w:pos="8296"/>
        </w:tabs>
        <w:spacing w:line="360" w:lineRule="auto"/>
        <w:rPr>
          <w:rFonts w:ascii="宋体" w:hAnsi="宋体" w:cstheme="minorBidi"/>
          <w:sz w:val="24"/>
        </w:rPr>
      </w:pPr>
      <w:hyperlink w:anchor="_Toc518290145" w:history="1">
        <w:r w:rsidR="009D4E8D">
          <w:rPr>
            <w:rStyle w:val="ac"/>
            <w:rFonts w:ascii="宋体" w:hAnsi="宋体"/>
            <w:sz w:val="24"/>
          </w:rPr>
          <w:t>5. 结果及分析</w:t>
        </w:r>
        <w:r w:rsidR="009D4E8D">
          <w:rPr>
            <w:rFonts w:ascii="宋体" w:hAnsi="宋体"/>
            <w:sz w:val="24"/>
          </w:rPr>
          <w:tab/>
        </w:r>
        <w:r w:rsidR="009D4E8D">
          <w:rPr>
            <w:rFonts w:ascii="宋体" w:hAnsi="宋体"/>
            <w:sz w:val="24"/>
          </w:rPr>
          <w:fldChar w:fldCharType="begin"/>
        </w:r>
        <w:r w:rsidR="009D4E8D">
          <w:rPr>
            <w:rFonts w:ascii="宋体" w:hAnsi="宋体"/>
            <w:sz w:val="24"/>
          </w:rPr>
          <w:instrText xml:space="preserve"> PAGEREF _Toc518290145 \h </w:instrText>
        </w:r>
        <w:r w:rsidR="009D4E8D">
          <w:rPr>
            <w:rFonts w:ascii="宋体" w:hAnsi="宋体"/>
            <w:sz w:val="24"/>
          </w:rPr>
        </w:r>
        <w:r w:rsidR="009D4E8D">
          <w:rPr>
            <w:rFonts w:ascii="宋体" w:hAnsi="宋体"/>
            <w:sz w:val="24"/>
          </w:rPr>
          <w:fldChar w:fldCharType="separate"/>
        </w:r>
        <w:r w:rsidR="009D4E8D">
          <w:rPr>
            <w:rFonts w:ascii="宋体" w:hAnsi="宋体"/>
            <w:sz w:val="24"/>
          </w:rPr>
          <w:t>5</w:t>
        </w:r>
        <w:r w:rsidR="009D4E8D">
          <w:rPr>
            <w:rFonts w:ascii="宋体" w:hAnsi="宋体"/>
            <w:sz w:val="24"/>
          </w:rPr>
          <w:fldChar w:fldCharType="end"/>
        </w:r>
      </w:hyperlink>
    </w:p>
    <w:p w:rsidR="008E4892" w:rsidRDefault="002F5A4A" w:rsidP="00DA3648">
      <w:pPr>
        <w:pStyle w:val="2"/>
        <w:tabs>
          <w:tab w:val="right" w:leader="dot" w:pos="8296"/>
        </w:tabs>
        <w:spacing w:line="360" w:lineRule="auto"/>
        <w:rPr>
          <w:rFonts w:ascii="宋体" w:hAnsi="宋体" w:cstheme="minorBidi"/>
          <w:sz w:val="24"/>
        </w:rPr>
      </w:pPr>
      <w:hyperlink w:anchor="_Toc518290146" w:history="1">
        <w:r w:rsidR="009D4E8D">
          <w:rPr>
            <w:rStyle w:val="ac"/>
            <w:rFonts w:ascii="宋体" w:hAnsi="宋体"/>
            <w:sz w:val="24"/>
          </w:rPr>
          <w:t>5.1 xxx</w:t>
        </w:r>
        <w:r w:rsidR="009D4E8D">
          <w:rPr>
            <w:rFonts w:ascii="宋体" w:hAnsi="宋体"/>
            <w:sz w:val="24"/>
          </w:rPr>
          <w:tab/>
        </w:r>
        <w:r w:rsidR="009D4E8D">
          <w:rPr>
            <w:rFonts w:ascii="宋体" w:hAnsi="宋体"/>
            <w:sz w:val="24"/>
          </w:rPr>
          <w:fldChar w:fldCharType="begin"/>
        </w:r>
        <w:r w:rsidR="009D4E8D">
          <w:rPr>
            <w:rFonts w:ascii="宋体" w:hAnsi="宋体"/>
            <w:sz w:val="24"/>
          </w:rPr>
          <w:instrText xml:space="preserve"> PAGEREF _Toc518290146 \h </w:instrText>
        </w:r>
        <w:r w:rsidR="009D4E8D">
          <w:rPr>
            <w:rFonts w:ascii="宋体" w:hAnsi="宋体"/>
            <w:sz w:val="24"/>
          </w:rPr>
        </w:r>
        <w:r w:rsidR="009D4E8D">
          <w:rPr>
            <w:rFonts w:ascii="宋体" w:hAnsi="宋体"/>
            <w:sz w:val="24"/>
          </w:rPr>
          <w:fldChar w:fldCharType="separate"/>
        </w:r>
        <w:r w:rsidR="009D4E8D">
          <w:rPr>
            <w:rFonts w:ascii="宋体" w:hAnsi="宋体"/>
            <w:sz w:val="24"/>
          </w:rPr>
          <w:t>5</w:t>
        </w:r>
        <w:r w:rsidR="009D4E8D">
          <w:rPr>
            <w:rFonts w:ascii="宋体" w:hAnsi="宋体"/>
            <w:sz w:val="24"/>
          </w:rPr>
          <w:fldChar w:fldCharType="end"/>
        </w:r>
      </w:hyperlink>
    </w:p>
    <w:p w:rsidR="008E4892" w:rsidRDefault="002F5A4A" w:rsidP="00DA3648">
      <w:pPr>
        <w:pStyle w:val="11"/>
        <w:tabs>
          <w:tab w:val="right" w:leader="dot" w:pos="8296"/>
        </w:tabs>
        <w:spacing w:line="360" w:lineRule="auto"/>
        <w:rPr>
          <w:rFonts w:ascii="宋体" w:hAnsi="宋体" w:cstheme="minorBidi"/>
          <w:sz w:val="24"/>
        </w:rPr>
      </w:pPr>
      <w:hyperlink w:anchor="_Toc518290147" w:history="1">
        <w:r w:rsidR="009D4E8D">
          <w:rPr>
            <w:rStyle w:val="ac"/>
            <w:rFonts w:ascii="宋体" w:hAnsi="宋体"/>
            <w:sz w:val="24"/>
          </w:rPr>
          <w:t>6. 总结</w:t>
        </w:r>
        <w:r w:rsidR="009D4E8D">
          <w:rPr>
            <w:rFonts w:ascii="宋体" w:hAnsi="宋体"/>
            <w:sz w:val="24"/>
          </w:rPr>
          <w:tab/>
        </w:r>
        <w:r w:rsidR="009D4E8D">
          <w:rPr>
            <w:rFonts w:ascii="宋体" w:hAnsi="宋体"/>
            <w:sz w:val="24"/>
          </w:rPr>
          <w:fldChar w:fldCharType="begin"/>
        </w:r>
        <w:r w:rsidR="009D4E8D">
          <w:rPr>
            <w:rFonts w:ascii="宋体" w:hAnsi="宋体"/>
            <w:sz w:val="24"/>
          </w:rPr>
          <w:instrText xml:space="preserve"> PAGEREF _Toc518290147 \h </w:instrText>
        </w:r>
        <w:r w:rsidR="009D4E8D">
          <w:rPr>
            <w:rFonts w:ascii="宋体" w:hAnsi="宋体"/>
            <w:sz w:val="24"/>
          </w:rPr>
        </w:r>
        <w:r w:rsidR="009D4E8D">
          <w:rPr>
            <w:rFonts w:ascii="宋体" w:hAnsi="宋体"/>
            <w:sz w:val="24"/>
          </w:rPr>
          <w:fldChar w:fldCharType="separate"/>
        </w:r>
        <w:r w:rsidR="009D4E8D">
          <w:rPr>
            <w:rFonts w:ascii="宋体" w:hAnsi="宋体"/>
            <w:sz w:val="24"/>
          </w:rPr>
          <w:t>6</w:t>
        </w:r>
        <w:r w:rsidR="009D4E8D">
          <w:rPr>
            <w:rFonts w:ascii="宋体" w:hAnsi="宋体"/>
            <w:sz w:val="24"/>
          </w:rPr>
          <w:fldChar w:fldCharType="end"/>
        </w:r>
      </w:hyperlink>
    </w:p>
    <w:p w:rsidR="008E4892" w:rsidRDefault="002F5A4A" w:rsidP="00DA3648">
      <w:pPr>
        <w:pStyle w:val="11"/>
        <w:tabs>
          <w:tab w:val="right" w:leader="dot" w:pos="8296"/>
        </w:tabs>
        <w:spacing w:line="360" w:lineRule="auto"/>
        <w:rPr>
          <w:rFonts w:ascii="宋体" w:hAnsi="宋体" w:cstheme="minorBidi"/>
          <w:sz w:val="24"/>
        </w:rPr>
      </w:pPr>
      <w:hyperlink w:anchor="_Toc518290148" w:history="1">
        <w:r w:rsidR="009D4E8D">
          <w:rPr>
            <w:rStyle w:val="ac"/>
            <w:rFonts w:ascii="宋体" w:hAnsi="宋体"/>
            <w:sz w:val="24"/>
          </w:rPr>
          <w:t>参考</w:t>
        </w:r>
        <w:r w:rsidR="009D4E8D">
          <w:rPr>
            <w:rStyle w:val="ac"/>
            <w:rFonts w:ascii="宋体" w:hAnsi="宋体" w:hint="eastAsia"/>
            <w:sz w:val="24"/>
          </w:rPr>
          <w:t>文献</w:t>
        </w:r>
        <w:r w:rsidR="009D4E8D">
          <w:rPr>
            <w:rFonts w:ascii="宋体" w:hAnsi="宋体"/>
            <w:sz w:val="24"/>
          </w:rPr>
          <w:tab/>
        </w:r>
        <w:r w:rsidR="009D4E8D">
          <w:rPr>
            <w:rFonts w:ascii="宋体" w:hAnsi="宋体"/>
            <w:sz w:val="24"/>
          </w:rPr>
          <w:fldChar w:fldCharType="begin"/>
        </w:r>
        <w:r w:rsidR="009D4E8D">
          <w:rPr>
            <w:rFonts w:ascii="宋体" w:hAnsi="宋体"/>
            <w:sz w:val="24"/>
          </w:rPr>
          <w:instrText xml:space="preserve"> PAGEREF _Toc518290148 \h </w:instrText>
        </w:r>
        <w:r w:rsidR="009D4E8D">
          <w:rPr>
            <w:rFonts w:ascii="宋体" w:hAnsi="宋体"/>
            <w:sz w:val="24"/>
          </w:rPr>
        </w:r>
        <w:r w:rsidR="009D4E8D">
          <w:rPr>
            <w:rFonts w:ascii="宋体" w:hAnsi="宋体"/>
            <w:sz w:val="24"/>
          </w:rPr>
          <w:fldChar w:fldCharType="separate"/>
        </w:r>
        <w:r w:rsidR="009D4E8D">
          <w:rPr>
            <w:rFonts w:ascii="宋体" w:hAnsi="宋体"/>
            <w:sz w:val="24"/>
          </w:rPr>
          <w:t>7</w:t>
        </w:r>
        <w:r w:rsidR="009D4E8D">
          <w:rPr>
            <w:rFonts w:ascii="宋体" w:hAnsi="宋体"/>
            <w:sz w:val="24"/>
          </w:rPr>
          <w:fldChar w:fldCharType="end"/>
        </w:r>
      </w:hyperlink>
    </w:p>
    <w:p w:rsidR="008E4892" w:rsidRDefault="002F5A4A" w:rsidP="00DA3648">
      <w:pPr>
        <w:pStyle w:val="11"/>
        <w:tabs>
          <w:tab w:val="right" w:leader="dot" w:pos="8296"/>
        </w:tabs>
        <w:spacing w:line="360" w:lineRule="auto"/>
        <w:rPr>
          <w:rFonts w:ascii="宋体" w:hAnsi="宋体" w:cstheme="minorBidi"/>
          <w:sz w:val="24"/>
        </w:rPr>
      </w:pPr>
      <w:hyperlink w:anchor="_Toc518290149" w:history="1">
        <w:r w:rsidR="009D4E8D">
          <w:rPr>
            <w:rStyle w:val="ac"/>
            <w:rFonts w:ascii="宋体" w:hAnsi="宋体"/>
            <w:sz w:val="24"/>
          </w:rPr>
          <w:t>附录：程序源代码</w:t>
        </w:r>
        <w:r w:rsidR="009D4E8D">
          <w:rPr>
            <w:rFonts w:ascii="宋体" w:hAnsi="宋体"/>
            <w:sz w:val="24"/>
          </w:rPr>
          <w:tab/>
        </w:r>
        <w:r w:rsidR="009D4E8D">
          <w:rPr>
            <w:rFonts w:ascii="宋体" w:hAnsi="宋体"/>
            <w:sz w:val="24"/>
          </w:rPr>
          <w:fldChar w:fldCharType="begin"/>
        </w:r>
        <w:r w:rsidR="009D4E8D">
          <w:rPr>
            <w:rFonts w:ascii="宋体" w:hAnsi="宋体"/>
            <w:sz w:val="24"/>
          </w:rPr>
          <w:instrText xml:space="preserve"> PAGEREF _Toc518290149 \h </w:instrText>
        </w:r>
        <w:r w:rsidR="009D4E8D">
          <w:rPr>
            <w:rFonts w:ascii="宋体" w:hAnsi="宋体"/>
            <w:sz w:val="24"/>
          </w:rPr>
        </w:r>
        <w:r w:rsidR="009D4E8D">
          <w:rPr>
            <w:rFonts w:ascii="宋体" w:hAnsi="宋体"/>
            <w:sz w:val="24"/>
          </w:rPr>
          <w:fldChar w:fldCharType="separate"/>
        </w:r>
        <w:r w:rsidR="009D4E8D">
          <w:rPr>
            <w:rFonts w:ascii="宋体" w:hAnsi="宋体"/>
            <w:sz w:val="24"/>
          </w:rPr>
          <w:t>8</w:t>
        </w:r>
        <w:r w:rsidR="009D4E8D">
          <w:rPr>
            <w:rFonts w:ascii="宋体" w:hAnsi="宋体"/>
            <w:sz w:val="24"/>
          </w:rPr>
          <w:fldChar w:fldCharType="end"/>
        </w:r>
      </w:hyperlink>
    </w:p>
    <w:p w:rsidR="008E4892" w:rsidRDefault="009D4E8D" w:rsidP="00DA3648">
      <w:pPr>
        <w:spacing w:line="360" w:lineRule="auto"/>
        <w:rPr>
          <w:rFonts w:ascii="宋体" w:hAnsi="宋体"/>
          <w:b/>
          <w:sz w:val="24"/>
        </w:rPr>
      </w:pPr>
      <w:r>
        <w:rPr>
          <w:rFonts w:ascii="宋体" w:hAnsi="宋体"/>
          <w:b/>
          <w:sz w:val="24"/>
        </w:rPr>
        <w:fldChar w:fldCharType="end"/>
      </w:r>
    </w:p>
    <w:p w:rsidR="008E4892" w:rsidRDefault="008E4892" w:rsidP="00DA3648">
      <w:pPr>
        <w:spacing w:line="360" w:lineRule="auto"/>
        <w:ind w:firstLineChars="497" w:firstLine="1497"/>
        <w:rPr>
          <w:b/>
          <w:sz w:val="30"/>
          <w:szCs w:val="30"/>
        </w:rPr>
        <w:sectPr w:rsidR="008E4892">
          <w:pgSz w:w="11906" w:h="16838"/>
          <w:pgMar w:top="1440" w:right="1800" w:bottom="1440" w:left="1800" w:header="851" w:footer="992" w:gutter="0"/>
          <w:pgNumType w:fmt="upperRoman"/>
          <w:cols w:space="425"/>
          <w:docGrid w:type="lines" w:linePitch="312"/>
        </w:sectPr>
      </w:pPr>
    </w:p>
    <w:p w:rsidR="008E4892" w:rsidRDefault="009D4E8D" w:rsidP="00DA3648">
      <w:pPr>
        <w:pStyle w:val="1"/>
      </w:pPr>
      <w:bookmarkStart w:id="0" w:name="_Toc518290139"/>
      <w:r>
        <w:rPr>
          <w:rFonts w:hint="eastAsia"/>
        </w:rPr>
        <w:lastRenderedPageBreak/>
        <w:t>1</w:t>
      </w:r>
      <w:r>
        <w:t xml:space="preserve">. </w:t>
      </w:r>
      <w:r>
        <w:rPr>
          <w:rFonts w:hint="eastAsia"/>
        </w:rPr>
        <w:t>引言</w:t>
      </w:r>
      <w:bookmarkEnd w:id="0"/>
    </w:p>
    <w:p w:rsidR="00D143C6" w:rsidRPr="00D143C6" w:rsidRDefault="00D143C6" w:rsidP="00DA3648">
      <w:pPr>
        <w:pStyle w:val="1"/>
        <w:ind w:firstLineChars="200" w:firstLine="480"/>
        <w:rPr>
          <w:rFonts w:ascii="宋体" w:eastAsia="宋体" w:hAnsi="宋体"/>
          <w:b w:val="0"/>
          <w:bCs w:val="0"/>
          <w:kern w:val="2"/>
          <w:sz w:val="24"/>
          <w:szCs w:val="24"/>
        </w:rPr>
      </w:pPr>
      <w:bookmarkStart w:id="1" w:name="_Toc518290140"/>
      <w:r w:rsidRPr="00D143C6">
        <w:rPr>
          <w:rFonts w:ascii="宋体" w:eastAsia="宋体" w:hAnsi="宋体" w:hint="eastAsia"/>
          <w:b w:val="0"/>
          <w:bCs w:val="0"/>
          <w:kern w:val="2"/>
          <w:sz w:val="24"/>
          <w:szCs w:val="24"/>
        </w:rPr>
        <w:t>脉宽调制（PWM）技术作为一种通过控制半导体开关器件的导通与关断来调节输出端平均电压或电流的有效手段，在当今的工业控制、电机调速、LED照明调光及电源转换等诸多领域得到了极其广泛的应用。在电子信息工程专业的研究与实践中，掌握PWM信号的产生、灵活调节以及多维度可视化反馈设计，是理解并掌握现代控制系统工作机制的重要基石。</w:t>
      </w:r>
    </w:p>
    <w:p w:rsidR="00D143C6" w:rsidRPr="00D143C6" w:rsidRDefault="00D143C6" w:rsidP="00DA3648">
      <w:pPr>
        <w:pStyle w:val="1"/>
        <w:ind w:firstLineChars="200" w:firstLine="480"/>
        <w:rPr>
          <w:rFonts w:ascii="宋体" w:eastAsia="宋体" w:hAnsi="宋体"/>
          <w:b w:val="0"/>
          <w:bCs w:val="0"/>
          <w:kern w:val="2"/>
          <w:sz w:val="24"/>
          <w:szCs w:val="24"/>
        </w:rPr>
      </w:pPr>
      <w:r w:rsidRPr="00D143C6">
        <w:rPr>
          <w:rFonts w:ascii="宋体" w:eastAsia="宋体" w:hAnsi="宋体" w:hint="eastAsia"/>
          <w:b w:val="0"/>
          <w:bCs w:val="0"/>
          <w:kern w:val="2"/>
          <w:sz w:val="24"/>
          <w:szCs w:val="24"/>
        </w:rPr>
        <w:t>本课程设计题目为“占空比可调的控制系统设计与实现”。系统以经典的51单片机（STC89C52）作为控制核心，通过片内定时器中断技术产生连续可调的高精度PWM信号。在人机交互与反馈界面设计上，系统融合了“数值指示”与“直观状态指示”两种反馈方案。具体而言，本系统通过两个独立按键对占空比进行步进调节，一方面利用两位数码管（亦可根据任务拓展为LCD或点阵屏）对当前占空比数值进行实时、精确的数字化显示；另一方面，通过10位LED灯组成的条形进度条（或通过跑马灯切换速度变化）来线性映射占空比的强弱状态，从而实现了控制参数的多维度直观呈现。</w:t>
      </w:r>
    </w:p>
    <w:p w:rsidR="00D143C6" w:rsidRPr="00D143C6" w:rsidRDefault="00D143C6" w:rsidP="00DA3648">
      <w:pPr>
        <w:pStyle w:val="1"/>
        <w:ind w:firstLineChars="200" w:firstLine="480"/>
        <w:rPr>
          <w:rFonts w:ascii="宋体" w:eastAsia="宋体" w:hAnsi="宋体"/>
          <w:b w:val="0"/>
          <w:bCs w:val="0"/>
          <w:kern w:val="2"/>
          <w:sz w:val="24"/>
          <w:szCs w:val="24"/>
        </w:rPr>
      </w:pPr>
      <w:r w:rsidRPr="00D143C6">
        <w:rPr>
          <w:rFonts w:ascii="宋体" w:eastAsia="宋体" w:hAnsi="宋体" w:hint="eastAsia"/>
          <w:b w:val="0"/>
          <w:bCs w:val="0"/>
          <w:kern w:val="2"/>
          <w:sz w:val="24"/>
          <w:szCs w:val="24"/>
        </w:rPr>
        <w:t>在设计与实现过程中，本项目严格遵循软硬件协同的设计思想。首先通过方案论证确定了基于单片机和Proteus仿真平台的技术路线；随后完成了整体硬件电路原理图的绘制与元器件选型；接着编写了定时器中断服务、按键消抖以及动态扫描显示相关的软件控制程序，并绘制了规范的软件流程图；最后，在Proteus中进行了电路仿真与联合调试，并将其移植至开发板上进行实物测试。本设计方案不仅完成了课程设计任务书的各项指标，也为后续复杂微控制系统的设计与开发奠定了扎实的实践基础。</w:t>
      </w:r>
    </w:p>
    <w:p w:rsidR="00D143C6" w:rsidRPr="00D143C6" w:rsidRDefault="00D143C6" w:rsidP="00DA3648">
      <w:pPr>
        <w:widowControl/>
        <w:spacing w:line="360" w:lineRule="auto"/>
        <w:jc w:val="left"/>
        <w:rPr>
          <w:rFonts w:ascii="宋体" w:hAnsi="宋体"/>
          <w:sz w:val="24"/>
        </w:rPr>
      </w:pPr>
      <w:r w:rsidRPr="00D143C6">
        <w:rPr>
          <w:rFonts w:ascii="宋体" w:hAnsi="宋体"/>
          <w:b/>
          <w:bCs/>
          <w:sz w:val="24"/>
        </w:rPr>
        <w:br w:type="page"/>
      </w:r>
    </w:p>
    <w:p w:rsidR="008E4892" w:rsidRDefault="009D4E8D" w:rsidP="00DA3648">
      <w:pPr>
        <w:pStyle w:val="1"/>
      </w:pPr>
      <w:r>
        <w:rPr>
          <w:rFonts w:hint="eastAsia"/>
        </w:rPr>
        <w:lastRenderedPageBreak/>
        <w:t>2.</w:t>
      </w:r>
      <w:r>
        <w:t xml:space="preserve"> </w:t>
      </w:r>
      <w:r>
        <w:rPr>
          <w:rFonts w:hint="eastAsia"/>
        </w:rPr>
        <w:t>设计内容及要求</w:t>
      </w:r>
      <w:bookmarkEnd w:id="1"/>
      <w:r>
        <w:rPr>
          <w:rFonts w:hint="eastAsia"/>
        </w:rPr>
        <w:t xml:space="preserve"> </w:t>
      </w:r>
    </w:p>
    <w:p w:rsidR="00D143C6" w:rsidRPr="00D143C6" w:rsidRDefault="00D143C6" w:rsidP="00DA3648">
      <w:pPr>
        <w:spacing w:line="360" w:lineRule="auto"/>
        <w:jc w:val="left"/>
        <w:rPr>
          <w:sz w:val="24"/>
        </w:rPr>
      </w:pPr>
      <w:r w:rsidRPr="00D143C6">
        <w:rPr>
          <w:rFonts w:hint="eastAsia"/>
          <w:sz w:val="24"/>
        </w:rPr>
        <w:t>（</w:t>
      </w:r>
      <w:r w:rsidRPr="00D143C6">
        <w:rPr>
          <w:rFonts w:hint="eastAsia"/>
          <w:sz w:val="24"/>
        </w:rPr>
        <w:t>1</w:t>
      </w:r>
      <w:r w:rsidRPr="00D143C6">
        <w:rPr>
          <w:rFonts w:hint="eastAsia"/>
          <w:sz w:val="24"/>
        </w:rPr>
        <w:t>）方案论证与选择：根据系统功能与指标要求，自主分析、论证并选择合理的软硬件总体设计方案。</w:t>
      </w:r>
    </w:p>
    <w:p w:rsidR="00D143C6" w:rsidRPr="00D143C6" w:rsidRDefault="00D143C6" w:rsidP="00DA3648">
      <w:pPr>
        <w:spacing w:line="360" w:lineRule="auto"/>
        <w:jc w:val="left"/>
        <w:rPr>
          <w:sz w:val="24"/>
        </w:rPr>
      </w:pPr>
      <w:r w:rsidRPr="00D143C6">
        <w:rPr>
          <w:rFonts w:hint="eastAsia"/>
          <w:sz w:val="24"/>
        </w:rPr>
        <w:t>（</w:t>
      </w:r>
      <w:r w:rsidRPr="00D143C6">
        <w:rPr>
          <w:rFonts w:hint="eastAsia"/>
          <w:sz w:val="24"/>
        </w:rPr>
        <w:t>2</w:t>
      </w:r>
      <w:r w:rsidRPr="00D143C6">
        <w:rPr>
          <w:rFonts w:hint="eastAsia"/>
          <w:sz w:val="24"/>
        </w:rPr>
        <w:t>）硬件电路设计：完成控制系统的整体方案规划，绘制系统总体设计方框图，并在</w:t>
      </w:r>
      <w:r w:rsidRPr="00D143C6">
        <w:rPr>
          <w:rFonts w:hint="eastAsia"/>
          <w:sz w:val="24"/>
        </w:rPr>
        <w:t>Proteus</w:t>
      </w:r>
      <w:r w:rsidRPr="00D143C6">
        <w:rPr>
          <w:rFonts w:hint="eastAsia"/>
          <w:sz w:val="24"/>
        </w:rPr>
        <w:t>仿真软件中绘制出完整的系统电路原理图。</w:t>
      </w:r>
    </w:p>
    <w:p w:rsidR="00D143C6" w:rsidRPr="00D143C6" w:rsidRDefault="00D143C6" w:rsidP="00DA3648">
      <w:pPr>
        <w:spacing w:line="360" w:lineRule="auto"/>
        <w:jc w:val="left"/>
        <w:rPr>
          <w:sz w:val="24"/>
        </w:rPr>
      </w:pPr>
      <w:r w:rsidRPr="00D143C6">
        <w:rPr>
          <w:rFonts w:hint="eastAsia"/>
          <w:sz w:val="24"/>
        </w:rPr>
        <w:t>（</w:t>
      </w:r>
      <w:r w:rsidRPr="00D143C6">
        <w:rPr>
          <w:rFonts w:hint="eastAsia"/>
          <w:sz w:val="24"/>
        </w:rPr>
        <w:t>3</w:t>
      </w:r>
      <w:r w:rsidRPr="00D143C6">
        <w:rPr>
          <w:rFonts w:hint="eastAsia"/>
          <w:sz w:val="24"/>
        </w:rPr>
        <w:t>）软件控制设计：合理划分系统程序模块，编写控制程序说明，绘制核心功能（如定时器中断、按键消抖、显示驱动等）的程序流程图，并完成</w:t>
      </w:r>
      <w:r w:rsidRPr="00D143C6">
        <w:rPr>
          <w:rFonts w:hint="eastAsia"/>
          <w:sz w:val="24"/>
        </w:rPr>
        <w:t>C51</w:t>
      </w:r>
      <w:r w:rsidRPr="00D143C6">
        <w:rPr>
          <w:rFonts w:hint="eastAsia"/>
          <w:sz w:val="24"/>
        </w:rPr>
        <w:t>控制代码的编写。</w:t>
      </w:r>
    </w:p>
    <w:p w:rsidR="00D143C6" w:rsidRPr="00D143C6" w:rsidRDefault="00D143C6" w:rsidP="00DA3648">
      <w:pPr>
        <w:spacing w:line="360" w:lineRule="auto"/>
        <w:jc w:val="left"/>
        <w:rPr>
          <w:sz w:val="24"/>
        </w:rPr>
      </w:pPr>
      <w:r w:rsidRPr="00D143C6">
        <w:rPr>
          <w:rFonts w:hint="eastAsia"/>
          <w:sz w:val="24"/>
        </w:rPr>
        <w:t>（</w:t>
      </w:r>
      <w:r w:rsidRPr="00D143C6">
        <w:rPr>
          <w:rFonts w:hint="eastAsia"/>
          <w:sz w:val="24"/>
        </w:rPr>
        <w:t>4</w:t>
      </w:r>
      <w:r w:rsidRPr="00D143C6">
        <w:rPr>
          <w:rFonts w:hint="eastAsia"/>
          <w:sz w:val="24"/>
        </w:rPr>
        <w:t>）占空比连续调节：通过独立按键（增</w:t>
      </w:r>
      <w:r w:rsidRPr="00D143C6">
        <w:rPr>
          <w:rFonts w:hint="eastAsia"/>
          <w:sz w:val="24"/>
        </w:rPr>
        <w:t>/</w:t>
      </w:r>
      <w:r w:rsidRPr="00D143C6">
        <w:rPr>
          <w:rFonts w:hint="eastAsia"/>
          <w:sz w:val="24"/>
        </w:rPr>
        <w:t>减控制）实现</w:t>
      </w:r>
      <w:r w:rsidRPr="00D143C6">
        <w:rPr>
          <w:rFonts w:hint="eastAsia"/>
          <w:sz w:val="24"/>
        </w:rPr>
        <w:t>PWM</w:t>
      </w:r>
      <w:r w:rsidRPr="00D143C6">
        <w:rPr>
          <w:rFonts w:hint="eastAsia"/>
          <w:sz w:val="24"/>
        </w:rPr>
        <w:t>输出信号占空比在</w:t>
      </w:r>
      <w:r w:rsidRPr="00D143C6">
        <w:rPr>
          <w:rFonts w:hint="eastAsia"/>
          <w:sz w:val="24"/>
        </w:rPr>
        <w:t>0</w:t>
      </w:r>
      <w:r w:rsidRPr="00D143C6">
        <w:rPr>
          <w:rFonts w:hint="eastAsia"/>
          <w:sz w:val="24"/>
        </w:rPr>
        <w:t>至</w:t>
      </w:r>
      <w:r w:rsidRPr="00D143C6">
        <w:rPr>
          <w:rFonts w:hint="eastAsia"/>
          <w:sz w:val="24"/>
        </w:rPr>
        <w:t>100</w:t>
      </w:r>
      <w:r w:rsidRPr="00D143C6">
        <w:rPr>
          <w:rFonts w:hint="eastAsia"/>
          <w:sz w:val="24"/>
        </w:rPr>
        <w:t>范围内的连续或步进可调。</w:t>
      </w:r>
    </w:p>
    <w:p w:rsidR="00D143C6" w:rsidRPr="00D143C6" w:rsidRDefault="00D143C6" w:rsidP="00DA3648">
      <w:pPr>
        <w:spacing w:line="360" w:lineRule="auto"/>
        <w:jc w:val="left"/>
        <w:rPr>
          <w:sz w:val="24"/>
        </w:rPr>
      </w:pPr>
      <w:r w:rsidRPr="00D143C6">
        <w:rPr>
          <w:rFonts w:hint="eastAsia"/>
          <w:sz w:val="24"/>
        </w:rPr>
        <w:t>（</w:t>
      </w:r>
      <w:r w:rsidRPr="00D143C6">
        <w:rPr>
          <w:rFonts w:hint="eastAsia"/>
          <w:sz w:val="24"/>
        </w:rPr>
        <w:t>5</w:t>
      </w:r>
      <w:r w:rsidRPr="00D143C6">
        <w:rPr>
          <w:rFonts w:hint="eastAsia"/>
          <w:sz w:val="24"/>
        </w:rPr>
        <w:t>）占空比数值显示：通过</w:t>
      </w:r>
      <w:r w:rsidRPr="00D143C6">
        <w:rPr>
          <w:rFonts w:hint="eastAsia"/>
          <w:sz w:val="24"/>
        </w:rPr>
        <w:t>LCD</w:t>
      </w:r>
      <w:r w:rsidRPr="00D143C6">
        <w:rPr>
          <w:rFonts w:hint="eastAsia"/>
          <w:sz w:val="24"/>
        </w:rPr>
        <w:t>、数码管或点阵式</w:t>
      </w:r>
      <w:r w:rsidRPr="00D143C6">
        <w:rPr>
          <w:rFonts w:hint="eastAsia"/>
          <w:sz w:val="24"/>
        </w:rPr>
        <w:t>LED</w:t>
      </w:r>
      <w:r w:rsidRPr="00D143C6">
        <w:rPr>
          <w:rFonts w:hint="eastAsia"/>
          <w:sz w:val="24"/>
        </w:rPr>
        <w:t>等显示器件，实时、准确地输出并更新占空比的数字参数值。</w:t>
      </w:r>
    </w:p>
    <w:p w:rsidR="00D143C6" w:rsidRPr="00D143C6" w:rsidRDefault="00D143C6" w:rsidP="00DA3648">
      <w:pPr>
        <w:spacing w:line="360" w:lineRule="auto"/>
        <w:jc w:val="left"/>
        <w:rPr>
          <w:sz w:val="24"/>
        </w:rPr>
      </w:pPr>
      <w:r w:rsidRPr="00D143C6">
        <w:rPr>
          <w:rFonts w:hint="eastAsia"/>
          <w:sz w:val="24"/>
        </w:rPr>
        <w:t>（</w:t>
      </w:r>
      <w:r w:rsidRPr="00D143C6">
        <w:rPr>
          <w:rFonts w:hint="eastAsia"/>
          <w:sz w:val="24"/>
        </w:rPr>
        <w:t>6</w:t>
      </w:r>
      <w:r w:rsidRPr="00D143C6">
        <w:rPr>
          <w:rFonts w:hint="eastAsia"/>
          <w:sz w:val="24"/>
        </w:rPr>
        <w:t>）状态直观反馈（跑马灯</w:t>
      </w:r>
      <w:r w:rsidRPr="00D143C6">
        <w:rPr>
          <w:rFonts w:hint="eastAsia"/>
          <w:sz w:val="24"/>
        </w:rPr>
        <w:t>/</w:t>
      </w:r>
      <w:r w:rsidRPr="00D143C6">
        <w:rPr>
          <w:rFonts w:hint="eastAsia"/>
          <w:sz w:val="24"/>
        </w:rPr>
        <w:t>进度条）：通过外围</w:t>
      </w:r>
      <w:r w:rsidRPr="00D143C6">
        <w:rPr>
          <w:rFonts w:hint="eastAsia"/>
          <w:sz w:val="24"/>
        </w:rPr>
        <w:t>LED</w:t>
      </w:r>
      <w:r w:rsidRPr="00D143C6">
        <w:rPr>
          <w:rFonts w:hint="eastAsia"/>
          <w:sz w:val="24"/>
        </w:rPr>
        <w:t>指示灯系统（如通过跑马灯的切换速度，或</w:t>
      </w:r>
      <w:r w:rsidRPr="00D143C6">
        <w:rPr>
          <w:rFonts w:hint="eastAsia"/>
          <w:sz w:val="24"/>
        </w:rPr>
        <w:t>10</w:t>
      </w:r>
      <w:r w:rsidRPr="00D143C6">
        <w:rPr>
          <w:rFonts w:hint="eastAsia"/>
          <w:sz w:val="24"/>
        </w:rPr>
        <w:t>位</w:t>
      </w:r>
      <w:r w:rsidRPr="00D143C6">
        <w:rPr>
          <w:rFonts w:hint="eastAsia"/>
          <w:sz w:val="24"/>
        </w:rPr>
        <w:t>LED</w:t>
      </w:r>
      <w:r w:rsidRPr="00D143C6">
        <w:rPr>
          <w:rFonts w:hint="eastAsia"/>
          <w:sz w:val="24"/>
        </w:rPr>
        <w:t>条形进度条的点亮比例）直观、生动地反馈占空比的大小状态。</w:t>
      </w:r>
    </w:p>
    <w:p w:rsidR="00D143C6" w:rsidRPr="00D143C6" w:rsidRDefault="00D143C6" w:rsidP="00DA3648">
      <w:pPr>
        <w:spacing w:line="360" w:lineRule="auto"/>
        <w:jc w:val="left"/>
        <w:rPr>
          <w:sz w:val="24"/>
        </w:rPr>
      </w:pPr>
      <w:r w:rsidRPr="00D143C6">
        <w:rPr>
          <w:rFonts w:hint="eastAsia"/>
          <w:sz w:val="24"/>
        </w:rPr>
        <w:t>（</w:t>
      </w:r>
      <w:r w:rsidRPr="00D143C6">
        <w:rPr>
          <w:rFonts w:hint="eastAsia"/>
          <w:sz w:val="24"/>
        </w:rPr>
        <w:t>7</w:t>
      </w:r>
      <w:r w:rsidRPr="00D143C6">
        <w:rPr>
          <w:rFonts w:hint="eastAsia"/>
          <w:sz w:val="24"/>
        </w:rPr>
        <w:t>）软件仿真调试：在</w:t>
      </w:r>
      <w:r w:rsidRPr="00D143C6">
        <w:rPr>
          <w:rFonts w:hint="eastAsia"/>
          <w:sz w:val="24"/>
        </w:rPr>
        <w:t>Proteus</w:t>
      </w:r>
      <w:r w:rsidRPr="00D143C6">
        <w:rPr>
          <w:rFonts w:hint="eastAsia"/>
          <w:sz w:val="24"/>
        </w:rPr>
        <w:t>平台中对软硬件系统进行联合仿真运行，调试至其能够正确且直观地显示出所要求的各项控制信息与显示效果。</w:t>
      </w:r>
    </w:p>
    <w:p w:rsidR="00D143C6" w:rsidRPr="00D143C6" w:rsidRDefault="00D143C6" w:rsidP="00DA3648">
      <w:pPr>
        <w:spacing w:line="360" w:lineRule="auto"/>
        <w:jc w:val="left"/>
        <w:rPr>
          <w:sz w:val="24"/>
        </w:rPr>
      </w:pPr>
      <w:r w:rsidRPr="00D143C6">
        <w:rPr>
          <w:rFonts w:hint="eastAsia"/>
          <w:sz w:val="24"/>
        </w:rPr>
        <w:t>（</w:t>
      </w:r>
      <w:r w:rsidRPr="00D143C6">
        <w:rPr>
          <w:rFonts w:hint="eastAsia"/>
          <w:sz w:val="24"/>
        </w:rPr>
        <w:t>8</w:t>
      </w:r>
      <w:r w:rsidRPr="00D143C6">
        <w:rPr>
          <w:rFonts w:hint="eastAsia"/>
          <w:sz w:val="24"/>
        </w:rPr>
        <w:t>）硬件实物验证：将编译无误的代码下载到单片机开发板或实验箱上，进行实物联调与测试，确保其能够稳定实现课题的功能要求。</w:t>
      </w:r>
    </w:p>
    <w:p w:rsidR="008E4892" w:rsidRPr="00D143C6" w:rsidRDefault="00D143C6" w:rsidP="00DA3648">
      <w:pPr>
        <w:spacing w:line="360" w:lineRule="auto"/>
        <w:jc w:val="left"/>
        <w:rPr>
          <w:rFonts w:ascii="宋体" w:hAnsi="宋体"/>
          <w:sz w:val="24"/>
        </w:rPr>
      </w:pPr>
      <w:r w:rsidRPr="00D143C6">
        <w:rPr>
          <w:rFonts w:hint="eastAsia"/>
          <w:sz w:val="24"/>
        </w:rPr>
        <w:t>（</w:t>
      </w:r>
      <w:r w:rsidRPr="00D143C6">
        <w:rPr>
          <w:rFonts w:hint="eastAsia"/>
          <w:sz w:val="24"/>
        </w:rPr>
        <w:t>9</w:t>
      </w:r>
      <w:r w:rsidRPr="00D143C6">
        <w:rPr>
          <w:rFonts w:hint="eastAsia"/>
          <w:sz w:val="24"/>
        </w:rPr>
        <w:t>）总结与报告撰写：客观分析系统设计的优缺点，写出课程设计的经验体会与总结，并按照学术规范撰写完成课程设计报告。</w:t>
      </w:r>
    </w:p>
    <w:p w:rsidR="008E4892" w:rsidRDefault="008E4892" w:rsidP="00DA3648">
      <w:pPr>
        <w:spacing w:line="360" w:lineRule="auto"/>
        <w:jc w:val="left"/>
        <w:rPr>
          <w:rFonts w:ascii="宋体" w:hAnsi="宋体"/>
          <w:sz w:val="24"/>
        </w:rPr>
      </w:pPr>
    </w:p>
    <w:p w:rsidR="008E4892" w:rsidRDefault="009D4E8D" w:rsidP="00DA3648">
      <w:pPr>
        <w:pStyle w:val="1"/>
        <w:rPr>
          <w:rFonts w:ascii="宋体" w:hAnsi="宋体"/>
          <w:color w:val="FF0000"/>
          <w:sz w:val="24"/>
        </w:rPr>
      </w:pPr>
      <w:r>
        <w:rPr>
          <w:rFonts w:ascii="宋体" w:hAnsi="宋体"/>
        </w:rPr>
        <w:br w:type="page"/>
      </w:r>
      <w:bookmarkStart w:id="2" w:name="_Toc518290141"/>
      <w:r>
        <w:rPr>
          <w:rFonts w:hint="eastAsia"/>
        </w:rPr>
        <w:lastRenderedPageBreak/>
        <w:t>3.</w:t>
      </w:r>
      <w:r>
        <w:t xml:space="preserve"> </w:t>
      </w:r>
      <w:r>
        <w:rPr>
          <w:rFonts w:hint="eastAsia"/>
        </w:rPr>
        <w:t>设计原理</w:t>
      </w:r>
      <w:bookmarkEnd w:id="2"/>
    </w:p>
    <w:p w:rsidR="00F04412" w:rsidRPr="00F04412" w:rsidRDefault="009D4E8D" w:rsidP="00DA3648">
      <w:pPr>
        <w:pStyle w:val="1"/>
      </w:pPr>
      <w:bookmarkStart w:id="3" w:name="_Toc518290142"/>
      <w:r>
        <w:rPr>
          <w:rFonts w:hint="eastAsia"/>
        </w:rPr>
        <w:t>3.1</w:t>
      </w:r>
      <w:r>
        <w:t xml:space="preserve"> </w:t>
      </w:r>
      <w:bookmarkEnd w:id="3"/>
      <w:r w:rsidR="00D143C6" w:rsidRPr="00D143C6">
        <w:rPr>
          <w:rFonts w:hint="eastAsia"/>
        </w:rPr>
        <w:t>脉宽调制（PWM）技术及占空比原理</w:t>
      </w:r>
    </w:p>
    <w:p w:rsidR="00F04412" w:rsidRDefault="00F04412" w:rsidP="00DA3648">
      <w:pPr>
        <w:spacing w:line="360" w:lineRule="auto"/>
        <w:ind w:firstLineChars="200" w:firstLine="480"/>
        <w:jc w:val="left"/>
        <w:rPr>
          <w:rFonts w:ascii="宋体" w:hAnsi="宋体"/>
          <w:sz w:val="24"/>
        </w:rPr>
      </w:pPr>
      <w:r w:rsidRPr="00F04412">
        <w:rPr>
          <w:rFonts w:ascii="宋体" w:hAnsi="宋体" w:hint="eastAsia"/>
          <w:sz w:val="24"/>
        </w:rPr>
        <w:t>脉宽调制（Pulse Width Modulation，简称PWM）是一种通过控制半导体开关器件的导通与关断，将模拟信号转换为一系列等幅、不等宽脉冲，进而调节输出端平均功率的模拟控制技术。其核心在于控制一个周期内高电平持续时间与整个周期的比值，这一比值被称为占空比（Duty Cycle）</w:t>
      </w:r>
    </w:p>
    <w:p w:rsidR="00690F7B" w:rsidRPr="00F04412" w:rsidRDefault="00690F7B" w:rsidP="00DA3648">
      <w:pPr>
        <w:spacing w:line="360" w:lineRule="auto"/>
        <w:ind w:firstLineChars="200" w:firstLine="480"/>
        <w:jc w:val="left"/>
        <w:rPr>
          <w:rFonts w:ascii="宋体" w:hAnsi="宋体"/>
          <w:sz w:val="24"/>
        </w:rPr>
      </w:pPr>
    </w:p>
    <w:p w:rsidR="00F04412" w:rsidRDefault="00F04412" w:rsidP="00DA3648">
      <w:pPr>
        <w:pStyle w:val="1"/>
        <w:rPr>
          <w:rFonts w:ascii="宋体" w:hAnsi="宋体"/>
          <w:sz w:val="24"/>
        </w:rPr>
      </w:pPr>
      <w:r w:rsidRPr="00F04412">
        <w:rPr>
          <w:rFonts w:hint="eastAsia"/>
        </w:rPr>
        <w:t>3.2 51单片机定时器与中断系统</w:t>
      </w:r>
    </w:p>
    <w:p w:rsidR="00F04412" w:rsidRPr="00F04412" w:rsidRDefault="00F04412" w:rsidP="00DA3648">
      <w:pPr>
        <w:spacing w:line="360" w:lineRule="auto"/>
        <w:ind w:firstLineChars="200" w:firstLine="480"/>
        <w:rPr>
          <w:rFonts w:ascii="宋体" w:hAnsi="宋体"/>
          <w:sz w:val="24"/>
        </w:rPr>
      </w:pPr>
      <w:r w:rsidRPr="00F04412">
        <w:rPr>
          <w:rFonts w:ascii="宋体" w:hAnsi="宋体" w:hint="eastAsia"/>
          <w:sz w:val="24"/>
        </w:rPr>
        <w:t>STC89C52单片机内部集成有可编程的定时器/计数器（如定时器T0和T1）。它们在物理本质上是16位加1计数寄存器（由高8位THx和低8位TLx寄存器组成），其计数脉冲来自于单片机内部经过分频后的系统时钟。当加1计数器计满溢出（从 0xFFFF 回零）时，硬件会自动将定时器溢出标志位（如 TF0 或 TF1）置1，进而向CPU申请中断。</w:t>
      </w:r>
    </w:p>
    <w:p w:rsidR="00F04412" w:rsidRPr="00F04412" w:rsidRDefault="00F04412" w:rsidP="00DA3648">
      <w:pPr>
        <w:spacing w:line="360" w:lineRule="auto"/>
        <w:ind w:firstLineChars="200" w:firstLine="480"/>
        <w:rPr>
          <w:rFonts w:ascii="宋体" w:hAnsi="宋体"/>
          <w:sz w:val="24"/>
        </w:rPr>
      </w:pPr>
      <w:r w:rsidRPr="00F04412">
        <w:rPr>
          <w:rFonts w:ascii="宋体" w:hAnsi="宋体" w:hint="eastAsia"/>
          <w:sz w:val="24"/>
        </w:rPr>
        <w:t>定时器配置：配置工作方式寄存器 TMOD 选择定时器的工作模式（通常采用模式1，即16位定时器模式），并通过配置控制寄存器 TCON 中的控制位 TRx 启动定时器运行。</w:t>
      </w:r>
    </w:p>
    <w:p w:rsidR="00F04412" w:rsidRPr="00F04412" w:rsidRDefault="00F04412" w:rsidP="00DA3648">
      <w:pPr>
        <w:spacing w:line="360" w:lineRule="auto"/>
        <w:ind w:firstLineChars="200" w:firstLine="480"/>
        <w:rPr>
          <w:rFonts w:ascii="宋体" w:hAnsi="宋体"/>
          <w:sz w:val="24"/>
        </w:rPr>
      </w:pPr>
      <w:r w:rsidRPr="00F04412">
        <w:rPr>
          <w:rFonts w:ascii="宋体" w:hAnsi="宋体" w:hint="eastAsia"/>
          <w:sz w:val="24"/>
        </w:rPr>
        <w:t>中断允许与开启：通过设置中断允许寄存器 IE 中的全局中断允许位 EA 和对应的定时器中断允许位 ET0（或 ET1），使能相应的中断响应。</w:t>
      </w:r>
    </w:p>
    <w:p w:rsidR="00042859" w:rsidRDefault="00F04412" w:rsidP="00DA3648">
      <w:pPr>
        <w:spacing w:line="360" w:lineRule="auto"/>
        <w:ind w:firstLineChars="200" w:firstLine="480"/>
        <w:rPr>
          <w:rFonts w:ascii="宋体" w:hAnsi="宋体"/>
          <w:sz w:val="24"/>
        </w:rPr>
      </w:pPr>
      <w:r w:rsidRPr="00F04412">
        <w:rPr>
          <w:rFonts w:ascii="宋体" w:hAnsi="宋体" w:hint="eastAsia"/>
          <w:sz w:val="24"/>
        </w:rPr>
        <w:t>软件产生PWM的逻辑：定时器配置为固定间隔（如每 100us）触发一次中断。系统在中断服务程序（ISR）中维护一个软件周期计数器变量（在0至100内累加）。每次中断时，计数器加1；将当前计数器值与用户设定的占空比目标值进行比较：若小于设定值，则控制I/O口输出高电平；若大于或等于设定值，则输出低电平。当计数器累加至100时将其清零，进入下一个波形周期。</w:t>
      </w:r>
    </w:p>
    <w:p w:rsidR="00690F7B" w:rsidRDefault="00690F7B" w:rsidP="00DA3648">
      <w:pPr>
        <w:widowControl/>
        <w:spacing w:line="360" w:lineRule="auto"/>
        <w:jc w:val="left"/>
        <w:rPr>
          <w:rFonts w:ascii="黑体" w:eastAsia="黑体" w:hAnsi="黑体"/>
          <w:b/>
          <w:bCs/>
          <w:kern w:val="44"/>
          <w:sz w:val="30"/>
          <w:szCs w:val="30"/>
        </w:rPr>
      </w:pPr>
      <w:r>
        <w:br w:type="page"/>
      </w:r>
    </w:p>
    <w:p w:rsidR="00022AAC" w:rsidRDefault="00022AAC" w:rsidP="00DA3648">
      <w:pPr>
        <w:pStyle w:val="1"/>
      </w:pPr>
      <w:r>
        <w:rPr>
          <w:rFonts w:hint="eastAsia"/>
        </w:rPr>
        <w:lastRenderedPageBreak/>
        <w:t>3.</w:t>
      </w:r>
      <w:r>
        <w:t>3</w:t>
      </w:r>
      <w:r w:rsidR="00042859" w:rsidRPr="00042859">
        <w:rPr>
          <w:rFonts w:hint="eastAsia"/>
        </w:rPr>
        <w:t xml:space="preserve"> </w:t>
      </w:r>
      <w:r w:rsidRPr="00022AAC">
        <w:rPr>
          <w:rFonts w:hint="eastAsia"/>
        </w:rPr>
        <w:t>两位数码管动态扫描（交替显示）原理</w:t>
      </w:r>
    </w:p>
    <w:p w:rsidR="00022AAC" w:rsidRPr="00022AAC" w:rsidRDefault="00022AAC" w:rsidP="00DA3648">
      <w:pPr>
        <w:spacing w:line="360" w:lineRule="auto"/>
        <w:ind w:firstLineChars="200" w:firstLine="480"/>
        <w:rPr>
          <w:rFonts w:ascii="宋体" w:hAnsi="宋体"/>
          <w:sz w:val="24"/>
        </w:rPr>
      </w:pPr>
      <w:r w:rsidRPr="00022AAC">
        <w:rPr>
          <w:rFonts w:ascii="宋体" w:hAnsi="宋体" w:hint="eastAsia"/>
          <w:sz w:val="24"/>
        </w:rPr>
        <w:t>数码管（7段数码管）是一种通过控制内部发光二极管（LED）的亮灭来显示数字和字符的半导体显示器件。在本项目中，为了显示0至100的占空比数值，采用了两位数码管来分别呈现十位与个位的参数信息。</w:t>
      </w:r>
    </w:p>
    <w:p w:rsidR="00022AAC" w:rsidRPr="00022AAC" w:rsidRDefault="00022AAC" w:rsidP="00DA3648">
      <w:pPr>
        <w:spacing w:line="360" w:lineRule="auto"/>
        <w:ind w:firstLineChars="200" w:firstLine="480"/>
        <w:rPr>
          <w:rFonts w:ascii="宋体" w:hAnsi="宋体"/>
          <w:sz w:val="24"/>
        </w:rPr>
      </w:pPr>
      <w:r w:rsidRPr="00022AAC">
        <w:rPr>
          <w:rFonts w:ascii="宋体" w:hAnsi="宋体" w:hint="eastAsia"/>
          <w:sz w:val="24"/>
        </w:rPr>
        <w:t>基本结构与引脚类型：数码管的每个字形由8个独立的LED段（a, b, c, d, e, f, g 以及小数点dp）排列组合而成。按其公共端极性的不同，分为共阳极（公共端接高电平，段引脚输入低电平点亮）和共阴极（公共端接低电平，段引脚输入高电平点亮）两种类型。</w:t>
      </w:r>
    </w:p>
    <w:p w:rsidR="00022AAC" w:rsidRPr="00022AAC" w:rsidRDefault="00022AAC" w:rsidP="00DA3648">
      <w:pPr>
        <w:spacing w:line="360" w:lineRule="auto"/>
        <w:ind w:firstLineChars="200" w:firstLine="480"/>
        <w:rPr>
          <w:rFonts w:ascii="宋体" w:hAnsi="宋体"/>
          <w:sz w:val="24"/>
        </w:rPr>
      </w:pPr>
      <w:r w:rsidRPr="00022AAC">
        <w:rPr>
          <w:rFonts w:ascii="宋体" w:hAnsi="宋体" w:hint="eastAsia"/>
          <w:sz w:val="24"/>
        </w:rPr>
        <w:t>引脚共用（时分复用）设计：为减少对单片机I/O引脚的占用，两位数码管通常将两个数码管对应相同的段选引脚（a~dp）并联在一起，共同连接到单片机的同一个8位数据端口（称为段选总线）；而两个数码管的公共端（COM1与COM2）则是相互独立的，分别由单片机的两个I/O引脚进行控制（称为位选信号）。</w:t>
      </w:r>
    </w:p>
    <w:p w:rsidR="00022AAC" w:rsidRPr="00022AAC" w:rsidRDefault="00022AAC" w:rsidP="00DA3648">
      <w:pPr>
        <w:spacing w:line="360" w:lineRule="auto"/>
        <w:ind w:firstLineChars="200" w:firstLine="480"/>
        <w:rPr>
          <w:rFonts w:ascii="宋体" w:hAnsi="宋体"/>
          <w:sz w:val="24"/>
        </w:rPr>
      </w:pPr>
      <w:r w:rsidRPr="00022AAC">
        <w:rPr>
          <w:rFonts w:ascii="宋体" w:hAnsi="宋体" w:hint="eastAsia"/>
          <w:sz w:val="24"/>
        </w:rPr>
        <w:t>动态扫描（交替显示）控制逻辑：由于两位数码管共用了同一组段选总线，如果同时开启COM1和COM2，两位数码管将只能显示完全相同的数字。为了使它们显示不同的数值，系统必须采用“时分复用”的动态扫描控制方式：</w:t>
      </w:r>
    </w:p>
    <w:p w:rsidR="00022AAC" w:rsidRPr="00022AAC" w:rsidRDefault="00022AAC" w:rsidP="00DA3648">
      <w:pPr>
        <w:spacing w:line="360" w:lineRule="auto"/>
        <w:ind w:firstLineChars="300" w:firstLine="720"/>
        <w:rPr>
          <w:rFonts w:ascii="宋体" w:hAnsi="宋体"/>
          <w:sz w:val="24"/>
        </w:rPr>
      </w:pPr>
      <w:r w:rsidRPr="00022AAC">
        <w:rPr>
          <w:rFonts w:ascii="宋体" w:hAnsi="宋体" w:hint="eastAsia"/>
          <w:sz w:val="24"/>
        </w:rPr>
        <w:t>1.  点亮十位数码管：送出十位数字对应的段码，随后拉低/拉高COM1引脚（使能十位位选），使十位显示数字，并保持极短的导通时间（通常为1ms 至 5ms）。</w:t>
      </w:r>
    </w:p>
    <w:p w:rsidR="00022AAC" w:rsidRPr="00022AAC" w:rsidRDefault="00022AAC" w:rsidP="00DA3648">
      <w:pPr>
        <w:spacing w:line="360" w:lineRule="auto"/>
        <w:ind w:firstLineChars="300" w:firstLine="720"/>
        <w:rPr>
          <w:rFonts w:ascii="宋体" w:hAnsi="宋体"/>
          <w:sz w:val="24"/>
        </w:rPr>
      </w:pPr>
      <w:r w:rsidRPr="00022AAC">
        <w:rPr>
          <w:rFonts w:ascii="宋体" w:hAnsi="宋体" w:hint="eastAsia"/>
          <w:sz w:val="24"/>
        </w:rPr>
        <w:t>2.  消隐（Ghost Elimination）处理：在切换到下一位显示前，单片机需短暂地关闭段选输出或关闭所有位选，以清除因寄存器数据更新延迟而在数码管上产生的暗淡重影（即“鬼影”现象）。</w:t>
      </w:r>
    </w:p>
    <w:p w:rsidR="00022AAC" w:rsidRPr="00022AAC" w:rsidRDefault="00022AAC" w:rsidP="00DA3648">
      <w:pPr>
        <w:spacing w:line="360" w:lineRule="auto"/>
        <w:ind w:firstLineChars="300" w:firstLine="720"/>
        <w:rPr>
          <w:rFonts w:ascii="宋体" w:hAnsi="宋体"/>
          <w:sz w:val="24"/>
        </w:rPr>
      </w:pPr>
      <w:r w:rsidRPr="00022AAC">
        <w:rPr>
          <w:rFonts w:ascii="宋体" w:hAnsi="宋体" w:hint="eastAsia"/>
          <w:sz w:val="24"/>
        </w:rPr>
        <w:t>3.  点亮个位数码管：送出个位数字对应的段码，随后使能COM2引脚（使能个位位选），点亮个位数码管，同样保持极短时间。</w:t>
      </w:r>
    </w:p>
    <w:p w:rsidR="00022AAC" w:rsidRPr="00022AAC" w:rsidRDefault="00022AAC" w:rsidP="00DA3648">
      <w:pPr>
        <w:spacing w:line="360" w:lineRule="auto"/>
        <w:ind w:firstLineChars="300" w:firstLine="720"/>
        <w:rPr>
          <w:rFonts w:ascii="宋体" w:hAnsi="宋体"/>
          <w:sz w:val="24"/>
        </w:rPr>
      </w:pPr>
      <w:r w:rsidRPr="00022AAC">
        <w:rPr>
          <w:rFonts w:ascii="宋体" w:hAnsi="宋体" w:hint="eastAsia"/>
          <w:sz w:val="24"/>
        </w:rPr>
        <w:t>4.  循环交替：单片机内部通过主循环或定时器中断，以极高频率交替执行上述“十位点亮 消隐 个位点亮 消隐”的步骤。</w:t>
      </w:r>
    </w:p>
    <w:p w:rsidR="00022AAC" w:rsidRPr="00022AAC" w:rsidRDefault="00022AAC" w:rsidP="00DA3648">
      <w:pPr>
        <w:spacing w:line="360" w:lineRule="auto"/>
        <w:ind w:firstLineChars="200" w:firstLine="480"/>
        <w:rPr>
          <w:rFonts w:ascii="宋体" w:hAnsi="宋体"/>
          <w:sz w:val="24"/>
        </w:rPr>
      </w:pPr>
      <w:r w:rsidRPr="00022AAC">
        <w:rPr>
          <w:rFonts w:ascii="宋体" w:hAnsi="宋体" w:hint="eastAsia"/>
          <w:sz w:val="24"/>
        </w:rPr>
        <w:t>视觉暂留效应：当两位数码管循环交替点亮的频率足够高（通常刷新频率在 50Hz以上，即单次交替循环的总周期小于20ms）时，由于人眼的视觉暂留特性以及LED灯熄灭时的物理余晖效应，人眼将无法察觉到数码管的交替闪烁，从而在感官上呈现出两位数码管同时常亮，且各自稳定显示不同数字的平稳视觉效果。</w:t>
      </w:r>
    </w:p>
    <w:p w:rsidR="008E4892" w:rsidRDefault="009D4E8D" w:rsidP="00DA3648">
      <w:pPr>
        <w:spacing w:line="360" w:lineRule="auto"/>
        <w:rPr>
          <w:rFonts w:ascii="宋体" w:hAnsi="宋体"/>
          <w:color w:val="FF0000"/>
          <w:sz w:val="24"/>
          <w:u w:val="single"/>
        </w:rPr>
      </w:pPr>
      <w:r w:rsidRPr="00022AAC">
        <w:rPr>
          <w:rFonts w:ascii="宋体" w:hAnsi="宋体"/>
          <w:sz w:val="24"/>
        </w:rPr>
        <w:br w:type="page"/>
      </w:r>
      <w:bookmarkStart w:id="4" w:name="_Toc518290143"/>
      <w:r w:rsidRPr="00544CCE">
        <w:rPr>
          <w:rFonts w:ascii="宋体" w:eastAsia="黑体" w:hAnsi="宋体" w:hint="eastAsia"/>
          <w:b/>
          <w:sz w:val="30"/>
          <w:szCs w:val="30"/>
        </w:rPr>
        <w:lastRenderedPageBreak/>
        <w:t>4</w:t>
      </w:r>
      <w:r w:rsidRPr="00544CCE">
        <w:rPr>
          <w:rFonts w:eastAsia="黑体" w:hint="eastAsia"/>
          <w:b/>
          <w:sz w:val="30"/>
          <w:szCs w:val="30"/>
        </w:rPr>
        <w:t>.</w:t>
      </w:r>
      <w:r w:rsidRPr="00544CCE">
        <w:rPr>
          <w:rFonts w:eastAsia="黑体"/>
          <w:b/>
          <w:sz w:val="30"/>
          <w:szCs w:val="30"/>
        </w:rPr>
        <w:t xml:space="preserve"> </w:t>
      </w:r>
      <w:r w:rsidRPr="00544CCE">
        <w:rPr>
          <w:rFonts w:eastAsia="黑体" w:hint="eastAsia"/>
          <w:b/>
          <w:sz w:val="30"/>
          <w:szCs w:val="30"/>
        </w:rPr>
        <w:t>设计方案</w:t>
      </w:r>
      <w:bookmarkEnd w:id="4"/>
    </w:p>
    <w:p w:rsidR="008E4892" w:rsidRDefault="009D4E8D" w:rsidP="00DA3648">
      <w:pPr>
        <w:pStyle w:val="a9"/>
        <w:spacing w:line="360" w:lineRule="auto"/>
      </w:pPr>
      <w:bookmarkStart w:id="5" w:name="_Toc518290144"/>
      <w:r>
        <w:rPr>
          <w:rFonts w:hint="eastAsia"/>
        </w:rPr>
        <w:t>4</w:t>
      </w:r>
      <w:r>
        <w:t xml:space="preserve">.1 </w:t>
      </w:r>
      <w:bookmarkEnd w:id="5"/>
      <w:r w:rsidR="00C2570C" w:rsidRPr="00C2570C">
        <w:rPr>
          <w:rFonts w:hint="eastAsia"/>
        </w:rPr>
        <w:t>MOS管驱动降低芯片负载</w:t>
      </w:r>
    </w:p>
    <w:p w:rsidR="00C2570C" w:rsidRPr="00C2570C" w:rsidRDefault="00C2570C" w:rsidP="00DA3648">
      <w:pPr>
        <w:spacing w:line="360" w:lineRule="auto"/>
        <w:ind w:firstLineChars="200" w:firstLine="480"/>
        <w:jc w:val="left"/>
        <w:rPr>
          <w:rFonts w:ascii="宋体" w:hAnsi="宋体"/>
          <w:sz w:val="24"/>
        </w:rPr>
      </w:pPr>
      <w:r w:rsidRPr="00C2570C">
        <w:rPr>
          <w:rFonts w:ascii="宋体" w:hAnsi="宋体" w:hint="eastAsia"/>
          <w:sz w:val="24"/>
        </w:rPr>
        <w:t>在传统的单片机设计中，若直接使用I/O引脚驱动多位非段共阳/共阴数码管和10位LED流水灯，其灌电流或拉电流极易超过单片机引脚及总电源的最大承载能力（通常标准8051单片机单引脚最大电流为20mA，整片上限为80mA），长期运行会导致芯片发热甚至损坏。</w:t>
      </w:r>
    </w:p>
    <w:p w:rsidR="00C2570C" w:rsidRPr="00C2570C" w:rsidRDefault="00C2570C" w:rsidP="00DA3648">
      <w:pPr>
        <w:spacing w:line="360" w:lineRule="auto"/>
        <w:jc w:val="left"/>
        <w:rPr>
          <w:rFonts w:ascii="宋体" w:hAnsi="宋体"/>
          <w:sz w:val="24"/>
        </w:rPr>
      </w:pPr>
      <w:r w:rsidRPr="00C2570C">
        <w:rPr>
          <w:rFonts w:ascii="宋体" w:hAnsi="宋体" w:hint="eastAsia"/>
          <w:sz w:val="24"/>
        </w:rPr>
        <w:t>方法：本设计在流水灯驱动线、共阴极数码管的阴极选通线（位选）以及PWM输出控制端引入了金属氧化物半导体场效应管（MOSFET）作为电子开关。</w:t>
      </w:r>
    </w:p>
    <w:p w:rsidR="008E4892" w:rsidRDefault="00C2570C" w:rsidP="00DA3648">
      <w:pPr>
        <w:spacing w:line="360" w:lineRule="auto"/>
        <w:jc w:val="left"/>
        <w:rPr>
          <w:rFonts w:ascii="宋体" w:hAnsi="宋体"/>
          <w:sz w:val="24"/>
        </w:rPr>
      </w:pPr>
      <w:r w:rsidRPr="00C2570C">
        <w:rPr>
          <w:rFonts w:ascii="宋体" w:hAnsi="宋体" w:hint="eastAsia"/>
          <w:sz w:val="24"/>
        </w:rPr>
        <w:t>效果：MOS管为电压驱动型器件，其栅极（G）输入阻抗极高，单片机I/O口仅需提供微安级的驱动电流即可实现完全导通。此设计实现了低压控制信号与大电流功率负载之间的有效功率隔离，极大地减轻了单片机芯片的电学负载，保障了系统的稳定性和寿命。</w:t>
      </w:r>
    </w:p>
    <w:p w:rsidR="00C2570C" w:rsidRDefault="00C2570C" w:rsidP="00DA3648">
      <w:pPr>
        <w:spacing w:line="360" w:lineRule="auto"/>
        <w:jc w:val="left"/>
        <w:rPr>
          <w:rFonts w:ascii="宋体" w:hAnsi="宋体"/>
          <w:sz w:val="24"/>
        </w:rPr>
      </w:pPr>
    </w:p>
    <w:p w:rsidR="00C2570C" w:rsidRDefault="00C2570C" w:rsidP="00DA3648">
      <w:pPr>
        <w:pStyle w:val="1"/>
      </w:pPr>
      <w:r>
        <w:rPr>
          <w:rFonts w:hint="eastAsia"/>
        </w:rPr>
        <w:t>4</w:t>
      </w:r>
      <w:r>
        <w:t xml:space="preserve">.2 </w:t>
      </w:r>
      <w:r w:rsidRPr="00C2570C">
        <w:rPr>
          <w:rFonts w:hint="eastAsia"/>
        </w:rPr>
        <w:t>8位自动重装载定时器</w:t>
      </w:r>
    </w:p>
    <w:p w:rsidR="00C2570C" w:rsidRPr="00C2570C" w:rsidRDefault="00C2570C" w:rsidP="00DA3648">
      <w:pPr>
        <w:spacing w:line="360" w:lineRule="auto"/>
        <w:ind w:firstLineChars="200" w:firstLine="480"/>
        <w:rPr>
          <w:rFonts w:ascii="宋体" w:hAnsi="宋体"/>
          <w:sz w:val="24"/>
        </w:rPr>
      </w:pPr>
      <w:r w:rsidRPr="00C2570C">
        <w:rPr>
          <w:rFonts w:ascii="宋体" w:hAnsi="宋体" w:hint="eastAsia"/>
          <w:sz w:val="24"/>
        </w:rPr>
        <w:t>为生成波形平滑、无抖动的PWM信号，本设计采用定时器T0生成高频基准中断。</w:t>
      </w:r>
    </w:p>
    <w:p w:rsidR="00C2570C" w:rsidRPr="00C2570C" w:rsidRDefault="00C2570C" w:rsidP="00DA3648">
      <w:pPr>
        <w:spacing w:line="360" w:lineRule="auto"/>
        <w:ind w:firstLineChars="200" w:firstLine="480"/>
        <w:rPr>
          <w:rFonts w:ascii="宋体" w:hAnsi="宋体"/>
          <w:sz w:val="24"/>
        </w:rPr>
      </w:pPr>
      <w:r w:rsidRPr="00C2570C">
        <w:rPr>
          <w:rFonts w:ascii="宋体" w:hAnsi="宋体" w:hint="eastAsia"/>
          <w:sz w:val="24"/>
        </w:rPr>
        <w:t>方法：将定时器T0配置为模式2（8位自动重装载模式），寄存器配置 TMOD=0x02，初值设定为TH0=0xec，TL0=0xec。在12MHz标准晶振下，定时器每计满20个机器周期（即20us）即自动溢出。</w:t>
      </w:r>
    </w:p>
    <w:p w:rsidR="00C2570C" w:rsidRDefault="00C2570C" w:rsidP="00DA3648">
      <w:pPr>
        <w:spacing w:line="360" w:lineRule="auto"/>
        <w:ind w:firstLineChars="200" w:firstLine="480"/>
        <w:rPr>
          <w:rFonts w:ascii="宋体" w:hAnsi="宋体"/>
          <w:sz w:val="24"/>
        </w:rPr>
      </w:pPr>
      <w:r w:rsidRPr="00C2570C">
        <w:rPr>
          <w:rFonts w:ascii="宋体" w:hAnsi="宋体" w:hint="eastAsia"/>
          <w:sz w:val="24"/>
        </w:rPr>
        <w:t>效果：与16位非自动重装载模式相比，8位自动重装模式在每次中断溢出时由硬件直接自动加载初值，无需在中断服务函数（ISR）中通过软件计算并手动重写 TH0和 TL0寄存器。这有效消除了因软件指令执行延迟带来的定时误差，大幅降低了中断响应的时间开销，显著提升了PWM时钟的生成效率和波形精度。当PWM计数周期设为100次时，可产生稳定的500Hz 脉宽调制信号</w:t>
      </w:r>
    </w:p>
    <w:p w:rsidR="00C2570C" w:rsidRDefault="00C2570C" w:rsidP="00DA3648">
      <w:pPr>
        <w:widowControl/>
        <w:spacing w:line="360" w:lineRule="auto"/>
        <w:jc w:val="left"/>
        <w:rPr>
          <w:rFonts w:ascii="宋体" w:hAnsi="宋体"/>
          <w:sz w:val="24"/>
        </w:rPr>
      </w:pPr>
      <w:r>
        <w:rPr>
          <w:rFonts w:ascii="宋体" w:hAnsi="宋体"/>
          <w:sz w:val="24"/>
        </w:rPr>
        <w:br w:type="page"/>
      </w:r>
    </w:p>
    <w:p w:rsidR="00C2570C" w:rsidRDefault="00C2570C" w:rsidP="00DA3648">
      <w:pPr>
        <w:pStyle w:val="1"/>
      </w:pPr>
      <w:r>
        <w:rPr>
          <w:rFonts w:hint="eastAsia"/>
        </w:rPr>
        <w:lastRenderedPageBreak/>
        <w:t>4</w:t>
      </w:r>
      <w:r>
        <w:t xml:space="preserve">.3 </w:t>
      </w:r>
      <w:r w:rsidRPr="00C2570C">
        <w:rPr>
          <w:rFonts w:hint="eastAsia"/>
        </w:rPr>
        <w:t>按键触发式计算减轻CPU负载</w:t>
      </w:r>
    </w:p>
    <w:p w:rsidR="00C2570C" w:rsidRPr="00C2570C" w:rsidRDefault="00C2570C" w:rsidP="00DA3648">
      <w:pPr>
        <w:spacing w:line="360" w:lineRule="auto"/>
        <w:ind w:firstLineChars="200" w:firstLine="480"/>
        <w:rPr>
          <w:rFonts w:ascii="宋体" w:hAnsi="宋体"/>
          <w:sz w:val="24"/>
        </w:rPr>
      </w:pPr>
      <w:r w:rsidRPr="00C2570C">
        <w:rPr>
          <w:rFonts w:ascii="宋体" w:hAnsi="宋体" w:hint="eastAsia"/>
          <w:sz w:val="24"/>
        </w:rPr>
        <w:t>8051系列单片机为8位处理器，内部缺乏硬件乘除法器，执行除法（/）和取模（%）运算需要消耗极大量的机器周期（通常多达数十个周期），若将其置于高频循环或中断中会极大耗尽CPU资源。</w:t>
      </w:r>
    </w:p>
    <w:p w:rsidR="00C2570C" w:rsidRPr="00C2570C" w:rsidRDefault="00C2570C" w:rsidP="00DA3648">
      <w:pPr>
        <w:spacing w:line="360" w:lineRule="auto"/>
        <w:ind w:firstLineChars="200" w:firstLine="480"/>
        <w:rPr>
          <w:rFonts w:ascii="宋体" w:hAnsi="宋体"/>
          <w:sz w:val="24"/>
        </w:rPr>
      </w:pPr>
      <w:r w:rsidRPr="00C2570C">
        <w:rPr>
          <w:rFonts w:ascii="宋体" w:hAnsi="宋体" w:hint="eastAsia"/>
          <w:sz w:val="24"/>
        </w:rPr>
        <w:t>方法：本设计采用“事件/状态改变触发”的算力优化策略。数码管段码的拆解更新（如 duty/10 与 duty%10）以及10位LED状态的同步转换函数syncDuty()，仅在检测到有按键按下（UP或DOWN有效）时才执行计算。</w:t>
      </w:r>
    </w:p>
    <w:p w:rsidR="00C2570C" w:rsidRPr="00C2570C" w:rsidRDefault="00C2570C" w:rsidP="00DA3648">
      <w:pPr>
        <w:spacing w:line="360" w:lineRule="auto"/>
        <w:ind w:firstLineChars="200" w:firstLine="480"/>
        <w:rPr>
          <w:rFonts w:ascii="宋体" w:hAnsi="宋体"/>
          <w:sz w:val="24"/>
        </w:rPr>
      </w:pPr>
      <w:r w:rsidRPr="00C2570C">
        <w:rPr>
          <w:rFonts w:ascii="宋体" w:hAnsi="宋体" w:hint="eastAsia"/>
          <w:sz w:val="24"/>
        </w:rPr>
        <w:t>效果：当系统处于静态显示或无按键交互的闲置状态时，单片机仅执行开销极低的位判断和赋值操作。这种按需调用的软件架构极大释放了单片机的运算资源，降低了整机功耗，使得系统对中断响应和紧急任务的处理更加游刃有余。</w:t>
      </w: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9D4E8D" w:rsidP="00DA3648">
      <w:pPr>
        <w:pStyle w:val="1"/>
        <w:rPr>
          <w:rFonts w:ascii="宋体" w:hAnsi="宋体"/>
          <w:sz w:val="24"/>
        </w:rPr>
      </w:pPr>
      <w:r>
        <w:rPr>
          <w:rFonts w:ascii="宋体" w:hAnsi="宋体"/>
        </w:rPr>
        <w:br w:type="page"/>
      </w:r>
      <w:bookmarkStart w:id="6" w:name="_Toc518290145"/>
      <w:r>
        <w:rPr>
          <w:rFonts w:hint="eastAsia"/>
        </w:rPr>
        <w:lastRenderedPageBreak/>
        <w:t>5.</w:t>
      </w:r>
      <w:r>
        <w:t xml:space="preserve"> </w:t>
      </w:r>
      <w:r>
        <w:rPr>
          <w:rFonts w:hint="eastAsia"/>
        </w:rPr>
        <w:t>结果及分析</w:t>
      </w:r>
      <w:bookmarkEnd w:id="6"/>
    </w:p>
    <w:p w:rsidR="008E4892" w:rsidRDefault="009D4E8D" w:rsidP="00DA3648">
      <w:pPr>
        <w:pStyle w:val="a9"/>
        <w:spacing w:line="360" w:lineRule="auto"/>
      </w:pPr>
      <w:bookmarkStart w:id="7" w:name="_Toc518290146"/>
      <w:r>
        <w:rPr>
          <w:rFonts w:hint="eastAsia"/>
        </w:rPr>
        <w:t>5</w:t>
      </w:r>
      <w:r>
        <w:t xml:space="preserve">.1 </w:t>
      </w:r>
      <w:bookmarkEnd w:id="7"/>
      <w:r w:rsidR="00690F7B">
        <w:rPr>
          <w:rFonts w:hint="eastAsia"/>
        </w:rPr>
        <w:t>仿真</w:t>
      </w:r>
    </w:p>
    <w:p w:rsidR="00690F7B" w:rsidRDefault="00690F7B" w:rsidP="00DA3648">
      <w:pPr>
        <w:keepNext/>
        <w:spacing w:line="360" w:lineRule="auto"/>
      </w:pPr>
      <w:r>
        <w:rPr>
          <w:noProof/>
        </w:rPr>
        <w:drawing>
          <wp:inline distT="0" distB="0" distL="0" distR="0" wp14:anchorId="49F7B4D2" wp14:editId="53D55FF0">
            <wp:extent cx="5274310" cy="33775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377565"/>
                    </a:xfrm>
                    <a:prstGeom prst="rect">
                      <a:avLst/>
                    </a:prstGeom>
                  </pic:spPr>
                </pic:pic>
              </a:graphicData>
            </a:graphic>
          </wp:inline>
        </w:drawing>
      </w:r>
    </w:p>
    <w:p w:rsidR="00690F7B" w:rsidRDefault="00690F7B" w:rsidP="00DA3648">
      <w:pPr>
        <w:pStyle w:val="ae"/>
        <w:spacing w:line="360" w:lineRule="auto"/>
      </w:pPr>
      <w:r>
        <w:rPr>
          <w:rFonts w:hint="eastAsia"/>
        </w:rPr>
        <w:t>图</w:t>
      </w:r>
      <w:r>
        <w:rPr>
          <w:rFonts w:hint="eastAsia"/>
        </w:rPr>
        <w:t>5</w:t>
      </w:r>
      <w:r>
        <w:t xml:space="preserve">-1 </w:t>
      </w:r>
      <w:r>
        <w:rPr>
          <w:rFonts w:hint="eastAsia"/>
        </w:rPr>
        <w:t>Proteus</w:t>
      </w:r>
      <w:r>
        <w:rPr>
          <w:rFonts w:hint="eastAsia"/>
        </w:rPr>
        <w:t>仿真时出现错误</w:t>
      </w:r>
    </w:p>
    <w:p w:rsidR="00690F7B" w:rsidRPr="00DA3648" w:rsidRDefault="00690F7B" w:rsidP="00DA3648">
      <w:pPr>
        <w:pStyle w:val="ae"/>
        <w:spacing w:line="360" w:lineRule="auto"/>
        <w:ind w:firstLineChars="200" w:firstLine="480"/>
        <w:rPr>
          <w:rFonts w:ascii="宋体" w:eastAsia="宋体" w:hAnsi="宋体"/>
          <w:sz w:val="24"/>
          <w:szCs w:val="24"/>
        </w:rPr>
      </w:pPr>
      <w:r w:rsidRPr="00690F7B">
        <w:rPr>
          <w:rFonts w:ascii="宋体" w:eastAsia="宋体" w:hAnsi="宋体" w:hint="eastAsia"/>
          <w:sz w:val="24"/>
          <w:szCs w:val="24"/>
        </w:rPr>
        <w:t>Proteus仿真时，按键调节功能失效，流水灯显示错误，数码管显示错误，但是输出波形正常</w:t>
      </w:r>
      <w:r>
        <w:rPr>
          <w:rFonts w:ascii="宋体" w:eastAsia="宋体" w:hAnsi="宋体" w:hint="eastAsia"/>
          <w:sz w:val="24"/>
          <w:szCs w:val="24"/>
        </w:rPr>
        <w:t>，如图5</w:t>
      </w:r>
      <w:r>
        <w:rPr>
          <w:rFonts w:ascii="宋体" w:eastAsia="宋体" w:hAnsi="宋体"/>
          <w:sz w:val="24"/>
          <w:szCs w:val="24"/>
        </w:rPr>
        <w:t>-1</w:t>
      </w:r>
      <w:r w:rsidRPr="00690F7B">
        <w:rPr>
          <w:rFonts w:ascii="宋体" w:eastAsia="宋体" w:hAnsi="宋体" w:hint="eastAsia"/>
          <w:sz w:val="24"/>
          <w:szCs w:val="24"/>
        </w:rPr>
        <w:t>。降低PWM频率，或者将流水灯改为静止显示后功能正常，推测是单片机性能不足导致</w:t>
      </w:r>
      <w:r>
        <w:rPr>
          <w:rFonts w:ascii="宋体" w:eastAsia="宋体" w:hAnsi="宋体" w:hint="eastAsia"/>
          <w:sz w:val="24"/>
          <w:szCs w:val="24"/>
        </w:rPr>
        <w:t>。</w:t>
      </w:r>
    </w:p>
    <w:p w:rsidR="00690F7B" w:rsidRDefault="00690F7B" w:rsidP="00DA3648">
      <w:pPr>
        <w:keepNext/>
        <w:widowControl/>
        <w:spacing w:line="360" w:lineRule="auto"/>
        <w:jc w:val="left"/>
      </w:pPr>
      <w:r>
        <w:rPr>
          <w:noProof/>
        </w:rPr>
        <w:lastRenderedPageBreak/>
        <w:drawing>
          <wp:inline distT="0" distB="0" distL="0" distR="0" wp14:anchorId="29BC6C62" wp14:editId="702F7184">
            <wp:extent cx="5274310" cy="28784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878455"/>
                    </a:xfrm>
                    <a:prstGeom prst="rect">
                      <a:avLst/>
                    </a:prstGeom>
                  </pic:spPr>
                </pic:pic>
              </a:graphicData>
            </a:graphic>
          </wp:inline>
        </w:drawing>
      </w:r>
    </w:p>
    <w:p w:rsidR="00690F7B" w:rsidRDefault="00690F7B" w:rsidP="00DA3648">
      <w:pPr>
        <w:pStyle w:val="ae"/>
        <w:spacing w:line="360" w:lineRule="auto"/>
        <w:jc w:val="left"/>
      </w:pPr>
      <w:r>
        <w:rPr>
          <w:rFonts w:hint="eastAsia"/>
        </w:rPr>
        <w:t>图</w:t>
      </w:r>
      <w:r>
        <w:rPr>
          <w:rFonts w:hint="eastAsia"/>
        </w:rPr>
        <w:t>5</w:t>
      </w:r>
      <w:r>
        <w:t xml:space="preserve">-2 </w:t>
      </w:r>
      <w:r>
        <w:rPr>
          <w:rFonts w:hint="eastAsia"/>
        </w:rPr>
        <w:t>删除流水灯代码后的效果</w:t>
      </w:r>
    </w:p>
    <w:p w:rsidR="00690F7B" w:rsidRPr="00690F7B" w:rsidRDefault="00690F7B" w:rsidP="00DA3648">
      <w:pPr>
        <w:spacing w:line="360" w:lineRule="auto"/>
        <w:ind w:firstLine="420"/>
        <w:rPr>
          <w:rFonts w:ascii="宋体" w:hAnsi="宋体" w:cstheme="majorBidi"/>
          <w:sz w:val="24"/>
        </w:rPr>
      </w:pPr>
      <w:r w:rsidRPr="00690F7B">
        <w:rPr>
          <w:rFonts w:ascii="宋体" w:hAnsi="宋体" w:cstheme="majorBidi" w:hint="eastAsia"/>
          <w:sz w:val="24"/>
        </w:rPr>
        <w:t>关闭流水灯功能后，数码管显示和按键调节功能均正常，如图5</w:t>
      </w:r>
      <w:r w:rsidRPr="00690F7B">
        <w:rPr>
          <w:rFonts w:ascii="宋体" w:hAnsi="宋体" w:cstheme="majorBidi"/>
          <w:sz w:val="24"/>
        </w:rPr>
        <w:t>-2</w:t>
      </w:r>
      <w:r w:rsidR="0092537E">
        <w:rPr>
          <w:rFonts w:ascii="宋体" w:hAnsi="宋体" w:cstheme="majorBidi" w:hint="eastAsia"/>
          <w:sz w:val="24"/>
        </w:rPr>
        <w:t>。</w:t>
      </w:r>
    </w:p>
    <w:p w:rsidR="00690F7B" w:rsidRDefault="00690F7B" w:rsidP="00DA3648">
      <w:pPr>
        <w:widowControl/>
        <w:spacing w:line="360" w:lineRule="auto"/>
        <w:jc w:val="left"/>
      </w:pPr>
      <w:r>
        <w:br w:type="page"/>
      </w:r>
    </w:p>
    <w:p w:rsidR="00690F7B" w:rsidRDefault="00690F7B" w:rsidP="00DA3648">
      <w:pPr>
        <w:pStyle w:val="1"/>
      </w:pPr>
      <w:r>
        <w:rPr>
          <w:rFonts w:hint="eastAsia"/>
        </w:rPr>
        <w:lastRenderedPageBreak/>
        <w:t>5</w:t>
      </w:r>
      <w:r>
        <w:t xml:space="preserve">.2 </w:t>
      </w:r>
      <w:r>
        <w:rPr>
          <w:rFonts w:hint="eastAsia"/>
        </w:rPr>
        <w:t>实际测试</w:t>
      </w:r>
    </w:p>
    <w:p w:rsidR="0092537E" w:rsidRDefault="0092537E" w:rsidP="00DA3648">
      <w:pPr>
        <w:keepNext/>
        <w:spacing w:line="360" w:lineRule="auto"/>
      </w:pPr>
      <w:r w:rsidRPr="0092537E">
        <w:rPr>
          <w:noProof/>
        </w:rPr>
        <w:drawing>
          <wp:inline distT="0" distB="0" distL="0" distR="0">
            <wp:extent cx="5274310" cy="3955433"/>
            <wp:effectExtent l="0" t="0" r="0" b="0"/>
            <wp:docPr id="4" name="图片 4" descr="D:\Download\IMG202607050808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IMG2026070508082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955433"/>
                    </a:xfrm>
                    <a:prstGeom prst="rect">
                      <a:avLst/>
                    </a:prstGeom>
                    <a:noFill/>
                    <a:ln>
                      <a:noFill/>
                    </a:ln>
                  </pic:spPr>
                </pic:pic>
              </a:graphicData>
            </a:graphic>
          </wp:inline>
        </w:drawing>
      </w:r>
    </w:p>
    <w:p w:rsidR="0092537E" w:rsidRPr="00DA3648" w:rsidRDefault="0092537E" w:rsidP="00DA3648">
      <w:pPr>
        <w:pStyle w:val="ae"/>
        <w:spacing w:line="360" w:lineRule="auto"/>
        <w:rPr>
          <w:sz w:val="24"/>
          <w:szCs w:val="24"/>
        </w:rPr>
      </w:pPr>
      <w:r>
        <w:rPr>
          <w:rFonts w:hint="eastAsia"/>
        </w:rPr>
        <w:t>图</w:t>
      </w:r>
      <w:r>
        <w:rPr>
          <w:rFonts w:hint="eastAsia"/>
        </w:rPr>
        <w:t>5</w:t>
      </w:r>
      <w:r>
        <w:t xml:space="preserve">-3 </w:t>
      </w:r>
      <w:r>
        <w:rPr>
          <w:rFonts w:hint="eastAsia"/>
        </w:rPr>
        <w:t>实际焊接结果</w:t>
      </w:r>
    </w:p>
    <w:p w:rsidR="0092537E" w:rsidRDefault="0092537E" w:rsidP="00DA3648">
      <w:pPr>
        <w:keepNext/>
        <w:spacing w:line="360" w:lineRule="auto"/>
        <w:jc w:val="left"/>
      </w:pPr>
      <w:r w:rsidRPr="0092537E">
        <w:rPr>
          <w:rFonts w:ascii="宋体" w:hAnsi="宋体"/>
          <w:noProof/>
          <w:sz w:val="24"/>
        </w:rPr>
        <w:drawing>
          <wp:inline distT="0" distB="0" distL="0" distR="0" wp14:anchorId="746886E2" wp14:editId="05A0257B">
            <wp:extent cx="5274310" cy="29667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966720"/>
                    </a:xfrm>
                    <a:prstGeom prst="rect">
                      <a:avLst/>
                    </a:prstGeom>
                  </pic:spPr>
                </pic:pic>
              </a:graphicData>
            </a:graphic>
          </wp:inline>
        </w:drawing>
      </w:r>
    </w:p>
    <w:p w:rsidR="00DA3648" w:rsidRDefault="0092537E" w:rsidP="00DA3648">
      <w:pPr>
        <w:pStyle w:val="ae"/>
        <w:spacing w:line="360" w:lineRule="auto"/>
      </w:pPr>
      <w:r w:rsidRPr="0092537E">
        <w:rPr>
          <w:rFonts w:ascii="宋体" w:hAnsi="宋体" w:hint="eastAsia"/>
        </w:rPr>
        <w:t>图</w:t>
      </w:r>
      <w:r w:rsidRPr="0092537E">
        <w:rPr>
          <w:rFonts w:ascii="宋体" w:hAnsi="宋体" w:hint="eastAsia"/>
        </w:rPr>
        <w:t>5</w:t>
      </w:r>
      <w:r w:rsidRPr="0092537E">
        <w:rPr>
          <w:rFonts w:ascii="宋体" w:hAnsi="宋体"/>
        </w:rPr>
        <w:t>-4</w:t>
      </w:r>
      <w:r>
        <w:rPr>
          <w:rFonts w:ascii="宋体" w:hAnsi="宋体" w:hint="eastAsia"/>
        </w:rPr>
        <w:t>读取到的输出波形（占空比</w:t>
      </w:r>
      <w:r>
        <w:rPr>
          <w:rFonts w:ascii="宋体" w:hAnsi="宋体" w:hint="eastAsia"/>
        </w:rPr>
        <w:t>5</w:t>
      </w:r>
      <w:r>
        <w:rPr>
          <w:rFonts w:ascii="宋体" w:hAnsi="宋体"/>
        </w:rPr>
        <w:t>0%</w:t>
      </w:r>
      <w:r>
        <w:rPr>
          <w:rFonts w:ascii="宋体" w:hAnsi="宋体" w:hint="eastAsia"/>
        </w:rPr>
        <w:t>）</w:t>
      </w:r>
    </w:p>
    <w:p w:rsidR="00DA3648" w:rsidRPr="00DA3648" w:rsidRDefault="00DA3648" w:rsidP="00DA3648">
      <w:pPr>
        <w:spacing w:line="360" w:lineRule="auto"/>
        <w:ind w:firstLine="420"/>
        <w:rPr>
          <w:sz w:val="24"/>
        </w:rPr>
      </w:pPr>
      <w:r w:rsidRPr="00DA3648">
        <w:rPr>
          <w:rFonts w:hint="eastAsia"/>
          <w:sz w:val="24"/>
        </w:rPr>
        <w:t>实际焊接后，所有功能均正常工作（如图</w:t>
      </w:r>
      <w:r w:rsidRPr="00DA3648">
        <w:rPr>
          <w:rFonts w:hint="eastAsia"/>
          <w:sz w:val="24"/>
        </w:rPr>
        <w:t>5</w:t>
      </w:r>
      <w:r w:rsidRPr="00DA3648">
        <w:rPr>
          <w:sz w:val="24"/>
        </w:rPr>
        <w:t>-3</w:t>
      </w:r>
      <w:r w:rsidRPr="00DA3648">
        <w:rPr>
          <w:rFonts w:hint="eastAsia"/>
          <w:sz w:val="24"/>
        </w:rPr>
        <w:t>），使用</w:t>
      </w:r>
      <w:r w:rsidRPr="00DA3648">
        <w:rPr>
          <w:rFonts w:hint="eastAsia"/>
          <w:sz w:val="24"/>
        </w:rPr>
        <w:t>ADC</w:t>
      </w:r>
      <w:r w:rsidRPr="00DA3648">
        <w:rPr>
          <w:rFonts w:hint="eastAsia"/>
          <w:sz w:val="24"/>
        </w:rPr>
        <w:t>读取输出波形，与仿真基本相同，如图</w:t>
      </w:r>
      <w:r w:rsidRPr="00DA3648">
        <w:rPr>
          <w:rFonts w:hint="eastAsia"/>
          <w:sz w:val="24"/>
        </w:rPr>
        <w:t>5</w:t>
      </w:r>
      <w:r w:rsidRPr="00DA3648">
        <w:rPr>
          <w:sz w:val="24"/>
        </w:rPr>
        <w:t>-4</w:t>
      </w:r>
      <w:r w:rsidRPr="00DA3648">
        <w:rPr>
          <w:rFonts w:hint="eastAsia"/>
          <w:sz w:val="24"/>
        </w:rPr>
        <w:t>。</w:t>
      </w:r>
    </w:p>
    <w:p w:rsidR="008E4892" w:rsidRPr="00DA3648" w:rsidRDefault="008E4892" w:rsidP="00DA3648">
      <w:pPr>
        <w:pStyle w:val="ae"/>
        <w:spacing w:line="360" w:lineRule="auto"/>
        <w:jc w:val="left"/>
        <w:rPr>
          <w:rFonts w:ascii="宋体" w:hAnsi="宋体" w:hint="eastAsia"/>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hint="eastAsia"/>
          <w:sz w:val="24"/>
        </w:rPr>
      </w:pPr>
    </w:p>
    <w:p w:rsidR="008E4892" w:rsidRDefault="009D4E8D" w:rsidP="00DA3648">
      <w:pPr>
        <w:pStyle w:val="1"/>
      </w:pPr>
      <w:bookmarkStart w:id="8" w:name="_Toc518290147"/>
      <w:r>
        <w:rPr>
          <w:rFonts w:hint="eastAsia"/>
        </w:rPr>
        <w:t>6.</w:t>
      </w:r>
      <w:r>
        <w:t xml:space="preserve"> </w:t>
      </w:r>
      <w:r>
        <w:rPr>
          <w:rFonts w:hint="eastAsia"/>
        </w:rPr>
        <w:t>总结</w:t>
      </w:r>
      <w:bookmarkEnd w:id="8"/>
    </w:p>
    <w:p w:rsidR="008E4892" w:rsidRDefault="009D4E8D" w:rsidP="00DA3648">
      <w:pPr>
        <w:spacing w:line="360" w:lineRule="auto"/>
        <w:jc w:val="left"/>
        <w:rPr>
          <w:rFonts w:ascii="宋体" w:hAnsi="宋体"/>
          <w:color w:val="FF0000"/>
          <w:sz w:val="24"/>
        </w:rPr>
      </w:pPr>
      <w:r>
        <w:rPr>
          <w:rFonts w:ascii="宋体" w:hAnsi="宋体" w:hint="eastAsia"/>
          <w:color w:val="FF0000"/>
          <w:sz w:val="24"/>
        </w:rPr>
        <w:t>（包括：结论和设计心得。要求能得出有效结论，对设计中出现的问题、问题的解决过程、以及自己解决工程问题能力的锻炼和提升方面，有分析和总结。）</w:t>
      </w:r>
    </w:p>
    <w:p w:rsidR="008E4892" w:rsidRDefault="009D4E8D" w:rsidP="00DA3648">
      <w:pPr>
        <w:spacing w:line="360" w:lineRule="auto"/>
        <w:ind w:firstLineChars="200" w:firstLine="480"/>
        <w:jc w:val="left"/>
        <w:rPr>
          <w:rFonts w:ascii="宋体" w:hAnsi="宋体"/>
          <w:sz w:val="24"/>
        </w:rPr>
      </w:pPr>
      <w:r>
        <w:rPr>
          <w:rFonts w:ascii="宋体" w:hAnsi="宋体" w:hint="eastAsia"/>
          <w:sz w:val="24"/>
        </w:rPr>
        <w:t>××××××××××××××××（小4号宋体，1.5倍行距）××××××××××××××××××××××××××××××××××××××××××××××××××××××××××。</w:t>
      </w:r>
    </w:p>
    <w:p w:rsidR="008E4892" w:rsidRDefault="00DA3648" w:rsidP="00DA3648">
      <w:pPr>
        <w:pStyle w:val="1"/>
      </w:pPr>
      <w:r>
        <w:rPr>
          <w:rFonts w:hint="eastAsia"/>
        </w:rPr>
        <w:t>6</w:t>
      </w:r>
      <w:r>
        <w:t xml:space="preserve">.1 </w:t>
      </w:r>
      <w:r>
        <w:rPr>
          <w:rFonts w:hint="eastAsia"/>
        </w:rPr>
        <w:t>单片机烧录电路的设计</w:t>
      </w:r>
    </w:p>
    <w:p w:rsidR="00DA3648" w:rsidRPr="00DA3648" w:rsidRDefault="00DA3648" w:rsidP="0076065E">
      <w:pPr>
        <w:spacing w:line="360" w:lineRule="auto"/>
        <w:ind w:firstLineChars="200" w:firstLine="480"/>
        <w:rPr>
          <w:rFonts w:ascii="宋体" w:hAnsi="宋体" w:hint="eastAsia"/>
          <w:sz w:val="24"/>
        </w:rPr>
      </w:pPr>
      <w:r w:rsidRPr="00DA3648">
        <w:rPr>
          <w:rFonts w:ascii="宋体" w:hAnsi="宋体" w:hint="eastAsia"/>
          <w:sz w:val="24"/>
        </w:rPr>
        <w:t>在第一次设计单片机系统板时，没有在USB转串口芯片与8</w:t>
      </w:r>
      <w:r w:rsidRPr="00DA3648">
        <w:rPr>
          <w:rFonts w:ascii="宋体" w:hAnsi="宋体"/>
          <w:sz w:val="24"/>
        </w:rPr>
        <w:t>051</w:t>
      </w:r>
      <w:r w:rsidRPr="00DA3648">
        <w:rPr>
          <w:rFonts w:ascii="宋体" w:hAnsi="宋体" w:hint="eastAsia"/>
          <w:sz w:val="24"/>
        </w:rPr>
        <w:t>芯片之间加防倒灌二极管，导致单片机电源电源无法下降到0V，无法实现重启烧录代码，加装二极管和电源放电电阻后解决。</w:t>
      </w:r>
    </w:p>
    <w:p w:rsidR="008E4892" w:rsidRDefault="00DA3648" w:rsidP="00DA3648">
      <w:pPr>
        <w:pStyle w:val="1"/>
      </w:pPr>
      <w:r>
        <w:rPr>
          <w:rFonts w:hint="eastAsia"/>
        </w:rPr>
        <w:t>6</w:t>
      </w:r>
      <w:r>
        <w:t xml:space="preserve">.2 </w:t>
      </w:r>
      <w:r>
        <w:rPr>
          <w:rFonts w:hint="eastAsia"/>
        </w:rPr>
        <w:t>单片机IO口弱上拉的影响</w:t>
      </w:r>
    </w:p>
    <w:p w:rsidR="00DA3648" w:rsidRPr="0076065E" w:rsidRDefault="00DA3648" w:rsidP="0076065E">
      <w:pPr>
        <w:spacing w:line="360" w:lineRule="auto"/>
        <w:ind w:firstLineChars="200" w:firstLine="480"/>
        <w:rPr>
          <w:sz w:val="24"/>
        </w:rPr>
      </w:pPr>
      <w:r w:rsidRPr="0076065E">
        <w:rPr>
          <w:rFonts w:hint="eastAsia"/>
          <w:sz w:val="24"/>
        </w:rPr>
        <w:t>第一次设计的</w:t>
      </w:r>
      <w:r w:rsidRPr="0076065E">
        <w:rPr>
          <w:rFonts w:hint="eastAsia"/>
          <w:sz w:val="24"/>
        </w:rPr>
        <w:t>PWM</w:t>
      </w:r>
      <w:r w:rsidRPr="0076065E">
        <w:rPr>
          <w:rFonts w:hint="eastAsia"/>
          <w:sz w:val="24"/>
        </w:rPr>
        <w:t>输出电路没有考虑到</w:t>
      </w:r>
      <w:r w:rsidRPr="0076065E">
        <w:rPr>
          <w:rFonts w:hint="eastAsia"/>
          <w:sz w:val="24"/>
        </w:rPr>
        <w:t>P</w:t>
      </w:r>
      <w:r w:rsidRPr="0076065E">
        <w:rPr>
          <w:sz w:val="24"/>
        </w:rPr>
        <w:t>2</w:t>
      </w:r>
      <w:r w:rsidRPr="0076065E">
        <w:rPr>
          <w:rFonts w:hint="eastAsia"/>
          <w:sz w:val="24"/>
        </w:rPr>
        <w:t>口的弱上拉，输出引脚</w:t>
      </w:r>
      <w:r w:rsidRPr="0076065E">
        <w:rPr>
          <w:rFonts w:hint="eastAsia"/>
          <w:sz w:val="24"/>
        </w:rPr>
        <w:t>P</w:t>
      </w:r>
      <w:r w:rsidRPr="0076065E">
        <w:rPr>
          <w:sz w:val="24"/>
        </w:rPr>
        <w:t>2.6</w:t>
      </w:r>
      <w:r w:rsidRPr="0076065E">
        <w:rPr>
          <w:rFonts w:hint="eastAsia"/>
          <w:sz w:val="24"/>
        </w:rPr>
        <w:t>无法上升到</w:t>
      </w:r>
      <w:r w:rsidRPr="0076065E">
        <w:rPr>
          <w:rFonts w:hint="eastAsia"/>
          <w:sz w:val="24"/>
        </w:rPr>
        <w:t>1</w:t>
      </w:r>
      <w:r w:rsidRPr="0076065E">
        <w:rPr>
          <w:rFonts w:hint="eastAsia"/>
          <w:sz w:val="24"/>
        </w:rPr>
        <w:t>，导致输出</w:t>
      </w:r>
      <w:r w:rsidRPr="0076065E">
        <w:rPr>
          <w:rFonts w:hint="eastAsia"/>
          <w:sz w:val="24"/>
        </w:rPr>
        <w:t>MOS</w:t>
      </w:r>
      <w:r w:rsidRPr="0076065E">
        <w:rPr>
          <w:rFonts w:hint="eastAsia"/>
          <w:sz w:val="24"/>
        </w:rPr>
        <w:t>始终无法导通，最终使输出一直为高。添加上拉电阻后功能正常。</w:t>
      </w:r>
    </w:p>
    <w:p w:rsidR="00DA3648" w:rsidRDefault="00DA3648" w:rsidP="00DA3648">
      <w:pPr>
        <w:pStyle w:val="1"/>
      </w:pPr>
      <w:r>
        <w:rPr>
          <w:rFonts w:hint="eastAsia"/>
        </w:rPr>
        <w:t>6</w:t>
      </w:r>
      <w:r>
        <w:t xml:space="preserve">.3 </w:t>
      </w:r>
      <w:r>
        <w:rPr>
          <w:rFonts w:hint="eastAsia"/>
        </w:rPr>
        <w:t>低性能单片机的影响</w:t>
      </w:r>
    </w:p>
    <w:p w:rsidR="00DA3648" w:rsidRPr="0076065E" w:rsidRDefault="0076065E" w:rsidP="0076065E">
      <w:pPr>
        <w:spacing w:line="360" w:lineRule="auto"/>
        <w:ind w:firstLineChars="200" w:firstLine="480"/>
        <w:rPr>
          <w:rFonts w:hint="eastAsia"/>
          <w:sz w:val="24"/>
        </w:rPr>
      </w:pPr>
      <w:r w:rsidRPr="0076065E">
        <w:rPr>
          <w:rFonts w:hint="eastAsia"/>
          <w:sz w:val="24"/>
        </w:rPr>
        <w:t>stc</w:t>
      </w:r>
      <w:r w:rsidRPr="0076065E">
        <w:rPr>
          <w:sz w:val="24"/>
        </w:rPr>
        <w:t>89</w:t>
      </w:r>
      <w:r w:rsidRPr="0076065E">
        <w:rPr>
          <w:rFonts w:hint="eastAsia"/>
          <w:sz w:val="24"/>
        </w:rPr>
        <w:t>c</w:t>
      </w:r>
      <w:r w:rsidRPr="0076065E">
        <w:rPr>
          <w:sz w:val="24"/>
        </w:rPr>
        <w:t>52</w:t>
      </w:r>
      <w:r w:rsidRPr="0076065E">
        <w:rPr>
          <w:rFonts w:hint="eastAsia"/>
          <w:sz w:val="24"/>
        </w:rPr>
        <w:t>系列单片机性能较弱，第一版代码运行时流水灯有明显卡顿，同时处理数码管，流水灯和</w:t>
      </w:r>
      <w:r w:rsidRPr="0076065E">
        <w:rPr>
          <w:rFonts w:hint="eastAsia"/>
          <w:sz w:val="24"/>
        </w:rPr>
        <w:t>PWM</w:t>
      </w:r>
      <w:r w:rsidRPr="0076065E">
        <w:rPr>
          <w:rFonts w:hint="eastAsia"/>
          <w:sz w:val="24"/>
        </w:rPr>
        <w:t>输出时</w:t>
      </w:r>
      <w:r w:rsidRPr="0076065E">
        <w:rPr>
          <w:rFonts w:hint="eastAsia"/>
          <w:sz w:val="24"/>
        </w:rPr>
        <w:t>CPU</w:t>
      </w:r>
      <w:r w:rsidRPr="0076065E">
        <w:rPr>
          <w:rFonts w:hint="eastAsia"/>
          <w:sz w:val="24"/>
        </w:rPr>
        <w:t>资源紧张，经过对代码的优化调整，基本实现了流畅运行的效果。</w:t>
      </w: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9D4E8D" w:rsidP="00DA3648">
      <w:pPr>
        <w:pStyle w:val="1"/>
      </w:pPr>
      <w:r>
        <w:rPr>
          <w:rFonts w:ascii="宋体" w:hAnsi="宋体"/>
        </w:rPr>
        <w:br w:type="page"/>
      </w:r>
      <w:bookmarkStart w:id="9" w:name="_Toc518290148"/>
      <w:r>
        <w:rPr>
          <w:rFonts w:hint="eastAsia"/>
        </w:rPr>
        <w:lastRenderedPageBreak/>
        <w:t>参考资料</w:t>
      </w:r>
      <w:bookmarkStart w:id="10" w:name="_GoBack"/>
      <w:bookmarkEnd w:id="9"/>
      <w:bookmarkEnd w:id="10"/>
    </w:p>
    <w:p w:rsidR="008E4892" w:rsidRDefault="009D4E8D" w:rsidP="00DA3648">
      <w:pPr>
        <w:spacing w:line="360" w:lineRule="auto"/>
        <w:rPr>
          <w:rFonts w:ascii="宋体" w:hAnsi="宋体"/>
          <w:color w:val="FF0000"/>
          <w:sz w:val="24"/>
        </w:rPr>
      </w:pPr>
      <w:r>
        <w:rPr>
          <w:rFonts w:ascii="宋体" w:hAnsi="宋体" w:hint="eastAsia"/>
          <w:color w:val="FF0000"/>
          <w:sz w:val="24"/>
        </w:rPr>
        <w:t>（参考文献不少于6篇。可参考任务书中的参考文献，也可以自己选。）</w:t>
      </w:r>
    </w:p>
    <w:p w:rsidR="008E4892" w:rsidRDefault="009D4E8D" w:rsidP="00DA3648">
      <w:pPr>
        <w:spacing w:line="360" w:lineRule="auto"/>
        <w:rPr>
          <w:rFonts w:ascii="宋体" w:hAnsi="宋体"/>
          <w:color w:val="FF0000"/>
          <w:sz w:val="24"/>
        </w:rPr>
      </w:pPr>
      <w:r>
        <w:rPr>
          <w:rFonts w:ascii="宋体" w:hAnsi="宋体" w:hint="eastAsia"/>
          <w:color w:val="FF0000"/>
          <w:sz w:val="24"/>
        </w:rPr>
        <w:t>（参考文献应在正文中有标注。标注方法例如：从离散时间来看，若系统的单位抽样(冲激)响应延伸到无穷长，称之为无限长单位冲激响应系统，简称为IIR系统</w:t>
      </w:r>
      <w:r>
        <w:rPr>
          <w:rFonts w:ascii="宋体" w:hAnsi="宋体" w:hint="eastAsia"/>
          <w:color w:val="FF0000"/>
          <w:sz w:val="24"/>
          <w:vertAlign w:val="superscript"/>
        </w:rPr>
        <w:t>[1]</w:t>
      </w:r>
      <w:r>
        <w:rPr>
          <w:rFonts w:ascii="宋体" w:hAnsi="宋体" w:hint="eastAsia"/>
          <w:color w:val="FF0000"/>
          <w:sz w:val="24"/>
        </w:rPr>
        <w:t>。）</w:t>
      </w:r>
    </w:p>
    <w:p w:rsidR="008E4892" w:rsidRDefault="009D4E8D" w:rsidP="00DA3648">
      <w:pPr>
        <w:spacing w:line="360" w:lineRule="auto"/>
        <w:rPr>
          <w:rFonts w:ascii="宋体" w:hAnsi="宋体"/>
          <w:color w:val="FF0000"/>
          <w:sz w:val="24"/>
        </w:rPr>
      </w:pPr>
      <w:r>
        <w:rPr>
          <w:rFonts w:ascii="宋体" w:hAnsi="宋体" w:hint="eastAsia"/>
          <w:color w:val="FF0000"/>
          <w:sz w:val="24"/>
        </w:rPr>
        <w:t>参考文献格式如下：</w:t>
      </w:r>
    </w:p>
    <w:p w:rsidR="008E4892" w:rsidRDefault="009D4E8D" w:rsidP="00DA3648">
      <w:pPr>
        <w:spacing w:line="360" w:lineRule="auto"/>
        <w:jc w:val="left"/>
        <w:rPr>
          <w:rFonts w:ascii="宋体" w:hAnsi="宋体"/>
          <w:color w:val="FF0000"/>
          <w:sz w:val="24"/>
        </w:rPr>
      </w:pPr>
      <w:r>
        <w:rPr>
          <w:rFonts w:ascii="宋体" w:hAnsi="宋体" w:hint="eastAsia"/>
          <w:color w:val="FF0000"/>
          <w:sz w:val="24"/>
        </w:rPr>
        <w:t>[1] 新标准下高等工程教育专业认证的思考[J]. 王芳, 胡小平, 冯莉媚. 教育现代化, 2017(01): 90-92.</w:t>
      </w:r>
    </w:p>
    <w:p w:rsidR="008E4892" w:rsidRDefault="009D4E8D" w:rsidP="00DA3648">
      <w:pPr>
        <w:spacing w:line="360" w:lineRule="auto"/>
        <w:jc w:val="left"/>
        <w:rPr>
          <w:rFonts w:ascii="宋体" w:hAnsi="宋体"/>
          <w:color w:val="FF0000"/>
          <w:sz w:val="24"/>
        </w:rPr>
      </w:pPr>
      <w:r>
        <w:rPr>
          <w:rFonts w:ascii="宋体" w:hAnsi="宋体" w:hint="eastAsia"/>
          <w:color w:val="FF0000"/>
          <w:sz w:val="24"/>
        </w:rPr>
        <w:t>[2] 基于工程教育专业认证的计算机专业人才培养模式研究[J]. 孙宪丽, 张欣, 张楠. 大学教育, 2016(04): 112-113.</w:t>
      </w: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sz w:val="24"/>
        </w:rPr>
      </w:pPr>
    </w:p>
    <w:p w:rsidR="008E4892" w:rsidRDefault="008E4892" w:rsidP="00DA3648">
      <w:pPr>
        <w:spacing w:line="360" w:lineRule="auto"/>
        <w:jc w:val="left"/>
        <w:rPr>
          <w:rFonts w:ascii="宋体" w:hAnsi="宋体"/>
          <w:b/>
          <w:sz w:val="24"/>
        </w:rPr>
      </w:pPr>
    </w:p>
    <w:p w:rsidR="008E4892" w:rsidRDefault="009D4E8D" w:rsidP="00DA3648">
      <w:pPr>
        <w:pStyle w:val="1"/>
      </w:pPr>
      <w:r>
        <w:rPr>
          <w:rFonts w:ascii="宋体" w:hAnsi="宋体"/>
        </w:rPr>
        <w:br w:type="page"/>
      </w:r>
      <w:bookmarkStart w:id="11" w:name="_Toc518290149"/>
      <w:r>
        <w:rPr>
          <w:rFonts w:ascii="宋体" w:hAnsi="宋体" w:hint="eastAsia"/>
        </w:rPr>
        <w:lastRenderedPageBreak/>
        <w:t>附录：程序源代码</w:t>
      </w:r>
      <w:bookmarkEnd w:id="11"/>
    </w:p>
    <w:p w:rsidR="008E4892" w:rsidRDefault="009D4E8D" w:rsidP="00DA3648">
      <w:pPr>
        <w:spacing w:line="360" w:lineRule="auto"/>
        <w:jc w:val="left"/>
        <w:rPr>
          <w:rFonts w:ascii="宋体" w:hAnsi="宋体"/>
          <w:color w:val="FF0000"/>
          <w:sz w:val="24"/>
        </w:rPr>
      </w:pPr>
      <w:r>
        <w:rPr>
          <w:rFonts w:ascii="宋体" w:hAnsi="宋体" w:hint="eastAsia"/>
          <w:color w:val="FF0000"/>
          <w:sz w:val="24"/>
        </w:rPr>
        <w:t>（要求：代码正确，运行正常，程序可读性好。）</w:t>
      </w:r>
    </w:p>
    <w:p w:rsidR="008E4892" w:rsidRDefault="008E4892" w:rsidP="00DA3648">
      <w:pPr>
        <w:spacing w:line="360" w:lineRule="auto"/>
        <w:jc w:val="left"/>
        <w:rPr>
          <w:rFonts w:ascii="宋体" w:hAnsi="宋体"/>
          <w:color w:val="FF0000"/>
          <w:sz w:val="24"/>
        </w:rPr>
      </w:pPr>
    </w:p>
    <w:p w:rsidR="008E4892" w:rsidRDefault="009D4E8D" w:rsidP="00DA3648">
      <w:pPr>
        <w:spacing w:line="360" w:lineRule="auto"/>
        <w:jc w:val="left"/>
        <w:rPr>
          <w:rFonts w:ascii="宋体" w:hAnsi="宋体"/>
          <w:color w:val="FF0000"/>
          <w:sz w:val="24"/>
        </w:rPr>
      </w:pPr>
      <w:r>
        <w:rPr>
          <w:rFonts w:ascii="宋体" w:hAnsi="宋体" w:hint="eastAsia"/>
          <w:color w:val="FF0000"/>
          <w:sz w:val="24"/>
        </w:rPr>
        <w:t>说明：以上每部分内容，根据完成质量分别计分。</w:t>
      </w:r>
    </w:p>
    <w:p w:rsidR="008E4892" w:rsidRDefault="009D4E8D" w:rsidP="00DA3648">
      <w:pPr>
        <w:spacing w:line="360" w:lineRule="auto"/>
        <w:ind w:firstLineChars="300" w:firstLine="720"/>
        <w:jc w:val="left"/>
        <w:rPr>
          <w:rFonts w:ascii="宋体" w:hAnsi="宋体"/>
          <w:color w:val="FF0000"/>
          <w:sz w:val="24"/>
        </w:rPr>
      </w:pPr>
      <w:r>
        <w:rPr>
          <w:rFonts w:ascii="宋体" w:hAnsi="宋体" w:hint="eastAsia"/>
          <w:color w:val="FF0000"/>
          <w:sz w:val="24"/>
        </w:rPr>
        <w:t>如报告格式不符合上述要求，或报告正文少于12页，或大段抄袭，则打回重写！</w:t>
      </w:r>
    </w:p>
    <w:p w:rsidR="008E4892" w:rsidRDefault="008E4892" w:rsidP="00DA3648">
      <w:pPr>
        <w:spacing w:line="360" w:lineRule="auto"/>
        <w:ind w:firstLineChars="300" w:firstLine="720"/>
        <w:jc w:val="left"/>
        <w:rPr>
          <w:rFonts w:ascii="宋体" w:hAnsi="宋体"/>
          <w:color w:val="FF0000"/>
          <w:sz w:val="24"/>
        </w:rPr>
      </w:pPr>
    </w:p>
    <w:p w:rsidR="008E4892" w:rsidRDefault="009D4E8D" w:rsidP="00DA3648">
      <w:pPr>
        <w:spacing w:line="360" w:lineRule="auto"/>
        <w:jc w:val="left"/>
        <w:rPr>
          <w:rFonts w:ascii="宋体" w:hAnsi="宋体"/>
          <w:color w:val="FF0000"/>
          <w:sz w:val="24"/>
        </w:rPr>
      </w:pPr>
      <w:r>
        <w:rPr>
          <w:rFonts w:ascii="宋体" w:hAnsi="宋体" w:hint="eastAsia"/>
          <w:color w:val="FF0000"/>
          <w:sz w:val="24"/>
        </w:rPr>
        <w:t>注意：老师下达的任务书应装订在封皮和摘要之间！封皮上个人信息填写完整！</w:t>
      </w:r>
    </w:p>
    <w:p w:rsidR="008E4892" w:rsidRDefault="008E4892" w:rsidP="00DA3648">
      <w:pPr>
        <w:spacing w:line="360" w:lineRule="auto"/>
        <w:jc w:val="left"/>
        <w:rPr>
          <w:rFonts w:ascii="宋体" w:hAnsi="宋体"/>
          <w:b/>
          <w:sz w:val="24"/>
        </w:rPr>
      </w:pPr>
    </w:p>
    <w:p w:rsidR="008E4892" w:rsidRDefault="008E4892" w:rsidP="00DA3648">
      <w:pPr>
        <w:spacing w:line="360" w:lineRule="auto"/>
        <w:jc w:val="left"/>
        <w:rPr>
          <w:rFonts w:ascii="宋体" w:hAnsi="宋体"/>
          <w:b/>
          <w:sz w:val="24"/>
        </w:rPr>
      </w:pPr>
    </w:p>
    <w:sectPr w:rsidR="008E4892">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5A4A" w:rsidRDefault="002F5A4A">
      <w:r>
        <w:separator/>
      </w:r>
    </w:p>
  </w:endnote>
  <w:endnote w:type="continuationSeparator" w:id="0">
    <w:p w:rsidR="002F5A4A" w:rsidRDefault="002F5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华文行楷">
    <w:altName w:val="微软雅黑 Light"/>
    <w:charset w:val="86"/>
    <w:family w:val="auto"/>
    <w:pitch w:val="default"/>
    <w:sig w:usb0="00000001" w:usb1="080F0000" w:usb2="00000000" w:usb3="00000000" w:csb0="00040000" w:csb1="00000000"/>
  </w:font>
  <w:font w:name="隶书">
    <w:altName w:val="微软雅黑 Light"/>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892" w:rsidRDefault="009D4E8D">
    <w:pPr>
      <w:pStyle w:val="a6"/>
      <w:jc w:val="center"/>
    </w:pPr>
    <w:r>
      <w:fldChar w:fldCharType="begin"/>
    </w:r>
    <w:r>
      <w:instrText>PAGE   \* MERGEFORMAT</w:instrText>
    </w:r>
    <w:r>
      <w:fldChar w:fldCharType="separate"/>
    </w:r>
    <w:r w:rsidR="0076065E" w:rsidRPr="0076065E">
      <w:rPr>
        <w:noProof/>
        <w:lang w:val="zh-CN"/>
      </w:rPr>
      <w:t>II</w:t>
    </w:r>
    <w:r>
      <w:fldChar w:fldCharType="end"/>
    </w:r>
  </w:p>
  <w:p w:rsidR="008E4892" w:rsidRDefault="008E4892">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892" w:rsidRDefault="009D4E8D">
    <w:pPr>
      <w:pStyle w:val="a6"/>
      <w:jc w:val="center"/>
    </w:pPr>
    <w:r>
      <w:fldChar w:fldCharType="begin"/>
    </w:r>
    <w:r>
      <w:instrText>PAGE   \* MERGEFORMAT</w:instrText>
    </w:r>
    <w:r>
      <w:fldChar w:fldCharType="separate"/>
    </w:r>
    <w:r w:rsidR="0076065E" w:rsidRPr="0076065E">
      <w:rPr>
        <w:noProof/>
        <w:lang w:val="zh-CN"/>
      </w:rPr>
      <w:t>12</w:t>
    </w:r>
    <w:r>
      <w:fldChar w:fldCharType="end"/>
    </w:r>
  </w:p>
  <w:p w:rsidR="008E4892" w:rsidRDefault="008E489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5A4A" w:rsidRDefault="002F5A4A">
      <w:r>
        <w:separator/>
      </w:r>
    </w:p>
  </w:footnote>
  <w:footnote w:type="continuationSeparator" w:id="0">
    <w:p w:rsidR="002F5A4A" w:rsidRDefault="002F5A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4892" w:rsidRDefault="002F5A4A">
    <w:pPr>
      <w:jc w:val="left"/>
    </w:pPr>
    <w:r>
      <w:rPr>
        <w:sz w:val="20"/>
      </w:rPr>
      <w:pict>
        <v:shapetype id="_x0000_t202" coordsize="21600,21600" o:spt="202" path="m,l,21600r21600,l21600,xe">
          <v:stroke joinstyle="miter"/>
          <v:path gradientshapeok="t" o:connecttype="rect"/>
        </v:shapetype>
        <v:shape id="Text Box 1" o:spid="_x0000_s2050" type="#_x0000_t202" style="position:absolute;margin-left:-36pt;margin-top:-1.75pt;width:513pt;height:31.2pt;z-index:-251658752;mso-width-relative:page;mso-height-relative:page" o:gfxdata="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uAL89kAAAAJAQAADwAA&#10;AAAAAAABACAAAAAiAAAAZHJzL2Rvd25yZXYueG1sUEsBAhQAFAAAAAgAh07iQAjRziAVAgAAOAQA&#10;AA4AAAAAAAAAAQAgAAAAKAEAAGRycy9lMm9Eb2MueG1sUEsFBgAAAAAGAAYAWQEAAK8FAAAAAA==&#10;" strokecolor="white">
          <v:textbox style="mso-next-textbox:#Text Box 1">
            <w:txbxContent>
              <w:p w:rsidR="008E4892" w:rsidRDefault="008E4892">
                <w:pPr>
                  <w:rPr>
                    <w:u w:val="single"/>
                  </w:rPr>
                </w:pPr>
              </w:p>
            </w:txbxContent>
          </v:textbox>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WZmMDk3MzZlNzkzYTAzMGUzZTEyMjc3ZTc0OGQ4ZDIifQ=="/>
  </w:docVars>
  <w:rsids>
    <w:rsidRoot w:val="00246127"/>
    <w:rsid w:val="00022AAC"/>
    <w:rsid w:val="00042859"/>
    <w:rsid w:val="00084442"/>
    <w:rsid w:val="000B70DA"/>
    <w:rsid w:val="000E2BE3"/>
    <w:rsid w:val="000F1668"/>
    <w:rsid w:val="000F4751"/>
    <w:rsid w:val="00103E38"/>
    <w:rsid w:val="00112C11"/>
    <w:rsid w:val="00127915"/>
    <w:rsid w:val="001F44C9"/>
    <w:rsid w:val="00212C4C"/>
    <w:rsid w:val="00237DB5"/>
    <w:rsid w:val="00246127"/>
    <w:rsid w:val="002C72F4"/>
    <w:rsid w:val="002F5A4A"/>
    <w:rsid w:val="00337BBC"/>
    <w:rsid w:val="00342832"/>
    <w:rsid w:val="00356B54"/>
    <w:rsid w:val="003579EF"/>
    <w:rsid w:val="0036167A"/>
    <w:rsid w:val="00370BCF"/>
    <w:rsid w:val="00397E5A"/>
    <w:rsid w:val="003B3759"/>
    <w:rsid w:val="003F51B2"/>
    <w:rsid w:val="00405409"/>
    <w:rsid w:val="00431448"/>
    <w:rsid w:val="00456492"/>
    <w:rsid w:val="0048534D"/>
    <w:rsid w:val="004B1C55"/>
    <w:rsid w:val="004C5E9F"/>
    <w:rsid w:val="004D113A"/>
    <w:rsid w:val="00544CCE"/>
    <w:rsid w:val="00602BB9"/>
    <w:rsid w:val="00677385"/>
    <w:rsid w:val="00690F7B"/>
    <w:rsid w:val="006B4525"/>
    <w:rsid w:val="006C1817"/>
    <w:rsid w:val="006D0D54"/>
    <w:rsid w:val="006F4E06"/>
    <w:rsid w:val="00740027"/>
    <w:rsid w:val="0076065E"/>
    <w:rsid w:val="00773FB1"/>
    <w:rsid w:val="00793335"/>
    <w:rsid w:val="007A7928"/>
    <w:rsid w:val="007C2366"/>
    <w:rsid w:val="007E0520"/>
    <w:rsid w:val="007E1D0A"/>
    <w:rsid w:val="0081397E"/>
    <w:rsid w:val="008469B0"/>
    <w:rsid w:val="008A366B"/>
    <w:rsid w:val="008C0C0C"/>
    <w:rsid w:val="008E4892"/>
    <w:rsid w:val="0092537E"/>
    <w:rsid w:val="0093515C"/>
    <w:rsid w:val="009434EF"/>
    <w:rsid w:val="0097562A"/>
    <w:rsid w:val="009B4543"/>
    <w:rsid w:val="009C1FB5"/>
    <w:rsid w:val="009D4E8D"/>
    <w:rsid w:val="00A02A81"/>
    <w:rsid w:val="00A21391"/>
    <w:rsid w:val="00A61A28"/>
    <w:rsid w:val="00A91362"/>
    <w:rsid w:val="00AC2EE1"/>
    <w:rsid w:val="00AE5DE6"/>
    <w:rsid w:val="00B0633E"/>
    <w:rsid w:val="00B6142D"/>
    <w:rsid w:val="00BE2B5D"/>
    <w:rsid w:val="00C2570C"/>
    <w:rsid w:val="00C33427"/>
    <w:rsid w:val="00C84BC6"/>
    <w:rsid w:val="00CD77B6"/>
    <w:rsid w:val="00D143C6"/>
    <w:rsid w:val="00D826FE"/>
    <w:rsid w:val="00D94F2E"/>
    <w:rsid w:val="00DA3648"/>
    <w:rsid w:val="00DB6D34"/>
    <w:rsid w:val="00DC1377"/>
    <w:rsid w:val="00E804D4"/>
    <w:rsid w:val="00F04412"/>
    <w:rsid w:val="00FB51D0"/>
    <w:rsid w:val="00FF7957"/>
    <w:rsid w:val="04E07563"/>
    <w:rsid w:val="16135AB6"/>
    <w:rsid w:val="18D704CA"/>
    <w:rsid w:val="1BEA6B2D"/>
    <w:rsid w:val="27194028"/>
    <w:rsid w:val="36494649"/>
    <w:rsid w:val="39AC7992"/>
    <w:rsid w:val="3FA34800"/>
    <w:rsid w:val="44434D89"/>
    <w:rsid w:val="47781C60"/>
    <w:rsid w:val="4B146C5C"/>
    <w:rsid w:val="4B1C44AC"/>
    <w:rsid w:val="4B4F7AE4"/>
    <w:rsid w:val="536D2602"/>
    <w:rsid w:val="558111DE"/>
    <w:rsid w:val="560C3744"/>
    <w:rsid w:val="58413EF0"/>
    <w:rsid w:val="5C63081B"/>
    <w:rsid w:val="60EA2F05"/>
    <w:rsid w:val="6EC00DB4"/>
    <w:rsid w:val="7D354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2014B7D8"/>
  <w15:docId w15:val="{11C327E3-ED97-40B5-8292-5F2EE6AE7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120" w:after="120" w:line="360" w:lineRule="auto"/>
      <w:outlineLvl w:val="0"/>
    </w:pPr>
    <w:rPr>
      <w:rFonts w:ascii="黑体" w:eastAsia="黑体" w:hAnsi="黑体"/>
      <w:b/>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autoRedefine/>
    <w:qFormat/>
    <w:rPr>
      <w:rFonts w:ascii="宋体" w:hAnsi="Courier New" w:cs="Courier New"/>
      <w:szCs w:val="21"/>
    </w:rPr>
  </w:style>
  <w:style w:type="paragraph" w:styleId="a5">
    <w:name w:val="Balloon Text"/>
    <w:basedOn w:val="a"/>
    <w:semiHidden/>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style>
  <w:style w:type="paragraph" w:styleId="2">
    <w:name w:val="toc 2"/>
    <w:basedOn w:val="a"/>
    <w:next w:val="a"/>
    <w:autoRedefine/>
    <w:uiPriority w:val="39"/>
    <w:unhideWhenUsed/>
    <w:qFormat/>
    <w:pPr>
      <w:ind w:leftChars="200" w:left="420"/>
    </w:pPr>
  </w:style>
  <w:style w:type="paragraph" w:styleId="a9">
    <w:name w:val="Title"/>
    <w:basedOn w:val="a"/>
    <w:next w:val="a"/>
    <w:link w:val="aa"/>
    <w:autoRedefine/>
    <w:uiPriority w:val="10"/>
    <w:qFormat/>
    <w:pPr>
      <w:spacing w:before="120" w:after="120"/>
      <w:jc w:val="left"/>
      <w:outlineLvl w:val="1"/>
    </w:pPr>
    <w:rPr>
      <w:rFonts w:ascii="黑体" w:eastAsia="黑体" w:hAnsi="黑体" w:cstheme="majorBidi"/>
      <w:b/>
      <w:bCs/>
      <w:sz w:val="28"/>
      <w:szCs w:val="32"/>
    </w:rPr>
  </w:style>
  <w:style w:type="table" w:styleId="ab">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autoRedefine/>
    <w:uiPriority w:val="99"/>
    <w:unhideWhenUsed/>
    <w:qFormat/>
    <w:rPr>
      <w:color w:val="0563C1" w:themeColor="hyperlink"/>
      <w:u w:val="single"/>
    </w:rPr>
  </w:style>
  <w:style w:type="character" w:customStyle="1" w:styleId="a7">
    <w:name w:val="页脚 字符"/>
    <w:link w:val="a6"/>
    <w:autoRedefine/>
    <w:uiPriority w:val="99"/>
    <w:qFormat/>
    <w:rPr>
      <w:kern w:val="2"/>
      <w:sz w:val="18"/>
      <w:szCs w:val="18"/>
    </w:rPr>
  </w:style>
  <w:style w:type="character" w:customStyle="1" w:styleId="10">
    <w:name w:val="标题 1 字符"/>
    <w:link w:val="1"/>
    <w:autoRedefine/>
    <w:uiPriority w:val="9"/>
    <w:qFormat/>
    <w:rPr>
      <w:rFonts w:ascii="黑体" w:eastAsia="黑体" w:hAnsi="黑体"/>
      <w:b/>
      <w:bCs/>
      <w:kern w:val="44"/>
      <w:sz w:val="30"/>
      <w:szCs w:val="30"/>
    </w:rPr>
  </w:style>
  <w:style w:type="paragraph" w:styleId="ad">
    <w:name w:val="List Paragraph"/>
    <w:basedOn w:val="a"/>
    <w:autoRedefine/>
    <w:uiPriority w:val="34"/>
    <w:qFormat/>
    <w:pPr>
      <w:ind w:firstLineChars="200" w:firstLine="420"/>
    </w:pPr>
  </w:style>
  <w:style w:type="character" w:customStyle="1" w:styleId="aa">
    <w:name w:val="标题 字符"/>
    <w:basedOn w:val="a0"/>
    <w:link w:val="a9"/>
    <w:autoRedefine/>
    <w:uiPriority w:val="10"/>
    <w:qFormat/>
    <w:rPr>
      <w:rFonts w:ascii="黑体" w:eastAsia="黑体" w:hAnsi="黑体" w:cstheme="majorBidi"/>
      <w:b/>
      <w:bCs/>
      <w:kern w:val="2"/>
      <w:sz w:val="28"/>
      <w:szCs w:val="32"/>
    </w:rPr>
  </w:style>
  <w:style w:type="character" w:customStyle="1" w:styleId="a4">
    <w:name w:val="纯文本 字符"/>
    <w:basedOn w:val="a0"/>
    <w:link w:val="a3"/>
    <w:autoRedefine/>
    <w:qFormat/>
    <w:rPr>
      <w:rFonts w:ascii="宋体" w:hAnsi="Courier New" w:cs="Courier New"/>
      <w:kern w:val="2"/>
      <w:sz w:val="21"/>
      <w:szCs w:val="21"/>
    </w:rPr>
  </w:style>
  <w:style w:type="paragraph" w:styleId="ae">
    <w:name w:val="caption"/>
    <w:basedOn w:val="a"/>
    <w:next w:val="a"/>
    <w:uiPriority w:val="35"/>
    <w:unhideWhenUsed/>
    <w:qFormat/>
    <w:rsid w:val="00690F7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7D5EA2-7360-4D22-8474-165966571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17</Pages>
  <Words>1060</Words>
  <Characters>6048</Characters>
  <Application>Microsoft Office Word</Application>
  <DocSecurity>0</DocSecurity>
  <Lines>50</Lines>
  <Paragraphs>14</Paragraphs>
  <ScaleCrop>false</ScaleCrop>
  <Company>Microsoft</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附件6</dc:title>
  <dc:creator>张德杨</dc:creator>
  <cp:lastModifiedBy>main</cp:lastModifiedBy>
  <cp:revision>15</cp:revision>
  <cp:lastPrinted>2018-07-02T01:30:00Z</cp:lastPrinted>
  <dcterms:created xsi:type="dcterms:W3CDTF">2024-06-13T09:25:00Z</dcterms:created>
  <dcterms:modified xsi:type="dcterms:W3CDTF">2026-07-05T15:10:00Z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60A2BFCD9365446E9278C47C1CE7C818_12</vt:lpwstr>
  </property>
</Properties>
</file>