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8FDF3" w14:textId="29611A51" w:rsidR="00BA1FC1" w:rsidRDefault="00311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Chou</w:t>
      </w:r>
    </w:p>
    <w:p w14:paraId="0D3B5BB6" w14:textId="2933B02F" w:rsidR="00311A96" w:rsidRDefault="00311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334 </w:t>
      </w:r>
    </w:p>
    <w:p w14:paraId="3EFAD6A3" w14:textId="0E9A083C" w:rsidR="00311A96" w:rsidRDefault="00311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Li </w:t>
      </w:r>
      <w:proofErr w:type="spellStart"/>
      <w:r>
        <w:rPr>
          <w:rFonts w:ascii="Times New Roman" w:hAnsi="Times New Roman" w:cs="Times New Roman"/>
          <w:sz w:val="24"/>
          <w:szCs w:val="24"/>
        </w:rPr>
        <w:t>Xiong</w:t>
      </w:r>
      <w:proofErr w:type="spellEnd"/>
    </w:p>
    <w:p w14:paraId="463AA2DD" w14:textId="2A38B448" w:rsidR="00311A96" w:rsidRDefault="00311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9/29/2021</w:t>
      </w:r>
    </w:p>
    <w:p w14:paraId="5C68FEC7" w14:textId="1DFD70EF" w:rsidR="00311A96" w:rsidRDefault="00311A96" w:rsidP="00311A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HW 2</w:t>
      </w:r>
    </w:p>
    <w:p w14:paraId="5B3FD882" w14:textId="7A1F3714" w:rsidR="00311A96" w:rsidRPr="00BD0239" w:rsidRDefault="00311A96" w:rsidP="00BD0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– (b): See dt.py for </w:t>
      </w:r>
      <w:r w:rsidR="006F7490">
        <w:rPr>
          <w:rFonts w:ascii="Times New Roman" w:hAnsi="Times New Roman" w:cs="Times New Roman"/>
          <w:sz w:val="24"/>
          <w:szCs w:val="24"/>
        </w:rPr>
        <w:t>Q1</w:t>
      </w:r>
      <w:r>
        <w:rPr>
          <w:rFonts w:ascii="Times New Roman" w:hAnsi="Times New Roman" w:cs="Times New Roman"/>
          <w:sz w:val="24"/>
          <w:szCs w:val="24"/>
        </w:rPr>
        <w:br/>
        <w:t>(c):</w:t>
      </w:r>
      <w:r w:rsidR="00945317">
        <w:rPr>
          <w:rFonts w:ascii="Times New Roman" w:hAnsi="Times New Roman" w:cs="Times New Roman"/>
          <w:sz w:val="24"/>
          <w:szCs w:val="24"/>
        </w:rPr>
        <w:t xml:space="preserve"> The following graphs were created by the </w:t>
      </w:r>
      <w:r w:rsidR="007858EF">
        <w:rPr>
          <w:rFonts w:ascii="Times New Roman" w:hAnsi="Times New Roman" w:cs="Times New Roman"/>
          <w:sz w:val="24"/>
          <w:szCs w:val="24"/>
        </w:rPr>
        <w:t>q1_c.py file in the directory. It generates the two graphs below as “maxDepth_test_train_acc.png” and “minSample_test_train_acc.png”, respectively, in the same directory.</w:t>
      </w:r>
      <w:r w:rsidR="0094531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1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19070" wp14:editId="0715A26B">
            <wp:extent cx="4381500" cy="328612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11" cy="328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C93">
        <w:rPr>
          <w:rFonts w:ascii="Times New Roman" w:hAnsi="Times New Roman" w:cs="Times New Roman"/>
          <w:sz w:val="24"/>
          <w:szCs w:val="24"/>
        </w:rPr>
        <w:br/>
        <w:t xml:space="preserve">(The </w:t>
      </w:r>
      <w:r w:rsidR="00347EE2">
        <w:rPr>
          <w:rFonts w:ascii="Times New Roman" w:hAnsi="Times New Roman" w:cs="Times New Roman"/>
          <w:sz w:val="24"/>
          <w:szCs w:val="24"/>
        </w:rPr>
        <w:t xml:space="preserve">above graph arbitrarily set the </w:t>
      </w:r>
      <w:r w:rsidR="009F3071">
        <w:rPr>
          <w:rFonts w:ascii="Times New Roman" w:hAnsi="Times New Roman" w:cs="Times New Roman"/>
          <w:sz w:val="24"/>
          <w:szCs w:val="24"/>
        </w:rPr>
        <w:t>minimum number of samples to 10)</w:t>
      </w:r>
      <w:r w:rsidR="007858EF">
        <w:rPr>
          <w:rFonts w:ascii="Times New Roman" w:hAnsi="Times New Roman" w:cs="Times New Roman"/>
          <w:sz w:val="24"/>
          <w:szCs w:val="24"/>
        </w:rPr>
        <w:br/>
      </w:r>
      <w:r w:rsidR="003446A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D80567" wp14:editId="608327A7">
            <wp:extent cx="4259580" cy="319468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90" cy="319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6AF">
        <w:rPr>
          <w:rFonts w:ascii="Times New Roman" w:hAnsi="Times New Roman" w:cs="Times New Roman"/>
          <w:sz w:val="24"/>
          <w:szCs w:val="24"/>
        </w:rPr>
        <w:br/>
        <w:t xml:space="preserve">(The above graph arbitrarily set </w:t>
      </w:r>
      <w:r w:rsidR="00F93B85">
        <w:rPr>
          <w:rFonts w:ascii="Times New Roman" w:hAnsi="Times New Roman" w:cs="Times New Roman"/>
          <w:sz w:val="24"/>
          <w:szCs w:val="24"/>
        </w:rPr>
        <w:t>maximum depth of the tree to 15)</w:t>
      </w:r>
      <w:r w:rsidR="009F3071">
        <w:rPr>
          <w:rFonts w:ascii="Times New Roman" w:hAnsi="Times New Roman" w:cs="Times New Roman"/>
          <w:sz w:val="24"/>
          <w:szCs w:val="24"/>
        </w:rPr>
        <w:br/>
      </w:r>
      <w:r w:rsidR="00E46038">
        <w:rPr>
          <w:rFonts w:ascii="Times New Roman" w:hAnsi="Times New Roman" w:cs="Times New Roman"/>
          <w:sz w:val="24"/>
          <w:szCs w:val="24"/>
        </w:rPr>
        <w:br/>
        <w:t>(d):</w:t>
      </w:r>
      <w:r w:rsidR="00701AA9">
        <w:rPr>
          <w:rFonts w:ascii="Times New Roman" w:hAnsi="Times New Roman" w:cs="Times New Roman"/>
          <w:sz w:val="24"/>
          <w:szCs w:val="24"/>
        </w:rPr>
        <w:t xml:space="preserve"> </w:t>
      </w:r>
      <w:r w:rsidR="006369CE" w:rsidRPr="00BD0239">
        <w:rPr>
          <w:rFonts w:ascii="Times New Roman" w:hAnsi="Times New Roman" w:cs="Times New Roman"/>
          <w:sz w:val="24"/>
          <w:szCs w:val="24"/>
        </w:rPr>
        <w:t>The computational complexity for my train function is about O(</w:t>
      </w:r>
      <w:r w:rsidR="003A3629" w:rsidRPr="00BD0239">
        <w:rPr>
          <w:rFonts w:ascii="Times New Roman" w:hAnsi="Times New Roman" w:cs="Times New Roman"/>
          <w:sz w:val="24"/>
          <w:szCs w:val="24"/>
        </w:rPr>
        <w:t>p*</w:t>
      </w:r>
      <w:r w:rsidR="00A15C6A">
        <w:rPr>
          <w:rFonts w:ascii="Times New Roman" w:hAnsi="Times New Roman" w:cs="Times New Roman"/>
          <w:sz w:val="24"/>
          <w:szCs w:val="24"/>
        </w:rPr>
        <w:t>(</w:t>
      </w:r>
      <w:r w:rsidR="003A3629" w:rsidRPr="00BD0239">
        <w:rPr>
          <w:rFonts w:ascii="Times New Roman" w:hAnsi="Times New Roman" w:cs="Times New Roman"/>
          <w:sz w:val="24"/>
          <w:szCs w:val="24"/>
        </w:rPr>
        <w:t>n</w:t>
      </w:r>
      <w:r w:rsidR="00A15C6A">
        <w:rPr>
          <w:rFonts w:ascii="Times New Roman" w:hAnsi="Times New Roman" w:cs="Times New Roman"/>
          <w:sz w:val="24"/>
          <w:szCs w:val="24"/>
        </w:rPr>
        <w:t>^</w:t>
      </w:r>
      <w:proofErr w:type="gramStart"/>
      <w:r w:rsidR="00A15C6A">
        <w:rPr>
          <w:rFonts w:ascii="Times New Roman" w:hAnsi="Times New Roman" w:cs="Times New Roman"/>
          <w:sz w:val="24"/>
          <w:szCs w:val="24"/>
        </w:rPr>
        <w:t>2)</w:t>
      </w:r>
      <w:r w:rsidR="003A3629" w:rsidRPr="00BD0239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="003A3629" w:rsidRPr="00BD0239">
        <w:rPr>
          <w:rFonts w:ascii="Times New Roman" w:hAnsi="Times New Roman" w:cs="Times New Roman"/>
          <w:sz w:val="24"/>
          <w:szCs w:val="24"/>
        </w:rPr>
        <w:t>d)</w:t>
      </w:r>
      <w:r w:rsidR="00176BD7" w:rsidRPr="00BD0239">
        <w:rPr>
          <w:rFonts w:ascii="Times New Roman" w:hAnsi="Times New Roman" w:cs="Times New Roman"/>
          <w:sz w:val="24"/>
          <w:szCs w:val="24"/>
        </w:rPr>
        <w:t>. This is because</w:t>
      </w:r>
      <w:r w:rsidR="00240653" w:rsidRPr="00BD0239">
        <w:rPr>
          <w:rFonts w:ascii="Times New Roman" w:hAnsi="Times New Roman" w:cs="Times New Roman"/>
          <w:sz w:val="24"/>
          <w:szCs w:val="24"/>
        </w:rPr>
        <w:t>, in the worst case,</w:t>
      </w:r>
      <w:r w:rsidR="00176BD7" w:rsidRPr="00BD0239">
        <w:rPr>
          <w:rFonts w:ascii="Times New Roman" w:hAnsi="Times New Roman" w:cs="Times New Roman"/>
          <w:sz w:val="24"/>
          <w:szCs w:val="24"/>
        </w:rPr>
        <w:t xml:space="preserve"> </w:t>
      </w:r>
      <w:r w:rsidR="00EB5F29" w:rsidRPr="00BD0239">
        <w:rPr>
          <w:rFonts w:ascii="Times New Roman" w:hAnsi="Times New Roman" w:cs="Times New Roman"/>
          <w:sz w:val="24"/>
          <w:szCs w:val="24"/>
        </w:rPr>
        <w:t>every single test point (n) will be tested as a possible split point for every given feature (d)</w:t>
      </w:r>
      <w:r w:rsidR="00240653" w:rsidRPr="00BD0239">
        <w:rPr>
          <w:rFonts w:ascii="Times New Roman" w:hAnsi="Times New Roman" w:cs="Times New Roman"/>
          <w:sz w:val="24"/>
          <w:szCs w:val="24"/>
        </w:rPr>
        <w:t xml:space="preserve"> at every level of the decision tree</w:t>
      </w:r>
      <w:r w:rsidR="00A15C6A">
        <w:rPr>
          <w:rFonts w:ascii="Times New Roman" w:hAnsi="Times New Roman" w:cs="Times New Roman"/>
          <w:sz w:val="24"/>
          <w:szCs w:val="24"/>
        </w:rPr>
        <w:t xml:space="preserve"> and be compared to every other </w:t>
      </w:r>
      <w:r w:rsidR="00FE55EB">
        <w:rPr>
          <w:rFonts w:ascii="Times New Roman" w:hAnsi="Times New Roman" w:cs="Times New Roman"/>
          <w:sz w:val="24"/>
          <w:szCs w:val="24"/>
        </w:rPr>
        <w:t>test point (n)</w:t>
      </w:r>
      <w:r w:rsidR="00EB5F29" w:rsidRPr="00BD0239">
        <w:rPr>
          <w:rFonts w:ascii="Times New Roman" w:hAnsi="Times New Roman" w:cs="Times New Roman"/>
          <w:sz w:val="24"/>
          <w:szCs w:val="24"/>
        </w:rPr>
        <w:t xml:space="preserve">. </w:t>
      </w:r>
      <w:r w:rsidR="00240653" w:rsidRPr="00BD0239">
        <w:rPr>
          <w:rFonts w:ascii="Times New Roman" w:hAnsi="Times New Roman" w:cs="Times New Roman"/>
          <w:sz w:val="24"/>
          <w:szCs w:val="24"/>
        </w:rPr>
        <w:t xml:space="preserve">The maximum number of levels that the train function will go down to </w:t>
      </w:r>
      <w:r w:rsidR="007C7F5C" w:rsidRPr="00BD0239">
        <w:rPr>
          <w:rFonts w:ascii="Times New Roman" w:hAnsi="Times New Roman" w:cs="Times New Roman"/>
          <w:sz w:val="24"/>
          <w:szCs w:val="24"/>
        </w:rPr>
        <w:t xml:space="preserve">is equal to the maximum depth (p). All complexities multiplied together will give a </w:t>
      </w:r>
      <w:r w:rsidR="00BD0239" w:rsidRPr="00BD0239">
        <w:rPr>
          <w:rFonts w:ascii="Times New Roman" w:hAnsi="Times New Roman" w:cs="Times New Roman"/>
          <w:sz w:val="24"/>
          <w:szCs w:val="24"/>
        </w:rPr>
        <w:t>combined computational complexity of O(p*</w:t>
      </w:r>
      <w:r w:rsidR="00FE55EB">
        <w:rPr>
          <w:rFonts w:ascii="Times New Roman" w:hAnsi="Times New Roman" w:cs="Times New Roman"/>
          <w:sz w:val="24"/>
          <w:szCs w:val="24"/>
        </w:rPr>
        <w:t>(</w:t>
      </w:r>
      <w:r w:rsidR="00BD0239" w:rsidRPr="00BD0239">
        <w:rPr>
          <w:rFonts w:ascii="Times New Roman" w:hAnsi="Times New Roman" w:cs="Times New Roman"/>
          <w:sz w:val="24"/>
          <w:szCs w:val="24"/>
        </w:rPr>
        <w:t>n</w:t>
      </w:r>
      <w:r w:rsidR="00FE55EB">
        <w:rPr>
          <w:rFonts w:ascii="Times New Roman" w:hAnsi="Times New Roman" w:cs="Times New Roman"/>
          <w:sz w:val="24"/>
          <w:szCs w:val="24"/>
        </w:rPr>
        <w:t>^</w:t>
      </w:r>
      <w:proofErr w:type="gramStart"/>
      <w:r w:rsidR="00FE55EB">
        <w:rPr>
          <w:rFonts w:ascii="Times New Roman" w:hAnsi="Times New Roman" w:cs="Times New Roman"/>
          <w:sz w:val="24"/>
          <w:szCs w:val="24"/>
        </w:rPr>
        <w:t>2)</w:t>
      </w:r>
      <w:r w:rsidR="00BD0239" w:rsidRPr="00BD0239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="00BD0239" w:rsidRPr="00BD0239">
        <w:rPr>
          <w:rFonts w:ascii="Times New Roman" w:hAnsi="Times New Roman" w:cs="Times New Roman"/>
          <w:sz w:val="24"/>
          <w:szCs w:val="24"/>
        </w:rPr>
        <w:t>d).</w:t>
      </w:r>
      <w:r w:rsidR="00BD0239">
        <w:rPr>
          <w:rFonts w:ascii="Times New Roman" w:hAnsi="Times New Roman" w:cs="Times New Roman"/>
          <w:sz w:val="24"/>
          <w:szCs w:val="24"/>
        </w:rPr>
        <w:br/>
      </w:r>
      <w:r w:rsidR="00BD0239">
        <w:rPr>
          <w:rFonts w:ascii="Times New Roman" w:hAnsi="Times New Roman" w:cs="Times New Roman"/>
          <w:sz w:val="24"/>
          <w:szCs w:val="24"/>
        </w:rPr>
        <w:br/>
        <w:t xml:space="preserve">The computational complexity for my </w:t>
      </w:r>
      <w:r w:rsidR="00BE12B5">
        <w:rPr>
          <w:rFonts w:ascii="Times New Roman" w:hAnsi="Times New Roman" w:cs="Times New Roman"/>
          <w:sz w:val="24"/>
          <w:szCs w:val="24"/>
        </w:rPr>
        <w:t xml:space="preserve">predict function, on the other hand, is equal to O(p). This is because </w:t>
      </w:r>
      <w:r w:rsidR="00590010">
        <w:rPr>
          <w:rFonts w:ascii="Times New Roman" w:hAnsi="Times New Roman" w:cs="Times New Roman"/>
          <w:sz w:val="24"/>
          <w:szCs w:val="24"/>
        </w:rPr>
        <w:t xml:space="preserve">the predictor will only need to go down a maximum of p nodes to reach a terminal node. </w:t>
      </w:r>
      <w:r w:rsidR="00155F65" w:rsidRPr="00BD0239">
        <w:rPr>
          <w:rFonts w:ascii="Times New Roman" w:hAnsi="Times New Roman" w:cs="Times New Roman"/>
          <w:sz w:val="24"/>
          <w:szCs w:val="24"/>
        </w:rPr>
        <w:br/>
      </w:r>
    </w:p>
    <w:p w14:paraId="227B3DA0" w14:textId="1CFD1987" w:rsidR="00155F65" w:rsidRDefault="00560ADA" w:rsidP="00311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– (c): See q2.py for </w:t>
      </w:r>
      <w:r w:rsidR="006F7490">
        <w:rPr>
          <w:rFonts w:ascii="Times New Roman" w:hAnsi="Times New Roman" w:cs="Times New Roman"/>
          <w:sz w:val="24"/>
          <w:szCs w:val="24"/>
        </w:rPr>
        <w:t>Q2</w:t>
      </w:r>
      <w:r w:rsidR="0098734A">
        <w:rPr>
          <w:rFonts w:ascii="Times New Roman" w:hAnsi="Times New Roman" w:cs="Times New Roman"/>
          <w:sz w:val="24"/>
          <w:szCs w:val="24"/>
        </w:rPr>
        <w:br/>
        <w:t>(d):</w:t>
      </w:r>
      <w:r w:rsidR="00662F93">
        <w:rPr>
          <w:rFonts w:ascii="Times New Roman" w:hAnsi="Times New Roman" w:cs="Times New Roman"/>
          <w:sz w:val="24"/>
          <w:szCs w:val="24"/>
        </w:rPr>
        <w:t xml:space="preserve"> </w:t>
      </w:r>
      <w:r w:rsidR="0001559B" w:rsidRPr="000155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0FCFEE" wp14:editId="18A8B222">
            <wp:extent cx="3055885" cy="1204064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E39">
        <w:rPr>
          <w:rFonts w:ascii="Times New Roman" w:hAnsi="Times New Roman" w:cs="Times New Roman"/>
          <w:sz w:val="24"/>
          <w:szCs w:val="24"/>
        </w:rPr>
        <w:br/>
      </w:r>
      <w:r w:rsidR="0001559B">
        <w:rPr>
          <w:rFonts w:ascii="Times New Roman" w:hAnsi="Times New Roman" w:cs="Times New Roman"/>
          <w:sz w:val="24"/>
          <w:szCs w:val="24"/>
        </w:rPr>
        <w:t>All</w:t>
      </w:r>
      <w:r w:rsidR="001B48E6">
        <w:rPr>
          <w:rFonts w:ascii="Times New Roman" w:hAnsi="Times New Roman" w:cs="Times New Roman"/>
          <w:sz w:val="24"/>
          <w:szCs w:val="24"/>
        </w:rPr>
        <w:t xml:space="preserve"> model selection techniques ended up</w:t>
      </w:r>
      <w:r w:rsidR="0001559B">
        <w:rPr>
          <w:rFonts w:ascii="Times New Roman" w:hAnsi="Times New Roman" w:cs="Times New Roman"/>
          <w:sz w:val="24"/>
          <w:szCs w:val="24"/>
        </w:rPr>
        <w:t xml:space="preserve"> not changing</w:t>
      </w:r>
      <w:r w:rsidR="001B48E6">
        <w:rPr>
          <w:rFonts w:ascii="Times New Roman" w:hAnsi="Times New Roman" w:cs="Times New Roman"/>
          <w:sz w:val="24"/>
          <w:szCs w:val="24"/>
        </w:rPr>
        <w:t xml:space="preserve"> the </w:t>
      </w:r>
      <w:r w:rsidR="006F7490">
        <w:rPr>
          <w:rFonts w:ascii="Times New Roman" w:hAnsi="Times New Roman" w:cs="Times New Roman"/>
          <w:sz w:val="24"/>
          <w:szCs w:val="24"/>
        </w:rPr>
        <w:t>training</w:t>
      </w:r>
      <w:r w:rsidR="00BB7C25">
        <w:rPr>
          <w:rFonts w:ascii="Times New Roman" w:hAnsi="Times New Roman" w:cs="Times New Roman"/>
          <w:sz w:val="24"/>
          <w:szCs w:val="24"/>
        </w:rPr>
        <w:t xml:space="preserve"> AUC </w:t>
      </w:r>
      <w:r w:rsidR="0001559B">
        <w:rPr>
          <w:rFonts w:ascii="Times New Roman" w:hAnsi="Times New Roman" w:cs="Times New Roman"/>
          <w:sz w:val="24"/>
          <w:szCs w:val="24"/>
        </w:rPr>
        <w:t xml:space="preserve">much </w:t>
      </w:r>
      <w:r w:rsidR="00BB7C25">
        <w:rPr>
          <w:rFonts w:ascii="Times New Roman" w:hAnsi="Times New Roman" w:cs="Times New Roman"/>
          <w:sz w:val="24"/>
          <w:szCs w:val="24"/>
        </w:rPr>
        <w:t>compared to the true test</w:t>
      </w:r>
      <w:r w:rsidR="0001559B">
        <w:rPr>
          <w:rFonts w:ascii="Times New Roman" w:hAnsi="Times New Roman" w:cs="Times New Roman"/>
          <w:sz w:val="24"/>
          <w:szCs w:val="24"/>
        </w:rPr>
        <w:t xml:space="preserve">. Even though the techniques overall seemed to decrease the </w:t>
      </w:r>
      <w:r w:rsidR="00241289">
        <w:rPr>
          <w:rFonts w:ascii="Times New Roman" w:hAnsi="Times New Roman" w:cs="Times New Roman"/>
          <w:sz w:val="24"/>
          <w:szCs w:val="24"/>
        </w:rPr>
        <w:t xml:space="preserve">value estimation AUC, the difference is not that much, which suggests that the techniques </w:t>
      </w:r>
      <w:r w:rsidR="004268F7">
        <w:rPr>
          <w:rFonts w:ascii="Times New Roman" w:hAnsi="Times New Roman" w:cs="Times New Roman"/>
          <w:sz w:val="24"/>
          <w:szCs w:val="24"/>
        </w:rPr>
        <w:t>help keep the estimation robust</w:t>
      </w:r>
      <w:r w:rsidR="00FA6A48">
        <w:rPr>
          <w:rFonts w:ascii="Times New Roman" w:hAnsi="Times New Roman" w:cs="Times New Roman"/>
          <w:sz w:val="24"/>
          <w:szCs w:val="24"/>
        </w:rPr>
        <w:t xml:space="preserve">. </w:t>
      </w:r>
      <w:r w:rsidR="00C41036">
        <w:rPr>
          <w:rFonts w:ascii="Times New Roman" w:hAnsi="Times New Roman" w:cs="Times New Roman"/>
          <w:sz w:val="24"/>
          <w:szCs w:val="24"/>
        </w:rPr>
        <w:t>This can be seen through the consistent</w:t>
      </w:r>
      <w:r w:rsidR="0042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036">
        <w:rPr>
          <w:rFonts w:ascii="Times New Roman" w:hAnsi="Times New Roman" w:cs="Times New Roman"/>
          <w:sz w:val="24"/>
          <w:szCs w:val="24"/>
        </w:rPr>
        <w:t>ValAUCs</w:t>
      </w:r>
      <w:proofErr w:type="spellEnd"/>
      <w:r w:rsidR="00C41036">
        <w:rPr>
          <w:rFonts w:ascii="Times New Roman" w:hAnsi="Times New Roman" w:cs="Times New Roman"/>
          <w:sz w:val="24"/>
          <w:szCs w:val="24"/>
        </w:rPr>
        <w:t xml:space="preserve"> shown in the table above</w:t>
      </w:r>
      <w:r w:rsidR="004268F7">
        <w:rPr>
          <w:rFonts w:ascii="Times New Roman" w:hAnsi="Times New Roman" w:cs="Times New Roman"/>
          <w:sz w:val="24"/>
          <w:szCs w:val="24"/>
        </w:rPr>
        <w:t>. This</w:t>
      </w:r>
      <w:r w:rsidR="00C41036">
        <w:rPr>
          <w:rFonts w:ascii="Times New Roman" w:hAnsi="Times New Roman" w:cs="Times New Roman"/>
          <w:sz w:val="24"/>
          <w:szCs w:val="24"/>
        </w:rPr>
        <w:t xml:space="preserve"> indicat</w:t>
      </w:r>
      <w:r w:rsidR="004268F7">
        <w:rPr>
          <w:rFonts w:ascii="Times New Roman" w:hAnsi="Times New Roman" w:cs="Times New Roman"/>
          <w:sz w:val="24"/>
          <w:szCs w:val="24"/>
        </w:rPr>
        <w:t>es</w:t>
      </w:r>
      <w:r w:rsidR="00C41036">
        <w:rPr>
          <w:rFonts w:ascii="Times New Roman" w:hAnsi="Times New Roman" w:cs="Times New Roman"/>
          <w:sz w:val="24"/>
          <w:szCs w:val="24"/>
        </w:rPr>
        <w:t xml:space="preserve"> that</w:t>
      </w:r>
      <w:r w:rsidR="004268F7">
        <w:rPr>
          <w:rFonts w:ascii="Times New Roman" w:hAnsi="Times New Roman" w:cs="Times New Roman"/>
          <w:sz w:val="24"/>
          <w:szCs w:val="24"/>
        </w:rPr>
        <w:t>,</w:t>
      </w:r>
      <w:r w:rsidR="00C41036">
        <w:rPr>
          <w:rFonts w:ascii="Times New Roman" w:hAnsi="Times New Roman" w:cs="Times New Roman"/>
          <w:sz w:val="24"/>
          <w:szCs w:val="24"/>
        </w:rPr>
        <w:t xml:space="preserve"> with the </w:t>
      </w:r>
      <w:r w:rsidR="001E0DE3">
        <w:rPr>
          <w:rFonts w:ascii="Times New Roman" w:hAnsi="Times New Roman" w:cs="Times New Roman"/>
          <w:sz w:val="24"/>
          <w:szCs w:val="24"/>
        </w:rPr>
        <w:t xml:space="preserve">validation techniques, the decision tree model </w:t>
      </w:r>
      <w:r w:rsidR="004268F7">
        <w:rPr>
          <w:rFonts w:ascii="Times New Roman" w:hAnsi="Times New Roman" w:cs="Times New Roman"/>
          <w:sz w:val="24"/>
          <w:szCs w:val="24"/>
        </w:rPr>
        <w:t>is quite robust in estimation</w:t>
      </w:r>
      <w:r w:rsidR="001E0DE3">
        <w:rPr>
          <w:rFonts w:ascii="Times New Roman" w:hAnsi="Times New Roman" w:cs="Times New Roman"/>
          <w:sz w:val="24"/>
          <w:szCs w:val="24"/>
        </w:rPr>
        <w:t xml:space="preserve">. In terms of time, </w:t>
      </w:r>
      <w:r w:rsidR="00857E6B">
        <w:rPr>
          <w:rFonts w:ascii="Times New Roman" w:hAnsi="Times New Roman" w:cs="Times New Roman"/>
          <w:sz w:val="24"/>
          <w:szCs w:val="24"/>
        </w:rPr>
        <w:t xml:space="preserve">all techniques were extremely fast </w:t>
      </w:r>
      <w:r w:rsidR="00857E6B">
        <w:rPr>
          <w:rFonts w:ascii="Times New Roman" w:hAnsi="Times New Roman" w:cs="Times New Roman"/>
          <w:sz w:val="24"/>
          <w:szCs w:val="24"/>
        </w:rPr>
        <w:lastRenderedPageBreak/>
        <w:t xml:space="preserve">and required little to no additional time. A trend in an increase of time, however, can be seen when more folds or more samples are taken. Essentially, the more </w:t>
      </w:r>
      <w:r w:rsidR="0024130A">
        <w:rPr>
          <w:rFonts w:ascii="Times New Roman" w:hAnsi="Times New Roman" w:cs="Times New Roman"/>
          <w:sz w:val="24"/>
          <w:szCs w:val="24"/>
        </w:rPr>
        <w:t xml:space="preserve">complicated and the more trials that are done, the slower the technique will take. </w:t>
      </w:r>
      <w:r w:rsidR="0024130A">
        <w:rPr>
          <w:rFonts w:ascii="Times New Roman" w:hAnsi="Times New Roman" w:cs="Times New Roman"/>
          <w:sz w:val="24"/>
          <w:szCs w:val="24"/>
        </w:rPr>
        <w:br/>
      </w:r>
    </w:p>
    <w:p w14:paraId="50389398" w14:textId="2A8CEDF1" w:rsidR="0024130A" w:rsidRDefault="001C0866" w:rsidP="00311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(a): </w:t>
      </w:r>
      <w:r w:rsidR="007A6E5D">
        <w:rPr>
          <w:rFonts w:ascii="Times New Roman" w:hAnsi="Times New Roman" w:cs="Times New Roman"/>
          <w:sz w:val="24"/>
          <w:szCs w:val="24"/>
        </w:rPr>
        <w:t>The optimal parameters for the k-</w:t>
      </w:r>
      <w:proofErr w:type="spellStart"/>
      <w:r w:rsidR="007A6E5D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="007A6E5D">
        <w:rPr>
          <w:rFonts w:ascii="Times New Roman" w:hAnsi="Times New Roman" w:cs="Times New Roman"/>
          <w:sz w:val="24"/>
          <w:szCs w:val="24"/>
        </w:rPr>
        <w:t xml:space="preserve"> algorithm </w:t>
      </w:r>
      <w:proofErr w:type="gramStart"/>
      <w:r w:rsidR="00A9721B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A9721B">
        <w:rPr>
          <w:rFonts w:ascii="Times New Roman" w:hAnsi="Times New Roman" w:cs="Times New Roman"/>
          <w:sz w:val="24"/>
          <w:szCs w:val="24"/>
        </w:rPr>
        <w:t xml:space="preserve"> </w:t>
      </w:r>
      <w:r w:rsidR="0028362A">
        <w:rPr>
          <w:rFonts w:ascii="Times New Roman" w:hAnsi="Times New Roman" w:cs="Times New Roman"/>
          <w:sz w:val="24"/>
          <w:szCs w:val="24"/>
        </w:rPr>
        <w:t>20 for number of neighbors.</w:t>
      </w:r>
      <w:r w:rsidR="0050089C">
        <w:rPr>
          <w:rFonts w:ascii="Times New Roman" w:hAnsi="Times New Roman" w:cs="Times New Roman"/>
          <w:sz w:val="24"/>
          <w:szCs w:val="24"/>
        </w:rPr>
        <w:t xml:space="preserve"> The optimal parameters for the decision tree classifier </w:t>
      </w:r>
      <w:proofErr w:type="gramStart"/>
      <w:r w:rsidR="0050089C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50089C">
        <w:rPr>
          <w:rFonts w:ascii="Times New Roman" w:hAnsi="Times New Roman" w:cs="Times New Roman"/>
          <w:sz w:val="24"/>
          <w:szCs w:val="24"/>
        </w:rPr>
        <w:t xml:space="preserve"> </w:t>
      </w:r>
      <w:r w:rsidR="008227D8">
        <w:rPr>
          <w:rFonts w:ascii="Times New Roman" w:hAnsi="Times New Roman" w:cs="Times New Roman"/>
          <w:sz w:val="24"/>
          <w:szCs w:val="24"/>
        </w:rPr>
        <w:t>1</w:t>
      </w:r>
      <w:r w:rsidR="0050089C">
        <w:rPr>
          <w:rFonts w:ascii="Times New Roman" w:hAnsi="Times New Roman" w:cs="Times New Roman"/>
          <w:sz w:val="24"/>
          <w:szCs w:val="24"/>
        </w:rPr>
        <w:t xml:space="preserve"> for </w:t>
      </w:r>
      <w:r w:rsidR="00164000">
        <w:rPr>
          <w:rFonts w:ascii="Times New Roman" w:hAnsi="Times New Roman" w:cs="Times New Roman"/>
          <w:sz w:val="24"/>
          <w:szCs w:val="24"/>
        </w:rPr>
        <w:t xml:space="preserve">minimum sample size for leaf, 3 for the maximum depth, and the Gini index for the criterion. I chose 5 for the k-fold cross validation for this </w:t>
      </w:r>
      <w:r w:rsidR="004268F7">
        <w:rPr>
          <w:rFonts w:ascii="Times New Roman" w:hAnsi="Times New Roman" w:cs="Times New Roman"/>
          <w:sz w:val="24"/>
          <w:szCs w:val="24"/>
        </w:rPr>
        <w:t xml:space="preserve">since k = 5 seemed to improve the </w:t>
      </w:r>
      <w:proofErr w:type="spellStart"/>
      <w:r w:rsidR="004268F7">
        <w:rPr>
          <w:rFonts w:ascii="Times New Roman" w:hAnsi="Times New Roman" w:cs="Times New Roman"/>
          <w:sz w:val="24"/>
          <w:szCs w:val="24"/>
        </w:rPr>
        <w:t>ValAUC</w:t>
      </w:r>
      <w:proofErr w:type="spellEnd"/>
      <w:r w:rsidR="004268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most out of the 3 possibilities shown above from the previous question.</w:t>
      </w:r>
      <w:r w:rsidR="000041B3">
        <w:rPr>
          <w:rFonts w:ascii="Times New Roman" w:hAnsi="Times New Roman" w:cs="Times New Roman"/>
          <w:sz w:val="24"/>
          <w:szCs w:val="24"/>
        </w:rPr>
        <w:br/>
        <w:t>(b) – (c): See q3.py for Q3.</w:t>
      </w:r>
      <w:r w:rsidR="000041B3">
        <w:rPr>
          <w:rFonts w:ascii="Times New Roman" w:hAnsi="Times New Roman" w:cs="Times New Roman"/>
          <w:sz w:val="24"/>
          <w:szCs w:val="24"/>
        </w:rPr>
        <w:br/>
        <w:t xml:space="preserve">(d): </w:t>
      </w:r>
      <w:r w:rsidR="00641229">
        <w:rPr>
          <w:rFonts w:ascii="Times New Roman" w:hAnsi="Times New Roman" w:cs="Times New Roman"/>
          <w:sz w:val="24"/>
          <w:szCs w:val="24"/>
        </w:rPr>
        <w:t>The following table was created by running q3.py.</w:t>
      </w:r>
      <w:r w:rsidR="00641229">
        <w:rPr>
          <w:rFonts w:ascii="Times New Roman" w:hAnsi="Times New Roman" w:cs="Times New Roman"/>
          <w:sz w:val="24"/>
          <w:szCs w:val="24"/>
        </w:rPr>
        <w:br/>
      </w:r>
      <w:r w:rsidR="00641229" w:rsidRPr="006412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07F807" wp14:editId="63C2D2FF">
            <wp:extent cx="2149026" cy="1379340"/>
            <wp:effectExtent l="0" t="0" r="3810" b="0"/>
            <wp:docPr id="4" name="Picture 4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10FC" w14:textId="518BF581" w:rsidR="005B6EC7" w:rsidRPr="00311A96" w:rsidRDefault="005B6EC7" w:rsidP="005B6E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this data, it seems that both the K</w:t>
      </w:r>
      <w:r w:rsidR="00687863">
        <w:rPr>
          <w:rFonts w:ascii="Times New Roman" w:hAnsi="Times New Roman" w:cs="Times New Roman"/>
          <w:sz w:val="24"/>
          <w:szCs w:val="24"/>
        </w:rPr>
        <w:t>-NN algorithm and the Decision Tree classifiers are quite insensitive to the reduction of the training set</w:t>
      </w:r>
      <w:r w:rsidR="002E77F1">
        <w:rPr>
          <w:rFonts w:ascii="Times New Roman" w:hAnsi="Times New Roman" w:cs="Times New Roman"/>
          <w:sz w:val="24"/>
          <w:szCs w:val="24"/>
        </w:rPr>
        <w:t xml:space="preserve"> size. K-NN seems to be slightly affected by it as its AUC</w:t>
      </w:r>
      <w:r w:rsidR="00BC7CD5">
        <w:rPr>
          <w:rFonts w:ascii="Times New Roman" w:hAnsi="Times New Roman" w:cs="Times New Roman"/>
          <w:sz w:val="24"/>
          <w:szCs w:val="24"/>
        </w:rPr>
        <w:t xml:space="preserve"> gradually decreases with more proportion of the dataset being left out, but </w:t>
      </w:r>
      <w:r w:rsidR="001B72CD">
        <w:rPr>
          <w:rFonts w:ascii="Times New Roman" w:hAnsi="Times New Roman" w:cs="Times New Roman"/>
          <w:sz w:val="24"/>
          <w:szCs w:val="24"/>
        </w:rPr>
        <w:t>the Decision Tree classifier seems quite robust in this aspect in both AUC and accuracy.</w:t>
      </w:r>
    </w:p>
    <w:sectPr w:rsidR="005B6EC7" w:rsidRPr="00311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24B3F"/>
    <w:multiLevelType w:val="hybridMultilevel"/>
    <w:tmpl w:val="574A2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A96"/>
    <w:rsid w:val="000041B3"/>
    <w:rsid w:val="0001559B"/>
    <w:rsid w:val="00131E39"/>
    <w:rsid w:val="00155F65"/>
    <w:rsid w:val="00164000"/>
    <w:rsid w:val="00176BD7"/>
    <w:rsid w:val="001868C1"/>
    <w:rsid w:val="001B48E6"/>
    <w:rsid w:val="001B72CD"/>
    <w:rsid w:val="001C0866"/>
    <w:rsid w:val="001E0DE3"/>
    <w:rsid w:val="00226230"/>
    <w:rsid w:val="00236BA1"/>
    <w:rsid w:val="00240653"/>
    <w:rsid w:val="00241289"/>
    <w:rsid w:val="0024130A"/>
    <w:rsid w:val="00241A8B"/>
    <w:rsid w:val="0028362A"/>
    <w:rsid w:val="002942D7"/>
    <w:rsid w:val="002E77F1"/>
    <w:rsid w:val="00311A96"/>
    <w:rsid w:val="003446AF"/>
    <w:rsid w:val="00347EE2"/>
    <w:rsid w:val="003A3629"/>
    <w:rsid w:val="003F3EA0"/>
    <w:rsid w:val="004251DE"/>
    <w:rsid w:val="004268F7"/>
    <w:rsid w:val="0049104A"/>
    <w:rsid w:val="0050089C"/>
    <w:rsid w:val="0054146B"/>
    <w:rsid w:val="00560ADA"/>
    <w:rsid w:val="00590010"/>
    <w:rsid w:val="005B6EC7"/>
    <w:rsid w:val="005E6962"/>
    <w:rsid w:val="006369C7"/>
    <w:rsid w:val="006369CE"/>
    <w:rsid w:val="00641229"/>
    <w:rsid w:val="00662F93"/>
    <w:rsid w:val="00687863"/>
    <w:rsid w:val="006F7490"/>
    <w:rsid w:val="00701AA9"/>
    <w:rsid w:val="007858EF"/>
    <w:rsid w:val="007A6E5D"/>
    <w:rsid w:val="007C7F5C"/>
    <w:rsid w:val="008227D8"/>
    <w:rsid w:val="008261FD"/>
    <w:rsid w:val="00851623"/>
    <w:rsid w:val="00857E6B"/>
    <w:rsid w:val="008873A5"/>
    <w:rsid w:val="008E05DB"/>
    <w:rsid w:val="00945317"/>
    <w:rsid w:val="009469D9"/>
    <w:rsid w:val="0098734A"/>
    <w:rsid w:val="009F3071"/>
    <w:rsid w:val="00A15C6A"/>
    <w:rsid w:val="00A9721B"/>
    <w:rsid w:val="00BA1FC1"/>
    <w:rsid w:val="00BA3846"/>
    <w:rsid w:val="00BB1C93"/>
    <w:rsid w:val="00BB7C25"/>
    <w:rsid w:val="00BC7CD5"/>
    <w:rsid w:val="00BD0239"/>
    <w:rsid w:val="00BE12B5"/>
    <w:rsid w:val="00C41036"/>
    <w:rsid w:val="00DA50C4"/>
    <w:rsid w:val="00E457D3"/>
    <w:rsid w:val="00E46038"/>
    <w:rsid w:val="00E46894"/>
    <w:rsid w:val="00EB5F29"/>
    <w:rsid w:val="00ED7AE1"/>
    <w:rsid w:val="00F93B85"/>
    <w:rsid w:val="00FA6A48"/>
    <w:rsid w:val="00FE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F1FE"/>
  <w15:chartTrackingRefBased/>
  <w15:docId w15:val="{79073883-A784-465C-9293-965C92AD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11A96"/>
  </w:style>
  <w:style w:type="character" w:customStyle="1" w:styleId="DateChar">
    <w:name w:val="Date Char"/>
    <w:basedOn w:val="DefaultParagraphFont"/>
    <w:link w:val="Date"/>
    <w:uiPriority w:val="99"/>
    <w:semiHidden/>
    <w:rsid w:val="00311A96"/>
  </w:style>
  <w:style w:type="paragraph" w:styleId="ListParagraph">
    <w:name w:val="List Paragraph"/>
    <w:basedOn w:val="Normal"/>
    <w:uiPriority w:val="34"/>
    <w:qFormat/>
    <w:rsid w:val="00311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D863CEF857534980E8906B4C070B00" ma:contentTypeVersion="7" ma:contentTypeDescription="Create a new document." ma:contentTypeScope="" ma:versionID="342bb70c0140ff055f274a8042d56ca5">
  <xsd:schema xmlns:xsd="http://www.w3.org/2001/XMLSchema" xmlns:xs="http://www.w3.org/2001/XMLSchema" xmlns:p="http://schemas.microsoft.com/office/2006/metadata/properties" xmlns:ns3="cd4e56a3-2175-46f8-9c69-c2a2dd246b77" xmlns:ns4="f844ac43-574d-44b9-a93c-0549c404c855" targetNamespace="http://schemas.microsoft.com/office/2006/metadata/properties" ma:root="true" ma:fieldsID="010d691bef71b809daa0b2e0fcc97369" ns3:_="" ns4:_="">
    <xsd:import namespace="cd4e56a3-2175-46f8-9c69-c2a2dd246b77"/>
    <xsd:import namespace="f844ac43-574d-44b9-a93c-0549c404c8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e56a3-2175-46f8-9c69-c2a2dd246b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ac43-574d-44b9-a93c-0549c404c85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38E685-2AC4-46FA-B8A6-3D8B39AE68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36CEAC-18E6-4892-8E24-6E8D147881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A6945D-D2C4-4B90-BB48-5173100768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4e56a3-2175-46f8-9c69-c2a2dd246b77"/>
    <ds:schemaRef ds:uri="f844ac43-574d-44b9-a93c-0549c404c8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Chou, Elijah</dc:creator>
  <cp:keywords/>
  <dc:description/>
  <cp:lastModifiedBy>Chou, Elijah</cp:lastModifiedBy>
  <cp:revision>71</cp:revision>
  <cp:lastPrinted>2021-09-30T01:48:00Z</cp:lastPrinted>
  <dcterms:created xsi:type="dcterms:W3CDTF">2021-09-28T16:36:00Z</dcterms:created>
  <dcterms:modified xsi:type="dcterms:W3CDTF">2021-09-30T01:50:00Z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0x0101009BD863CEF857534980E8906B4C070B00</vt:lpwstr>
  </property>
</Properties>
</file>