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9A00F7" w14:textId="5C54F785" w:rsidR="00BD524A" w:rsidRDefault="00297F5D" w:rsidP="00BD524A">
      <w:pPr>
        <w:pStyle w:val="Preamble"/>
      </w:pPr>
      <w:r>
        <w:t>DEEP ARTIFICIAL NEURAL NETWORK</w:t>
      </w:r>
      <w:r w:rsidR="006B14B0">
        <w:t xml:space="preserve"> MODELS</w:t>
      </w:r>
      <w:r w:rsidR="00735979">
        <w:t xml:space="preserve"> </w:t>
      </w:r>
      <w:r w:rsidR="00104A80">
        <w:t>OF</w:t>
      </w:r>
      <w:r w:rsidR="00735979">
        <w:t xml:space="preserve"> NEURAL ENCODING</w:t>
      </w:r>
      <w:r w:rsidR="00D42445">
        <w:t xml:space="preserve"> IN VISION</w:t>
      </w:r>
      <w:r w:rsidR="002B5262">
        <w:t xml:space="preserve"> AND </w:t>
      </w:r>
      <w:r w:rsidR="00F976D2">
        <w:t>NEUROSTIMULATION</w:t>
      </w:r>
    </w:p>
    <w:p w14:paraId="6F23DC25" w14:textId="77777777" w:rsidR="00BD524A" w:rsidRDefault="00BD524A" w:rsidP="00BD524A">
      <w:pPr>
        <w:pStyle w:val="Preamble"/>
      </w:pPr>
      <w:r>
        <w:t>by</w:t>
      </w:r>
    </w:p>
    <w:p w14:paraId="4DC15E2B" w14:textId="77777777" w:rsidR="00BD524A" w:rsidRDefault="00BD524A" w:rsidP="00BD524A">
      <w:pPr>
        <w:pStyle w:val="Preamble"/>
      </w:pPr>
      <w:r>
        <w:t>ELIJAH DOUGLAS CHRISTENSEN</w:t>
      </w:r>
    </w:p>
    <w:p w14:paraId="0E4672AA" w14:textId="77777777" w:rsidR="00BD524A" w:rsidRDefault="00BD524A" w:rsidP="00BD524A">
      <w:pPr>
        <w:pStyle w:val="Preamble"/>
      </w:pPr>
      <w:r>
        <w:t>BS, University of Washington, 2011</w:t>
      </w:r>
    </w:p>
    <w:p w14:paraId="3FA98B78" w14:textId="77777777" w:rsidR="00BD524A" w:rsidRDefault="00BD524A" w:rsidP="00BD524A">
      <w:pPr>
        <w:pStyle w:val="Preamble"/>
      </w:pPr>
    </w:p>
    <w:p w14:paraId="66585EC5" w14:textId="77777777" w:rsidR="00BD524A" w:rsidRDefault="00BD524A" w:rsidP="00BD524A">
      <w:pPr>
        <w:pStyle w:val="Preamble"/>
      </w:pPr>
    </w:p>
    <w:p w14:paraId="6738A626" w14:textId="77777777" w:rsidR="00BD524A" w:rsidRDefault="00BD524A" w:rsidP="00BD524A">
      <w:pPr>
        <w:pStyle w:val="Preamble"/>
      </w:pPr>
    </w:p>
    <w:p w14:paraId="034ADFF1" w14:textId="77777777" w:rsidR="00BD524A" w:rsidRDefault="00BD524A" w:rsidP="00BD524A">
      <w:pPr>
        <w:pStyle w:val="Preamble"/>
      </w:pPr>
    </w:p>
    <w:p w14:paraId="6A7DD5BF" w14:textId="77777777" w:rsidR="00BD524A" w:rsidRDefault="00BD524A" w:rsidP="00BD524A">
      <w:pPr>
        <w:pStyle w:val="Preamble"/>
      </w:pPr>
    </w:p>
    <w:p w14:paraId="787DFF3D" w14:textId="77777777" w:rsidR="00BD524A" w:rsidRDefault="00BD524A" w:rsidP="00BD524A">
      <w:pPr>
        <w:pStyle w:val="Preamble"/>
      </w:pPr>
    </w:p>
    <w:p w14:paraId="14B5CBDC" w14:textId="77777777" w:rsidR="00BD524A" w:rsidRDefault="00BD524A" w:rsidP="00BD524A">
      <w:pPr>
        <w:pStyle w:val="Preamble"/>
      </w:pPr>
    </w:p>
    <w:p w14:paraId="1D5A84C6" w14:textId="77777777" w:rsidR="00BD524A" w:rsidRDefault="00BD524A" w:rsidP="00BD524A">
      <w:pPr>
        <w:pStyle w:val="Preamble"/>
      </w:pPr>
    </w:p>
    <w:p w14:paraId="34A46F34" w14:textId="77777777" w:rsidR="00BD524A" w:rsidRDefault="00BD524A" w:rsidP="00BD524A">
      <w:pPr>
        <w:pStyle w:val="Preamble"/>
      </w:pPr>
    </w:p>
    <w:p w14:paraId="234AFE7A" w14:textId="77777777" w:rsidR="00BD524A" w:rsidRDefault="00BD524A" w:rsidP="00BD524A">
      <w:pPr>
        <w:pStyle w:val="Preamble"/>
      </w:pPr>
    </w:p>
    <w:p w14:paraId="0F1146F8" w14:textId="77777777" w:rsidR="00BD524A" w:rsidRDefault="00BD524A" w:rsidP="00BD524A">
      <w:pPr>
        <w:pStyle w:val="Preamble"/>
      </w:pPr>
      <w:r>
        <w:t>A thesis submitted to the</w:t>
      </w:r>
    </w:p>
    <w:p w14:paraId="24DC57DC" w14:textId="77777777" w:rsidR="00BD524A" w:rsidRDefault="00BD524A" w:rsidP="00BD524A">
      <w:pPr>
        <w:pStyle w:val="Preamble"/>
      </w:pPr>
      <w:r>
        <w:t>Faculty of the Graduate School of the</w:t>
      </w:r>
    </w:p>
    <w:p w14:paraId="34235C81" w14:textId="77777777" w:rsidR="00BD524A" w:rsidRDefault="00BD524A" w:rsidP="00BD524A">
      <w:pPr>
        <w:pStyle w:val="Preamble"/>
      </w:pPr>
      <w:r>
        <w:t>University of Colorado in partial fulfillment</w:t>
      </w:r>
    </w:p>
    <w:p w14:paraId="4BA08293" w14:textId="1CF36833" w:rsidR="00BD524A" w:rsidRDefault="008F3A18" w:rsidP="00BD524A">
      <w:pPr>
        <w:pStyle w:val="Preamble"/>
      </w:pPr>
      <w:r>
        <w:t>o</w:t>
      </w:r>
      <w:r w:rsidR="00BD524A">
        <w:t>f the requirements for the degree of</w:t>
      </w:r>
    </w:p>
    <w:p w14:paraId="67BE26B4" w14:textId="77777777" w:rsidR="00BD524A" w:rsidRDefault="00BD524A" w:rsidP="00BD524A">
      <w:pPr>
        <w:pStyle w:val="Preamble"/>
      </w:pPr>
      <w:r>
        <w:t>Doctor of Philosophy</w:t>
      </w:r>
    </w:p>
    <w:p w14:paraId="04DFB76A" w14:textId="77777777" w:rsidR="00BD524A" w:rsidRDefault="00BD524A" w:rsidP="00BD524A">
      <w:pPr>
        <w:pStyle w:val="Preamble"/>
      </w:pPr>
      <w:r>
        <w:t>Neuroscience Program</w:t>
      </w:r>
    </w:p>
    <w:p w14:paraId="275F2A2D" w14:textId="585D1216" w:rsidR="00BD524A" w:rsidRDefault="00BD524A" w:rsidP="00BD524A">
      <w:pPr>
        <w:pStyle w:val="Preamble"/>
      </w:pPr>
      <w:r>
        <w:t>20</w:t>
      </w:r>
      <w:r w:rsidR="00305C11">
        <w:t>20</w:t>
      </w:r>
    </w:p>
    <w:p w14:paraId="72E8E7A7" w14:textId="02A22B4A" w:rsidR="00BD524A" w:rsidRDefault="00BD524A">
      <w:pPr>
        <w:spacing w:line="240" w:lineRule="auto"/>
        <w:ind w:firstLine="0"/>
      </w:pPr>
    </w:p>
    <w:p w14:paraId="2AFB3F68" w14:textId="77777777" w:rsidR="00BD524A" w:rsidRDefault="00BD524A" w:rsidP="00BD524A">
      <w:pPr>
        <w:pStyle w:val="Preamble"/>
      </w:pPr>
      <w:r>
        <w:t>This thesis for the Doctor of Philosophy degree by</w:t>
      </w:r>
    </w:p>
    <w:p w14:paraId="03BC3F71" w14:textId="77777777" w:rsidR="00BD524A" w:rsidRDefault="00BD524A" w:rsidP="00BD524A">
      <w:pPr>
        <w:pStyle w:val="Preamble"/>
      </w:pPr>
      <w:r>
        <w:t>Elijah Douglas Christensen</w:t>
      </w:r>
    </w:p>
    <w:p w14:paraId="67DA908A" w14:textId="77777777" w:rsidR="00BD524A" w:rsidRDefault="00BD524A" w:rsidP="00BD524A">
      <w:pPr>
        <w:pStyle w:val="Preamble"/>
      </w:pPr>
      <w:r>
        <w:t>has been approved for the</w:t>
      </w:r>
    </w:p>
    <w:p w14:paraId="46E7EAB4" w14:textId="589DDC3F" w:rsidR="00BD524A" w:rsidRDefault="00BD524A" w:rsidP="00BD524A">
      <w:pPr>
        <w:pStyle w:val="Preamble"/>
      </w:pPr>
      <w:r>
        <w:t>Neuroscience Program</w:t>
      </w:r>
    </w:p>
    <w:p w14:paraId="4A23DCCC" w14:textId="77777777" w:rsidR="00BD524A" w:rsidRDefault="00BD524A" w:rsidP="00BD524A">
      <w:pPr>
        <w:pStyle w:val="Preamble"/>
      </w:pPr>
    </w:p>
    <w:p w14:paraId="5CDA5D0B" w14:textId="77777777" w:rsidR="00BD524A" w:rsidRDefault="00BD524A" w:rsidP="00BD524A">
      <w:pPr>
        <w:pStyle w:val="Preamble"/>
      </w:pPr>
    </w:p>
    <w:p w14:paraId="1833223C" w14:textId="77777777" w:rsidR="00BD524A" w:rsidRDefault="00BD524A" w:rsidP="00BD524A">
      <w:pPr>
        <w:pStyle w:val="Preamble"/>
        <w:jc w:val="left"/>
      </w:pPr>
    </w:p>
    <w:p w14:paraId="7CB51922" w14:textId="77777777" w:rsidR="00BD524A" w:rsidRDefault="00BD524A" w:rsidP="00BD524A">
      <w:pPr>
        <w:pStyle w:val="Preamble"/>
      </w:pPr>
    </w:p>
    <w:p w14:paraId="4A92162D" w14:textId="77777777" w:rsidR="00BD524A" w:rsidRDefault="00BD524A" w:rsidP="00BD524A">
      <w:pPr>
        <w:pStyle w:val="Preamble"/>
      </w:pPr>
    </w:p>
    <w:p w14:paraId="61699AAE" w14:textId="77777777" w:rsidR="00BD524A" w:rsidRDefault="00BD524A" w:rsidP="00BD524A">
      <w:pPr>
        <w:pStyle w:val="Preamble"/>
      </w:pPr>
      <w:r>
        <w:t>by</w:t>
      </w:r>
    </w:p>
    <w:p w14:paraId="2B5FF95A" w14:textId="77777777" w:rsidR="00BD524A" w:rsidRDefault="00BD524A" w:rsidP="00BD524A">
      <w:pPr>
        <w:pStyle w:val="Preamble"/>
      </w:pPr>
    </w:p>
    <w:p w14:paraId="0EA7B607" w14:textId="77777777" w:rsidR="00BD524A" w:rsidRDefault="00BD524A" w:rsidP="00BD524A">
      <w:pPr>
        <w:pStyle w:val="Preamble"/>
        <w:jc w:val="left"/>
      </w:pPr>
    </w:p>
    <w:p w14:paraId="52FEEDD4" w14:textId="77777777" w:rsidR="00BD524A" w:rsidRDefault="00BD524A" w:rsidP="00BD524A">
      <w:pPr>
        <w:pStyle w:val="Preamble"/>
      </w:pPr>
    </w:p>
    <w:p w14:paraId="18F6BC34" w14:textId="77777777" w:rsidR="00BD524A" w:rsidRDefault="00BD524A" w:rsidP="00BD524A">
      <w:pPr>
        <w:pStyle w:val="Preamble"/>
      </w:pPr>
    </w:p>
    <w:p w14:paraId="4C9ED6BB" w14:textId="77777777" w:rsidR="00BD524A" w:rsidRDefault="00BD524A" w:rsidP="00BD524A">
      <w:pPr>
        <w:pStyle w:val="Preamble"/>
      </w:pPr>
      <w:proofErr w:type="spellStart"/>
      <w:r>
        <w:t>Gidon</w:t>
      </w:r>
      <w:proofErr w:type="spellEnd"/>
      <w:r>
        <w:t xml:space="preserve"> Felsen, Chair</w:t>
      </w:r>
    </w:p>
    <w:p w14:paraId="04A0947C" w14:textId="77777777" w:rsidR="00BD524A" w:rsidRDefault="00BD524A" w:rsidP="00BD524A">
      <w:pPr>
        <w:pStyle w:val="Preamble"/>
      </w:pPr>
      <w:r>
        <w:t xml:space="preserve">Joel </w:t>
      </w:r>
      <w:proofErr w:type="spellStart"/>
      <w:r>
        <w:t>Zylberberg</w:t>
      </w:r>
      <w:proofErr w:type="spellEnd"/>
      <w:r>
        <w:t>, Advisor</w:t>
      </w:r>
    </w:p>
    <w:p w14:paraId="1F6D16A4" w14:textId="77777777" w:rsidR="00BD524A" w:rsidRDefault="00BD524A" w:rsidP="00BD524A">
      <w:pPr>
        <w:pStyle w:val="Preamble"/>
      </w:pPr>
      <w:r>
        <w:t>Zachary Kilpatrick</w:t>
      </w:r>
    </w:p>
    <w:p w14:paraId="370A50E5" w14:textId="77777777" w:rsidR="00BD524A" w:rsidRDefault="00BD524A" w:rsidP="00BD524A">
      <w:pPr>
        <w:pStyle w:val="Preamble"/>
      </w:pPr>
      <w:r>
        <w:t>Alon Poleg-Polsky</w:t>
      </w:r>
    </w:p>
    <w:p w14:paraId="21CE2754" w14:textId="77777777" w:rsidR="00BD524A" w:rsidRDefault="00BD524A" w:rsidP="00BD524A">
      <w:pPr>
        <w:pStyle w:val="Preamble"/>
      </w:pPr>
      <w:r>
        <w:t>Angie Ribera</w:t>
      </w:r>
    </w:p>
    <w:p w14:paraId="7CC77596" w14:textId="77777777" w:rsidR="00BD524A" w:rsidRDefault="00BD524A" w:rsidP="00BD524A">
      <w:pPr>
        <w:pStyle w:val="Preamble"/>
      </w:pPr>
    </w:p>
    <w:p w14:paraId="0AF704EA" w14:textId="77777777" w:rsidR="00BD524A" w:rsidRDefault="00BD524A" w:rsidP="00BD524A">
      <w:pPr>
        <w:pStyle w:val="Preamble"/>
      </w:pPr>
    </w:p>
    <w:p w14:paraId="4FE6D7CA" w14:textId="76319C0C" w:rsidR="00BD524A" w:rsidRDefault="00BD524A" w:rsidP="00BD524A">
      <w:pPr>
        <w:pStyle w:val="Preamble"/>
        <w:jc w:val="right"/>
      </w:pPr>
      <w:r>
        <w:t xml:space="preserve">Date: </w:t>
      </w:r>
      <w:r w:rsidR="00F11F20">
        <w:t>14</w:t>
      </w:r>
      <w:r w:rsidR="00FD0861">
        <w:t>-</w:t>
      </w:r>
      <w:r w:rsidR="00F11F20">
        <w:t>August</w:t>
      </w:r>
      <w:r w:rsidR="00AF024C">
        <w:t xml:space="preserve"> 2020</w:t>
      </w:r>
    </w:p>
    <w:p w14:paraId="049F78CE" w14:textId="05C5BB13" w:rsidR="00BC4DFB" w:rsidRDefault="00BC4DFB" w:rsidP="00BC4DFB">
      <w:pPr>
        <w:pStyle w:val="Preamble"/>
        <w:jc w:val="left"/>
      </w:pPr>
      <w:r>
        <w:lastRenderedPageBreak/>
        <w:t>Christensen, Elijah Douglas (</w:t>
      </w:r>
      <w:r w:rsidR="00E074C6">
        <w:t xml:space="preserve">BS, </w:t>
      </w:r>
      <w:r>
        <w:t>Neuroscience Program)</w:t>
      </w:r>
    </w:p>
    <w:p w14:paraId="74EA2224" w14:textId="75920F7E" w:rsidR="00BC4DFB" w:rsidRDefault="00710323" w:rsidP="00BC4DFB">
      <w:pPr>
        <w:pStyle w:val="Preamble"/>
        <w:jc w:val="left"/>
      </w:pPr>
      <w:r>
        <w:t>Deep Artificial Neural Network Models</w:t>
      </w:r>
      <w:r w:rsidR="00FD0861">
        <w:t xml:space="preserve"> </w:t>
      </w:r>
      <w:r w:rsidR="00E074C6">
        <w:t>of Neural Encoding in Vision and Neurostimulation</w:t>
      </w:r>
    </w:p>
    <w:p w14:paraId="552CBED4" w14:textId="43605BD3" w:rsidR="00BC4DFB" w:rsidRDefault="00BC4DFB" w:rsidP="00BC4DFB">
      <w:pPr>
        <w:pStyle w:val="Preamble"/>
        <w:jc w:val="left"/>
      </w:pPr>
      <w:r>
        <w:t xml:space="preserve">Thesis directed by </w:t>
      </w:r>
      <w:r w:rsidR="00995419">
        <w:t>Assistant</w:t>
      </w:r>
      <w:r>
        <w:t xml:space="preserve"> Professor Joel </w:t>
      </w:r>
      <w:proofErr w:type="spellStart"/>
      <w:r>
        <w:t>Zylberberg</w:t>
      </w:r>
      <w:proofErr w:type="spellEnd"/>
    </w:p>
    <w:p w14:paraId="30A1BFAE" w14:textId="77777777" w:rsidR="00BC4DFB" w:rsidRPr="00BC4DFB" w:rsidRDefault="00BC4DFB" w:rsidP="00BC4DFB">
      <w:pPr>
        <w:pStyle w:val="Preamble"/>
        <w:rPr>
          <w:b/>
          <w:bCs/>
        </w:rPr>
      </w:pPr>
      <w:r w:rsidRPr="00BC4DFB">
        <w:rPr>
          <w:b/>
          <w:bCs/>
        </w:rPr>
        <w:t>ABSTRACT</w:t>
      </w:r>
    </w:p>
    <w:p w14:paraId="484348EE" w14:textId="696D1E40" w:rsidR="00BC4DFB" w:rsidRDefault="00BC4DFB" w:rsidP="00995419">
      <w:pPr>
        <w:pStyle w:val="ThesisNormal"/>
      </w:pPr>
      <w:r>
        <w:t>There is a significant need for more effective treatments for neurological and psychiatric disease</w:t>
      </w:r>
      <w:r w:rsidR="00A74565">
        <w:t>s</w:t>
      </w:r>
      <w:r>
        <w:t xml:space="preserve">. Implantable neurostimulators are increasingly used as new </w:t>
      </w:r>
      <w:r w:rsidR="005172C7">
        <w:t xml:space="preserve">therapeutic </w:t>
      </w:r>
      <w:r>
        <w:t>options</w:t>
      </w:r>
      <w:r w:rsidR="005172C7">
        <w:t xml:space="preserve"> for these diseases</w:t>
      </w:r>
      <w:r w:rsidR="001349EA">
        <w:t>. Th</w:t>
      </w:r>
      <w:r w:rsidR="005B4C15">
        <w:t>is</w:t>
      </w:r>
      <w:r w:rsidR="001349EA">
        <w:t xml:space="preserve"> work </w:t>
      </w:r>
      <w:r w:rsidR="005B4C15">
        <w:t xml:space="preserve">will </w:t>
      </w:r>
      <w:r w:rsidR="002232E7">
        <w:t>discuss</w:t>
      </w:r>
      <w:r w:rsidR="005B4C15">
        <w:t xml:space="preserve"> </w:t>
      </w:r>
      <w:r w:rsidR="002232E7">
        <w:t xml:space="preserve">our approach to mitigate current </w:t>
      </w:r>
      <w:r w:rsidR="005B4C15">
        <w:t xml:space="preserve">limitations </w:t>
      </w:r>
      <w:r w:rsidR="00C61BA8">
        <w:t>i</w:t>
      </w:r>
      <w:r w:rsidR="001349EA">
        <w:t xml:space="preserve">n two types </w:t>
      </w:r>
      <w:r w:rsidR="00BB02F8">
        <w:t xml:space="preserve">of </w:t>
      </w:r>
      <w:r w:rsidR="001349EA">
        <w:t xml:space="preserve">implantable neurostimulators: Deep brain stimulation </w:t>
      </w:r>
      <w:r w:rsidR="00050291">
        <w:t>in treating</w:t>
      </w:r>
      <w:r w:rsidR="005B4C15">
        <w:t xml:space="preserve"> </w:t>
      </w:r>
      <w:r w:rsidR="001349EA">
        <w:t>Parkinson’s disease and cortical prosthetics in vision.</w:t>
      </w:r>
    </w:p>
    <w:p w14:paraId="5851C0AE" w14:textId="68595A55" w:rsidR="00BC4DFB" w:rsidRDefault="00871EC4" w:rsidP="00995419">
      <w:pPr>
        <w:pStyle w:val="ThesisNormal"/>
      </w:pPr>
      <w:r>
        <w:t>D</w:t>
      </w:r>
      <w:r w:rsidR="004B074C">
        <w:t>eep brain stimulators</w:t>
      </w:r>
      <w:r w:rsidR="00BC4DFB">
        <w:t xml:space="preserve"> </w:t>
      </w:r>
      <w:r w:rsidR="007B12BD">
        <w:t xml:space="preserve">(DBS) </w:t>
      </w:r>
      <w:r w:rsidR="00692EA3">
        <w:t xml:space="preserve">are </w:t>
      </w:r>
      <w:r w:rsidR="00B54B66">
        <w:t>typically</w:t>
      </w:r>
      <w:r>
        <w:t xml:space="preserve"> </w:t>
      </w:r>
      <w:r w:rsidR="00692EA3">
        <w:t xml:space="preserve">configured to deliver therapeutic stimulation </w:t>
      </w:r>
      <w:r w:rsidR="00D137A2">
        <w:t>constantly</w:t>
      </w:r>
      <w:r w:rsidR="009846C7">
        <w:t>,</w:t>
      </w:r>
      <w:r w:rsidR="00D137A2">
        <w:t xml:space="preserve"> </w:t>
      </w:r>
      <w:r w:rsidR="00BC4DFB">
        <w:t xml:space="preserve">which </w:t>
      </w:r>
      <w:r w:rsidR="00BC5405">
        <w:t xml:space="preserve">can </w:t>
      </w:r>
      <w:r w:rsidR="00BC4DFB">
        <w:t xml:space="preserve">produce </w:t>
      </w:r>
      <w:r w:rsidR="0002665C">
        <w:t>unavoidable</w:t>
      </w:r>
      <w:r w:rsidR="00BC4DFB">
        <w:t xml:space="preserve"> side-effects and needlessly drain</w:t>
      </w:r>
      <w:r w:rsidR="00103E07">
        <w:t>s</w:t>
      </w:r>
      <w:r w:rsidR="00BC4DFB">
        <w:t xml:space="preserve"> power. </w:t>
      </w:r>
      <w:r w:rsidR="002C6AB9">
        <w:t>M</w:t>
      </w:r>
      <w:r w:rsidR="00B84848">
        <w:t>odulating stimulation adaptively</w:t>
      </w:r>
      <w:r w:rsidR="009846C7">
        <w:t>,</w:t>
      </w:r>
      <w:r w:rsidR="00B84848">
        <w:t xml:space="preserve"> or close</w:t>
      </w:r>
      <w:r w:rsidR="006642D6">
        <w:t>d</w:t>
      </w:r>
      <w:r w:rsidR="00B84848">
        <w:t xml:space="preserve">-loop </w:t>
      </w:r>
      <w:r w:rsidR="00BC4DFB">
        <w:t>stimulat</w:t>
      </w:r>
      <w:r w:rsidR="00B84848">
        <w:t>ion</w:t>
      </w:r>
      <w:r w:rsidR="009846C7">
        <w:t>,</w:t>
      </w:r>
      <w:r w:rsidR="00BC4DFB">
        <w:t xml:space="preserve"> </w:t>
      </w:r>
      <w:r w:rsidR="002C6AB9">
        <w:t xml:space="preserve">could mitigate these issues but </w:t>
      </w:r>
      <w:r w:rsidR="00BC4DFB">
        <w:t>require</w:t>
      </w:r>
      <w:r w:rsidR="00B84848">
        <w:t>s</w:t>
      </w:r>
      <w:r w:rsidR="00BC4DFB">
        <w:t xml:space="preserve"> </w:t>
      </w:r>
      <w:r w:rsidR="00D137A2">
        <w:t xml:space="preserve">methods to </w:t>
      </w:r>
      <w:r w:rsidR="00BC4DFB">
        <w:t>accurate</w:t>
      </w:r>
      <w:r w:rsidR="00D137A2">
        <w:t>ly</w:t>
      </w:r>
      <w:r w:rsidR="00BC4DFB">
        <w:t xml:space="preserve"> read physiologically relevant brain states, preferabl</w:t>
      </w:r>
      <w:r w:rsidR="00150551">
        <w:t>y</w:t>
      </w:r>
      <w:r w:rsidR="00BC4DFB">
        <w:t xml:space="preserve"> using only the already implanted electrodes. </w:t>
      </w:r>
      <w:r w:rsidR="009846C7">
        <w:t xml:space="preserve">Another class of implanted neurostimulators, </w:t>
      </w:r>
      <w:r w:rsidR="00FE0483">
        <w:t>c</w:t>
      </w:r>
      <w:r w:rsidR="009D79CD">
        <w:t xml:space="preserve">ortical prosthetics, </w:t>
      </w:r>
      <w:r w:rsidR="00BC4DFB">
        <w:t xml:space="preserve">rely on accurate predictions of neural activity in the targeted brain area for arbitrary stimuli. </w:t>
      </w:r>
      <w:r w:rsidR="0039607B">
        <w:t>Current</w:t>
      </w:r>
      <w:r w:rsidR="00BC4DFB">
        <w:t xml:space="preserve"> models used to predict neural activity in primary visual cortex</w:t>
      </w:r>
      <w:r w:rsidR="0039607B">
        <w:t xml:space="preserve"> </w:t>
      </w:r>
      <w:r w:rsidR="00BC4DFB">
        <w:t xml:space="preserve">only achieve 35% predictability overall and </w:t>
      </w:r>
      <w:r w:rsidR="0039607B">
        <w:t xml:space="preserve">predictability </w:t>
      </w:r>
      <w:r w:rsidR="00BC4DFB">
        <w:t xml:space="preserve">declines </w:t>
      </w:r>
      <w:r w:rsidR="0039607B">
        <w:t>in subsequent</w:t>
      </w:r>
      <w:r w:rsidR="00BC4DFB">
        <w:t xml:space="preserve"> area</w:t>
      </w:r>
      <w:r w:rsidR="0039607B">
        <w:t>s</w:t>
      </w:r>
      <w:r w:rsidR="00BC4DFB">
        <w:t xml:space="preserve"> of visual processing.</w:t>
      </w:r>
    </w:p>
    <w:p w14:paraId="5359B478" w14:textId="017482F8" w:rsidR="00BC4DFB" w:rsidRDefault="001B604C" w:rsidP="00FC601B">
      <w:pPr>
        <w:pStyle w:val="ThesisNormal"/>
      </w:pPr>
      <w:r>
        <w:t>With a focus on DBS and cortical prosthetics, w</w:t>
      </w:r>
      <w:r w:rsidR="00564FB1">
        <w:t>e</w:t>
      </w:r>
      <w:r w:rsidR="005B37DE">
        <w:t xml:space="preserve"> </w:t>
      </w:r>
      <w:r w:rsidR="003F4BEB">
        <w:t xml:space="preserve">highlight how </w:t>
      </w:r>
      <w:r w:rsidR="00FC601B">
        <w:t xml:space="preserve">deep artificial neural network </w:t>
      </w:r>
      <w:r w:rsidR="00CE13D2">
        <w:t xml:space="preserve">(ANN) </w:t>
      </w:r>
      <w:r w:rsidR="00FC601B">
        <w:t xml:space="preserve">models </w:t>
      </w:r>
      <w:r w:rsidR="003F4BEB">
        <w:t xml:space="preserve">can be leveraged as a tool in neuroscience </w:t>
      </w:r>
      <w:r w:rsidR="00FC601B">
        <w:t xml:space="preserve">for studying </w:t>
      </w:r>
      <w:r w:rsidR="003F4BEB">
        <w:t xml:space="preserve">neural </w:t>
      </w:r>
      <w:r w:rsidR="00FC601B">
        <w:t xml:space="preserve">encoding and decoding. We apply an ANN model trained using supervised </w:t>
      </w:r>
      <w:r w:rsidR="00FC601B">
        <w:lastRenderedPageBreak/>
        <w:t>learning to decode sleep state continuously from “spectral fingerprints” contained in local field potential activity</w:t>
      </w:r>
      <w:r w:rsidR="002A1F20">
        <w:t xml:space="preserve"> of DBS electrodes</w:t>
      </w:r>
      <w:r w:rsidR="00FC601B">
        <w:t xml:space="preserve">. Furthermore, we show </w:t>
      </w:r>
      <w:r w:rsidR="00DC2514">
        <w:t xml:space="preserve">that </w:t>
      </w:r>
      <w:r w:rsidR="00FC601B">
        <w:t>deep convolutional neural networks can be used to make more accurate predictions of cortical neural encoding of visual stimuli in both early (primary visual cortex) and late (inferior temporal cortex) stages of visual processing</w:t>
      </w:r>
      <w:r w:rsidR="009D758A">
        <w:t>.</w:t>
      </w:r>
    </w:p>
    <w:p w14:paraId="336D3098" w14:textId="77777777" w:rsidR="00BC4DFB" w:rsidRDefault="00BC4DFB" w:rsidP="00BC4DFB">
      <w:pPr>
        <w:pStyle w:val="Preamble"/>
        <w:jc w:val="left"/>
      </w:pPr>
    </w:p>
    <w:p w14:paraId="7EEDF841" w14:textId="77777777" w:rsidR="00BC4DFB" w:rsidRDefault="00BC4DFB" w:rsidP="00BC4DFB">
      <w:pPr>
        <w:pStyle w:val="Preamble"/>
        <w:jc w:val="right"/>
      </w:pPr>
      <w:r>
        <w:t>The form and content of this abstract are approved. I recommend its publication.</w:t>
      </w:r>
    </w:p>
    <w:p w14:paraId="6BBAEF1E" w14:textId="09F9BCFC" w:rsidR="00FC5412" w:rsidRDefault="00BC4DFB" w:rsidP="00BC4DFB">
      <w:pPr>
        <w:pStyle w:val="Preamble"/>
        <w:jc w:val="right"/>
      </w:pPr>
      <w:r>
        <w:t xml:space="preserve">Approved: Joel </w:t>
      </w:r>
      <w:proofErr w:type="spellStart"/>
      <w:r>
        <w:t>Zylberberg</w:t>
      </w:r>
      <w:proofErr w:type="spellEnd"/>
    </w:p>
    <w:p w14:paraId="4CE41227" w14:textId="678A06E8" w:rsidR="00873BDC" w:rsidRPr="00BC4DFB" w:rsidRDefault="00FC601B" w:rsidP="00873BDC">
      <w:pPr>
        <w:pStyle w:val="Preamble"/>
        <w:rPr>
          <w:b/>
          <w:bCs/>
        </w:rPr>
      </w:pPr>
      <w:r>
        <w:rPr>
          <w:b/>
          <w:bCs/>
        </w:rPr>
        <w:br w:type="page"/>
      </w:r>
      <w:r w:rsidR="00873BDC">
        <w:rPr>
          <w:b/>
          <w:bCs/>
        </w:rPr>
        <w:lastRenderedPageBreak/>
        <w:t>ACKNOWLEDGEMENTS</w:t>
      </w:r>
    </w:p>
    <w:p w14:paraId="59AAB0FD" w14:textId="41F51AAF" w:rsidR="004A1CE7" w:rsidRDefault="00E93793" w:rsidP="000378F9">
      <w:pPr>
        <w:spacing w:line="240" w:lineRule="auto"/>
      </w:pPr>
      <w:r>
        <w:t>Th</w:t>
      </w:r>
      <w:r w:rsidR="00DA28DE">
        <w:t xml:space="preserve">e following </w:t>
      </w:r>
      <w:r>
        <w:t xml:space="preserve">work </w:t>
      </w:r>
      <w:r w:rsidR="00DA28DE">
        <w:t xml:space="preserve">presented in this dissertation </w:t>
      </w:r>
      <w:r>
        <w:t>would not have been possible without support</w:t>
      </w:r>
      <w:r w:rsidR="00DA28DE">
        <w:t xml:space="preserve"> and advice from many other</w:t>
      </w:r>
      <w:r w:rsidR="007E452C">
        <w:t xml:space="preserve"> people in my life</w:t>
      </w:r>
      <w:r w:rsidR="00DA28DE">
        <w:t xml:space="preserve">. </w:t>
      </w:r>
      <w:r w:rsidR="00154797">
        <w:t>T</w:t>
      </w:r>
      <w:r w:rsidR="00DA28DE">
        <w:t xml:space="preserve">hank </w:t>
      </w:r>
      <w:r w:rsidR="004216E1">
        <w:t>you, Joel,</w:t>
      </w:r>
      <w:r w:rsidR="00DA28DE">
        <w:t xml:space="preserve"> for your </w:t>
      </w:r>
      <w:r>
        <w:t xml:space="preserve">direction, guidance, and advice. I’m forever grateful for your patient mentorship and </w:t>
      </w:r>
      <w:r w:rsidR="00796241">
        <w:t>support</w:t>
      </w:r>
      <w:r>
        <w:t xml:space="preserve"> </w:t>
      </w:r>
      <w:r w:rsidR="00796241">
        <w:t>throughout</w:t>
      </w:r>
      <w:r>
        <w:t xml:space="preserve"> my graduate research. </w:t>
      </w:r>
      <w:r w:rsidR="00154797">
        <w:t xml:space="preserve">I could not have made it through graduate school without the unwavering support of my wife, Heidi; you believed in me when I stopped believing in myself. </w:t>
      </w:r>
      <w:r w:rsidR="004A1CE7">
        <w:t xml:space="preserve">Special thanks to Alon for thoughtful discussion and direction and to </w:t>
      </w:r>
      <w:proofErr w:type="spellStart"/>
      <w:r w:rsidR="004A1CE7">
        <w:t>Gidon</w:t>
      </w:r>
      <w:proofErr w:type="spellEnd"/>
      <w:r w:rsidR="004A1CE7">
        <w:t xml:space="preserve"> for providing a place to call home.</w:t>
      </w:r>
    </w:p>
    <w:p w14:paraId="0454C7AF" w14:textId="77777777" w:rsidR="004A1CE7" w:rsidRDefault="004A1CE7" w:rsidP="004A1CE7">
      <w:pPr>
        <w:spacing w:line="240" w:lineRule="auto"/>
        <w:ind w:firstLine="0"/>
      </w:pPr>
    </w:p>
    <w:p w14:paraId="437D3C05" w14:textId="30743F15" w:rsidR="004A1CE7" w:rsidRDefault="004A1CE7" w:rsidP="004A1CE7">
      <w:pPr>
        <w:spacing w:line="240" w:lineRule="auto"/>
        <w:ind w:firstLine="0"/>
      </w:pPr>
      <w:r>
        <w:t xml:space="preserve">The contributions in Chapter 3 </w:t>
      </w:r>
      <w:proofErr w:type="gramStart"/>
      <w:r>
        <w:t>was</w:t>
      </w:r>
      <w:proofErr w:type="gramEnd"/>
      <w:r>
        <w:t xml:space="preserve"> published in Journal of Sleep Research by Christensen et al. (2019). EC, JZ, JAT and AA were responsible for conception and design of the study. AA acquired the data. EC and JZ conceived the model and developed the code for its application. EC, JZ and JAT analyzed and interpreted the data. EC and JAT drafted the manuscript. EC, AA, JZ and JAT critically revised the manuscript.</w:t>
      </w:r>
    </w:p>
    <w:p w14:paraId="3674758B" w14:textId="77777777" w:rsidR="004A1CE7" w:rsidRDefault="004A1CE7" w:rsidP="004A1CE7">
      <w:pPr>
        <w:spacing w:line="240" w:lineRule="auto"/>
        <w:ind w:firstLine="0"/>
      </w:pPr>
    </w:p>
    <w:p w14:paraId="2CCE144A" w14:textId="76A4D9B3" w:rsidR="004A1CE7" w:rsidRDefault="004A1CE7" w:rsidP="004A1CE7">
      <w:pPr>
        <w:spacing w:line="240" w:lineRule="auto"/>
        <w:ind w:firstLine="0"/>
      </w:pPr>
      <w:r>
        <w:t xml:space="preserve">The contributions in Chapter 5 </w:t>
      </w:r>
      <w:proofErr w:type="gramStart"/>
      <w:r>
        <w:t>was</w:t>
      </w:r>
      <w:proofErr w:type="gramEnd"/>
      <w:r>
        <w:t xml:space="preserve"> published in Journal of Vision by </w:t>
      </w:r>
      <w:proofErr w:type="spellStart"/>
      <w:r>
        <w:t>Kindel</w:t>
      </w:r>
      <w:proofErr w:type="spellEnd"/>
      <w:r>
        <w:t xml:space="preserve">, Christensen, and </w:t>
      </w:r>
      <w:proofErr w:type="spellStart"/>
      <w:r>
        <w:t>Zylberberg</w:t>
      </w:r>
      <w:proofErr w:type="spellEnd"/>
      <w:r>
        <w:t xml:space="preserve"> (2019). WK and JZ conceived the original project. EC and WK analyzed and interpreted the data. WK and EC drafted the manuscript. EC, WK, and JZ critically revised the manuscript.</w:t>
      </w:r>
    </w:p>
    <w:p w14:paraId="78ED1699" w14:textId="77777777" w:rsidR="004A1CE7" w:rsidRDefault="004A1CE7" w:rsidP="004A1CE7">
      <w:pPr>
        <w:spacing w:line="240" w:lineRule="auto"/>
        <w:ind w:firstLine="0"/>
      </w:pPr>
    </w:p>
    <w:p w14:paraId="6F9BF3C7" w14:textId="3A88E2DE" w:rsidR="00B02479" w:rsidRPr="00784B99" w:rsidRDefault="004A1CE7" w:rsidP="004A1CE7">
      <w:pPr>
        <w:spacing w:line="240" w:lineRule="auto"/>
        <w:ind w:firstLine="0"/>
        <w:rPr>
          <w:b/>
          <w:bCs/>
        </w:rPr>
      </w:pPr>
      <w:r>
        <w:t>I would also like to thank my support by the Department of Defense (DoD) through the National Defense Science &amp; Engineering Graduate Fellowship (NDSEG) Program as well as by the Canada First Research Excellence Fund (CFREF) and York University.</w:t>
      </w:r>
    </w:p>
    <w:p w14:paraId="7DE9166B" w14:textId="77777777" w:rsidR="00873BDC" w:rsidRDefault="00873BDC">
      <w:pPr>
        <w:spacing w:line="240" w:lineRule="auto"/>
        <w:ind w:firstLine="0"/>
      </w:pPr>
      <w:r>
        <w:br w:type="page"/>
      </w:r>
    </w:p>
    <w:p w14:paraId="182BCF7A" w14:textId="2D49A91A" w:rsidR="00BC4DFB" w:rsidRDefault="00BC4DFB" w:rsidP="00784B99">
      <w:pPr>
        <w:pStyle w:val="ThesisNormal"/>
        <w:ind w:firstLine="0"/>
        <w:jc w:val="center"/>
      </w:pPr>
      <w:r>
        <w:lastRenderedPageBreak/>
        <w:t>TABLE OF CONTENTS</w:t>
      </w:r>
    </w:p>
    <w:p w14:paraId="6D7CA815" w14:textId="1EEDCA4E" w:rsidR="009345C3" w:rsidRPr="009345C3" w:rsidRDefault="00BC4DFB" w:rsidP="009345C3">
      <w:pPr>
        <w:pStyle w:val="Preamble"/>
        <w:jc w:val="left"/>
      </w:pPr>
      <w:r>
        <w:t>CHAPTER</w:t>
      </w:r>
    </w:p>
    <w:p w14:paraId="25B1FB4D" w14:textId="3429AA40" w:rsidR="00BB02E2" w:rsidRDefault="00995419">
      <w:pPr>
        <w:pStyle w:val="TOC1"/>
        <w:tabs>
          <w:tab w:val="right" w:leader="dot" w:pos="9350"/>
        </w:tabs>
        <w:rPr>
          <w:rFonts w:asciiTheme="minorHAnsi" w:eastAsiaTheme="minorEastAsia" w:hAnsiTheme="minorHAnsi"/>
          <w:noProof/>
        </w:rPr>
      </w:pPr>
      <w:r>
        <w:rPr>
          <w:b/>
        </w:rPr>
        <w:fldChar w:fldCharType="begin"/>
      </w:r>
      <w:r>
        <w:rPr>
          <w:b/>
        </w:rPr>
        <w:instrText xml:space="preserve"> TOC \h \z \t "Thesis Title,1,Thesis H1,2,Thesis H2,3" </w:instrText>
      </w:r>
      <w:r>
        <w:rPr>
          <w:b/>
        </w:rPr>
        <w:fldChar w:fldCharType="separate"/>
      </w:r>
      <w:hyperlink w:anchor="_Toc99053931" w:history="1">
        <w:r w:rsidR="00BB02E2" w:rsidRPr="00FA647C">
          <w:rPr>
            <w:rStyle w:val="Hyperlink"/>
            <w:noProof/>
          </w:rPr>
          <w:t>INTRODUCTION</w:t>
        </w:r>
        <w:r w:rsidR="00BB02E2">
          <w:rPr>
            <w:noProof/>
            <w:webHidden/>
          </w:rPr>
          <w:tab/>
        </w:r>
        <w:r w:rsidR="00BB02E2">
          <w:rPr>
            <w:noProof/>
            <w:webHidden/>
          </w:rPr>
          <w:fldChar w:fldCharType="begin"/>
        </w:r>
        <w:r w:rsidR="00BB02E2">
          <w:rPr>
            <w:noProof/>
            <w:webHidden/>
          </w:rPr>
          <w:instrText xml:space="preserve"> PAGEREF _Toc99053931 \h </w:instrText>
        </w:r>
        <w:r w:rsidR="00BB02E2">
          <w:rPr>
            <w:noProof/>
            <w:webHidden/>
          </w:rPr>
        </w:r>
        <w:r w:rsidR="00BB02E2">
          <w:rPr>
            <w:noProof/>
            <w:webHidden/>
          </w:rPr>
          <w:fldChar w:fldCharType="separate"/>
        </w:r>
        <w:r w:rsidR="00BB02E2">
          <w:rPr>
            <w:noProof/>
            <w:webHidden/>
          </w:rPr>
          <w:t>1</w:t>
        </w:r>
        <w:r w:rsidR="00BB02E2">
          <w:rPr>
            <w:noProof/>
            <w:webHidden/>
          </w:rPr>
          <w:fldChar w:fldCharType="end"/>
        </w:r>
      </w:hyperlink>
    </w:p>
    <w:p w14:paraId="38028759" w14:textId="0CDD5473" w:rsidR="00BB02E2" w:rsidRDefault="00BB02E2">
      <w:pPr>
        <w:pStyle w:val="TOC2"/>
        <w:tabs>
          <w:tab w:val="right" w:leader="dot" w:pos="9350"/>
        </w:tabs>
        <w:rPr>
          <w:rFonts w:asciiTheme="minorHAnsi" w:eastAsiaTheme="minorEastAsia" w:hAnsiTheme="minorHAnsi"/>
          <w:noProof/>
        </w:rPr>
      </w:pPr>
      <w:hyperlink w:anchor="_Toc99053932" w:history="1">
        <w:r w:rsidRPr="00FA647C">
          <w:rPr>
            <w:rStyle w:val="Hyperlink"/>
            <w:noProof/>
          </w:rPr>
          <w:t>Deep Brain Stimulation</w:t>
        </w:r>
        <w:r>
          <w:rPr>
            <w:noProof/>
            <w:webHidden/>
          </w:rPr>
          <w:tab/>
        </w:r>
        <w:r>
          <w:rPr>
            <w:noProof/>
            <w:webHidden/>
          </w:rPr>
          <w:fldChar w:fldCharType="begin"/>
        </w:r>
        <w:r>
          <w:rPr>
            <w:noProof/>
            <w:webHidden/>
          </w:rPr>
          <w:instrText xml:space="preserve"> PAGEREF _Toc99053932 \h </w:instrText>
        </w:r>
        <w:r>
          <w:rPr>
            <w:noProof/>
            <w:webHidden/>
          </w:rPr>
        </w:r>
        <w:r>
          <w:rPr>
            <w:noProof/>
            <w:webHidden/>
          </w:rPr>
          <w:fldChar w:fldCharType="separate"/>
        </w:r>
        <w:r>
          <w:rPr>
            <w:noProof/>
            <w:webHidden/>
          </w:rPr>
          <w:t>1</w:t>
        </w:r>
        <w:r>
          <w:rPr>
            <w:noProof/>
            <w:webHidden/>
          </w:rPr>
          <w:fldChar w:fldCharType="end"/>
        </w:r>
      </w:hyperlink>
    </w:p>
    <w:p w14:paraId="540F3B05" w14:textId="774CF2F8" w:rsidR="00BB02E2" w:rsidRDefault="00BB02E2">
      <w:pPr>
        <w:pStyle w:val="TOC2"/>
        <w:tabs>
          <w:tab w:val="right" w:leader="dot" w:pos="9350"/>
        </w:tabs>
        <w:rPr>
          <w:rFonts w:asciiTheme="minorHAnsi" w:eastAsiaTheme="minorEastAsia" w:hAnsiTheme="minorHAnsi"/>
          <w:noProof/>
        </w:rPr>
      </w:pPr>
      <w:hyperlink w:anchor="_Toc99053933" w:history="1">
        <w:r w:rsidRPr="00FA647C">
          <w:rPr>
            <w:rStyle w:val="Hyperlink"/>
            <w:noProof/>
          </w:rPr>
          <w:t>Neural Interfaces</w:t>
        </w:r>
        <w:r>
          <w:rPr>
            <w:noProof/>
            <w:webHidden/>
          </w:rPr>
          <w:tab/>
        </w:r>
        <w:r>
          <w:rPr>
            <w:noProof/>
            <w:webHidden/>
          </w:rPr>
          <w:fldChar w:fldCharType="begin"/>
        </w:r>
        <w:r>
          <w:rPr>
            <w:noProof/>
            <w:webHidden/>
          </w:rPr>
          <w:instrText xml:space="preserve"> PAGEREF _Toc99053933 \h </w:instrText>
        </w:r>
        <w:r>
          <w:rPr>
            <w:noProof/>
            <w:webHidden/>
          </w:rPr>
        </w:r>
        <w:r>
          <w:rPr>
            <w:noProof/>
            <w:webHidden/>
          </w:rPr>
          <w:fldChar w:fldCharType="separate"/>
        </w:r>
        <w:r>
          <w:rPr>
            <w:noProof/>
            <w:webHidden/>
          </w:rPr>
          <w:t>2</w:t>
        </w:r>
        <w:r>
          <w:rPr>
            <w:noProof/>
            <w:webHidden/>
          </w:rPr>
          <w:fldChar w:fldCharType="end"/>
        </w:r>
      </w:hyperlink>
    </w:p>
    <w:p w14:paraId="675818EA" w14:textId="0DDD0995" w:rsidR="00BB02E2" w:rsidRDefault="00BB02E2">
      <w:pPr>
        <w:pStyle w:val="TOC3"/>
        <w:tabs>
          <w:tab w:val="right" w:leader="dot" w:pos="9350"/>
        </w:tabs>
        <w:rPr>
          <w:rFonts w:asciiTheme="minorHAnsi" w:eastAsiaTheme="minorEastAsia" w:hAnsiTheme="minorHAnsi"/>
          <w:noProof/>
        </w:rPr>
      </w:pPr>
      <w:hyperlink w:anchor="_Toc99053934" w:history="1">
        <w:r w:rsidRPr="00FA647C">
          <w:rPr>
            <w:rStyle w:val="Hyperlink"/>
            <w:noProof/>
          </w:rPr>
          <w:t>Bottom-up neural encoding models</w:t>
        </w:r>
        <w:r>
          <w:rPr>
            <w:noProof/>
            <w:webHidden/>
          </w:rPr>
          <w:tab/>
        </w:r>
        <w:r>
          <w:rPr>
            <w:noProof/>
            <w:webHidden/>
          </w:rPr>
          <w:fldChar w:fldCharType="begin"/>
        </w:r>
        <w:r>
          <w:rPr>
            <w:noProof/>
            <w:webHidden/>
          </w:rPr>
          <w:instrText xml:space="preserve"> PAGEREF _Toc99053934 \h </w:instrText>
        </w:r>
        <w:r>
          <w:rPr>
            <w:noProof/>
            <w:webHidden/>
          </w:rPr>
        </w:r>
        <w:r>
          <w:rPr>
            <w:noProof/>
            <w:webHidden/>
          </w:rPr>
          <w:fldChar w:fldCharType="separate"/>
        </w:r>
        <w:r>
          <w:rPr>
            <w:noProof/>
            <w:webHidden/>
          </w:rPr>
          <w:t>3</w:t>
        </w:r>
        <w:r>
          <w:rPr>
            <w:noProof/>
            <w:webHidden/>
          </w:rPr>
          <w:fldChar w:fldCharType="end"/>
        </w:r>
      </w:hyperlink>
    </w:p>
    <w:p w14:paraId="39C0AAA4" w14:textId="6742C88B" w:rsidR="00BB02E2" w:rsidRDefault="00BB02E2">
      <w:pPr>
        <w:pStyle w:val="TOC3"/>
        <w:tabs>
          <w:tab w:val="right" w:leader="dot" w:pos="9350"/>
        </w:tabs>
        <w:rPr>
          <w:rFonts w:asciiTheme="minorHAnsi" w:eastAsiaTheme="minorEastAsia" w:hAnsiTheme="minorHAnsi"/>
          <w:noProof/>
        </w:rPr>
      </w:pPr>
      <w:hyperlink w:anchor="_Toc99053935" w:history="1">
        <w:r w:rsidRPr="00FA647C">
          <w:rPr>
            <w:rStyle w:val="Hyperlink"/>
            <w:noProof/>
          </w:rPr>
          <w:t>Top-down neural encoding models</w:t>
        </w:r>
        <w:r>
          <w:rPr>
            <w:noProof/>
            <w:webHidden/>
          </w:rPr>
          <w:tab/>
        </w:r>
        <w:r>
          <w:rPr>
            <w:noProof/>
            <w:webHidden/>
          </w:rPr>
          <w:fldChar w:fldCharType="begin"/>
        </w:r>
        <w:r>
          <w:rPr>
            <w:noProof/>
            <w:webHidden/>
          </w:rPr>
          <w:instrText xml:space="preserve"> PAGEREF _Toc99053935 \h </w:instrText>
        </w:r>
        <w:r>
          <w:rPr>
            <w:noProof/>
            <w:webHidden/>
          </w:rPr>
        </w:r>
        <w:r>
          <w:rPr>
            <w:noProof/>
            <w:webHidden/>
          </w:rPr>
          <w:fldChar w:fldCharType="separate"/>
        </w:r>
        <w:r>
          <w:rPr>
            <w:noProof/>
            <w:webHidden/>
          </w:rPr>
          <w:t>4</w:t>
        </w:r>
        <w:r>
          <w:rPr>
            <w:noProof/>
            <w:webHidden/>
          </w:rPr>
          <w:fldChar w:fldCharType="end"/>
        </w:r>
      </w:hyperlink>
    </w:p>
    <w:p w14:paraId="2F5F230E" w14:textId="74A0FCB2" w:rsidR="00BB02E2" w:rsidRDefault="00BB02E2">
      <w:pPr>
        <w:pStyle w:val="TOC2"/>
        <w:tabs>
          <w:tab w:val="right" w:leader="dot" w:pos="9350"/>
        </w:tabs>
        <w:rPr>
          <w:rFonts w:asciiTheme="minorHAnsi" w:eastAsiaTheme="minorEastAsia" w:hAnsiTheme="minorHAnsi"/>
          <w:noProof/>
        </w:rPr>
      </w:pPr>
      <w:hyperlink w:anchor="_Toc99053936" w:history="1">
        <w:r w:rsidRPr="00FA647C">
          <w:rPr>
            <w:rStyle w:val="Hyperlink"/>
            <w:noProof/>
          </w:rPr>
          <w:t>Summary</w:t>
        </w:r>
        <w:r>
          <w:rPr>
            <w:noProof/>
            <w:webHidden/>
          </w:rPr>
          <w:tab/>
        </w:r>
        <w:r>
          <w:rPr>
            <w:noProof/>
            <w:webHidden/>
          </w:rPr>
          <w:fldChar w:fldCharType="begin"/>
        </w:r>
        <w:r>
          <w:rPr>
            <w:noProof/>
            <w:webHidden/>
          </w:rPr>
          <w:instrText xml:space="preserve"> PAGEREF _Toc99053936 \h </w:instrText>
        </w:r>
        <w:r>
          <w:rPr>
            <w:noProof/>
            <w:webHidden/>
          </w:rPr>
        </w:r>
        <w:r>
          <w:rPr>
            <w:noProof/>
            <w:webHidden/>
          </w:rPr>
          <w:fldChar w:fldCharType="separate"/>
        </w:r>
        <w:r>
          <w:rPr>
            <w:noProof/>
            <w:webHidden/>
          </w:rPr>
          <w:t>6</w:t>
        </w:r>
        <w:r>
          <w:rPr>
            <w:noProof/>
            <w:webHidden/>
          </w:rPr>
          <w:fldChar w:fldCharType="end"/>
        </w:r>
      </w:hyperlink>
    </w:p>
    <w:p w14:paraId="6FD0A2E1" w14:textId="62101C06" w:rsidR="00BB02E2" w:rsidRDefault="00BB02E2">
      <w:pPr>
        <w:pStyle w:val="TOC1"/>
        <w:tabs>
          <w:tab w:val="right" w:leader="dot" w:pos="9350"/>
        </w:tabs>
        <w:rPr>
          <w:rFonts w:asciiTheme="minorHAnsi" w:eastAsiaTheme="minorEastAsia" w:hAnsiTheme="minorHAnsi"/>
          <w:noProof/>
        </w:rPr>
      </w:pPr>
      <w:hyperlink w:anchor="_Toc99053937" w:history="1">
        <w:r w:rsidRPr="00FA647C">
          <w:rPr>
            <w:rStyle w:val="Hyperlink"/>
            <w:noProof/>
          </w:rPr>
          <w:t>MACHINE LEARNING AND COMPUTATIONAL NEUROSCIENCE</w:t>
        </w:r>
        <w:r>
          <w:rPr>
            <w:noProof/>
            <w:webHidden/>
          </w:rPr>
          <w:tab/>
        </w:r>
        <w:r>
          <w:rPr>
            <w:noProof/>
            <w:webHidden/>
          </w:rPr>
          <w:fldChar w:fldCharType="begin"/>
        </w:r>
        <w:r>
          <w:rPr>
            <w:noProof/>
            <w:webHidden/>
          </w:rPr>
          <w:instrText xml:space="preserve"> PAGEREF _Toc99053937 \h </w:instrText>
        </w:r>
        <w:r>
          <w:rPr>
            <w:noProof/>
            <w:webHidden/>
          </w:rPr>
        </w:r>
        <w:r>
          <w:rPr>
            <w:noProof/>
            <w:webHidden/>
          </w:rPr>
          <w:fldChar w:fldCharType="separate"/>
        </w:r>
        <w:r>
          <w:rPr>
            <w:noProof/>
            <w:webHidden/>
          </w:rPr>
          <w:t>11</w:t>
        </w:r>
        <w:r>
          <w:rPr>
            <w:noProof/>
            <w:webHidden/>
          </w:rPr>
          <w:fldChar w:fldCharType="end"/>
        </w:r>
      </w:hyperlink>
    </w:p>
    <w:p w14:paraId="320586ED" w14:textId="34668464" w:rsidR="00BB02E2" w:rsidRDefault="00BB02E2">
      <w:pPr>
        <w:pStyle w:val="TOC2"/>
        <w:tabs>
          <w:tab w:val="right" w:leader="dot" w:pos="9350"/>
        </w:tabs>
        <w:rPr>
          <w:rFonts w:asciiTheme="minorHAnsi" w:eastAsiaTheme="minorEastAsia" w:hAnsiTheme="minorHAnsi"/>
          <w:noProof/>
        </w:rPr>
      </w:pPr>
      <w:hyperlink w:anchor="_Toc99053938" w:history="1">
        <w:r w:rsidRPr="00FA647C">
          <w:rPr>
            <w:rStyle w:val="Hyperlink"/>
            <w:noProof/>
          </w:rPr>
          <w:t>Artificial Neural Networks as a Model of Neural Computation</w:t>
        </w:r>
        <w:r>
          <w:rPr>
            <w:noProof/>
            <w:webHidden/>
          </w:rPr>
          <w:tab/>
        </w:r>
        <w:r>
          <w:rPr>
            <w:noProof/>
            <w:webHidden/>
          </w:rPr>
          <w:fldChar w:fldCharType="begin"/>
        </w:r>
        <w:r>
          <w:rPr>
            <w:noProof/>
            <w:webHidden/>
          </w:rPr>
          <w:instrText xml:space="preserve"> PAGEREF _Toc99053938 \h </w:instrText>
        </w:r>
        <w:r>
          <w:rPr>
            <w:noProof/>
            <w:webHidden/>
          </w:rPr>
        </w:r>
        <w:r>
          <w:rPr>
            <w:noProof/>
            <w:webHidden/>
          </w:rPr>
          <w:fldChar w:fldCharType="separate"/>
        </w:r>
        <w:r>
          <w:rPr>
            <w:noProof/>
            <w:webHidden/>
          </w:rPr>
          <w:t>11</w:t>
        </w:r>
        <w:r>
          <w:rPr>
            <w:noProof/>
            <w:webHidden/>
          </w:rPr>
          <w:fldChar w:fldCharType="end"/>
        </w:r>
      </w:hyperlink>
    </w:p>
    <w:p w14:paraId="19160F3C" w14:textId="4D10C17A" w:rsidR="00BB02E2" w:rsidRDefault="00BB02E2">
      <w:pPr>
        <w:pStyle w:val="TOC3"/>
        <w:tabs>
          <w:tab w:val="right" w:leader="dot" w:pos="9350"/>
        </w:tabs>
        <w:rPr>
          <w:rFonts w:asciiTheme="minorHAnsi" w:eastAsiaTheme="minorEastAsia" w:hAnsiTheme="minorHAnsi"/>
          <w:noProof/>
        </w:rPr>
      </w:pPr>
      <w:hyperlink w:anchor="_Toc99053939" w:history="1">
        <w:r w:rsidRPr="00FA647C">
          <w:rPr>
            <w:rStyle w:val="Hyperlink"/>
            <w:noProof/>
          </w:rPr>
          <w:t>Artificial Units</w:t>
        </w:r>
        <w:r>
          <w:rPr>
            <w:noProof/>
            <w:webHidden/>
          </w:rPr>
          <w:tab/>
        </w:r>
        <w:r>
          <w:rPr>
            <w:noProof/>
            <w:webHidden/>
          </w:rPr>
          <w:fldChar w:fldCharType="begin"/>
        </w:r>
        <w:r>
          <w:rPr>
            <w:noProof/>
            <w:webHidden/>
          </w:rPr>
          <w:instrText xml:space="preserve"> PAGEREF _Toc99053939 \h </w:instrText>
        </w:r>
        <w:r>
          <w:rPr>
            <w:noProof/>
            <w:webHidden/>
          </w:rPr>
        </w:r>
        <w:r>
          <w:rPr>
            <w:noProof/>
            <w:webHidden/>
          </w:rPr>
          <w:fldChar w:fldCharType="separate"/>
        </w:r>
        <w:r>
          <w:rPr>
            <w:noProof/>
            <w:webHidden/>
          </w:rPr>
          <w:t>11</w:t>
        </w:r>
        <w:r>
          <w:rPr>
            <w:noProof/>
            <w:webHidden/>
          </w:rPr>
          <w:fldChar w:fldCharType="end"/>
        </w:r>
      </w:hyperlink>
    </w:p>
    <w:p w14:paraId="7E53422A" w14:textId="07B85B47" w:rsidR="00BB02E2" w:rsidRDefault="00BB02E2">
      <w:pPr>
        <w:pStyle w:val="TOC3"/>
        <w:tabs>
          <w:tab w:val="right" w:leader="dot" w:pos="9350"/>
        </w:tabs>
        <w:rPr>
          <w:rFonts w:asciiTheme="minorHAnsi" w:eastAsiaTheme="minorEastAsia" w:hAnsiTheme="minorHAnsi"/>
          <w:noProof/>
        </w:rPr>
      </w:pPr>
      <w:hyperlink w:anchor="_Toc99053940" w:history="1">
        <w:r w:rsidRPr="00FA647C">
          <w:rPr>
            <w:rStyle w:val="Hyperlink"/>
            <w:noProof/>
          </w:rPr>
          <w:t>Layers</w:t>
        </w:r>
        <w:r>
          <w:rPr>
            <w:noProof/>
            <w:webHidden/>
          </w:rPr>
          <w:tab/>
        </w:r>
        <w:r>
          <w:rPr>
            <w:noProof/>
            <w:webHidden/>
          </w:rPr>
          <w:fldChar w:fldCharType="begin"/>
        </w:r>
        <w:r>
          <w:rPr>
            <w:noProof/>
            <w:webHidden/>
          </w:rPr>
          <w:instrText xml:space="preserve"> PAGEREF _Toc99053940 \h </w:instrText>
        </w:r>
        <w:r>
          <w:rPr>
            <w:noProof/>
            <w:webHidden/>
          </w:rPr>
        </w:r>
        <w:r>
          <w:rPr>
            <w:noProof/>
            <w:webHidden/>
          </w:rPr>
          <w:fldChar w:fldCharType="separate"/>
        </w:r>
        <w:r>
          <w:rPr>
            <w:noProof/>
            <w:webHidden/>
          </w:rPr>
          <w:t>12</w:t>
        </w:r>
        <w:r>
          <w:rPr>
            <w:noProof/>
            <w:webHidden/>
          </w:rPr>
          <w:fldChar w:fldCharType="end"/>
        </w:r>
      </w:hyperlink>
    </w:p>
    <w:p w14:paraId="5B1E4F80" w14:textId="7CEDE55A" w:rsidR="00BB02E2" w:rsidRDefault="00BB02E2">
      <w:pPr>
        <w:pStyle w:val="TOC3"/>
        <w:tabs>
          <w:tab w:val="right" w:leader="dot" w:pos="9350"/>
        </w:tabs>
        <w:rPr>
          <w:rFonts w:asciiTheme="minorHAnsi" w:eastAsiaTheme="minorEastAsia" w:hAnsiTheme="minorHAnsi"/>
          <w:noProof/>
        </w:rPr>
      </w:pPr>
      <w:hyperlink w:anchor="_Toc99053941" w:history="1">
        <w:r w:rsidRPr="00FA647C">
          <w:rPr>
            <w:rStyle w:val="Hyperlink"/>
            <w:noProof/>
          </w:rPr>
          <w:t>Model archetypes</w:t>
        </w:r>
        <w:r>
          <w:rPr>
            <w:noProof/>
            <w:webHidden/>
          </w:rPr>
          <w:tab/>
        </w:r>
        <w:r>
          <w:rPr>
            <w:noProof/>
            <w:webHidden/>
          </w:rPr>
          <w:fldChar w:fldCharType="begin"/>
        </w:r>
        <w:r>
          <w:rPr>
            <w:noProof/>
            <w:webHidden/>
          </w:rPr>
          <w:instrText xml:space="preserve"> PAGEREF _Toc99053941 \h </w:instrText>
        </w:r>
        <w:r>
          <w:rPr>
            <w:noProof/>
            <w:webHidden/>
          </w:rPr>
        </w:r>
        <w:r>
          <w:rPr>
            <w:noProof/>
            <w:webHidden/>
          </w:rPr>
          <w:fldChar w:fldCharType="separate"/>
        </w:r>
        <w:r>
          <w:rPr>
            <w:noProof/>
            <w:webHidden/>
          </w:rPr>
          <w:t>12</w:t>
        </w:r>
        <w:r>
          <w:rPr>
            <w:noProof/>
            <w:webHidden/>
          </w:rPr>
          <w:fldChar w:fldCharType="end"/>
        </w:r>
      </w:hyperlink>
    </w:p>
    <w:p w14:paraId="34DCC049" w14:textId="6407196F" w:rsidR="00BB02E2" w:rsidRDefault="00BB02E2">
      <w:pPr>
        <w:pStyle w:val="TOC2"/>
        <w:tabs>
          <w:tab w:val="right" w:leader="dot" w:pos="9350"/>
        </w:tabs>
        <w:rPr>
          <w:rFonts w:asciiTheme="minorHAnsi" w:eastAsiaTheme="minorEastAsia" w:hAnsiTheme="minorHAnsi"/>
          <w:noProof/>
        </w:rPr>
      </w:pPr>
      <w:hyperlink w:anchor="_Toc99053942" w:history="1">
        <w:r w:rsidRPr="00FA647C">
          <w:rPr>
            <w:rStyle w:val="Hyperlink"/>
            <w:noProof/>
          </w:rPr>
          <w:t>Architectures</w:t>
        </w:r>
        <w:r>
          <w:rPr>
            <w:noProof/>
            <w:webHidden/>
          </w:rPr>
          <w:tab/>
        </w:r>
        <w:r>
          <w:rPr>
            <w:noProof/>
            <w:webHidden/>
          </w:rPr>
          <w:fldChar w:fldCharType="begin"/>
        </w:r>
        <w:r>
          <w:rPr>
            <w:noProof/>
            <w:webHidden/>
          </w:rPr>
          <w:instrText xml:space="preserve"> PAGEREF _Toc99053942 \h </w:instrText>
        </w:r>
        <w:r>
          <w:rPr>
            <w:noProof/>
            <w:webHidden/>
          </w:rPr>
        </w:r>
        <w:r>
          <w:rPr>
            <w:noProof/>
            <w:webHidden/>
          </w:rPr>
          <w:fldChar w:fldCharType="separate"/>
        </w:r>
        <w:r>
          <w:rPr>
            <w:noProof/>
            <w:webHidden/>
          </w:rPr>
          <w:t>14</w:t>
        </w:r>
        <w:r>
          <w:rPr>
            <w:noProof/>
            <w:webHidden/>
          </w:rPr>
          <w:fldChar w:fldCharType="end"/>
        </w:r>
      </w:hyperlink>
    </w:p>
    <w:p w14:paraId="13C981BF" w14:textId="3636D622" w:rsidR="00BB02E2" w:rsidRDefault="00BB02E2">
      <w:pPr>
        <w:pStyle w:val="TOC3"/>
        <w:tabs>
          <w:tab w:val="right" w:leader="dot" w:pos="9350"/>
        </w:tabs>
        <w:rPr>
          <w:rFonts w:asciiTheme="minorHAnsi" w:eastAsiaTheme="minorEastAsia" w:hAnsiTheme="minorHAnsi"/>
          <w:noProof/>
        </w:rPr>
      </w:pPr>
      <w:hyperlink w:anchor="_Toc99053943" w:history="1">
        <w:r w:rsidRPr="00FA647C">
          <w:rPr>
            <w:rStyle w:val="Hyperlink"/>
            <w:noProof/>
          </w:rPr>
          <w:t>Fully connected</w:t>
        </w:r>
        <w:r>
          <w:rPr>
            <w:noProof/>
            <w:webHidden/>
          </w:rPr>
          <w:tab/>
        </w:r>
        <w:r>
          <w:rPr>
            <w:noProof/>
            <w:webHidden/>
          </w:rPr>
          <w:fldChar w:fldCharType="begin"/>
        </w:r>
        <w:r>
          <w:rPr>
            <w:noProof/>
            <w:webHidden/>
          </w:rPr>
          <w:instrText xml:space="preserve"> PAGEREF _Toc99053943 \h </w:instrText>
        </w:r>
        <w:r>
          <w:rPr>
            <w:noProof/>
            <w:webHidden/>
          </w:rPr>
        </w:r>
        <w:r>
          <w:rPr>
            <w:noProof/>
            <w:webHidden/>
          </w:rPr>
          <w:fldChar w:fldCharType="separate"/>
        </w:r>
        <w:r>
          <w:rPr>
            <w:noProof/>
            <w:webHidden/>
          </w:rPr>
          <w:t>15</w:t>
        </w:r>
        <w:r>
          <w:rPr>
            <w:noProof/>
            <w:webHidden/>
          </w:rPr>
          <w:fldChar w:fldCharType="end"/>
        </w:r>
      </w:hyperlink>
    </w:p>
    <w:p w14:paraId="34832BF8" w14:textId="2970A3E2" w:rsidR="00BB02E2" w:rsidRDefault="00BB02E2">
      <w:pPr>
        <w:pStyle w:val="TOC3"/>
        <w:tabs>
          <w:tab w:val="right" w:leader="dot" w:pos="9350"/>
        </w:tabs>
        <w:rPr>
          <w:rFonts w:asciiTheme="minorHAnsi" w:eastAsiaTheme="minorEastAsia" w:hAnsiTheme="minorHAnsi"/>
          <w:noProof/>
        </w:rPr>
      </w:pPr>
      <w:hyperlink w:anchor="_Toc99053944" w:history="1">
        <w:r w:rsidRPr="00FA647C">
          <w:rPr>
            <w:rStyle w:val="Hyperlink"/>
            <w:noProof/>
          </w:rPr>
          <w:t>Convolutional</w:t>
        </w:r>
        <w:r>
          <w:rPr>
            <w:noProof/>
            <w:webHidden/>
          </w:rPr>
          <w:tab/>
        </w:r>
        <w:r>
          <w:rPr>
            <w:noProof/>
            <w:webHidden/>
          </w:rPr>
          <w:fldChar w:fldCharType="begin"/>
        </w:r>
        <w:r>
          <w:rPr>
            <w:noProof/>
            <w:webHidden/>
          </w:rPr>
          <w:instrText xml:space="preserve"> PAGEREF _Toc99053944 \h </w:instrText>
        </w:r>
        <w:r>
          <w:rPr>
            <w:noProof/>
            <w:webHidden/>
          </w:rPr>
        </w:r>
        <w:r>
          <w:rPr>
            <w:noProof/>
            <w:webHidden/>
          </w:rPr>
          <w:fldChar w:fldCharType="separate"/>
        </w:r>
        <w:r>
          <w:rPr>
            <w:noProof/>
            <w:webHidden/>
          </w:rPr>
          <w:t>15</w:t>
        </w:r>
        <w:r>
          <w:rPr>
            <w:noProof/>
            <w:webHidden/>
          </w:rPr>
          <w:fldChar w:fldCharType="end"/>
        </w:r>
      </w:hyperlink>
    </w:p>
    <w:p w14:paraId="273A89AF" w14:textId="06D15B75" w:rsidR="00BB02E2" w:rsidRDefault="00BB02E2">
      <w:pPr>
        <w:pStyle w:val="TOC2"/>
        <w:tabs>
          <w:tab w:val="right" w:leader="dot" w:pos="9350"/>
        </w:tabs>
        <w:rPr>
          <w:rFonts w:asciiTheme="minorHAnsi" w:eastAsiaTheme="minorEastAsia" w:hAnsiTheme="minorHAnsi"/>
          <w:noProof/>
        </w:rPr>
      </w:pPr>
      <w:hyperlink w:anchor="_Toc99053945" w:history="1">
        <w:r w:rsidRPr="00FA647C">
          <w:rPr>
            <w:rStyle w:val="Hyperlink"/>
            <w:noProof/>
          </w:rPr>
          <w:t>Loss Function</w:t>
        </w:r>
        <w:r>
          <w:rPr>
            <w:noProof/>
            <w:webHidden/>
          </w:rPr>
          <w:tab/>
        </w:r>
        <w:r>
          <w:rPr>
            <w:noProof/>
            <w:webHidden/>
          </w:rPr>
          <w:fldChar w:fldCharType="begin"/>
        </w:r>
        <w:r>
          <w:rPr>
            <w:noProof/>
            <w:webHidden/>
          </w:rPr>
          <w:instrText xml:space="preserve"> PAGEREF _Toc99053945 \h </w:instrText>
        </w:r>
        <w:r>
          <w:rPr>
            <w:noProof/>
            <w:webHidden/>
          </w:rPr>
        </w:r>
        <w:r>
          <w:rPr>
            <w:noProof/>
            <w:webHidden/>
          </w:rPr>
          <w:fldChar w:fldCharType="separate"/>
        </w:r>
        <w:r>
          <w:rPr>
            <w:noProof/>
            <w:webHidden/>
          </w:rPr>
          <w:t>16</w:t>
        </w:r>
        <w:r>
          <w:rPr>
            <w:noProof/>
            <w:webHidden/>
          </w:rPr>
          <w:fldChar w:fldCharType="end"/>
        </w:r>
      </w:hyperlink>
    </w:p>
    <w:p w14:paraId="0BC0C815" w14:textId="727EA383" w:rsidR="00BB02E2" w:rsidRDefault="00BB02E2">
      <w:pPr>
        <w:pStyle w:val="TOC2"/>
        <w:tabs>
          <w:tab w:val="right" w:leader="dot" w:pos="9350"/>
        </w:tabs>
        <w:rPr>
          <w:rFonts w:asciiTheme="minorHAnsi" w:eastAsiaTheme="minorEastAsia" w:hAnsiTheme="minorHAnsi"/>
          <w:noProof/>
        </w:rPr>
      </w:pPr>
      <w:hyperlink w:anchor="_Toc99053946" w:history="1">
        <w:r w:rsidRPr="00FA647C">
          <w:rPr>
            <w:rStyle w:val="Hyperlink"/>
            <w:noProof/>
          </w:rPr>
          <w:t>Learning Rules</w:t>
        </w:r>
        <w:r>
          <w:rPr>
            <w:noProof/>
            <w:webHidden/>
          </w:rPr>
          <w:tab/>
        </w:r>
        <w:r>
          <w:rPr>
            <w:noProof/>
            <w:webHidden/>
          </w:rPr>
          <w:fldChar w:fldCharType="begin"/>
        </w:r>
        <w:r>
          <w:rPr>
            <w:noProof/>
            <w:webHidden/>
          </w:rPr>
          <w:instrText xml:space="preserve"> PAGEREF _Toc99053946 \h </w:instrText>
        </w:r>
        <w:r>
          <w:rPr>
            <w:noProof/>
            <w:webHidden/>
          </w:rPr>
        </w:r>
        <w:r>
          <w:rPr>
            <w:noProof/>
            <w:webHidden/>
          </w:rPr>
          <w:fldChar w:fldCharType="separate"/>
        </w:r>
        <w:r>
          <w:rPr>
            <w:noProof/>
            <w:webHidden/>
          </w:rPr>
          <w:t>17</w:t>
        </w:r>
        <w:r>
          <w:rPr>
            <w:noProof/>
            <w:webHidden/>
          </w:rPr>
          <w:fldChar w:fldCharType="end"/>
        </w:r>
      </w:hyperlink>
    </w:p>
    <w:p w14:paraId="7DC8885F" w14:textId="5681E338" w:rsidR="00BB02E2" w:rsidRDefault="00BB02E2">
      <w:pPr>
        <w:pStyle w:val="TOC3"/>
        <w:tabs>
          <w:tab w:val="right" w:leader="dot" w:pos="9350"/>
        </w:tabs>
        <w:rPr>
          <w:rFonts w:asciiTheme="minorHAnsi" w:eastAsiaTheme="minorEastAsia" w:hAnsiTheme="minorHAnsi"/>
          <w:noProof/>
        </w:rPr>
      </w:pPr>
      <w:hyperlink w:anchor="_Toc99053947" w:history="1">
        <w:r w:rsidRPr="00FA647C">
          <w:rPr>
            <w:rStyle w:val="Hyperlink"/>
            <w:noProof/>
          </w:rPr>
          <w:t>Forward Pass</w:t>
        </w:r>
        <w:r>
          <w:rPr>
            <w:noProof/>
            <w:webHidden/>
          </w:rPr>
          <w:tab/>
        </w:r>
        <w:r>
          <w:rPr>
            <w:noProof/>
            <w:webHidden/>
          </w:rPr>
          <w:fldChar w:fldCharType="begin"/>
        </w:r>
        <w:r>
          <w:rPr>
            <w:noProof/>
            <w:webHidden/>
          </w:rPr>
          <w:instrText xml:space="preserve"> PAGEREF _Toc99053947 \h </w:instrText>
        </w:r>
        <w:r>
          <w:rPr>
            <w:noProof/>
            <w:webHidden/>
          </w:rPr>
        </w:r>
        <w:r>
          <w:rPr>
            <w:noProof/>
            <w:webHidden/>
          </w:rPr>
          <w:fldChar w:fldCharType="separate"/>
        </w:r>
        <w:r>
          <w:rPr>
            <w:noProof/>
            <w:webHidden/>
          </w:rPr>
          <w:t>17</w:t>
        </w:r>
        <w:r>
          <w:rPr>
            <w:noProof/>
            <w:webHidden/>
          </w:rPr>
          <w:fldChar w:fldCharType="end"/>
        </w:r>
      </w:hyperlink>
    </w:p>
    <w:p w14:paraId="11248DF0" w14:textId="1C92288B" w:rsidR="00BB02E2" w:rsidRDefault="00BB02E2">
      <w:pPr>
        <w:pStyle w:val="TOC3"/>
        <w:tabs>
          <w:tab w:val="right" w:leader="dot" w:pos="9350"/>
        </w:tabs>
        <w:rPr>
          <w:rFonts w:asciiTheme="minorHAnsi" w:eastAsiaTheme="minorEastAsia" w:hAnsiTheme="minorHAnsi"/>
          <w:noProof/>
        </w:rPr>
      </w:pPr>
      <w:hyperlink w:anchor="_Toc99053948" w:history="1">
        <w:r w:rsidRPr="00FA647C">
          <w:rPr>
            <w:rStyle w:val="Hyperlink"/>
            <w:noProof/>
          </w:rPr>
          <w:t>Backpropagation</w:t>
        </w:r>
        <w:r>
          <w:rPr>
            <w:noProof/>
            <w:webHidden/>
          </w:rPr>
          <w:tab/>
        </w:r>
        <w:r>
          <w:rPr>
            <w:noProof/>
            <w:webHidden/>
          </w:rPr>
          <w:fldChar w:fldCharType="begin"/>
        </w:r>
        <w:r>
          <w:rPr>
            <w:noProof/>
            <w:webHidden/>
          </w:rPr>
          <w:instrText xml:space="preserve"> PAGEREF _Toc99053948 \h </w:instrText>
        </w:r>
        <w:r>
          <w:rPr>
            <w:noProof/>
            <w:webHidden/>
          </w:rPr>
        </w:r>
        <w:r>
          <w:rPr>
            <w:noProof/>
            <w:webHidden/>
          </w:rPr>
          <w:fldChar w:fldCharType="separate"/>
        </w:r>
        <w:r>
          <w:rPr>
            <w:noProof/>
            <w:webHidden/>
          </w:rPr>
          <w:t>18</w:t>
        </w:r>
        <w:r>
          <w:rPr>
            <w:noProof/>
            <w:webHidden/>
          </w:rPr>
          <w:fldChar w:fldCharType="end"/>
        </w:r>
      </w:hyperlink>
    </w:p>
    <w:p w14:paraId="4265F98B" w14:textId="1A4AFA26" w:rsidR="00BB02E2" w:rsidRDefault="00BB02E2">
      <w:pPr>
        <w:pStyle w:val="TOC3"/>
        <w:tabs>
          <w:tab w:val="right" w:leader="dot" w:pos="9350"/>
        </w:tabs>
        <w:rPr>
          <w:rFonts w:asciiTheme="minorHAnsi" w:eastAsiaTheme="minorEastAsia" w:hAnsiTheme="minorHAnsi"/>
          <w:noProof/>
        </w:rPr>
      </w:pPr>
      <w:hyperlink w:anchor="_Toc99053949" w:history="1">
        <w:r w:rsidRPr="00FA647C">
          <w:rPr>
            <w:rStyle w:val="Hyperlink"/>
            <w:noProof/>
          </w:rPr>
          <w:t>Optimizers</w:t>
        </w:r>
        <w:r>
          <w:rPr>
            <w:noProof/>
            <w:webHidden/>
          </w:rPr>
          <w:tab/>
        </w:r>
        <w:r>
          <w:rPr>
            <w:noProof/>
            <w:webHidden/>
          </w:rPr>
          <w:fldChar w:fldCharType="begin"/>
        </w:r>
        <w:r>
          <w:rPr>
            <w:noProof/>
            <w:webHidden/>
          </w:rPr>
          <w:instrText xml:space="preserve"> PAGEREF _Toc99053949 \h </w:instrText>
        </w:r>
        <w:r>
          <w:rPr>
            <w:noProof/>
            <w:webHidden/>
          </w:rPr>
        </w:r>
        <w:r>
          <w:rPr>
            <w:noProof/>
            <w:webHidden/>
          </w:rPr>
          <w:fldChar w:fldCharType="separate"/>
        </w:r>
        <w:r>
          <w:rPr>
            <w:noProof/>
            <w:webHidden/>
          </w:rPr>
          <w:t>18</w:t>
        </w:r>
        <w:r>
          <w:rPr>
            <w:noProof/>
            <w:webHidden/>
          </w:rPr>
          <w:fldChar w:fldCharType="end"/>
        </w:r>
      </w:hyperlink>
    </w:p>
    <w:p w14:paraId="5D231CAA" w14:textId="07BB3FDA" w:rsidR="00BB02E2" w:rsidRDefault="00BB02E2">
      <w:pPr>
        <w:pStyle w:val="TOC2"/>
        <w:tabs>
          <w:tab w:val="right" w:leader="dot" w:pos="9350"/>
        </w:tabs>
        <w:rPr>
          <w:rFonts w:asciiTheme="minorHAnsi" w:eastAsiaTheme="minorEastAsia" w:hAnsiTheme="minorHAnsi"/>
          <w:noProof/>
        </w:rPr>
      </w:pPr>
      <w:hyperlink w:anchor="_Toc99053950" w:history="1">
        <w:r w:rsidRPr="00FA647C">
          <w:rPr>
            <w:rStyle w:val="Hyperlink"/>
            <w:noProof/>
          </w:rPr>
          <w:t>Summary</w:t>
        </w:r>
        <w:r>
          <w:rPr>
            <w:noProof/>
            <w:webHidden/>
          </w:rPr>
          <w:tab/>
        </w:r>
        <w:r>
          <w:rPr>
            <w:noProof/>
            <w:webHidden/>
          </w:rPr>
          <w:fldChar w:fldCharType="begin"/>
        </w:r>
        <w:r>
          <w:rPr>
            <w:noProof/>
            <w:webHidden/>
          </w:rPr>
          <w:instrText xml:space="preserve"> PAGEREF _Toc99053950 \h </w:instrText>
        </w:r>
        <w:r>
          <w:rPr>
            <w:noProof/>
            <w:webHidden/>
          </w:rPr>
        </w:r>
        <w:r>
          <w:rPr>
            <w:noProof/>
            <w:webHidden/>
          </w:rPr>
          <w:fldChar w:fldCharType="separate"/>
        </w:r>
        <w:r>
          <w:rPr>
            <w:noProof/>
            <w:webHidden/>
          </w:rPr>
          <w:t>20</w:t>
        </w:r>
        <w:r>
          <w:rPr>
            <w:noProof/>
            <w:webHidden/>
          </w:rPr>
          <w:fldChar w:fldCharType="end"/>
        </w:r>
      </w:hyperlink>
    </w:p>
    <w:p w14:paraId="270F976D" w14:textId="323EDF4F" w:rsidR="00BB02E2" w:rsidRDefault="00BB02E2">
      <w:pPr>
        <w:pStyle w:val="TOC1"/>
        <w:tabs>
          <w:tab w:val="right" w:leader="dot" w:pos="9350"/>
        </w:tabs>
        <w:rPr>
          <w:rFonts w:asciiTheme="minorHAnsi" w:eastAsiaTheme="minorEastAsia" w:hAnsiTheme="minorHAnsi"/>
          <w:noProof/>
        </w:rPr>
      </w:pPr>
      <w:hyperlink w:anchor="_Toc99053951" w:history="1">
        <w:r w:rsidRPr="00FA647C">
          <w:rPr>
            <w:rStyle w:val="Hyperlink"/>
            <w:noProof/>
          </w:rPr>
          <w:t>PREDICTING SLEEP STATES IN HUMAN PARKINSON’S DISEASE PATIENTS</w:t>
        </w:r>
        <w:r>
          <w:rPr>
            <w:noProof/>
            <w:webHidden/>
          </w:rPr>
          <w:tab/>
        </w:r>
        <w:r>
          <w:rPr>
            <w:noProof/>
            <w:webHidden/>
          </w:rPr>
          <w:fldChar w:fldCharType="begin"/>
        </w:r>
        <w:r>
          <w:rPr>
            <w:noProof/>
            <w:webHidden/>
          </w:rPr>
          <w:instrText xml:space="preserve"> PAGEREF _Toc99053951 \h </w:instrText>
        </w:r>
        <w:r>
          <w:rPr>
            <w:noProof/>
            <w:webHidden/>
          </w:rPr>
        </w:r>
        <w:r>
          <w:rPr>
            <w:noProof/>
            <w:webHidden/>
          </w:rPr>
          <w:fldChar w:fldCharType="separate"/>
        </w:r>
        <w:r>
          <w:rPr>
            <w:noProof/>
            <w:webHidden/>
          </w:rPr>
          <w:t>22</w:t>
        </w:r>
        <w:r>
          <w:rPr>
            <w:noProof/>
            <w:webHidden/>
          </w:rPr>
          <w:fldChar w:fldCharType="end"/>
        </w:r>
      </w:hyperlink>
    </w:p>
    <w:p w14:paraId="1C30F921" w14:textId="5B1F0E75" w:rsidR="00BB02E2" w:rsidRDefault="00BB02E2">
      <w:pPr>
        <w:pStyle w:val="TOC2"/>
        <w:tabs>
          <w:tab w:val="right" w:leader="dot" w:pos="9350"/>
        </w:tabs>
        <w:rPr>
          <w:rFonts w:asciiTheme="minorHAnsi" w:eastAsiaTheme="minorEastAsia" w:hAnsiTheme="minorHAnsi"/>
          <w:noProof/>
        </w:rPr>
      </w:pPr>
      <w:hyperlink w:anchor="_Toc99053952" w:history="1">
        <w:r w:rsidRPr="00FA647C">
          <w:rPr>
            <w:rStyle w:val="Hyperlink"/>
            <w:noProof/>
          </w:rPr>
          <w:t>Introduction</w:t>
        </w:r>
        <w:r>
          <w:rPr>
            <w:noProof/>
            <w:webHidden/>
          </w:rPr>
          <w:tab/>
        </w:r>
        <w:r>
          <w:rPr>
            <w:noProof/>
            <w:webHidden/>
          </w:rPr>
          <w:fldChar w:fldCharType="begin"/>
        </w:r>
        <w:r>
          <w:rPr>
            <w:noProof/>
            <w:webHidden/>
          </w:rPr>
          <w:instrText xml:space="preserve"> PAGEREF _Toc99053952 \h </w:instrText>
        </w:r>
        <w:r>
          <w:rPr>
            <w:noProof/>
            <w:webHidden/>
          </w:rPr>
        </w:r>
        <w:r>
          <w:rPr>
            <w:noProof/>
            <w:webHidden/>
          </w:rPr>
          <w:fldChar w:fldCharType="separate"/>
        </w:r>
        <w:r>
          <w:rPr>
            <w:noProof/>
            <w:webHidden/>
          </w:rPr>
          <w:t>22</w:t>
        </w:r>
        <w:r>
          <w:rPr>
            <w:noProof/>
            <w:webHidden/>
          </w:rPr>
          <w:fldChar w:fldCharType="end"/>
        </w:r>
      </w:hyperlink>
    </w:p>
    <w:p w14:paraId="1DD23A3C" w14:textId="645B2F21" w:rsidR="00BB02E2" w:rsidRDefault="00BB02E2">
      <w:pPr>
        <w:pStyle w:val="TOC2"/>
        <w:tabs>
          <w:tab w:val="right" w:leader="dot" w:pos="9350"/>
        </w:tabs>
        <w:rPr>
          <w:rFonts w:asciiTheme="minorHAnsi" w:eastAsiaTheme="minorEastAsia" w:hAnsiTheme="minorHAnsi"/>
          <w:noProof/>
        </w:rPr>
      </w:pPr>
      <w:hyperlink w:anchor="_Toc99053953" w:history="1">
        <w:r w:rsidRPr="00FA647C">
          <w:rPr>
            <w:rStyle w:val="Hyperlink"/>
            <w:noProof/>
          </w:rPr>
          <w:t>Materials and Methods</w:t>
        </w:r>
        <w:r>
          <w:rPr>
            <w:noProof/>
            <w:webHidden/>
          </w:rPr>
          <w:tab/>
        </w:r>
        <w:r>
          <w:rPr>
            <w:noProof/>
            <w:webHidden/>
          </w:rPr>
          <w:fldChar w:fldCharType="begin"/>
        </w:r>
        <w:r>
          <w:rPr>
            <w:noProof/>
            <w:webHidden/>
          </w:rPr>
          <w:instrText xml:space="preserve"> PAGEREF _Toc99053953 \h </w:instrText>
        </w:r>
        <w:r>
          <w:rPr>
            <w:noProof/>
            <w:webHidden/>
          </w:rPr>
        </w:r>
        <w:r>
          <w:rPr>
            <w:noProof/>
            <w:webHidden/>
          </w:rPr>
          <w:fldChar w:fldCharType="separate"/>
        </w:r>
        <w:r>
          <w:rPr>
            <w:noProof/>
            <w:webHidden/>
          </w:rPr>
          <w:t>23</w:t>
        </w:r>
        <w:r>
          <w:rPr>
            <w:noProof/>
            <w:webHidden/>
          </w:rPr>
          <w:fldChar w:fldCharType="end"/>
        </w:r>
      </w:hyperlink>
    </w:p>
    <w:p w14:paraId="2510E212" w14:textId="784C85C6" w:rsidR="00BB02E2" w:rsidRDefault="00BB02E2">
      <w:pPr>
        <w:pStyle w:val="TOC3"/>
        <w:tabs>
          <w:tab w:val="right" w:leader="dot" w:pos="9350"/>
        </w:tabs>
        <w:rPr>
          <w:rFonts w:asciiTheme="minorHAnsi" w:eastAsiaTheme="minorEastAsia" w:hAnsiTheme="minorHAnsi"/>
          <w:noProof/>
        </w:rPr>
      </w:pPr>
      <w:hyperlink w:anchor="_Toc99053954" w:history="1">
        <w:r w:rsidRPr="00FA647C">
          <w:rPr>
            <w:rStyle w:val="Hyperlink"/>
            <w:noProof/>
          </w:rPr>
          <w:t>Patient Demographics</w:t>
        </w:r>
        <w:r>
          <w:rPr>
            <w:noProof/>
            <w:webHidden/>
          </w:rPr>
          <w:tab/>
        </w:r>
        <w:r>
          <w:rPr>
            <w:noProof/>
            <w:webHidden/>
          </w:rPr>
          <w:fldChar w:fldCharType="begin"/>
        </w:r>
        <w:r>
          <w:rPr>
            <w:noProof/>
            <w:webHidden/>
          </w:rPr>
          <w:instrText xml:space="preserve"> PAGEREF _Toc99053954 \h </w:instrText>
        </w:r>
        <w:r>
          <w:rPr>
            <w:noProof/>
            <w:webHidden/>
          </w:rPr>
        </w:r>
        <w:r>
          <w:rPr>
            <w:noProof/>
            <w:webHidden/>
          </w:rPr>
          <w:fldChar w:fldCharType="separate"/>
        </w:r>
        <w:r>
          <w:rPr>
            <w:noProof/>
            <w:webHidden/>
          </w:rPr>
          <w:t>23</w:t>
        </w:r>
        <w:r>
          <w:rPr>
            <w:noProof/>
            <w:webHidden/>
          </w:rPr>
          <w:fldChar w:fldCharType="end"/>
        </w:r>
      </w:hyperlink>
    </w:p>
    <w:p w14:paraId="13BD90F4" w14:textId="71926256" w:rsidR="00BB02E2" w:rsidRDefault="00BB02E2">
      <w:pPr>
        <w:pStyle w:val="TOC3"/>
        <w:tabs>
          <w:tab w:val="right" w:leader="dot" w:pos="9350"/>
        </w:tabs>
        <w:rPr>
          <w:rFonts w:asciiTheme="minorHAnsi" w:eastAsiaTheme="minorEastAsia" w:hAnsiTheme="minorHAnsi"/>
          <w:noProof/>
        </w:rPr>
      </w:pPr>
      <w:hyperlink w:anchor="_Toc99053955" w:history="1">
        <w:r w:rsidRPr="00FA647C">
          <w:rPr>
            <w:rStyle w:val="Hyperlink"/>
            <w:noProof/>
          </w:rPr>
          <w:t>Signal processing and local field potentials</w:t>
        </w:r>
        <w:r>
          <w:rPr>
            <w:noProof/>
            <w:webHidden/>
          </w:rPr>
          <w:tab/>
        </w:r>
        <w:r>
          <w:rPr>
            <w:noProof/>
            <w:webHidden/>
          </w:rPr>
          <w:fldChar w:fldCharType="begin"/>
        </w:r>
        <w:r>
          <w:rPr>
            <w:noProof/>
            <w:webHidden/>
          </w:rPr>
          <w:instrText xml:space="preserve"> PAGEREF _Toc99053955 \h </w:instrText>
        </w:r>
        <w:r>
          <w:rPr>
            <w:noProof/>
            <w:webHidden/>
          </w:rPr>
        </w:r>
        <w:r>
          <w:rPr>
            <w:noProof/>
            <w:webHidden/>
          </w:rPr>
          <w:fldChar w:fldCharType="separate"/>
        </w:r>
        <w:r>
          <w:rPr>
            <w:noProof/>
            <w:webHidden/>
          </w:rPr>
          <w:t>23</w:t>
        </w:r>
        <w:r>
          <w:rPr>
            <w:noProof/>
            <w:webHidden/>
          </w:rPr>
          <w:fldChar w:fldCharType="end"/>
        </w:r>
      </w:hyperlink>
    </w:p>
    <w:p w14:paraId="6A6E8DE5" w14:textId="0B18F683" w:rsidR="00BB02E2" w:rsidRDefault="00BB02E2">
      <w:pPr>
        <w:pStyle w:val="TOC3"/>
        <w:tabs>
          <w:tab w:val="right" w:leader="dot" w:pos="9350"/>
        </w:tabs>
        <w:rPr>
          <w:rFonts w:asciiTheme="minorHAnsi" w:eastAsiaTheme="minorEastAsia" w:hAnsiTheme="minorHAnsi"/>
          <w:noProof/>
        </w:rPr>
      </w:pPr>
      <w:hyperlink w:anchor="_Toc99053956" w:history="1">
        <w:r w:rsidRPr="00FA647C">
          <w:rPr>
            <w:rStyle w:val="Hyperlink"/>
            <w:noProof/>
          </w:rPr>
          <w:t>Video‐PSG scoring</w:t>
        </w:r>
        <w:r>
          <w:rPr>
            <w:noProof/>
            <w:webHidden/>
          </w:rPr>
          <w:tab/>
        </w:r>
        <w:r>
          <w:rPr>
            <w:noProof/>
            <w:webHidden/>
          </w:rPr>
          <w:fldChar w:fldCharType="begin"/>
        </w:r>
        <w:r>
          <w:rPr>
            <w:noProof/>
            <w:webHidden/>
          </w:rPr>
          <w:instrText xml:space="preserve"> PAGEREF _Toc99053956 \h </w:instrText>
        </w:r>
        <w:r>
          <w:rPr>
            <w:noProof/>
            <w:webHidden/>
          </w:rPr>
        </w:r>
        <w:r>
          <w:rPr>
            <w:noProof/>
            <w:webHidden/>
          </w:rPr>
          <w:fldChar w:fldCharType="separate"/>
        </w:r>
        <w:r>
          <w:rPr>
            <w:noProof/>
            <w:webHidden/>
          </w:rPr>
          <w:t>24</w:t>
        </w:r>
        <w:r>
          <w:rPr>
            <w:noProof/>
            <w:webHidden/>
          </w:rPr>
          <w:fldChar w:fldCharType="end"/>
        </w:r>
      </w:hyperlink>
    </w:p>
    <w:p w14:paraId="2E467F4E" w14:textId="53981603" w:rsidR="00BB02E2" w:rsidRDefault="00BB02E2">
      <w:pPr>
        <w:pStyle w:val="TOC3"/>
        <w:tabs>
          <w:tab w:val="right" w:leader="dot" w:pos="9350"/>
        </w:tabs>
        <w:rPr>
          <w:rFonts w:asciiTheme="minorHAnsi" w:eastAsiaTheme="minorEastAsia" w:hAnsiTheme="minorHAnsi"/>
          <w:noProof/>
        </w:rPr>
      </w:pPr>
      <w:hyperlink w:anchor="_Toc99053957" w:history="1">
        <w:r w:rsidRPr="00FA647C">
          <w:rPr>
            <w:rStyle w:val="Hyperlink"/>
            <w:noProof/>
          </w:rPr>
          <w:t>Model description</w:t>
        </w:r>
        <w:r>
          <w:rPr>
            <w:noProof/>
            <w:webHidden/>
          </w:rPr>
          <w:tab/>
        </w:r>
        <w:r>
          <w:rPr>
            <w:noProof/>
            <w:webHidden/>
          </w:rPr>
          <w:fldChar w:fldCharType="begin"/>
        </w:r>
        <w:r>
          <w:rPr>
            <w:noProof/>
            <w:webHidden/>
          </w:rPr>
          <w:instrText xml:space="preserve"> PAGEREF _Toc99053957 \h </w:instrText>
        </w:r>
        <w:r>
          <w:rPr>
            <w:noProof/>
            <w:webHidden/>
          </w:rPr>
        </w:r>
        <w:r>
          <w:rPr>
            <w:noProof/>
            <w:webHidden/>
          </w:rPr>
          <w:fldChar w:fldCharType="separate"/>
        </w:r>
        <w:r>
          <w:rPr>
            <w:noProof/>
            <w:webHidden/>
          </w:rPr>
          <w:t>25</w:t>
        </w:r>
        <w:r>
          <w:rPr>
            <w:noProof/>
            <w:webHidden/>
          </w:rPr>
          <w:fldChar w:fldCharType="end"/>
        </w:r>
      </w:hyperlink>
    </w:p>
    <w:p w14:paraId="618EA980" w14:textId="4760B6A6" w:rsidR="00BB02E2" w:rsidRDefault="00BB02E2">
      <w:pPr>
        <w:pStyle w:val="TOC3"/>
        <w:tabs>
          <w:tab w:val="right" w:leader="dot" w:pos="9350"/>
        </w:tabs>
        <w:rPr>
          <w:rFonts w:asciiTheme="minorHAnsi" w:eastAsiaTheme="minorEastAsia" w:hAnsiTheme="minorHAnsi"/>
          <w:noProof/>
        </w:rPr>
      </w:pPr>
      <w:hyperlink w:anchor="_Toc99053958" w:history="1">
        <w:r w:rsidRPr="00FA647C">
          <w:rPr>
            <w:rStyle w:val="Hyperlink"/>
            <w:noProof/>
          </w:rPr>
          <w:t>Hyperparameter optimization</w:t>
        </w:r>
        <w:r>
          <w:rPr>
            <w:noProof/>
            <w:webHidden/>
          </w:rPr>
          <w:tab/>
        </w:r>
        <w:r>
          <w:rPr>
            <w:noProof/>
            <w:webHidden/>
          </w:rPr>
          <w:fldChar w:fldCharType="begin"/>
        </w:r>
        <w:r>
          <w:rPr>
            <w:noProof/>
            <w:webHidden/>
          </w:rPr>
          <w:instrText xml:space="preserve"> PAGEREF _Toc99053958 \h </w:instrText>
        </w:r>
        <w:r>
          <w:rPr>
            <w:noProof/>
            <w:webHidden/>
          </w:rPr>
        </w:r>
        <w:r>
          <w:rPr>
            <w:noProof/>
            <w:webHidden/>
          </w:rPr>
          <w:fldChar w:fldCharType="separate"/>
        </w:r>
        <w:r>
          <w:rPr>
            <w:noProof/>
            <w:webHidden/>
          </w:rPr>
          <w:t>25</w:t>
        </w:r>
        <w:r>
          <w:rPr>
            <w:noProof/>
            <w:webHidden/>
          </w:rPr>
          <w:fldChar w:fldCharType="end"/>
        </w:r>
      </w:hyperlink>
    </w:p>
    <w:p w14:paraId="39098F5B" w14:textId="3F9C8396" w:rsidR="00BB02E2" w:rsidRDefault="00BB02E2">
      <w:pPr>
        <w:pStyle w:val="TOC2"/>
        <w:tabs>
          <w:tab w:val="right" w:leader="dot" w:pos="9350"/>
        </w:tabs>
        <w:rPr>
          <w:rFonts w:asciiTheme="minorHAnsi" w:eastAsiaTheme="minorEastAsia" w:hAnsiTheme="minorHAnsi"/>
          <w:noProof/>
        </w:rPr>
      </w:pPr>
      <w:hyperlink w:anchor="_Toc99053959" w:history="1">
        <w:r w:rsidRPr="00FA647C">
          <w:rPr>
            <w:rStyle w:val="Hyperlink"/>
            <w:noProof/>
          </w:rPr>
          <w:t>Results</w:t>
        </w:r>
        <w:r>
          <w:rPr>
            <w:noProof/>
            <w:webHidden/>
          </w:rPr>
          <w:tab/>
        </w:r>
        <w:r>
          <w:rPr>
            <w:noProof/>
            <w:webHidden/>
          </w:rPr>
          <w:fldChar w:fldCharType="begin"/>
        </w:r>
        <w:r>
          <w:rPr>
            <w:noProof/>
            <w:webHidden/>
          </w:rPr>
          <w:instrText xml:space="preserve"> PAGEREF _Toc99053959 \h </w:instrText>
        </w:r>
        <w:r>
          <w:rPr>
            <w:noProof/>
            <w:webHidden/>
          </w:rPr>
        </w:r>
        <w:r>
          <w:rPr>
            <w:noProof/>
            <w:webHidden/>
          </w:rPr>
          <w:fldChar w:fldCharType="separate"/>
        </w:r>
        <w:r>
          <w:rPr>
            <w:noProof/>
            <w:webHidden/>
          </w:rPr>
          <w:t>26</w:t>
        </w:r>
        <w:r>
          <w:rPr>
            <w:noProof/>
            <w:webHidden/>
          </w:rPr>
          <w:fldChar w:fldCharType="end"/>
        </w:r>
      </w:hyperlink>
    </w:p>
    <w:p w14:paraId="3ECD7990" w14:textId="562654CD" w:rsidR="00BB02E2" w:rsidRDefault="00BB02E2">
      <w:pPr>
        <w:pStyle w:val="TOC3"/>
        <w:tabs>
          <w:tab w:val="right" w:leader="dot" w:pos="9350"/>
        </w:tabs>
        <w:rPr>
          <w:rFonts w:asciiTheme="minorHAnsi" w:eastAsiaTheme="minorEastAsia" w:hAnsiTheme="minorHAnsi"/>
          <w:noProof/>
        </w:rPr>
      </w:pPr>
      <w:hyperlink w:anchor="_Toc99053960" w:history="1">
        <w:r w:rsidRPr="00FA647C">
          <w:rPr>
            <w:rStyle w:val="Hyperlink"/>
            <w:noProof/>
          </w:rPr>
          <w:t>Model performance and validation</w:t>
        </w:r>
        <w:r>
          <w:rPr>
            <w:noProof/>
            <w:webHidden/>
          </w:rPr>
          <w:tab/>
        </w:r>
        <w:r>
          <w:rPr>
            <w:noProof/>
            <w:webHidden/>
          </w:rPr>
          <w:fldChar w:fldCharType="begin"/>
        </w:r>
        <w:r>
          <w:rPr>
            <w:noProof/>
            <w:webHidden/>
          </w:rPr>
          <w:instrText xml:space="preserve"> PAGEREF _Toc99053960 \h </w:instrText>
        </w:r>
        <w:r>
          <w:rPr>
            <w:noProof/>
            <w:webHidden/>
          </w:rPr>
        </w:r>
        <w:r>
          <w:rPr>
            <w:noProof/>
            <w:webHidden/>
          </w:rPr>
          <w:fldChar w:fldCharType="separate"/>
        </w:r>
        <w:r>
          <w:rPr>
            <w:noProof/>
            <w:webHidden/>
          </w:rPr>
          <w:t>26</w:t>
        </w:r>
        <w:r>
          <w:rPr>
            <w:noProof/>
            <w:webHidden/>
          </w:rPr>
          <w:fldChar w:fldCharType="end"/>
        </w:r>
      </w:hyperlink>
    </w:p>
    <w:p w14:paraId="6BBD6B8B" w14:textId="6518D7E5" w:rsidR="00BB02E2" w:rsidRDefault="00BB02E2">
      <w:pPr>
        <w:pStyle w:val="TOC2"/>
        <w:tabs>
          <w:tab w:val="right" w:leader="dot" w:pos="9350"/>
        </w:tabs>
        <w:rPr>
          <w:rFonts w:asciiTheme="minorHAnsi" w:eastAsiaTheme="minorEastAsia" w:hAnsiTheme="minorHAnsi"/>
          <w:noProof/>
        </w:rPr>
      </w:pPr>
      <w:hyperlink w:anchor="_Toc99053961" w:history="1">
        <w:r w:rsidRPr="00FA647C">
          <w:rPr>
            <w:rStyle w:val="Hyperlink"/>
            <w:noProof/>
          </w:rPr>
          <w:t>Discussion</w:t>
        </w:r>
        <w:r>
          <w:rPr>
            <w:noProof/>
            <w:webHidden/>
          </w:rPr>
          <w:tab/>
        </w:r>
        <w:r>
          <w:rPr>
            <w:noProof/>
            <w:webHidden/>
          </w:rPr>
          <w:fldChar w:fldCharType="begin"/>
        </w:r>
        <w:r>
          <w:rPr>
            <w:noProof/>
            <w:webHidden/>
          </w:rPr>
          <w:instrText xml:space="preserve"> PAGEREF _Toc99053961 \h </w:instrText>
        </w:r>
        <w:r>
          <w:rPr>
            <w:noProof/>
            <w:webHidden/>
          </w:rPr>
        </w:r>
        <w:r>
          <w:rPr>
            <w:noProof/>
            <w:webHidden/>
          </w:rPr>
          <w:fldChar w:fldCharType="separate"/>
        </w:r>
        <w:r>
          <w:rPr>
            <w:noProof/>
            <w:webHidden/>
          </w:rPr>
          <w:t>27</w:t>
        </w:r>
        <w:r>
          <w:rPr>
            <w:noProof/>
            <w:webHidden/>
          </w:rPr>
          <w:fldChar w:fldCharType="end"/>
        </w:r>
      </w:hyperlink>
    </w:p>
    <w:p w14:paraId="5CD3925B" w14:textId="0C61E129" w:rsidR="00BB02E2" w:rsidRDefault="00BB02E2">
      <w:pPr>
        <w:pStyle w:val="TOC1"/>
        <w:tabs>
          <w:tab w:val="right" w:leader="dot" w:pos="9350"/>
        </w:tabs>
        <w:rPr>
          <w:rFonts w:asciiTheme="minorHAnsi" w:eastAsiaTheme="minorEastAsia" w:hAnsiTheme="minorHAnsi"/>
          <w:noProof/>
        </w:rPr>
      </w:pPr>
      <w:hyperlink w:anchor="_Toc99053962" w:history="1">
        <w:r w:rsidRPr="00FA647C">
          <w:rPr>
            <w:rStyle w:val="Hyperlink"/>
            <w:noProof/>
          </w:rPr>
          <w:t>REFERENCES</w:t>
        </w:r>
        <w:r>
          <w:rPr>
            <w:noProof/>
            <w:webHidden/>
          </w:rPr>
          <w:tab/>
        </w:r>
        <w:r>
          <w:rPr>
            <w:noProof/>
            <w:webHidden/>
          </w:rPr>
          <w:fldChar w:fldCharType="begin"/>
        </w:r>
        <w:r>
          <w:rPr>
            <w:noProof/>
            <w:webHidden/>
          </w:rPr>
          <w:instrText xml:space="preserve"> PAGEREF _Toc99053962 \h </w:instrText>
        </w:r>
        <w:r>
          <w:rPr>
            <w:noProof/>
            <w:webHidden/>
          </w:rPr>
        </w:r>
        <w:r>
          <w:rPr>
            <w:noProof/>
            <w:webHidden/>
          </w:rPr>
          <w:fldChar w:fldCharType="separate"/>
        </w:r>
        <w:r>
          <w:rPr>
            <w:noProof/>
            <w:webHidden/>
          </w:rPr>
          <w:t>34</w:t>
        </w:r>
        <w:r>
          <w:rPr>
            <w:noProof/>
            <w:webHidden/>
          </w:rPr>
          <w:fldChar w:fldCharType="end"/>
        </w:r>
      </w:hyperlink>
    </w:p>
    <w:p w14:paraId="747D343B" w14:textId="3BA28566" w:rsidR="00BC4DFB" w:rsidRDefault="00995419" w:rsidP="00995419">
      <w:pPr>
        <w:pStyle w:val="Preamble"/>
        <w:jc w:val="left"/>
      </w:pPr>
      <w:r>
        <w:rPr>
          <w:b/>
        </w:rPr>
        <w:fldChar w:fldCharType="end"/>
      </w:r>
    </w:p>
    <w:p w14:paraId="5F51A92C" w14:textId="5AD3EFED" w:rsidR="00BC4DFB" w:rsidRDefault="00BC4DFB" w:rsidP="00BC4DFB">
      <w:pPr>
        <w:pStyle w:val="Preamble"/>
        <w:jc w:val="left"/>
      </w:pPr>
    </w:p>
    <w:p w14:paraId="66ABB0D6" w14:textId="77777777" w:rsidR="00BD7619" w:rsidRDefault="00BC4DFB" w:rsidP="00BD7619">
      <w:pPr>
        <w:spacing w:line="240" w:lineRule="auto"/>
        <w:ind w:firstLine="0"/>
        <w:sectPr w:rsidR="00BD7619" w:rsidSect="00BD7619">
          <w:footerReference w:type="even" r:id="rId8"/>
          <w:footerReference w:type="default" r:id="rId9"/>
          <w:footerReference w:type="first" r:id="rId10"/>
          <w:pgSz w:w="12240" w:h="15840"/>
          <w:pgMar w:top="1440" w:right="1440" w:bottom="1440" w:left="1440" w:header="720" w:footer="720" w:gutter="0"/>
          <w:pgNumType w:fmt="lowerRoman"/>
          <w:cols w:space="720"/>
          <w:titlePg/>
          <w:docGrid w:linePitch="360"/>
        </w:sectPr>
      </w:pPr>
      <w:r>
        <w:br w:type="page"/>
      </w:r>
    </w:p>
    <w:p w14:paraId="3481A260" w14:textId="2F4AE122" w:rsidR="00BC4DFB" w:rsidRDefault="00BC4DFB" w:rsidP="00BD7619">
      <w:pPr>
        <w:pStyle w:val="ChTitlenoTOC"/>
      </w:pPr>
      <w:r>
        <w:lastRenderedPageBreak/>
        <w:t>CHAPTER I</w:t>
      </w:r>
    </w:p>
    <w:p w14:paraId="4CF832CD" w14:textId="21134898" w:rsidR="00BC4DFB" w:rsidRDefault="00BC4DFB" w:rsidP="009345C3">
      <w:pPr>
        <w:pStyle w:val="ChTitle"/>
      </w:pPr>
      <w:bookmarkStart w:id="0" w:name="_Toc99053931"/>
      <w:r>
        <w:t>INTRODUCTION</w:t>
      </w:r>
      <w:bookmarkEnd w:id="0"/>
    </w:p>
    <w:p w14:paraId="200E8A52" w14:textId="55036B05" w:rsidR="00BC4DFB" w:rsidRDefault="00BC4DFB" w:rsidP="00BC4DFB">
      <w:pPr>
        <w:pStyle w:val="ThesisNormal"/>
      </w:pPr>
      <w:r>
        <w:t xml:space="preserve">Neurological and psychiatric disease represent a significant societal burden in both advanced and developing countries </w:t>
      </w:r>
      <w:r w:rsidR="006D1391">
        <w:fldChar w:fldCharType="begin"/>
      </w:r>
      <w:r w:rsidR="00C77959">
        <w:instrText xml:space="preserve"> ADDIN PAPERS2_CITATIONS &lt;citation&gt;&lt;priority&gt;0&lt;/priority&gt;&lt;uuid&gt;9656422C-9EF4-4E44-B10B-D130066FCBF2&lt;/uuid&gt;&lt;publications&gt;&lt;publication&gt;&lt;subtype&gt;400&lt;/subtype&gt;&lt;title&gt;Grand challenges in global mental health.&lt;/title&gt;&lt;url&gt;http://www.nature.com/articles/475027a&lt;/url&gt;&lt;volume&gt;475&lt;/volume&gt;&lt;publication_date&gt;99201107061200000000222000&lt;/publication_date&gt;&lt;uuid&gt;251C8272-9BB7-45A8-AB45-674444644A65&lt;/uuid&gt;&lt;type&gt;400&lt;/type&gt;&lt;number&gt;7354&lt;/number&gt;&lt;citekey&gt;Collins:2011ja&lt;/citekey&gt;&lt;doi&gt;10.1038/475027a&lt;/doi&gt;&lt;institution&gt;Office for Research on Disparities and Global Mental Health, National Institute of Mental Health, Maryland, USA. pamela.collins@nih.gov&lt;/institution&gt;&lt;startpage&gt;27&lt;/startpage&gt;&lt;endpage&gt;30&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Collins&lt;/lastName&gt;&lt;firstName&gt;Pamela&lt;/firstName&gt;&lt;middleNames&gt;Y&lt;/middleNames&gt;&lt;/author&gt;&lt;author&gt;&lt;lastName&gt;Patel&lt;/lastName&gt;&lt;firstName&gt;Vikram&lt;/firstName&gt;&lt;/author&gt;&lt;author&gt;&lt;lastName&gt;Joestl&lt;/lastName&gt;&lt;firstName&gt;Sarah&lt;/firstName&gt;&lt;middleNames&gt;S&lt;/middleNames&gt;&lt;/author&gt;&lt;author&gt;&lt;lastName&gt;March&lt;/lastName&gt;&lt;firstName&gt;Dana&lt;/firstName&gt;&lt;/author&gt;&lt;author&gt;&lt;lastName&gt;Insel&lt;/lastName&gt;&lt;firstName&gt;Thomas&lt;/firstName&gt;&lt;middleNames&gt;R&lt;/middleNames&gt;&lt;/author&gt;&lt;author&gt;&lt;lastName&gt;Daar&lt;/lastName&gt;&lt;firstName&gt;Abdallah&lt;/firstName&gt;&lt;middleNames&gt;S&lt;/middleNames&gt;&lt;/author&gt;&lt;author&gt;&lt;lastName&gt;Scientific Advisory Board and the Executive Committee of the Grand Challenges on Global Mental Health&lt;/lastName&gt;&lt;/author&gt;&lt;author&gt;&lt;lastName&gt;Anderson&lt;/lastName&gt;&lt;firstName&gt;Warwick&lt;/firstName&gt;&lt;/author&gt;&lt;author&gt;&lt;lastName&gt;Dhansay&lt;/lastName&gt;&lt;firstName&gt;Muhammad&lt;/firstName&gt;&lt;middleNames&gt;A&lt;/middleNames&gt;&lt;/author&gt;&lt;author&gt;&lt;lastName&gt;Phillips&lt;/lastName&gt;&lt;firstName&gt;Anthony&lt;/firstName&gt;&lt;/author&gt;&lt;author&gt;&lt;lastName&gt;Shurin&lt;/lastName&gt;&lt;firstName&gt;Susan&lt;/firstName&gt;&lt;/author&gt;&lt;author&gt;&lt;lastName&gt;Walport&lt;/lastName&gt;&lt;firstName&gt;Mark&lt;/firstName&gt;&lt;/author&gt;&lt;author&gt;&lt;lastName&gt;Ewart&lt;/lastName&gt;&lt;firstName&gt;Wendy&lt;/firstName&gt;&lt;/author&gt;&lt;author&gt;&lt;lastName&gt;Savill&lt;/lastName&gt;&lt;firstName&gt;Sir&lt;/firstName&gt;&lt;middleNames&gt;John&lt;/middleNames&gt;&lt;/author&gt;&lt;author&gt;&lt;lastName&gt;Bordin&lt;/lastName&gt;&lt;firstName&gt;Isabel&lt;/firstName&gt;&lt;middleNames&gt;A&lt;/middleNames&gt;&lt;/author&gt;&lt;author&gt;&lt;lastName&gt;Costello&lt;/lastName&gt;&lt;firstName&gt;E&lt;/firstName&gt;&lt;middleNames&gt;Jane&lt;/middleNames&gt;&lt;/author&gt;&lt;author&gt;&lt;lastName&gt;Durkin&lt;/lastName&gt;&lt;firstName&gt;Maureen&lt;/firstName&gt;&lt;/author&gt;&lt;author&gt;&lt;lastName&gt;Fairburn&lt;/lastName&gt;&lt;firstName&gt;Christopher&lt;/firstName&gt;&lt;/author&gt;&lt;author&gt;&lt;lastName&gt;Glass&lt;/lastName&gt;&lt;firstName&gt;Roger&lt;/firstName&gt;&lt;middleNames&gt;I&lt;/middleNames&gt;&lt;/author&gt;&lt;author&gt;&lt;lastName&gt;Hall&lt;/lastName&gt;&lt;firstName&gt;Wayne&lt;/firstName&gt;&lt;/author&gt;&lt;author&gt;&lt;lastName&gt;Huang&lt;/lastName&gt;&lt;firstName&gt;Yueqin&lt;/firstName&gt;&lt;/author&gt;&lt;author&gt;&lt;lastName&gt;Hyman&lt;/lastName&gt;&lt;firstName&gt;Steven&lt;/firstName&gt;&lt;middleNames&gt;E&lt;/middleNames&gt;&lt;/author&gt;&lt;author&gt;&lt;lastName&gt;Jamison&lt;/lastName&gt;&lt;firstName&gt;Kay&lt;/firstName&gt;&lt;/author&gt;&lt;author&gt;&lt;lastName&gt;Kaaya&lt;/lastName&gt;&lt;firstName&gt;Sylvia&lt;/firstName&gt;&lt;/author&gt;&lt;author&gt;&lt;lastName&gt;Kapur&lt;/lastName&gt;&lt;firstName&gt;Shitij&lt;/firstName&gt;&lt;/author&gt;&lt;author&gt;&lt;lastName&gt;Kleinman&lt;/lastName&gt;&lt;firstName&gt;Arthur&lt;/firstName&gt;&lt;/author&gt;&lt;author&gt;&lt;lastName&gt;Ogunniyi&lt;/lastName&gt;&lt;firstName&gt;Adesola&lt;/firstName&gt;&lt;/author&gt;&lt;author&gt;&lt;lastName&gt;Otero-Ojeda&lt;/lastName&gt;&lt;firstName&gt;Angel&lt;/firstName&gt;&lt;/author&gt;&lt;author&gt;&lt;lastName&gt;Poo&lt;/lastName&gt;&lt;firstName&gt;Mu-Ming&lt;/firstName&gt;&lt;/author&gt;&lt;author&gt;&lt;lastName&gt;Ravindranath&lt;/lastName&gt;&lt;firstName&gt;Vijayalakshmi&lt;/firstName&gt;&lt;/author&gt;&lt;author&gt;&lt;lastName&gt;Sahakian&lt;/lastName&gt;&lt;firstName&gt;Barbara&lt;/firstName&gt;&lt;middleNames&gt;J&lt;/middleNames&gt;&lt;/author&gt;&lt;author&gt;&lt;lastName&gt;Saxena&lt;/lastName&gt;&lt;firstName&gt;Shekhar&lt;/firstName&gt;&lt;/author&gt;&lt;author&gt;&lt;lastName&gt;Singer&lt;/lastName&gt;&lt;firstName&gt;Peter&lt;/firstName&gt;&lt;middleNames&gt;A&lt;/middleNames&gt;&lt;/author&gt;&lt;author&gt;&lt;lastName&gt;Stein&lt;/lastName&gt;&lt;firstName&gt;Dan&lt;/firstName&gt;&lt;middleNames&gt;J&lt;/middleNames&gt;&lt;/author&gt;&lt;/authors&gt;&lt;/publication&gt;&lt;/publications&gt;&lt;cites&gt;&lt;/cites&gt;&lt;/citation&gt;</w:instrText>
      </w:r>
      <w:r w:rsidR="006D1391">
        <w:fldChar w:fldCharType="separate"/>
      </w:r>
      <w:r w:rsidR="00C77959">
        <w:rPr>
          <w:rFonts w:cs="Helvetica"/>
        </w:rPr>
        <w:t>(Collins et al., 2011)</w:t>
      </w:r>
      <w:r w:rsidR="006D1391">
        <w:fldChar w:fldCharType="end"/>
      </w:r>
      <w:r>
        <w:t xml:space="preserve"> and there is a significant need for more effective treatments. Recent advances in brain stimulation and recording technology have enabled development of long-desired treatment options for many of these diseases in the form of implantable devices that directly stimulate populations of neurons. </w:t>
      </w:r>
      <w:r w:rsidR="000600FD" w:rsidRPr="000600FD">
        <w:t>Deep brain stimulation (DBS) is one of these implantable devices utilized to mitigate disease symptoms. Patients with DBS receive electrical pulses via electrodes implanted in their brain.</w:t>
      </w:r>
      <w:r>
        <w:t xml:space="preserve"> DBS has become an established therapy for </w:t>
      </w:r>
      <w:r w:rsidR="00E009DA">
        <w:t xml:space="preserve">movement disorders (Parkinson’s Disease (PD) and essential tremor) </w:t>
      </w:r>
      <w:r w:rsidR="006D1391">
        <w:fldChar w:fldCharType="begin"/>
      </w:r>
      <w:r w:rsidR="00C77959">
        <w:instrText xml:space="preserve"> ADDIN PAPERS2_CITATIONS &lt;citation&gt;&lt;priority&gt;1&lt;/priority&gt;&lt;uuid&gt;FCEDE819-4940-40FA-936E-46A32B78DFD3&lt;/uuid&gt;&lt;publications&gt;&lt;publication&gt;&lt;subtype&gt;400&lt;/subtype&gt;&lt;title&gt;Deep brain stimulation.&lt;/title&gt;&lt;url&gt;http://eutils.ncbi.nlm.nih.gov/entrez/eutils/elink.fcgi?dbfrom=pubmed&amp;amp;id=16776585&amp;amp;retmode=ref&amp;amp;cmd=prlinks&lt;/url&gt;&lt;volume&gt;29&lt;/volume&gt;&lt;publication_date&gt;99200600001200000000200000&lt;/publication_date&gt;&lt;uuid&gt;DBE20730-FC12-4C54-B6F0-4EDE0E76B520&lt;/uuid&gt;&lt;type&gt;400&lt;/type&gt;&lt;citekey&gt;Perlmutter:2006kp&lt;/citekey&gt;&lt;doi&gt;10.1146/annurev.neuro.29.051605.112824&lt;/doi&gt;&lt;institution&gt;Department of Neurology, Washington University School of Medicine, Washington University, St. Louis, Missouri 63110, USA. joel@npg.wustl.edu&lt;/institution&gt;&lt;startpage&gt;229&lt;/startpage&gt;&lt;endpage&gt;257&lt;/endpage&gt;&lt;bundle&gt;&lt;publication&gt;&lt;title&gt;Annual Review of Neuroscience&lt;/title&gt;&lt;uuid&gt;02E83B96-6F36-4BB1-8306-613C7CEEE1A4&lt;/uuid&gt;&lt;subtype&gt;-100&lt;/subtype&gt;&lt;type&gt;-100&lt;/type&gt;&lt;/publication&gt;&lt;/bundle&gt;&lt;authors&gt;&lt;author&gt;&lt;lastName&gt;Perlmutter&lt;/lastName&gt;&lt;firstName&gt;Joel&lt;/firstName&gt;&lt;middleNames&gt;S&lt;/middleNames&gt;&lt;/author&gt;&lt;author&gt;&lt;lastName&gt;Mink&lt;/lastName&gt;&lt;firstName&gt;Jonathan&lt;/firstName&gt;&lt;middleNames&gt;W&lt;/middleNames&gt;&lt;/author&gt;&lt;/authors&gt;&lt;/publication&gt;&lt;/publications&gt;&lt;cites&gt;&lt;/cites&gt;&lt;/citation&gt;</w:instrText>
      </w:r>
      <w:r w:rsidR="006D1391">
        <w:fldChar w:fldCharType="separate"/>
      </w:r>
      <w:r w:rsidR="00C77959">
        <w:rPr>
          <w:rFonts w:cs="Helvetica"/>
        </w:rPr>
        <w:t>(Perlmutter and Mink, 2006)</w:t>
      </w:r>
      <w:r w:rsidR="006D1391">
        <w:fldChar w:fldCharType="end"/>
      </w:r>
      <w:r>
        <w:t xml:space="preserve"> as well as epilepsy and psychiatric diseases </w:t>
      </w:r>
      <w:r w:rsidR="006D1391">
        <w:fldChar w:fldCharType="begin"/>
      </w:r>
      <w:r w:rsidR="00C77959">
        <w:instrText xml:space="preserve"> ADDIN PAPERS2_CITATIONS &lt;citation&gt;&lt;priority&gt;2&lt;/priority&gt;&lt;uuid&gt;271F8353-5BF3-4A8C-88A7-232F08D8BC3E&lt;/uuid&gt;&lt;publications&gt;&lt;publication&gt;&lt;subtype&gt;400&lt;/subtype&gt;&lt;publisher&gt; Annual Reviews&lt;/publisher&gt;&lt;title&gt;Deep brain stimulation for psychiatric disorders.&lt;/title&gt;&lt;url&gt;http://www.annualreviews.org/doi/10.1146/annurev-neuro-061010-113638&lt;/url&gt;&lt;volume&gt;34&lt;/volume&gt;&lt;publication_date&gt;99201100001200000000200000&lt;/publication_date&gt;&lt;uuid&gt;C82BE96C-87D3-4475-89D2-7489C82E69C8&lt;/uuid&gt;&lt;type&gt;400&lt;/type&gt;&lt;number&gt;1&lt;/number&gt;&lt;citekey&gt;Holtzheimer:2011eq&lt;/citekey&gt;&lt;doi&gt;10.1146/annurev-neuro-061010-113638&lt;/doi&gt;&lt;institution&gt;Department of Psychiatry and Behavioral Sciences, Emory University School of Medicine, Atlanta, Georgia 30322, USA. pholtzh@emory.edu&lt;/institution&gt;&lt;startpage&gt;289&lt;/startpage&gt;&lt;endpage&gt;307&lt;/endpage&gt;&lt;bundle&gt;&lt;publication&gt;&lt;title&gt;Annual Review of Neuroscience&lt;/title&gt;&lt;uuid&gt;02E83B96-6F36-4BB1-8306-613C7CEEE1A4&lt;/uuid&gt;&lt;subtype&gt;-100&lt;/subtype&gt;&lt;type&gt;-100&lt;/type&gt;&lt;/publication&gt;&lt;/bundle&gt;&lt;authors&gt;&lt;author&gt;&lt;lastName&gt;Holtzheimer&lt;/lastName&gt;&lt;firstName&gt;Paul&lt;/firstName&gt;&lt;middleNames&gt;E&lt;/middleNames&gt;&lt;/author&gt;&lt;author&gt;&lt;lastName&gt;Mayberg&lt;/lastName&gt;&lt;firstName&gt;Helen&lt;/firstName&gt;&lt;middleNames&gt;S&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Holtzheimer</w:t>
      </w:r>
      <w:proofErr w:type="spellEnd"/>
      <w:r w:rsidR="00C77959">
        <w:rPr>
          <w:rFonts w:cs="Helvetica"/>
        </w:rPr>
        <w:t xml:space="preserve"> and </w:t>
      </w:r>
      <w:proofErr w:type="spellStart"/>
      <w:r w:rsidR="00C77959">
        <w:rPr>
          <w:rFonts w:cs="Helvetica"/>
        </w:rPr>
        <w:t>Mayberg</w:t>
      </w:r>
      <w:proofErr w:type="spellEnd"/>
      <w:r w:rsidR="00C77959">
        <w:rPr>
          <w:rFonts w:cs="Helvetica"/>
        </w:rPr>
        <w:t>, 2011)</w:t>
      </w:r>
      <w:r w:rsidR="006D1391">
        <w:fldChar w:fldCharType="end"/>
      </w:r>
      <w:r>
        <w:t xml:space="preserve">. Another group of implantable neurostimulators are neural </w:t>
      </w:r>
      <w:r w:rsidR="00823F11">
        <w:t>interfaces</w:t>
      </w:r>
      <w:r>
        <w:t xml:space="preserve">, such as </w:t>
      </w:r>
      <w:r w:rsidR="00F467DB">
        <w:t>cortical</w:t>
      </w:r>
      <w:r>
        <w:t xml:space="preserve"> prostheses, which aim to restore sight in patients with congenital or acquired blindness. </w:t>
      </w:r>
      <w:r w:rsidR="00B45FC3">
        <w:t>The</w:t>
      </w:r>
      <w:r>
        <w:t xml:space="preserve"> body of work </w:t>
      </w:r>
      <w:r w:rsidR="00B45FC3">
        <w:t xml:space="preserve">presented here </w:t>
      </w:r>
      <w:r>
        <w:t xml:space="preserve">makes progress on two unsolved challenges limiting advances in implantable neurostimulators, namely DBS state detection and </w:t>
      </w:r>
      <w:r w:rsidR="00B45FC3">
        <w:t>more accurate</w:t>
      </w:r>
      <w:r>
        <w:t xml:space="preserve"> cortical encoding of visual stimuli.</w:t>
      </w:r>
    </w:p>
    <w:p w14:paraId="68DD35D1" w14:textId="77777777" w:rsidR="00BC4DFB" w:rsidRDefault="00BC4DFB" w:rsidP="00BC4DFB">
      <w:pPr>
        <w:pStyle w:val="ChH1"/>
      </w:pPr>
      <w:bookmarkStart w:id="1" w:name="_Toc99053932"/>
      <w:r>
        <w:t>Deep Brain Stimulation</w:t>
      </w:r>
      <w:bookmarkEnd w:id="1"/>
    </w:p>
    <w:p w14:paraId="09667E74" w14:textId="674A5736" w:rsidR="00BC4DFB" w:rsidRDefault="00BC4DFB" w:rsidP="00BC4DFB">
      <w:pPr>
        <w:pStyle w:val="ThesisNormal"/>
      </w:pPr>
      <w:r>
        <w:t>DBS</w:t>
      </w:r>
      <w:r w:rsidR="000600FD">
        <w:t xml:space="preserve"> </w:t>
      </w:r>
      <w:r>
        <w:t>uses a surgically implanted stimulator to apply electrical pulses directly to the brain to mitigate symptoms of neurologic and psychiatric disease</w:t>
      </w:r>
      <w:r w:rsidR="008618C9">
        <w:t>s</w:t>
      </w:r>
      <w:r>
        <w:t>. Historically, drugs have been the primary method of treating these diseases, but DBS has emerged as a promising alternative for patients who do</w:t>
      </w:r>
      <w:r w:rsidR="008618C9">
        <w:t xml:space="preserve"> not </w:t>
      </w:r>
      <w:r>
        <w:t xml:space="preserve">respond to pharmacotherapy. </w:t>
      </w:r>
      <w:r>
        <w:lastRenderedPageBreak/>
        <w:t xml:space="preserve">Parkinson’s disease (PD) was among the first FDA approved uses of DBS for mitigating the disease’s motor symptoms. When employed for treating PD, current best practice for DBS therapy uses constant stimulation even though its therapeutic benefits to motor symptoms are needed </w:t>
      </w:r>
      <w:r w:rsidR="00BE1B92">
        <w:t xml:space="preserve">most </w:t>
      </w:r>
      <w:r>
        <w:t xml:space="preserve">when the patient </w:t>
      </w:r>
      <w:r w:rsidR="00AB632C">
        <w:t>is awake to suppress resting tremor or bradykinesia in movement initiation</w:t>
      </w:r>
      <w:r>
        <w:t>. Current implanted stimulators are used this way because they have no way to detect when stimulation is</w:t>
      </w:r>
      <w:r w:rsidR="00CE0BB5">
        <w:t xml:space="preserve"> not</w:t>
      </w:r>
      <w:r>
        <w:t xml:space="preserve"> needed, such as when the patient is asleep or </w:t>
      </w:r>
      <w:r w:rsidR="00346BBF">
        <w:t>when lower levels of stimulation are needed to correct resting tremor</w:t>
      </w:r>
      <w:r>
        <w:t xml:space="preserve">. This strategy of constant stimulation, or open-loop stimulation, is less power efficient and comes with side effects such as impaired cognition, speech, gait, and balance </w:t>
      </w:r>
      <w:r w:rsidR="006D1391">
        <w:fldChar w:fldCharType="begin"/>
      </w:r>
      <w:r w:rsidR="00C77959">
        <w:instrText xml:space="preserve"> ADDIN PAPERS2_CITATIONS &lt;citation&gt;&lt;priority&gt;3&lt;/priority&gt;&lt;uuid&gt;96CD4846-326E-46B2-8546-8D86ED260266&lt;/uuid&gt;&lt;publications&gt;&lt;publication&gt;&lt;subtype&gt;400&lt;/subtype&gt;&lt;publisher&gt;John Wiley &amp;amp; Sons, Ltd&lt;/publisher&gt;&lt;title&gt;Multicenter study on deep brain stimulation in Parkinson's disease: an independent assessment of reported adverse events at 4 years.&lt;/title&gt;&lt;url&gt;http://doi.wiley.com/10.1002/mds.21888&lt;/url&gt;&lt;volume&gt;23&lt;/volume&gt;&lt;publication_date&gt;99200802151200000000222000&lt;/publication_date&gt;&lt;uuid&gt;9E9185D9-F5B2-4CF5-96B9-736BB69216E1&lt;/uuid&gt;&lt;type&gt;400&lt;/type&gt;&lt;number&gt;3&lt;/number&gt;&lt;citekey&gt;Hariz:2008bf&lt;/citekey&gt;&lt;doi&gt;10.1002/mds.21888&lt;/doi&gt;&lt;institution&gt;Sobell Department of Motor Neuroscience and Movement Disorders, Institute of Neurology, Queen Square, London, United Kingdom. m.hariz@ion.ucl.ac.uk&lt;/institution&gt;&lt;startpage&gt;416&lt;/startpage&gt;&lt;endpage&gt;421&lt;/endpage&gt;&lt;bundle&gt;&lt;publication&gt;&lt;title&gt;Movement disorders : official journal of the Movement Disorder Society&lt;/title&gt;&lt;uuid&gt;DF8EA340-8131-459F-A3BC-60A955D3E034&lt;/uuid&gt;&lt;subtype&gt;-100&lt;/subtype&gt;&lt;publisher&gt;John Wiley &amp;amp; Sons, Ltd&lt;/publisher&gt;&lt;type&gt;-100&lt;/type&gt;&lt;/publication&gt;&lt;/bundle&gt;&lt;authors&gt;&lt;author&gt;&lt;lastName&gt;Hariz&lt;/lastName&gt;&lt;firstName&gt;Marwan&lt;/firstName&gt;&lt;middleNames&gt;I&lt;/middleNames&gt;&lt;/author&gt;&lt;author&gt;&lt;lastName&gt;Rehncrona&lt;/lastName&gt;&lt;firstName&gt;Stig&lt;/firstName&gt;&lt;/author&gt;&lt;author&gt;&lt;lastName&gt;Quinn&lt;/lastName&gt;&lt;firstName&gt;Niall&lt;/firstName&gt;&lt;middleNames&gt;P&lt;/middleNames&gt;&lt;/author&gt;&lt;author&gt;&lt;lastName&gt;Speelman&lt;/lastName&gt;&lt;firstName&gt;Johannes&lt;/firstName&gt;&lt;middleNames&gt;D&lt;/middleNames&gt;&lt;/author&gt;&lt;author&gt;&lt;lastName&gt;Wensing&lt;/lastName&gt;&lt;firstName&gt;Carin&lt;/firstName&gt;&lt;/author&gt;&lt;author&gt;&lt;lastName&gt;Multicentre Advanced Parkinson's Disease Deep Brain Stimulation Group&lt;/lastName&gt;&lt;/author&gt;&lt;/authors&gt;&lt;/publication&gt;&lt;/publications&gt;&lt;cites&gt;&lt;/cites&gt;&lt;/citation&gt;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Hariz</w:t>
      </w:r>
      <w:proofErr w:type="spellEnd"/>
      <w:r w:rsidR="00C77959">
        <w:rPr>
          <w:rFonts w:cs="Helvetica"/>
        </w:rPr>
        <w:t xml:space="preserve"> et al., 2008)</w:t>
      </w:r>
      <w:r w:rsidR="006D1391">
        <w:fldChar w:fldCharType="end"/>
      </w:r>
      <w:r>
        <w:t xml:space="preserve">. However, activating DBS stimulation only when </w:t>
      </w:r>
      <w:proofErr w:type="gramStart"/>
      <w:r>
        <w:t>necessary</w:t>
      </w:r>
      <w:proofErr w:type="gramEnd"/>
      <w:r>
        <w:t xml:space="preserve"> requires a robust method for discerning </w:t>
      </w:r>
      <w:r w:rsidR="00B11F93" w:rsidRPr="00B11F93">
        <w:t>whether or not the patient's brain needs stimulation</w:t>
      </w:r>
      <w:r>
        <w:t>. For example, a closed-loop DBS system would read out the patient’s brain state and only deliver electrical pulses during periods when the patient is awake</w:t>
      </w:r>
      <w:r w:rsidR="00BD0DE5">
        <w:t xml:space="preserve"> (Figure 1.1)</w:t>
      </w:r>
      <w:r>
        <w:t>. Closed-loop DBS is more power efficient and would have less collateral side effects by only stimulating when necessary.</w:t>
      </w:r>
    </w:p>
    <w:p w14:paraId="3C0DCE5B" w14:textId="77777777" w:rsidR="00BC4DFB" w:rsidRDefault="00BC4DFB" w:rsidP="00BC4DFB">
      <w:pPr>
        <w:pStyle w:val="ChH1"/>
      </w:pPr>
      <w:bookmarkStart w:id="2" w:name="_Toc99053933"/>
      <w:r>
        <w:t>Neural Interfaces</w:t>
      </w:r>
      <w:bookmarkEnd w:id="2"/>
    </w:p>
    <w:p w14:paraId="648188CB" w14:textId="67493C8E" w:rsidR="00BC4DFB" w:rsidRDefault="00551549" w:rsidP="001F4CEF">
      <w:pPr>
        <w:pStyle w:val="ThesisNormal"/>
      </w:pPr>
      <w:r>
        <w:t>Cortical</w:t>
      </w:r>
      <w:r w:rsidR="00BC4DFB">
        <w:t xml:space="preserve"> prosthetics (Fig </w:t>
      </w:r>
      <w:r w:rsidR="00351F37">
        <w:t>1.</w:t>
      </w:r>
      <w:r w:rsidR="00BC4DFB">
        <w:t>2) are a form of neural interface used to restore sight in blind patients</w:t>
      </w:r>
      <w:r w:rsidR="00D57917">
        <w:t xml:space="preserve"> </w:t>
      </w:r>
      <w:r w:rsidR="006D1391">
        <w:fldChar w:fldCharType="begin"/>
      </w:r>
      <w:r w:rsidR="00C77959">
        <w:instrText xml:space="preserve"> ADDIN PAPERS2_CITATIONS &lt;citation&gt;&lt;priority&gt;4&lt;/priority&gt;&lt;uuid&gt;24951FBE-3ED1-4EB2-87E1-0591508852F6&lt;/uuid&gt;&lt;publications&gt;&lt;publication&gt;&lt;subtype&gt;400&lt;/subtype&gt;&lt;title&gt;Neural stimulation for visual rehabilitation: advances and challenges.&lt;/title&gt;&lt;url&gt;https://linkinghub.elsevier.com/retrieve/pii/S0928425712000678&lt;/url&gt;&lt;volume&gt;107&lt;/volume&gt;&lt;revision_date&gt;99201210041200000000222000&lt;/revision_date&gt;&lt;publication_date&gt;99201311001200000000220000&lt;/publication_date&gt;&lt;uuid&gt;1FFF419B-00A9-426E-BA39-C5AA55E0E897&lt;/uuid&gt;&lt;type&gt;400&lt;/type&gt;&lt;accepted_date&gt;99201210231200000000222000&lt;/accepted_date&gt;&lt;number&gt;5&lt;/number&gt;&lt;citekey&gt;Lorach:2013ek&lt;/citekey&gt;&lt;submission_date&gt;99201207261200000000222000&lt;/submission_date&gt;&lt;doi&gt;10.1016/j.jphysparis.2012.10.003&lt;/doi&gt;&lt;institution&gt;INSERM, U968, Institut de la Vision, 17 rue Moreau, Paris F-75012, France; UPMC Univ Paris 06, UMR S968, Institut de la Vision, 17 rue Moreau, Paris F-75012, France; CNRS, UMR 7210, Institut de la Vision, 17 rue Moreau, Paris F-75012, France. Electronic address: henri.lorach@inserm.fr.&lt;/institution&gt;&lt;startpage&gt;421&lt;/startpage&gt;&lt;endpage&gt;431&lt;/endpage&gt;&lt;bundle&gt;&lt;publication&gt;&lt;title&gt;Journal of physiology, Paris&lt;/title&gt;&lt;uuid&gt;F4BD0F21-74EA-4FD8-922A-D30AB2ED84D1&lt;/uuid&gt;&lt;subtype&gt;-100&lt;/subtype&gt;&lt;type&gt;-100&lt;/type&gt;&lt;/publication&gt;&lt;/bundle&gt;&lt;authors&gt;&lt;author&gt;&lt;lastName&gt;Lorach&lt;/lastName&gt;&lt;firstName&gt;Henri&lt;/firstName&gt;&lt;/author&gt;&lt;author&gt;&lt;lastName&gt;Marre&lt;/lastName&gt;&lt;firstName&gt;Olivier&lt;/firstName&gt;&lt;/author&gt;&lt;author&gt;&lt;lastName&gt;Sahel&lt;/lastName&gt;&lt;firstName&gt;José-Alain&lt;/firstName&gt;&lt;/author&gt;&lt;author&gt;&lt;lastName&gt;Benosman&lt;/lastName&gt;&lt;firstName&gt;Ryad&lt;/firstName&gt;&lt;/author&gt;&lt;author&gt;&lt;lastName&gt;Picaud&lt;/lastName&gt;&lt;firstName&gt;Serge&lt;/firstName&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Lorach</w:t>
      </w:r>
      <w:proofErr w:type="spellEnd"/>
      <w:r w:rsidR="00C77959">
        <w:rPr>
          <w:rFonts w:cs="Helvetica"/>
        </w:rPr>
        <w:t xml:space="preserve"> et al., 2013)</w:t>
      </w:r>
      <w:r w:rsidR="006D1391">
        <w:fldChar w:fldCharType="end"/>
      </w:r>
      <w:r w:rsidR="00BC4DFB">
        <w:t xml:space="preserve">. These implantable neurostimulators bypass lost or damaged neurons </w:t>
      </w:r>
      <w:r w:rsidR="00D57917">
        <w:t xml:space="preserve">by </w:t>
      </w:r>
      <w:r w:rsidR="00BC4DFB">
        <w:t>stimulating the</w:t>
      </w:r>
      <w:r w:rsidR="00D57917">
        <w:t xml:space="preserve"> damaged neuron</w:t>
      </w:r>
      <w:r w:rsidR="00BC4DFB">
        <w:t xml:space="preserve"> targets the </w:t>
      </w:r>
      <w:r w:rsidR="00D57917">
        <w:t xml:space="preserve">same way the </w:t>
      </w:r>
      <w:r w:rsidR="00BC4DFB">
        <w:t xml:space="preserve">original neurons otherwise would. </w:t>
      </w:r>
      <w:r w:rsidR="00242749">
        <w:t>Cortical</w:t>
      </w:r>
      <w:r w:rsidR="00BC4DFB">
        <w:t xml:space="preserve"> prostheses must reproduce the neural activity patterns that would typically be relayed </w:t>
      </w:r>
      <w:r w:rsidR="00242749">
        <w:t xml:space="preserve">naturally by neurons of the </w:t>
      </w:r>
      <w:r w:rsidR="00C513F3">
        <w:t>thalamic lateral geniculate nucleus (</w:t>
      </w:r>
      <w:r w:rsidR="00242749">
        <w:t>LGN</w:t>
      </w:r>
      <w:r w:rsidR="00C513F3">
        <w:t>)</w:t>
      </w:r>
      <w:r w:rsidR="00242749">
        <w:t xml:space="preserve"> and retina </w:t>
      </w:r>
      <w:r w:rsidR="00BC4DFB">
        <w:t xml:space="preserve">when directly stimulating visual cortex. Neural </w:t>
      </w:r>
      <w:r w:rsidR="00BC4DFB">
        <w:lastRenderedPageBreak/>
        <w:t xml:space="preserve">encoding, our understanding of how neurons reformat and represent visual stimuli, is key to this goal of properly restoring sight. </w:t>
      </w:r>
      <w:r w:rsidR="004A606D">
        <w:t xml:space="preserve">The ultimate test of our knowledge of neural encoding is to predict neural responses to stimuli. </w:t>
      </w:r>
      <w:r w:rsidR="00E00F42">
        <w:t>Unfortunately, current models of neural encoding still struggle to accurately predict neuron responses to natural image</w:t>
      </w:r>
      <w:r w:rsidR="004A606D">
        <w:t xml:space="preserve"> </w:t>
      </w:r>
      <w:r w:rsidR="00E00F42">
        <w:t>stimuli.</w:t>
      </w:r>
      <w:r w:rsidR="004A606D">
        <w:t xml:space="preserve"> Subsequent sections will review two distinct approaches to developing models capable of predicting cortical responses to visual stimuli: </w:t>
      </w:r>
      <w:r w:rsidR="006E635E">
        <w:t>bottom-up encoding models and top-down encoding models.</w:t>
      </w:r>
    </w:p>
    <w:p w14:paraId="6A0C6B47" w14:textId="0AC32E4B" w:rsidR="00BC4DFB" w:rsidRDefault="00BC4DFB" w:rsidP="00BC4DFB">
      <w:pPr>
        <w:pStyle w:val="ChH2"/>
      </w:pPr>
      <w:bookmarkStart w:id="3" w:name="_Toc99053934"/>
      <w:r>
        <w:t>Bottom-up neural encoding models</w:t>
      </w:r>
      <w:bookmarkEnd w:id="3"/>
      <w:r w:rsidR="00B1701E">
        <w:t xml:space="preserve"> </w:t>
      </w:r>
    </w:p>
    <w:p w14:paraId="388C4461" w14:textId="46EB650A" w:rsidR="00BC4DFB" w:rsidRDefault="00AF6AB4" w:rsidP="00BC4DFB">
      <w:pPr>
        <w:pStyle w:val="ThesisNormal"/>
      </w:pPr>
      <w:r>
        <w:t xml:space="preserve">Bottom-up encoding models </w:t>
      </w:r>
      <w:r w:rsidR="00BE7075">
        <w:t xml:space="preserve">use experimentally derived properties to explain responses in later visual areas. </w:t>
      </w:r>
      <w:r w:rsidR="00AC00D2">
        <w:t xml:space="preserve">Neurons in early stages of visual processing can be characterized by their response to very specific local features in an image. </w:t>
      </w:r>
      <w:r w:rsidR="00BC4DFB">
        <w:t xml:space="preserve">A </w:t>
      </w:r>
      <w:r w:rsidR="00344DA5">
        <w:t xml:space="preserve">visual processing </w:t>
      </w:r>
      <w:r w:rsidR="00BC4DFB">
        <w:t xml:space="preserve">neuron’s receptive field (RF) </w:t>
      </w:r>
      <w:r w:rsidR="003F6AFF">
        <w:t xml:space="preserve">is useful for </w:t>
      </w:r>
      <w:r w:rsidR="00BC4DFB">
        <w:t>depict</w:t>
      </w:r>
      <w:r w:rsidR="003F6AFF">
        <w:t>ing</w:t>
      </w:r>
      <w:r w:rsidR="00BC4DFB">
        <w:t xml:space="preserve"> the properties of an image that modulate </w:t>
      </w:r>
      <w:r w:rsidR="008D3B24">
        <w:t>the</w:t>
      </w:r>
      <w:r w:rsidR="00BC4DFB">
        <w:t xml:space="preserve"> neurons activity. </w:t>
      </w:r>
      <w:proofErr w:type="gramStart"/>
      <w:r w:rsidR="00BC4DFB">
        <w:t>RF’s</w:t>
      </w:r>
      <w:proofErr w:type="gramEnd"/>
      <w:r w:rsidR="00BC4DFB">
        <w:t xml:space="preserve"> are typically represented in models by linear filters applied at the first stage of processing. </w:t>
      </w:r>
      <w:r w:rsidR="0056663E">
        <w:t>The inner product (</w:t>
      </w:r>
      <w:proofErr w:type="gramStart"/>
      <w:r w:rsidR="0056663E">
        <w:t>i.e.</w:t>
      </w:r>
      <w:proofErr w:type="gramEnd"/>
      <w:r w:rsidR="0056663E">
        <w:t xml:space="preserve"> dot product) between the filter </w:t>
      </w:r>
      <w:r w:rsidR="00BC4DFB">
        <w:t>an</w:t>
      </w:r>
      <w:r w:rsidR="0056663E">
        <w:t>d</w:t>
      </w:r>
      <w:r w:rsidR="00BC4DFB">
        <w:t xml:space="preserve"> </w:t>
      </w:r>
      <w:r w:rsidR="0056663E">
        <w:t xml:space="preserve">corresponding </w:t>
      </w:r>
      <w:r w:rsidR="00BC4DFB">
        <w:t xml:space="preserve">image </w:t>
      </w:r>
      <w:r w:rsidR="0056663E">
        <w:t xml:space="preserve">region </w:t>
      </w:r>
      <w:r w:rsidR="00BC4DFB">
        <w:t xml:space="preserve">predict a given neurons response to that image. The linear RF model was insufficient for predicting several non-linear properties of </w:t>
      </w:r>
      <w:r>
        <w:t>retinal ganglion cell (RGC)</w:t>
      </w:r>
      <w:r w:rsidR="00BC4DFB">
        <w:t xml:space="preserve"> responses to white noise</w:t>
      </w:r>
      <w:r w:rsidR="00655F47">
        <w:t xml:space="preserve"> and even worse for more complex stimuli</w:t>
      </w:r>
      <w:r w:rsidR="00BC4DFB">
        <w:t xml:space="preserve">. </w:t>
      </w:r>
      <w:r w:rsidR="00C44FA6">
        <w:t xml:space="preserve">Subsequent </w:t>
      </w:r>
      <w:r w:rsidR="00BC4DFB">
        <w:t xml:space="preserve">Linear-Nonlinear-Poisson (LNP) </w:t>
      </w:r>
      <w:r w:rsidR="006D1391">
        <w:fldChar w:fldCharType="begin"/>
      </w:r>
      <w:r w:rsidR="00C77959">
        <w:instrText xml:space="preserve"> ADDIN PAPERS2_CITATIONS &lt;citation&gt;&lt;priority&gt;5&lt;/priority&gt;&lt;uuid&gt;10D41305-ECC2-42CD-8594-9A6C3258C938&lt;/uuid&gt;&lt;publications&gt;&lt;publication&gt;&lt;subtype&gt;400&lt;/subtype&gt;&lt;publisher&gt;MIT Press 238 Main St., Suite 500, Cambridge, MA 02142-1046 USA journals-info@mit.edu&lt;/publisher&gt;&lt;title&gt;Maximum likelihood estimation of a stochastic integrate-and-fire neural encoding model.&lt;/title&gt;&lt;url&gt;http://www.mitpressjournals.org/doi/10.1162/0899766042321797&lt;/url&gt;&lt;volume&gt;16&lt;/volume&gt;&lt;publication_date&gt;99200412001200000000220000&lt;/publication_date&gt;&lt;uuid&gt;DB2BBE85-8774-4468-9481-A23B0031BB82&lt;/uuid&gt;&lt;type&gt;400&lt;/type&gt;&lt;number&gt;12&lt;/number&gt;&lt;citekey&gt;Paninski:2004jc&lt;/citekey&gt;&lt;doi&gt;10.1162/0899766042321797&lt;/doi&gt;&lt;institution&gt;Howard Hughes Medical Institute, Center for Neural Science, New York University, New York, NY 10003, USA. liam@cns.nyu.edu&lt;/institution&gt;&lt;startpage&gt;2533&lt;/startpage&gt;&lt;endpage&gt;2561&lt;/endpage&gt;&lt;bundle&gt;&lt;publication&gt;&lt;title&gt;Neural Computation&lt;/title&gt;&lt;uuid&gt;D836FB8F-F5C4-4B74-BA26-02B1661E0CCB&lt;/uuid&gt;&lt;subtype&gt;-100&lt;/subtype&gt;&lt;publisher&gt;MIT Press 238 Main St., Suite 500, Cambridge, MA 02142-1046 USA journals-info@mit.edu&lt;/publisher&gt;&lt;type&gt;-100&lt;/type&gt;&lt;/publication&gt;&lt;/bundle&gt;&lt;authors&gt;&lt;author&gt;&lt;lastName&gt;Paninski&lt;/lastName&gt;&lt;firstName&gt;Liam&lt;/firstName&gt;&lt;/author&gt;&lt;author&gt;&lt;lastName&gt;Pillow&lt;/lastName&gt;&lt;firstName&gt;Jonathan&lt;/firstName&gt;&lt;middleNames&gt;W&lt;/middleNames&gt;&lt;/author&gt;&lt;author&gt;&lt;lastName&gt;Simoncelli&lt;/lastName&gt;&lt;firstName&gt;Eero&lt;/firstName&gt;&lt;middleNames&gt;P&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Paninski</w:t>
      </w:r>
      <w:proofErr w:type="spellEnd"/>
      <w:r w:rsidR="00C77959">
        <w:rPr>
          <w:rFonts w:cs="Helvetica"/>
        </w:rPr>
        <w:t xml:space="preserve"> et al., 2004)</w:t>
      </w:r>
      <w:r w:rsidR="006D1391">
        <w:fldChar w:fldCharType="end"/>
      </w:r>
      <w:r w:rsidR="00BC4DFB">
        <w:t xml:space="preserve"> models </w:t>
      </w:r>
      <w:r w:rsidR="00E92C21">
        <w:t xml:space="preserve">were better </w:t>
      </w:r>
      <w:r w:rsidR="00BC4DFB">
        <w:t>predict</w:t>
      </w:r>
      <w:r w:rsidR="00E92C21">
        <w:t>ors</w:t>
      </w:r>
      <w:r w:rsidR="00BC4DFB">
        <w:t xml:space="preserve"> </w:t>
      </w:r>
      <w:r w:rsidR="00E92C21">
        <w:t xml:space="preserve">of </w:t>
      </w:r>
      <w:r w:rsidR="00BC4DFB">
        <w:t xml:space="preserve">RGC spike rates in responses to </w:t>
      </w:r>
      <w:r w:rsidR="00E92C21">
        <w:t xml:space="preserve">white noise </w:t>
      </w:r>
      <w:r w:rsidR="00BC4DFB">
        <w:t xml:space="preserve">image stimuli. LNP combines a linear spatial filter with a single static non-linearity. </w:t>
      </w:r>
      <w:r w:rsidR="00B3091A" w:rsidRPr="00B3091A">
        <w:t>The LNP model predicts neural responses well for white noise stimuli but does</w:t>
      </w:r>
      <w:r w:rsidR="007243FC">
        <w:t xml:space="preserve"> not </w:t>
      </w:r>
      <w:r w:rsidR="00B3091A" w:rsidRPr="00B3091A">
        <w:t xml:space="preserve">generalize well </w:t>
      </w:r>
      <w:r w:rsidR="003275E0">
        <w:t xml:space="preserve">when </w:t>
      </w:r>
      <w:r w:rsidR="00B3091A" w:rsidRPr="00B3091A">
        <w:t>used to predict responses to natural image stimuli</w:t>
      </w:r>
      <w:r w:rsidR="00BC4DFB">
        <w:t xml:space="preserve">. Generalized </w:t>
      </w:r>
      <w:r w:rsidR="00BC4DFB">
        <w:lastRenderedPageBreak/>
        <w:t xml:space="preserve">Linear Models (GLM) </w:t>
      </w:r>
      <w:r w:rsidR="006D1391">
        <w:fldChar w:fldCharType="begin"/>
      </w:r>
      <w:r w:rsidR="00C77959">
        <w:instrText xml:space="preserve"> ADDIN PAPERS2_CITATIONS &lt;citation&gt;&lt;priority&gt;6&lt;/priority&gt;&lt;uuid&gt;1D6E9D6C-A6C0-4349-82B9-524F069A4840&lt;/uuid&gt;&lt;publications&gt;&lt;publication&gt;&lt;subtype&gt;400&lt;/subtype&gt;&lt;title&gt;Spatio-temporal correlations and visual signalling in a complete neuronal population.&lt;/title&gt;&lt;url&gt;http://www.nature.com/articles/nature07140&lt;/url&gt;&lt;volume&gt;454&lt;/volume&gt;&lt;publication_date&gt;99200808211200000000222000&lt;/publication_date&gt;&lt;uuid&gt;73C13CAF-500B-421E-93B3-BAFDBC7FB7DD&lt;/uuid&gt;&lt;type&gt;400&lt;/type&gt;&lt;accepted_date&gt;99200806051200000000222000&lt;/accepted_date&gt;&lt;number&gt;7207&lt;/number&gt;&lt;citekey&gt;Pillow:2008bo&lt;/citekey&gt;&lt;submission_date&gt;99200707161200000000222000&lt;/submission_date&gt;&lt;doi&gt;10.1038/nature07140&lt;/doi&gt;&lt;institution&gt;Gatsby Computational Neuroscience Unit, UCL, 17 Queen Square, London WC1N 3AR, UK. pillow@gatsby.ucl.ac.uk&lt;/institution&gt;&lt;startpage&gt;995&lt;/startpage&gt;&lt;endpage&gt;999&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Pillow&lt;/lastName&gt;&lt;firstName&gt;Jonathan&lt;/firstName&gt;&lt;middleNames&gt;W&lt;/middleNames&gt;&lt;/author&gt;&lt;author&gt;&lt;lastName&gt;Shlens&lt;/lastName&gt;&lt;firstName&gt;Jonathon&lt;/firstName&gt;&lt;/author&gt;&lt;author&gt;&lt;lastName&gt;Paninski&lt;/lastName&gt;&lt;firstName&gt;Liam&lt;/firstName&gt;&lt;/author&gt;&lt;author&gt;&lt;lastName&gt;Sher&lt;/lastName&gt;&lt;firstName&gt;Alexander&lt;/firstName&gt;&lt;/author&gt;&lt;author&gt;&lt;lastName&gt;Litke&lt;/lastName&gt;&lt;firstName&gt;Alan&lt;/firstName&gt;&lt;middleNames&gt;M&lt;/middleNames&gt;&lt;/author&gt;&lt;author&gt;&lt;lastName&gt;Chichilnisky&lt;/lastName&gt;&lt;firstName&gt;E&lt;/firstName&gt;&lt;middleNames&gt;J&lt;/middleNames&gt;&lt;/author&gt;&lt;author&gt;&lt;lastName&gt;Simoncelli&lt;/lastName&gt;&lt;firstName&gt;Eero&lt;/firstName&gt;&lt;middleNames&gt;P&lt;/middleNames&gt;&lt;/author&gt;&lt;/authors&gt;&lt;/publication&gt;&lt;/publications&gt;&lt;cites&gt;&lt;/cites&gt;&lt;/citation&gt;</w:instrText>
      </w:r>
      <w:r w:rsidR="006D1391">
        <w:fldChar w:fldCharType="separate"/>
      </w:r>
      <w:r w:rsidR="00C77959">
        <w:rPr>
          <w:rFonts w:cs="Helvetica"/>
        </w:rPr>
        <w:t>(Pillow et al., 2008)</w:t>
      </w:r>
      <w:r w:rsidR="006D1391">
        <w:fldChar w:fldCharType="end"/>
      </w:r>
      <w:r w:rsidR="00BC4DFB">
        <w:t xml:space="preserve"> improve prediction accuracy by accounting for interactions between RGC’s</w:t>
      </w:r>
      <w:r w:rsidR="00837859">
        <w:t>.</w:t>
      </w:r>
    </w:p>
    <w:p w14:paraId="0E60B0BA" w14:textId="77777777" w:rsidR="00BC4DFB" w:rsidRDefault="00BC4DFB" w:rsidP="00BC4DFB">
      <w:pPr>
        <w:pStyle w:val="ChH2"/>
      </w:pPr>
      <w:bookmarkStart w:id="4" w:name="_Toc99053935"/>
      <w:r>
        <w:t>Top-down neural encoding models</w:t>
      </w:r>
      <w:bookmarkEnd w:id="4"/>
    </w:p>
    <w:p w14:paraId="2E688333" w14:textId="78D879B7" w:rsidR="00BC4DFB" w:rsidRDefault="000A70F2" w:rsidP="00BC4DFB">
      <w:pPr>
        <w:pStyle w:val="ThesisNormal"/>
      </w:pPr>
      <w:r>
        <w:t xml:space="preserve">As opposed to bottom-up neural encoding models, top-down models attempt to explain neural encoding </w:t>
      </w:r>
      <w:proofErr w:type="gramStart"/>
      <w:r>
        <w:t>as a result of</w:t>
      </w:r>
      <w:proofErr w:type="gramEnd"/>
      <w:r>
        <w:t xml:space="preserve"> optimizing an overarching goal. </w:t>
      </w:r>
      <w:r w:rsidR="00BC4DFB">
        <w:t xml:space="preserve">The genome likely has insufficient capacity for specifying every neuronal connection (synapse) </w:t>
      </w:r>
      <w:r w:rsidR="006D1391">
        <w:fldChar w:fldCharType="begin"/>
      </w:r>
      <w:r w:rsidR="00C77959">
        <w:instrText xml:space="preserve"> ADDIN PAPERS2_CITATIONS &lt;citation&gt;&lt;priority&gt;7&lt;/priority&gt;&lt;uuid&gt;A0FE1847-C9C2-458C-87F1-AA41C9BF4499&lt;/uuid&gt;&lt;publications&gt;&lt;publication&gt;&lt;subtype&gt;400&lt;/subtype&gt;&lt;publisher&gt;Cold Spring Harbor Laboratory&lt;/publisher&gt;&lt;title&gt;A Critique of Pure Learning: What Artificial Neural Networks can Learn from Animal Brains&lt;/title&gt;&lt;url&gt;http://biorxiv.org/lookup/doi/10.1101/582643&lt;/url&gt;&lt;volume&gt;29&lt;/volume&gt;&lt;publication_date&gt;99201903201200000000222000&lt;/publication_date&gt;&lt;uuid&gt;8C97E323-EECD-4393-B6B1-1B281DC5EAC8&lt;/uuid&gt;&lt;type&gt;400&lt;/type&gt;&lt;number&gt;8&lt;/number&gt;&lt;citekey&gt;Zador:2019cm&lt;/citekey&gt;&lt;doi&gt;10.1101/582643&lt;/doi&gt;&lt;institution&gt;bioRxiv&lt;/institution&gt;&lt;startpage&gt;582643&lt;/startpage&gt;&lt;bundle&gt;&lt;publication&gt;&lt;title&gt;bioRxiv&lt;/title&gt;&lt;uuid&gt;D6B46B3D-F28B-4BB8-B9AF-477AE7DF0C36&lt;/uuid&gt;&lt;subtype&gt;-100&lt;/subtype&gt;&lt;publisher&gt;Cold Spring Harbor Laboratory&lt;/publisher&gt;&lt;type&gt;-100&lt;/type&gt;&lt;/publication&gt;&lt;/bundle&gt;&lt;authors&gt;&lt;author&gt;&lt;lastName&gt;Zador&lt;/lastName&gt;&lt;firstName&gt;Anthony&lt;/firstName&gt;&lt;middleNames&gt;M&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Zador</w:t>
      </w:r>
      <w:proofErr w:type="spellEnd"/>
      <w:r w:rsidR="00C77959">
        <w:rPr>
          <w:rFonts w:cs="Helvetica"/>
        </w:rPr>
        <w:t>, 2019)</w:t>
      </w:r>
      <w:r w:rsidR="006D1391">
        <w:fldChar w:fldCharType="end"/>
      </w:r>
      <w:r w:rsidR="00BC4DFB">
        <w:t xml:space="preserve"> so what mechanisms ensure that neurons are connected correctly? This has recently been referred to as the “brain wiring problem” </w:t>
      </w:r>
      <w:r w:rsidR="006D1391">
        <w:fldChar w:fldCharType="begin"/>
      </w:r>
      <w:r w:rsidR="00C77959">
        <w:instrText xml:space="preserve"> ADDIN PAPERS2_CITATIONS &lt;citation&gt;&lt;priority&gt;8&lt;/priority&gt;&lt;uuid&gt;E341BCBA-9346-486F-9F46-6AD36AD6A827&lt;/uuid&gt;&lt;publications&gt;&lt;publication&gt;&lt;subtype&gt;400&lt;/subtype&gt;&lt;title&gt;Beyond Molecular Codes: Simple Rules to Wire Complex Brains.&lt;/title&gt;&lt;url&gt;https://linkinghub.elsevier.com/retrieve/pii/S0092867415011939&lt;/url&gt;&lt;volume&gt;163&lt;/volume&gt;&lt;publication_date&gt;99201510081200000000222000&lt;/publication_date&gt;&lt;uuid&gt;6E85BEEA-2ACE-4272-99B9-3291B4D04B5C&lt;/uuid&gt;&lt;type&gt;400&lt;/type&gt;&lt;number&gt;2&lt;/number&gt;&lt;citekey&gt;Hassan:2015kv&lt;/citekey&gt;&lt;submission_date&gt;99201507121200000000222000&lt;/submission_date&gt;&lt;doi&gt;10.1016/j.cell.2015.09.031&lt;/doi&gt;&lt;institution&gt;Center for the Biology of Disease, VIB, 3000 Leuven, Belgium; Center for Human Genetics, University of Leuven School of Medicine, 3000 Leuven, Belgium. Electronic address: bh@kuleuven.be.&lt;/institution&gt;&lt;startpage&gt;285&lt;/startpage&gt;&lt;endpage&gt;291&lt;/endpage&gt;&lt;bundle&gt;&lt;publication&gt;&lt;title&gt;Cell&lt;/title&gt;&lt;uuid&gt;5233F199-3EFA-4B5A-BC1B-47E0C618E244&lt;/uuid&gt;&lt;subtype&gt;-100&lt;/subtype&gt;&lt;publisher&gt;Elsevier Inc.&lt;/publisher&gt;&lt;type&gt;-100&lt;/type&gt;&lt;citekey&gt;Cell:0ui&lt;/citekey&gt;&lt;/publication&gt;&lt;/bundle&gt;&lt;authors&gt;&lt;author&gt;&lt;lastName&gt;Hassan&lt;/lastName&gt;&lt;firstName&gt;Bassem&lt;/firstName&gt;&lt;middleNames&gt;A&lt;/middleNames&gt;&lt;/author&gt;&lt;author&gt;&lt;lastName&gt;Hiesinger&lt;/lastName&gt;&lt;firstName&gt;P&lt;/firstName&gt;&lt;middleNames&gt;Robin&lt;/middleNames&gt;&lt;/author&gt;&lt;/authors&gt;&lt;/publication&gt;&lt;/publications&gt;&lt;cites&gt;&lt;/cites&gt;&lt;/citation&gt;</w:instrText>
      </w:r>
      <w:r w:rsidR="006D1391">
        <w:fldChar w:fldCharType="separate"/>
      </w:r>
      <w:r w:rsidR="00C77959">
        <w:rPr>
          <w:rFonts w:cs="Helvetica"/>
        </w:rPr>
        <w:t xml:space="preserve">(Hassan and </w:t>
      </w:r>
      <w:proofErr w:type="spellStart"/>
      <w:r w:rsidR="00C77959">
        <w:rPr>
          <w:rFonts w:cs="Helvetica"/>
        </w:rPr>
        <w:t>Hiesinger</w:t>
      </w:r>
      <w:proofErr w:type="spellEnd"/>
      <w:r w:rsidR="00C77959">
        <w:rPr>
          <w:rFonts w:cs="Helvetica"/>
        </w:rPr>
        <w:t>, 2015)</w:t>
      </w:r>
      <w:r w:rsidR="006D1391">
        <w:fldChar w:fldCharType="end"/>
      </w:r>
      <w:r w:rsidR="000873F8">
        <w:t>.</w:t>
      </w:r>
      <w:r w:rsidR="00BC4DFB">
        <w:t xml:space="preserve"> </w:t>
      </w:r>
      <w:r w:rsidR="000873F8">
        <w:t>W</w:t>
      </w:r>
      <w:r w:rsidR="00BC4DFB">
        <w:t xml:space="preserve">e’ll be looking specifically at how synaptic wiring is determined in </w:t>
      </w:r>
      <w:r w:rsidR="00815B9A">
        <w:t xml:space="preserve">the </w:t>
      </w:r>
      <w:r w:rsidR="00BC4DFB">
        <w:t>visual cortex. Before the eyes even open, molecular interactions and spontaneous activity of RGC’s</w:t>
      </w:r>
      <w:r w:rsidR="000D6E8B">
        <w:t xml:space="preserve"> </w:t>
      </w:r>
      <w:r w:rsidR="00BC4DFB">
        <w:t xml:space="preserve">guide development of the initial “coarse” connectivity between </w:t>
      </w:r>
      <w:r w:rsidR="001860D6">
        <w:t>RGC’s</w:t>
      </w:r>
      <w:r w:rsidR="00BC4DFB">
        <w:t xml:space="preserve"> in the eye, </w:t>
      </w:r>
      <w:r w:rsidR="009B4A10">
        <w:t xml:space="preserve">to the </w:t>
      </w:r>
      <w:r w:rsidR="00BC4DFB">
        <w:t xml:space="preserve">neurons of the lateral geniculate nucleus in thalamus (LGN) and </w:t>
      </w:r>
      <w:r w:rsidR="006D3D50">
        <w:t xml:space="preserve">on to the </w:t>
      </w:r>
      <w:r w:rsidR="00BC4DFB">
        <w:t xml:space="preserve">primary visual cortex (V1) </w:t>
      </w:r>
      <w:r w:rsidR="006D1391">
        <w:fldChar w:fldCharType="begin"/>
      </w:r>
      <w:r w:rsidR="00C77959">
        <w:instrText xml:space="preserve"> ADDIN PAPERS2_CITATIONS &lt;citation&gt;&lt;priority&gt;9&lt;/priority&gt;&lt;uuid&gt;9518F9F8-B7B5-4635-8460-401B3CC6D18E&lt;/uuid&gt;&lt;publications&gt;&lt;publication&gt;&lt;subtype&gt;400&lt;/subtype&gt;&lt;title&gt;Synaptic activity and the construction of cortical circuits.&lt;/title&gt;&lt;url&gt;https://www.sciencemag.org/lookup/doi/10.1126/science.274.5290.1133&lt;/url&gt;&lt;volume&gt;274&lt;/volume&gt;&lt;publication_date&gt;99199611151200000000222000&lt;/publication_date&gt;&lt;uuid&gt;5CDE5E4E-CFD4-418C-8D3D-611C7A0748D2&lt;/uuid&gt;&lt;type&gt;400&lt;/type&gt;&lt;number&gt;5290&lt;/number&gt;&lt;citekey&gt;Katz:1996br&lt;/citekey&gt;&lt;doi&gt;10.1126/science.274.5290.1133&lt;/doi&gt;&lt;institution&gt;Howard Hughes Medical Institute and the Department of Neurobiology, Duke University Medical Center, Durham, NC 27710, USA. larry@neuro.duke.edu&lt;/institution&gt;&lt;startpage&gt;1133&lt;/startpage&gt;&lt;endpage&gt;1138&lt;/endpage&gt;&lt;bundle&gt;&lt;publication&gt;&lt;title&gt;Science (New York, N.Y.)&lt;/title&gt;&lt;uuid&gt;CE4CED66-8D10-4DFD-9280-370E00DAC3AC&lt;/uuid&gt;&lt;subtype&gt;-100&lt;/subtype&gt;&lt;publisher&gt;American Association for the Advancement of Science&lt;/publisher&gt;&lt;type&gt;-100&lt;/type&gt;&lt;/publication&gt;&lt;/bundle&gt;&lt;authors&gt;&lt;author&gt;&lt;lastName&gt;Katz&lt;/lastName&gt;&lt;firstName&gt;L&lt;/firstName&gt;&lt;middleNames&gt;C&lt;/middleNames&gt;&lt;/author&gt;&lt;author&gt;&lt;lastName&gt;Shatz&lt;/lastName&gt;&lt;firstName&gt;C&lt;/firstName&gt;&lt;middleNames&gt;J&lt;/middleNames&gt;&lt;/author&gt;&lt;/authors&gt;&lt;/publication&gt;&lt;publication&gt;&lt;subtype&gt;400&lt;/subtype&gt;&lt;title&gt;Early retinal activity and visual circuit development.&lt;/title&gt;&lt;url&gt;http://linkinghub.elsevier.com/retrieve/pii/S0896627306007781&lt;/url&gt;&lt;volume&gt;52&lt;/volume&gt;&lt;publication_date&gt;99200610191200000000222000&lt;/publication_date&gt;&lt;uuid&gt;51046AD7-4882-441A-BC7B-B1CDAAB737B4&lt;/uuid&gt;&lt;type&gt;400&lt;/type&gt;&lt;number&gt;2&lt;/number&gt;&lt;citekey&gt;DelRio:2006bf&lt;/citekey&gt;&lt;doi&gt;10.1016/j.neuron.2006.10.001&lt;/doi&gt;&lt;institution&gt;Neurobiology Section 0357, Division of Biological Sciences, University of California, San Diego, 3125A Pacific Hall, 9500 Gilman Drive, La Jolla, California 92093, USA.&lt;/institution&gt;&lt;startpage&gt;221&lt;/startpage&gt;&lt;endpage&gt;222&lt;/endpage&gt;&lt;bundle&gt;&lt;publication&gt;&lt;title&gt;Neuron&lt;/title&gt;&lt;uuid&gt;ACCFD133-846D-45DC-8609-351650E82883&lt;/uuid&gt;&lt;subtype&gt;-100&lt;/subtype&gt;&lt;publisher&gt;Elsevier&lt;/publisher&gt;&lt;type&gt;-100&lt;/type&gt;&lt;/publication&gt;&lt;/bundle&gt;&lt;authors&gt;&lt;author&gt;&lt;lastName&gt;Rio&lt;/lastName&gt;&lt;nonDroppingParticle&gt;Del&lt;/nonDroppingParticle&gt;&lt;firstName&gt;Tony&lt;/firstName&gt;&lt;/author&gt;&lt;author&gt;&lt;lastName&gt;Feller&lt;/lastName&gt;&lt;firstName&gt;Marla&lt;/firstName&gt;&lt;middleNames&gt;B&lt;/middleNames&gt;&lt;/author&gt;&lt;/authors&gt;&lt;/publication&gt;&lt;/publications&gt;&lt;cites&gt;&lt;/cites&gt;&lt;/citation&gt;</w:instrText>
      </w:r>
      <w:r w:rsidR="006D1391">
        <w:fldChar w:fldCharType="separate"/>
      </w:r>
      <w:r w:rsidR="00C77959">
        <w:rPr>
          <w:rFonts w:cs="Helvetica"/>
        </w:rPr>
        <w:t xml:space="preserve">(Del Rio and Feller, 2006; Katz and </w:t>
      </w:r>
      <w:proofErr w:type="spellStart"/>
      <w:r w:rsidR="00C77959">
        <w:rPr>
          <w:rFonts w:cs="Helvetica"/>
        </w:rPr>
        <w:t>Shatz</w:t>
      </w:r>
      <w:proofErr w:type="spellEnd"/>
      <w:r w:rsidR="00C77959">
        <w:rPr>
          <w:rFonts w:cs="Helvetica"/>
        </w:rPr>
        <w:t>, 1996)</w:t>
      </w:r>
      <w:r w:rsidR="006D1391">
        <w:fldChar w:fldCharType="end"/>
      </w:r>
      <w:r w:rsidR="00BC4DFB">
        <w:t xml:space="preserve">. After this retinotopic map is established, synaptic connectivity continues refinement but requires environmental stimuli </w:t>
      </w:r>
      <w:r w:rsidR="006D1391">
        <w:fldChar w:fldCharType="begin"/>
      </w:r>
      <w:r w:rsidR="00C77959">
        <w:instrText xml:space="preserve"> ADDIN PAPERS2_CITATIONS &lt;citation&gt;&lt;priority&gt;10&lt;/priority&gt;&lt;uuid&gt;88C7B269-C583-4CA2-9F23-DF0F1BA003E6&lt;/uuid&gt;&lt;publications&gt;&lt;publication&gt;&lt;subtype&gt;400&lt;/subtype&gt;&lt;publisher&gt;American Association for the Advancement of Science&lt;/publisher&gt;&lt;title&gt;Spontaneous Cortical Activity Reveals Hallmarks of an Optimal Internal Model of the Environment&lt;/title&gt;&lt;url&gt;http://www.sciencemag.org/cgi/doi/10.1126/science.1195870&lt;/url&gt;&lt;volume&gt;331&lt;/volume&gt;&lt;publication_date&gt;99201101071200000000222000&lt;/publication_date&gt;&lt;uuid&gt;68E02E02-C771-4437-8EBC-EFB044EF9962&lt;/uuid&gt;&lt;type&gt;400&lt;/type&gt;&lt;number&gt;6013&lt;/number&gt;&lt;citekey&gt;PietroBerkes:2011ga&lt;/citekey&gt;&lt;doi&gt;10.1126/science.1195870&lt;/doi&gt;&lt;institution&gt;Volen National Center for Complex Systems, Brandeis University, Waltham, MA 02454, USA. berkes@brandeis.edu&lt;/institution&gt;&lt;startpage&gt;83&lt;/startpage&gt;&lt;endpage&gt;87&lt;/endpage&gt;&lt;bundle&gt;&lt;publication&gt;&lt;title&gt;Science (New York, N.Y.)&lt;/title&gt;&lt;uuid&gt;CE4CED66-8D10-4DFD-9280-370E00DAC3AC&lt;/uuid&gt;&lt;subtype&gt;-100&lt;/subtype&gt;&lt;publisher&gt;American Association for the Advancement of Science&lt;/publisher&gt;&lt;type&gt;-100&lt;/type&gt;&lt;/publication&gt;&lt;/bundle&gt;&lt;authors&gt;&lt;author&gt;&lt;lastName&gt;Berkes&lt;/lastName&gt;&lt;nonDroppingParticle&gt;Pietro&lt;/nonDroppingParticle&gt;&lt;/author&gt;&lt;author&gt;&lt;lastName&gt;Orbán&lt;/lastName&gt;&lt;firstName&gt;Gergő&lt;/firstName&gt;&lt;/author&gt;&lt;author&gt;&lt;lastName&gt;Lengyel&lt;/lastName&gt;&lt;firstName&gt;Máté&lt;/firstName&gt;&lt;/author&gt;&lt;author&gt;&lt;lastName&gt;Fiser&lt;/lastName&gt;&lt;firstName&gt;József&lt;/firstName&gt;&lt;/author&gt;&lt;/authors&gt;&lt;/publication&gt;&lt;/publications&gt;&lt;cites&gt;&lt;/cites&gt;&lt;/citation&gt;</w:instrText>
      </w:r>
      <w:r w:rsidR="006D1391">
        <w:fldChar w:fldCharType="separate"/>
      </w:r>
      <w:r w:rsidR="00C77959">
        <w:rPr>
          <w:rFonts w:cs="Helvetica"/>
        </w:rPr>
        <w:t xml:space="preserve">(Pietro </w:t>
      </w:r>
      <w:proofErr w:type="spellStart"/>
      <w:r w:rsidR="00C77959">
        <w:rPr>
          <w:rFonts w:cs="Helvetica"/>
        </w:rPr>
        <w:t>Berkes</w:t>
      </w:r>
      <w:proofErr w:type="spellEnd"/>
      <w:r w:rsidR="00C77959">
        <w:rPr>
          <w:rFonts w:cs="Helvetica"/>
        </w:rPr>
        <w:t xml:space="preserve"> et al., 2011)</w:t>
      </w:r>
      <w:r w:rsidR="006D1391">
        <w:fldChar w:fldCharType="end"/>
      </w:r>
      <w:r w:rsidR="00BC4DFB">
        <w:t>. Identifying this “unifying principle” that guides stimul</w:t>
      </w:r>
      <w:r w:rsidR="00681674">
        <w:t>us</w:t>
      </w:r>
      <w:r w:rsidR="00BC4DFB">
        <w:t>-dependent refinement of connectivity would help explain the structure of visual representations in V1 and beyond.</w:t>
      </w:r>
    </w:p>
    <w:p w14:paraId="4D242114" w14:textId="77777777" w:rsidR="00BC4DFB" w:rsidRDefault="00BC4DFB" w:rsidP="00CF51E1">
      <w:pPr>
        <w:pStyle w:val="ChH3"/>
      </w:pPr>
      <w:r>
        <w:t>Sparse coding</w:t>
      </w:r>
    </w:p>
    <w:p w14:paraId="7E15CB50" w14:textId="4F70DF97" w:rsidR="00BC4DFB" w:rsidRDefault="00BC4DFB" w:rsidP="00BC4DFB">
      <w:pPr>
        <w:pStyle w:val="ThesisNormal"/>
      </w:pPr>
      <w:r>
        <w:t xml:space="preserve">Shortly after the discovery of simple and complex cells </w:t>
      </w:r>
      <w:r w:rsidR="006D1391">
        <w:fldChar w:fldCharType="begin"/>
      </w:r>
      <w:r w:rsidR="00C77959">
        <w:instrText xml:space="preserve"> ADDIN PAPERS2_CITATIONS &lt;citation&gt;&lt;priority&gt;11&lt;/priority&gt;&lt;uuid&gt;B38923B1-7D67-4D82-B451-DA3955E15D7B&lt;/uuid&gt;&lt;publications&gt;&lt;publication&gt;&lt;subtype&gt;400&lt;/subtype&gt;&lt;publisher&gt;Wiley-Blackwell&lt;/publisher&gt;&lt;title&gt;Receptive fields of single neurones in the cat's striate cortex.&lt;/title&gt;&lt;url&gt;http://www.ncbi.nlm.nih.gov/pubmed/14403679 http://www.pubmedcentral.nih.gov/articlerender.fcgi?artid=PMC1363130&lt;/url&gt;&lt;volume&gt;148&lt;/volume&gt;&lt;publication_date&gt;99195900001200000000200000&lt;/publication_date&gt;&lt;uuid&gt;0FF230D5-AF52-4F27-AA3B-BAD99EB7CDB6&lt;/uuid&gt;&lt;type&gt;400&lt;/type&gt;&lt;number&gt;3&lt;/number&gt;&lt;citekey&gt;hubel1959&lt;/citekey&gt;&lt;startpage&gt;574&lt;/startpage&gt;&lt;endpage&gt;591&lt;/endpage&gt;&lt;bundle&gt;&lt;publication&gt;&lt;title&gt;The Journal of Physiology&lt;/title&gt;&lt;uuid&gt;13019F8B-C66B-44E3-8F06-05987029A97F&lt;/uuid&gt;&lt;subtype&gt;-100&lt;/subtype&gt;&lt;publisher&gt;Wiley-Blackwell&lt;/publisher&gt;&lt;type&gt;-100&lt;/type&gt;&lt;/publication&gt;&lt;/bundle&gt;&lt;authors&gt;&lt;author&gt;&lt;lastName&gt;Hubel&lt;/lastName&gt;&lt;firstName&gt;D&lt;/firstName&gt;&lt;middleNames&gt;H&lt;/middleNames&gt;&lt;/author&gt;&lt;author&gt;&lt;lastName&gt;Wiesel&lt;/lastName&gt;&lt;firstName&gt;T&lt;/firstName&gt;&lt;middleNames&gt;N&lt;/middleNames&gt;&lt;/author&gt;&lt;/authors&gt;&lt;/publication&gt;&lt;/publications&gt;&lt;cites&gt;&lt;/cites&gt;&lt;/citation&gt;</w:instrText>
      </w:r>
      <w:r w:rsidR="006D1391">
        <w:fldChar w:fldCharType="separate"/>
      </w:r>
      <w:r w:rsidR="00C77959">
        <w:rPr>
          <w:rFonts w:cs="Helvetica"/>
        </w:rPr>
        <w:t>(Hubel and Wiesel, 1959)</w:t>
      </w:r>
      <w:r w:rsidR="006D1391">
        <w:fldChar w:fldCharType="end"/>
      </w:r>
      <w:r>
        <w:t xml:space="preserve">, Horace Barlow proposed efficient coding </w:t>
      </w:r>
      <w:r w:rsidR="006D1391">
        <w:fldChar w:fldCharType="begin"/>
      </w:r>
      <w:r w:rsidR="00C77959">
        <w:instrText xml:space="preserve"> ADDIN PAPERS2_CITATIONS &lt;citation&gt;&lt;priority&gt;12&lt;/priority&gt;&lt;uuid&gt;BE079671-5D7D-4DBC-98D1-E8937A9B3278&lt;/uuid&gt;&lt;publications&gt;&lt;publication&gt;&lt;subtype&gt;400&lt;/subtype&gt;&lt;title&gt;The coding of sensory messages&lt;/title&gt;&lt;publication_date&gt;99196100001200000000200000&lt;/publication_date&gt;&lt;uuid&gt;7C8A46C1-DF09-4313-B4CF-87CCB4853A0F&lt;/uuid&gt;&lt;type&gt;400&lt;/type&gt;&lt;startpage&gt;331&lt;/startpage&gt;&lt;endpage&gt;360&lt;/endpage&gt;&lt;bundle&gt;&lt;publication&gt;&lt;title&gt;Current Problems in Animal Behavior&lt;/title&gt;&lt;uuid&gt;597101B9-28A4-4349-8E7B-4F41CE836E72&lt;/uuid&gt;&lt;subtype&gt;-100&lt;/subtype&gt;&lt;type&gt;-100&lt;/type&gt;&lt;/publication&gt;&lt;/bundle&gt;&lt;authors&gt;&lt;author&gt;&lt;lastName&gt;Barlow&lt;/lastName&gt;&lt;firstName&gt;H&lt;/firstName&gt;&lt;middleNames&gt;B&lt;/middleNames&gt;&lt;/author&gt;&lt;/authors&gt;&lt;/publication&gt;&lt;/publications&gt;&lt;cites&gt;&lt;/cites&gt;&lt;/citation&gt;</w:instrText>
      </w:r>
      <w:r w:rsidR="006D1391">
        <w:fldChar w:fldCharType="separate"/>
      </w:r>
      <w:r w:rsidR="00C77959">
        <w:rPr>
          <w:rFonts w:cs="Helvetica"/>
        </w:rPr>
        <w:t>(Barlow, 1961)</w:t>
      </w:r>
      <w:r w:rsidR="006D1391">
        <w:fldChar w:fldCharType="end"/>
      </w:r>
      <w:r>
        <w:t xml:space="preserve"> as an explanation for the computations performed by neural circuits in sensory cortex. The efficient coding hypothesis posits that the overarching goal of sensory processing is to reduce the high </w:t>
      </w:r>
      <w:r>
        <w:lastRenderedPageBreak/>
        <w:t xml:space="preserve">information redundancy in stimuli from the physical environment. This view was strengthened by findings that the Gabor-like receptive fields of simple cells </w:t>
      </w:r>
      <w:r w:rsidR="00286B39">
        <w:t xml:space="preserve">are an optimal basis set for natural scenes when optimizing for 1) representation sparsity and 2) image reconstruction </w:t>
      </w:r>
      <w:r w:rsidR="006D1391">
        <w:fldChar w:fldCharType="begin"/>
      </w:r>
      <w:r w:rsidR="00C77959">
        <w:instrText xml:space="preserve"> ADDIN PAPERS2_CITATIONS &lt;citation&gt;&lt;priority&gt;13&lt;/priority&gt;&lt;uuid&gt;6FB63C4C-A17F-4904-9A7D-6B47B8DA6938&lt;/uuid&gt;&lt;publications&gt;&lt;publication&gt;&lt;subtype&gt;400&lt;/subtype&gt;&lt;title&gt;Relations between the statistics of natural images and the response properties of cortical cells&lt;/title&gt;&lt;url&gt;https://www.osapublishing.org/abstract.cfm?uri=josaa-4-12-2379&lt;/url&gt;&lt;publication_date&gt;99198700001200000000200000&lt;/publication_date&gt;&lt;uuid&gt;EB209488-48FA-4556-A0B7-E0A894708B9F&lt;/uuid&gt;&lt;type&gt;400&lt;/type&gt;&lt;citekey&gt;Field:1987ua&lt;/citekey&gt;&lt;bundle&gt;&lt;publication&gt;&lt;title&gt;Journal of Optical Society of America&lt;/title&gt;&lt;uuid&gt;585AD517-5BE4-489F-9234-E895436248F8&lt;/uuid&gt;&lt;subtype&gt;-100&lt;/subtype&gt;&lt;type&gt;-100&lt;/type&gt;&lt;/publication&gt;&lt;/bundle&gt;&lt;authors&gt;&lt;author&gt;&lt;lastName&gt;Field&lt;/lastName&gt;&lt;firstName&gt;DJ&lt;/firstName&gt;&lt;/author&gt;&lt;/authors&gt;&lt;/publication&gt;&lt;publication&gt;&lt;subtype&gt;400&lt;/subtype&gt;&lt;publisher&gt;Nature Publishing Group&lt;/publisher&gt;&lt;title&gt;Emergence of simple-cell receptive field properties by learning a sparse code for natural images.&lt;/title&gt;&lt;url&gt;http://www.nature.com/doifinder/10.1038/381607a0&lt;/url&gt;&lt;volume&gt;381&lt;/volume&gt;&lt;publication_date&gt;99199606131200000000222000&lt;/publication_date&gt;&lt;uuid&gt;0597CB5E-A8D5-4DA1-9AD3-A3047476EB87&lt;/uuid&gt;&lt;type&gt;400&lt;/type&gt;&lt;number&gt;6583&lt;/number&gt;&lt;citekey&gt;Olshausen:1996kc&lt;/citekey&gt;&lt;doi&gt;10.1038/381607a0&lt;/doi&gt;&lt;institution&gt;Department of Psychology, Cornell University, Ithaca, New York 14853, USA. bruno@ai.mit.edu&lt;/institution&gt;&lt;startpage&gt;607&lt;/startpage&gt;&lt;endpage&gt;609&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Olshausen&lt;/lastName&gt;&lt;firstName&gt;B&lt;/firstName&gt;&lt;middleNames&gt;A&lt;/middleNames&gt;&lt;/author&gt;&lt;author&gt;&lt;lastName&gt;Field&lt;/lastName&gt;&lt;firstName&gt;D&lt;/firstName&gt;&lt;middleNames&gt;J&lt;/middleNames&gt;&lt;/author&gt;&lt;/authors&gt;&lt;/publication&gt;&lt;/publications&gt;&lt;cites&gt;&lt;/cites&gt;&lt;/citation&gt;</w:instrText>
      </w:r>
      <w:r w:rsidR="006D1391">
        <w:fldChar w:fldCharType="separate"/>
      </w:r>
      <w:r w:rsidR="00C77959">
        <w:rPr>
          <w:rFonts w:cs="Helvetica"/>
        </w:rPr>
        <w:t xml:space="preserve">(D. Field, 1987; </w:t>
      </w:r>
      <w:proofErr w:type="spellStart"/>
      <w:r w:rsidR="00C77959">
        <w:rPr>
          <w:rFonts w:cs="Helvetica"/>
        </w:rPr>
        <w:t>Olshausen</w:t>
      </w:r>
      <w:proofErr w:type="spellEnd"/>
      <w:r w:rsidR="00C77959">
        <w:rPr>
          <w:rFonts w:cs="Helvetica"/>
        </w:rPr>
        <w:t xml:space="preserve"> and D. J. Field, 1996)</w:t>
      </w:r>
      <w:r w:rsidR="006D1391">
        <w:fldChar w:fldCharType="end"/>
      </w:r>
      <w:r>
        <w:t xml:space="preserve">. Due to the highly metabolic nature of neurons, sparse coding was proposed </w:t>
      </w:r>
      <w:r w:rsidR="006D35CD">
        <w:t>because of its</w:t>
      </w:r>
      <w:r>
        <w:t xml:space="preserve"> metabolic</w:t>
      </w:r>
      <w:r w:rsidR="006D35CD">
        <w:t xml:space="preserve"> </w:t>
      </w:r>
      <w:r>
        <w:t xml:space="preserve">and information efficient </w:t>
      </w:r>
      <w:r w:rsidR="006D35CD">
        <w:t xml:space="preserve">properties </w:t>
      </w:r>
      <w:r w:rsidR="006D1391">
        <w:fldChar w:fldCharType="begin"/>
      </w:r>
      <w:r w:rsidR="00C77959">
        <w:instrText xml:space="preserve"> ADDIN PAPERS2_CITATIONS &lt;citation&gt;&lt;priority&gt;14&lt;/priority&gt;&lt;uuid&gt;063A18EF-D406-4C2F-B35B-E995019168C7&lt;/uuid&gt;&lt;publications&gt;&lt;publication&gt;&lt;subtype&gt;400&lt;/subtype&gt;&lt;publisher&gt;MIT Press 238 Main St., Suite 500, Cambridge, MA 02142-1046 USA journals-info@mit.edu&lt;/publisher&gt;&lt;title&gt;Energy efficient neural codes.&lt;/title&gt;&lt;url&gt;http://www.mitpressjournals.org/doi/10.1162/neco.1996.8.3.531&lt;/url&gt;&lt;volume&gt;8&lt;/volume&gt;&lt;publication_date&gt;99199604011200000000222000&lt;/publication_date&gt;&lt;uuid&gt;28C164BC-297A-4C41-95D0-2B5025E960B6&lt;/uuid&gt;&lt;type&gt;400&lt;/type&gt;&lt;number&gt;3&lt;/number&gt;&lt;citekey&gt;Levy:1996ig&lt;/citekey&gt;&lt;doi&gt;10.1162/neco.1996.8.3.531&lt;/doi&gt;&lt;institution&gt;Department of Neurosurgery, University of Virginia, Charlottesville 22908, USA.&lt;/institution&gt;&lt;startpage&gt;531&lt;/startpage&gt;&lt;endpage&gt;543&lt;/endpage&gt;&lt;bundle&gt;&lt;publication&gt;&lt;title&gt;Neural Computation&lt;/title&gt;&lt;uuid&gt;D836FB8F-F5C4-4B74-BA26-02B1661E0CCB&lt;/uuid&gt;&lt;subtype&gt;-100&lt;/subtype&gt;&lt;publisher&gt;MIT Press 238 Main St., Suite 500, Cambridge, MA 02142-1046 USA journals-info@mit.edu&lt;/publisher&gt;&lt;type&gt;-100&lt;/type&gt;&lt;/publication&gt;&lt;/bundle&gt;&lt;authors&gt;&lt;author&gt;&lt;lastName&gt;Levy&lt;/lastName&gt;&lt;firstName&gt;W&lt;/firstName&gt;&lt;middleNames&gt;B&lt;/middleNames&gt;&lt;/author&gt;&lt;author&gt;&lt;lastName&gt;Baxter&lt;/lastName&gt;&lt;firstName&gt;R&lt;/firstName&gt;&lt;middleNames&gt;A&lt;/middleNames&gt;&lt;/author&gt;&lt;/authors&gt;&lt;/publication&gt;&lt;/publications&gt;&lt;cites&gt;&lt;/cites&gt;&lt;/citation&gt;</w:instrText>
      </w:r>
      <w:r w:rsidR="006D1391">
        <w:fldChar w:fldCharType="separate"/>
      </w:r>
      <w:r w:rsidR="00C77959">
        <w:rPr>
          <w:rFonts w:cs="Helvetica"/>
        </w:rPr>
        <w:t>(Levy and Baxter, 1996)</w:t>
      </w:r>
      <w:r w:rsidR="006D1391">
        <w:fldChar w:fldCharType="end"/>
      </w:r>
      <w:r>
        <w:t xml:space="preserve">. Sparse coding models were particularly influential after successfully predicting aspects of neural computations in retina </w:t>
      </w:r>
      <w:r w:rsidR="006D1391">
        <w:fldChar w:fldCharType="begin"/>
      </w:r>
      <w:r w:rsidR="00C77959">
        <w:instrText xml:space="preserve"> ADDIN PAPERS2_CITATIONS &lt;citation&gt;&lt;priority&gt;15&lt;/priority&gt;&lt;uuid&gt;1730380F-EB8A-487E-AB73-83CD27A5DCD5&lt;/uuid&gt;&lt;publications&gt;&lt;publication&gt;&lt;subtype&gt;400&lt;/subtype&gt;&lt;title&gt;What Does the Retina Know about Natural Scenes?&lt;/title&gt;&lt;url&gt;http://www.mitpressjournals.org/doi/10.1162/neco.1992.4.2.196&lt;/url&gt;&lt;volume&gt;4&lt;/volume&gt;&lt;publication_date&gt;99199203001200000000220000&lt;/publication_date&gt;&lt;uuid&gt;D5FF9EEC-299B-437E-AFDA-5E835C328B8B&lt;/uuid&gt;&lt;type&gt;400&lt;/type&gt;&lt;number&gt;2&lt;/number&gt;&lt;citekey&gt;Atick:1992hj&lt;/citekey&gt;&lt;doi&gt;10.1162/neco.1992.4.2.196&lt;/doi&gt;&lt;startpage&gt;196&lt;/startpage&gt;&lt;endpage&gt;210&lt;/endpage&gt;&lt;bundle&gt;&lt;publication&gt;&lt;title&gt;Neural Computation&lt;/title&gt;&lt;uuid&gt;D836FB8F-F5C4-4B74-BA26-02B1661E0CCB&lt;/uuid&gt;&lt;subtype&gt;-100&lt;/subtype&gt;&lt;publisher&gt;MIT Press 238 Main St., Suite 500, Cambridge, MA 02142-1046 USA journals-info@mit.edu&lt;/publisher&gt;&lt;type&gt;-100&lt;/type&gt;&lt;/publication&gt;&lt;/bundle&gt;&lt;authors&gt;&lt;author&gt;&lt;lastName&gt;Atick&lt;/lastName&gt;&lt;firstName&gt;Joseph&lt;/firstName&gt;&lt;middleNames&gt;J&lt;/middleNames&gt;&lt;/author&gt;&lt;author&gt;&lt;lastName&gt;Redlich&lt;/lastName&gt;&lt;firstName&gt;A&lt;/firstName&gt;&lt;middleNames&gt;Norman&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Atick</w:t>
      </w:r>
      <w:proofErr w:type="spellEnd"/>
      <w:r w:rsidR="00C77959">
        <w:rPr>
          <w:rFonts w:cs="Helvetica"/>
        </w:rPr>
        <w:t xml:space="preserve"> and Redlich, 1992)</w:t>
      </w:r>
      <w:r w:rsidR="006D1391">
        <w:fldChar w:fldCharType="end"/>
      </w:r>
      <w:r>
        <w:t xml:space="preserve">, thalamus </w:t>
      </w:r>
      <w:r w:rsidR="006D1391">
        <w:fldChar w:fldCharType="begin"/>
      </w:r>
      <w:r w:rsidR="00C77959">
        <w:instrText xml:space="preserve"> ADDIN PAPERS2_CITATIONS &lt;citation&gt;&lt;priority&gt;16&lt;/priority&gt;&lt;uuid&gt;80D2AE91-8954-444E-9E69-ABAC00CF1D7C&lt;/uuid&gt;&lt;publications&gt;&lt;publication&gt;&lt;subtype&gt;400&lt;/subtype&gt;&lt;title&gt;Efficient coding of natural scenes in the lateral geniculate nucleus: experimental test of a computational theory.&lt;/title&gt;&lt;url&gt;http://eutils.ncbi.nlm.nih.gov/entrez/eutils/elink.fcgi?dbfrom=pubmed&amp;amp;id=8627371&amp;amp;retmode=ref&amp;amp;cmd=prlinks&lt;/url&gt;&lt;volume&gt;16&lt;/volume&gt;&lt;publication_date&gt;99199605151200000000222000&lt;/publication_date&gt;&lt;uuid&gt;56E3166D-2D5E-454B-A16A-002F35DAC6B9&lt;/uuid&gt;&lt;type&gt;400&lt;/type&gt;&lt;number&gt;10&lt;/number&gt;&lt;citekey&gt;Dan:1996vk&lt;/citekey&gt;&lt;institution&gt;Laboratory of Neurobiology, Rockefeller University, New York, New York 10021, USA.&lt;/institution&gt;&lt;startpage&gt;3351&lt;/startpage&gt;&lt;endpage&gt;3362&lt;/endpage&gt;&lt;bundle&gt;&lt;publication&gt;&lt;title&gt;Journal of Neuroscience&lt;/title&gt;&lt;uuid&gt;9AF75358-EB0A-42DE-A965-E9C61971AE52&lt;/uuid&gt;&lt;subtype&gt;-100&lt;/subtype&gt;&lt;publisher&gt;Society for Neuroscience&lt;/publisher&gt;&lt;type&gt;-100&lt;/type&gt;&lt;citekey&gt;JournalofNeuroscience:0wg&lt;/citekey&gt;&lt;/publication&gt;&lt;/bundle&gt;&lt;authors&gt;&lt;author&gt;&lt;lastName&gt;Dan&lt;/lastName&gt;&lt;firstName&gt;Y&lt;/firstName&gt;&lt;/author&gt;&lt;author&gt;&lt;lastName&gt;Atick&lt;/lastName&gt;&lt;firstName&gt;J&lt;/firstName&gt;&lt;middleNames&gt;J&lt;/middleNames&gt;&lt;/author&gt;&lt;author&gt;&lt;lastName&gt;Reid&lt;/lastName&gt;&lt;firstName&gt;R&lt;/firstName&gt;&lt;middleNames&gt;C&lt;/middleNames&gt;&lt;/author&gt;&lt;/authors&gt;&lt;/publication&gt;&lt;/publications&gt;&lt;cites&gt;&lt;/cites&gt;&lt;/citation&gt;</w:instrText>
      </w:r>
      <w:r w:rsidR="006D1391">
        <w:fldChar w:fldCharType="separate"/>
      </w:r>
      <w:r w:rsidR="00C77959">
        <w:rPr>
          <w:rFonts w:cs="Helvetica"/>
        </w:rPr>
        <w:t>(Dan et al., 1996)</w:t>
      </w:r>
      <w:r w:rsidR="006D1391">
        <w:fldChar w:fldCharType="end"/>
      </w:r>
      <w:r>
        <w:t xml:space="preserve"> and V1 </w:t>
      </w:r>
      <w:r w:rsidR="006D1391">
        <w:fldChar w:fldCharType="begin"/>
      </w:r>
      <w:r w:rsidR="00C77959">
        <w:instrText xml:space="preserve"> ADDIN PAPERS2_CITATIONS &lt;citation&gt;&lt;priority&gt;17&lt;/priority&gt;&lt;uuid&gt;5AC24E61-EF5E-428B-8781-842C3F5C6A12&lt;/uuid&gt;&lt;publications&gt;&lt;publication&gt;&lt;subtype&gt;400&lt;/subtype&gt;&lt;publisher&gt;Nature Publishing Group&lt;/publisher&gt;&lt;title&gt;Emergence of simple-cell receptive field properties by learning a sparse code for natural images.&lt;/title&gt;&lt;url&gt;http://www.nature.com/doifinder/10.1038/381607a0&lt;/url&gt;&lt;volume&gt;381&lt;/volume&gt;&lt;publication_date&gt;99199606131200000000222000&lt;/publication_date&gt;&lt;uuid&gt;0597CB5E-A8D5-4DA1-9AD3-A3047476EB87&lt;/uuid&gt;&lt;type&gt;400&lt;/type&gt;&lt;number&gt;6583&lt;/number&gt;&lt;citekey&gt;Olshausen:1996kc&lt;/citekey&gt;&lt;doi&gt;10.1038/381607a0&lt;/doi&gt;&lt;institution&gt;Department of Psychology, Cornell University, Ithaca, New York 14853, USA. bruno@ai.mit.edu&lt;/institution&gt;&lt;startpage&gt;607&lt;/startpage&gt;&lt;endpage&gt;609&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Olshausen&lt;/lastName&gt;&lt;firstName&gt;B&lt;/firstName&gt;&lt;middleNames&gt;A&lt;/middleNames&gt;&lt;/author&gt;&lt;author&gt;&lt;lastName&gt;Field&lt;/lastName&gt;&lt;firstName&gt;D&lt;/firstName&gt;&lt;middleNames&gt;J&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Olshausen</w:t>
      </w:r>
      <w:proofErr w:type="spellEnd"/>
      <w:r w:rsidR="00C77959">
        <w:rPr>
          <w:rFonts w:cs="Helvetica"/>
        </w:rPr>
        <w:t xml:space="preserve"> and D. J. Field, 1996)</w:t>
      </w:r>
      <w:r w:rsidR="006D1391">
        <w:fldChar w:fldCharType="end"/>
      </w:r>
      <w:r>
        <w:t xml:space="preserve">. </w:t>
      </w:r>
    </w:p>
    <w:p w14:paraId="71D13024" w14:textId="21965772" w:rsidR="00C77959" w:rsidRDefault="004078A2" w:rsidP="004078A2">
      <w:pPr>
        <w:pStyle w:val="ThesisNormal"/>
      </w:pPr>
      <w:r>
        <w:t xml:space="preserve">Optimizing for efficient coding would predict information redundancy should decrease as it is processed and relayed by successive visual areas. </w:t>
      </w:r>
      <w:r w:rsidR="00D35EEA">
        <w:t>Information redundancy decreases when the same information can be carried by fewer neurons, which occurs as visual information propagates from photoreceptors to</w:t>
      </w:r>
      <w:r w:rsidR="00102D64">
        <w:t xml:space="preserve"> </w:t>
      </w:r>
      <w:r>
        <w:t>RGC</w:t>
      </w:r>
      <w:r w:rsidR="00102D64">
        <w:t>s</w:t>
      </w:r>
      <w:r w:rsidR="00D35EEA">
        <w:t xml:space="preserve"> and from retinal ganglion cells to the LGN in the thalamus </w:t>
      </w:r>
      <w:r w:rsidR="00593651">
        <w:t>(Figure 1</w:t>
      </w:r>
      <w:r w:rsidR="001B709D">
        <w:t>.3</w:t>
      </w:r>
      <w:r w:rsidR="00593651">
        <w:t>)</w:t>
      </w:r>
      <w:r w:rsidR="00D35EEA">
        <w:t>.</w:t>
      </w:r>
      <w:r w:rsidR="00593651">
        <w:t xml:space="preserve"> </w:t>
      </w:r>
      <w:r w:rsidR="00D35EEA">
        <w:t xml:space="preserve">Instead of information redundancy decreasing, as would be predicted by efficient coding, anatomical evidence seems to indicate that information redundancy in primary visual cortex is likely higher than it is prior areas of visual processing </w:t>
      </w:r>
      <w:r w:rsidR="00D35EEA">
        <w:fldChar w:fldCharType="begin"/>
      </w:r>
      <w:r w:rsidR="00C77959">
        <w:instrText xml:space="preserve"> ADDIN PAPERS2_CITATIONS &lt;citation&gt;&lt;priority&gt;20&lt;/priority&gt;&lt;uuid&gt;196A3A2C-5DB1-49EF-9313-DA56EB94C0AB&lt;/uuid&gt;&lt;publications&gt;&lt;publication&gt;&lt;subtype&gt;400&lt;/subtype&gt;&lt;title&gt;Distributed hierarchical processing in the primate cerebral cortex.&lt;/title&gt;&lt;url&gt;http://eutils.ncbi.nlm.nih.gov/entrez/eutils/elink.fcgi?dbfrom=pubmed&amp;amp;id=1822724&amp;amp;retmode=ref&amp;amp;cmd=prlinks&lt;/url&gt;&lt;volume&gt;1&lt;/volume&gt;&lt;publication_date&gt;99199101001200000000220000&lt;/publication_date&gt;&lt;uuid&gt;062FB57F-C3AC-4948-B743-07DCF0088BF9&lt;/uuid&gt;&lt;type&gt;400&lt;/type&gt;&lt;number&gt;1&lt;/number&gt;&lt;citekey&gt;Felleman:1991tk&lt;/citekey&gt;&lt;institution&gt;Department of Neurobiology and Anatomy, University of Texas Medical School, Houston.&lt;/institution&gt;&lt;startpage&gt;1&lt;/startpage&gt;&lt;endpage&gt;47&lt;/endpage&gt;&lt;bundle&gt;&lt;publication&gt;&lt;title&gt;Cerebral cortex (New York, N.Y. : 1991)&lt;/title&gt;&lt;uuid&gt;44A9E913-EE74-4EB4-8CB0-95A82072000E&lt;/uuid&gt;&lt;subtype&gt;-100&lt;/subtype&gt;&lt;type&gt;-100&lt;/type&gt;&lt;/publication&gt;&lt;/bundle&gt;&lt;authors&gt;&lt;author&gt;&lt;lastName&gt;Felleman&lt;/lastName&gt;&lt;firstName&gt;D&lt;/firstName&gt;&lt;middleNames&gt;J&lt;/middleNames&gt;&lt;/author&gt;&lt;author&gt;&lt;lastName&gt;Essen&lt;/lastName&gt;&lt;nonDroppingParticle&gt;Van&lt;/nonDroppingParticle&gt;&lt;firstName&gt;D&lt;/firstName&gt;&lt;middleNames&gt;C&lt;/middleNames&gt;&lt;/author&gt;&lt;/authors&gt;&lt;/publication&gt;&lt;publication&gt;&lt;subtype&gt;400&lt;/subtype&gt;&lt;title&gt;Redundancy reduction revisited.&lt;/title&gt;&lt;url&gt;http://eutils.ncbi.nlm.nih.gov/entrez/eutils/elink.fcgi?dbfrom=pubmed&amp;amp;id=11563528&amp;amp;retmode=ref&amp;amp;cmd=prlinks&lt;/url&gt;&lt;volume&gt;12&lt;/volume&gt;&lt;publication_date&gt;99200108001200000000220000&lt;/publication_date&gt;&lt;uuid&gt;5DF25E17-1DB5-460D-9516-F36F35BC4479&lt;/uuid&gt;&lt;type&gt;400&lt;/type&gt;&lt;number&gt;3&lt;/number&gt;&lt;citekey&gt;Barlow:2001ub&lt;/citekey&gt;&lt;institution&gt;Physiological Laboratory, Downing Site, Cambridge, UK. hbb10@cam.ac.uk&lt;/institution&gt;&lt;startpage&gt;241&lt;/startpage&gt;&lt;endpage&gt;253&lt;/endpage&gt;&lt;bundle&gt;&lt;publication&gt;&lt;title&gt;Network (Bristol, England)&lt;/title&gt;&lt;uuid&gt;C8B162FD-63C6-4BEA-9DC7-819295343722&lt;/uuid&gt;&lt;subtype&gt;-100&lt;/subtype&gt;&lt;type&gt;-100&lt;/type&gt;&lt;/publication&gt;&lt;/bundle&gt;&lt;authors&gt;&lt;author&gt;&lt;lastName&gt;Barlow&lt;/lastName&gt;&lt;firstName&gt;H&lt;/firstName&gt;&lt;/author&gt;&lt;/authors&gt;&lt;/publication&gt;&lt;/publications&gt;&lt;cites&gt;&lt;/cites&gt;&lt;/citation&gt;</w:instrText>
      </w:r>
      <w:r w:rsidR="00D35EEA">
        <w:fldChar w:fldCharType="separate"/>
      </w:r>
      <w:r w:rsidR="00C77959">
        <w:rPr>
          <w:rFonts w:cs="Helvetica"/>
        </w:rPr>
        <w:t xml:space="preserve">(Barlow, 2001; </w:t>
      </w:r>
      <w:proofErr w:type="spellStart"/>
      <w:r w:rsidR="00C77959">
        <w:rPr>
          <w:rFonts w:cs="Helvetica"/>
        </w:rPr>
        <w:t>Felleman</w:t>
      </w:r>
      <w:proofErr w:type="spellEnd"/>
      <w:r w:rsidR="00C77959">
        <w:rPr>
          <w:rFonts w:cs="Helvetica"/>
        </w:rPr>
        <w:t xml:space="preserve"> and Van Essen, 1991)</w:t>
      </w:r>
      <w:r w:rsidR="00D35EEA">
        <w:fldChar w:fldCharType="end"/>
      </w:r>
      <w:r w:rsidR="00D35EEA">
        <w:t xml:space="preserve">. </w:t>
      </w:r>
      <w:r>
        <w:t xml:space="preserve">Furthermore, despite some modest successes at explaining the complex response properties of V2 (the next visual area after V1) </w:t>
      </w:r>
      <w:r>
        <w:fldChar w:fldCharType="begin"/>
      </w:r>
      <w:r w:rsidR="00C77959">
        <w:instrText xml:space="preserve"> ADDIN PAPERS2_CITATIONS &lt;citation&gt;&lt;priority&gt;18&lt;/priority&gt;&lt;uuid&gt;48F2B167-DA95-492B-8E05-D8A8E26FF6EE&lt;/uuid&gt;&lt;publications&gt;&lt;publication&gt;&lt;subtype&gt;400&lt;/subtype&gt;&lt;title&gt;Sparse deep belief net model for visual area V2&lt;/title&gt;&lt;url&gt;http://papers.nips.cc/paper/3313-sparse-deep-belief-net-model-for-visual-area-v2&lt;/url&gt;&lt;publication_date&gt;99200800001200000000200000&lt;/publication_date&gt;&lt;uuid&gt;811DDC5D-6A66-4C65-BFC1-F792749B36D5&lt;/uuid&gt;&lt;type&gt;400&lt;/type&gt;&lt;citekey&gt;Lee:uz&lt;/citekey&gt;&lt;startpage&gt;873&lt;/startpage&gt;&lt;endpage&gt;880&lt;/endpage&gt;&lt;authors&gt;&lt;author&gt;&lt;lastName&gt;Lee&lt;/lastName&gt;&lt;firstName&gt;Honglak&lt;/firstName&gt;&lt;/author&gt;&lt;author&gt;&lt;lastName&gt;Ekanadham&lt;/lastName&gt;&lt;firstName&gt;Chaitanya&lt;/firstName&gt;&lt;/author&gt;&lt;author&gt;&lt;lastName&gt;Ng&lt;/lastName&gt;&lt;firstName&gt;Andrew&lt;/firstName&gt;&lt;middleNames&gt;Y&lt;/middleNames&gt;&lt;/author&gt;&lt;/authors&gt;&lt;/publication&gt;&lt;publication&gt;&lt;subtype&gt;400&lt;/subtype&gt;&lt;title&gt;Learning sparse image codes using a wavelet pyramid architecture&lt;/title&gt;&lt;url&gt;http://papers.nips.cc/paper/1878-learning-sparse-image-codes-using-a-wavelet-pyramid-architecture.pdf&lt;/url&gt;&lt;publication_date&gt;99200100001200000000200000&lt;/publication_date&gt;&lt;uuid&gt;34C4BDDD-2619-4E0E-A286-72512DCCD237&lt;/uuid&gt;&lt;type&gt;400&lt;/type&gt;&lt;citekey&gt;Olshausen:2001we&lt;/citekey&gt;&lt;bundle&gt;&lt;publication&gt;&lt;title&gt;papers.nips.cc</w:instrText>
      </w:r>
    </w:p>
    <w:p w14:paraId="71CDA62A" w14:textId="28D0C368" w:rsidR="00593651" w:rsidRDefault="00C77959" w:rsidP="004078A2">
      <w:pPr>
        <w:pStyle w:val="ThesisNormal"/>
      </w:pPr>
      <w:r>
        <w:instrText>papers.nips.cc&lt;/title&gt;&lt;uuid&gt;DF5A4D4A-8FF0-4390-85A2-E1098DA4E81F&lt;/uuid&gt;&lt;subtype&gt;-100&lt;/subtype&gt;&lt;type&gt;-100&lt;/type&gt;&lt;/publication&gt;&lt;/bundle&gt;&lt;authors&gt;&lt;author&gt;&lt;lastName&gt;Olshausen&lt;/lastName&gt;&lt;firstName&gt;B&lt;/firstName&gt;&lt;middleNames&gt;A&lt;/middleNames&gt;&lt;/author&gt;&lt;author&gt;&lt;lastName&gt;Sallee&lt;/lastName&gt;&lt;firstName&gt;P&lt;/firstName&gt;&lt;/author&gt;&lt;author&gt;&lt;lastName&gt;Lewicki&lt;/lastName&gt;&lt;firstName&gt;MS&lt;/firstName&gt;&lt;/author&gt;&lt;/authors&gt;&lt;/publication&gt;&lt;/publications&gt;&lt;cites&gt;&lt;/cites&gt;&lt;/citation&gt;</w:instrText>
      </w:r>
      <w:r w:rsidR="004078A2">
        <w:fldChar w:fldCharType="separate"/>
      </w:r>
      <w:r>
        <w:rPr>
          <w:rFonts w:cs="Helvetica"/>
        </w:rPr>
        <w:t xml:space="preserve">(Lee et al., 2008; </w:t>
      </w:r>
      <w:proofErr w:type="spellStart"/>
      <w:r>
        <w:rPr>
          <w:rFonts w:cs="Helvetica"/>
        </w:rPr>
        <w:t>Olshausen</w:t>
      </w:r>
      <w:proofErr w:type="spellEnd"/>
      <w:r>
        <w:rPr>
          <w:rFonts w:cs="Helvetica"/>
        </w:rPr>
        <w:t xml:space="preserve"> et al., 2001)</w:t>
      </w:r>
      <w:r w:rsidR="004078A2">
        <w:fldChar w:fldCharType="end"/>
      </w:r>
      <w:r w:rsidR="004078A2">
        <w:t xml:space="preserve"> subsequent findings </w:t>
      </w:r>
      <w:r w:rsidR="004078A2">
        <w:fldChar w:fldCharType="begin"/>
      </w:r>
      <w:r>
        <w:instrText xml:space="preserve"> ADDIN PAPERS2_CITATIONS &lt;citation&gt;&lt;priority&gt;19&lt;/priority&gt;&lt;uuid&gt;D8C35742-C3D3-47F3-837D-130EF4FDAF6B&lt;/uuid&gt;&lt;publications&gt;&lt;publication&gt;&lt;subtype&gt;400&lt;/subtype&gt;&lt;title&gt;No evidence for active sparsification in the visual cortex&lt;/title&gt;&lt;url&gt;http://papers.nips.cc/paper/3774-no-evidence-for-active-sparsification-in-the-visual-cortex&lt;/url&gt;&lt;publication_date&gt;99200900001200000000200000&lt;/publication_date&gt;&lt;uuid&gt;6E6C0EC5-A42E-40B7-A06B-297EAE2F9BF6&lt;/uuid&gt;&lt;type&gt;400&lt;/type&gt;&lt;citekey&gt;PietroBerkes:2009we&lt;/citekey&gt;&lt;startpage&gt;108&lt;/startpage&gt;&lt;endpage&gt;116&lt;/endpage&gt;&lt;authors&gt;&lt;author&gt;&lt;lastName&gt;Berkes&lt;/lastName&gt;&lt;nonDroppingParticle&gt;Pietro&lt;/nonDroppingParticle&gt;&lt;/author&gt;&lt;author&gt;&lt;lastName&gt;White&lt;/lastName&gt;&lt;nonDroppingParticle&gt;Ben&lt;/nonDroppingParticle&gt;&lt;/author&gt;&lt;author&gt;&lt;lastName&gt;Fiser&lt;/lastName&gt;&lt;firstName&gt;József&lt;/firstName&gt;&lt;/author&gt;&lt;/authors&gt;&lt;/publication&gt;&lt;publication&gt;&lt;subtype&gt;400&lt;/subtype&gt;&lt;title&gt;Sparse coding in striate and extrastriate visual cortex.&lt;/title&gt;&lt;url&gt;https://www.physiology.org/doi/10.1152/jn.00594.2010&lt;/url&gt;&lt;volume&gt;105&lt;/volume&gt;&lt;publication_date&gt;99201106001200000000220000&lt;/publication_date&gt;&lt;uuid&gt;4F409991-1671-4FF0-8907-918E26263AC5&lt;/uuid&gt;&lt;type&gt;400&lt;/type&gt;&lt;number&gt;6&lt;/number&gt;&lt;citekey&gt;Willmore:2011ks&lt;/citekey&gt;&lt;doi&gt;10.1152/jn.00594.2010&lt;/doi&gt;&lt;institution&gt;Department of Physiology, Anatomy and Genetics, University of Oxford, Oxford, United Kingdom. benjamin.willmore@dpag.ox.ac.uk&lt;/institution&gt;&lt;startpage&gt;2907&lt;/startpage&gt;&lt;endpage&gt;2919&lt;/endpage&gt;&lt;bundle&gt;&lt;publication&gt;&lt;title&gt;Journal of Neurophysiology&lt;/title&gt;&lt;uuid&gt;CA438E18-CB19-449C-9B5F-D68D7C5908CB&lt;/uuid&gt;&lt;subtype&gt;-100&lt;/subtype&gt;&lt;publisher&gt;American Physiological SocietyBethesda, MD&lt;/publisher&gt;&lt;type&gt;-100&lt;/type&gt;&lt;/publication&gt;&lt;/bundle&gt;&lt;authors&gt;&lt;author&gt;&lt;lastName&gt;Willmore&lt;/lastName&gt;&lt;firstName&gt;Ben&lt;/firstName&gt;&lt;middleNames&gt;D B&lt;/middleNames&gt;&lt;/author&gt;&lt;author&gt;&lt;lastName&gt;Mazer&lt;/lastName&gt;&lt;firstName&gt;James&lt;/firstName&gt;&lt;middleNames&gt;A&lt;/middleNames&gt;&lt;/author&gt;&lt;author&gt;&lt;lastName&gt;Gallant&lt;/lastName&gt;&lt;firstName&gt;Jack&lt;/firstName&gt;&lt;middleNames&gt;L&lt;/middleNames&gt;&lt;/author&gt;&lt;/authors&gt;&lt;/publication&gt;&lt;/publications&gt;&lt;cites&gt;&lt;/cites&gt;&lt;/citation&gt;</w:instrText>
      </w:r>
      <w:r w:rsidR="004078A2">
        <w:fldChar w:fldCharType="separate"/>
      </w:r>
      <w:r>
        <w:rPr>
          <w:rFonts w:cs="Helvetica"/>
        </w:rPr>
        <w:t xml:space="preserve">(Pietro </w:t>
      </w:r>
      <w:proofErr w:type="spellStart"/>
      <w:r>
        <w:rPr>
          <w:rFonts w:cs="Helvetica"/>
        </w:rPr>
        <w:t>Berkes</w:t>
      </w:r>
      <w:proofErr w:type="spellEnd"/>
      <w:r>
        <w:rPr>
          <w:rFonts w:cs="Helvetica"/>
        </w:rPr>
        <w:t xml:space="preserve"> et al., 2009; Willmore et al., 2011)</w:t>
      </w:r>
      <w:r w:rsidR="004078A2">
        <w:fldChar w:fldCharType="end"/>
      </w:r>
      <w:r w:rsidR="004078A2">
        <w:t xml:space="preserve"> have shown that visual areas beyond V2 cannot be explained by the efficient coding hypothesis. Efficient coding alone as an objective is not sufficient for explaining </w:t>
      </w:r>
      <w:r w:rsidR="004078A2">
        <w:lastRenderedPageBreak/>
        <w:t>response properties of neurons in higher level visual areas like V4 and inferior temporal cortex (IT).</w:t>
      </w:r>
    </w:p>
    <w:p w14:paraId="3D3924AC" w14:textId="77777777" w:rsidR="00BC4DFB" w:rsidRDefault="00BC4DFB" w:rsidP="00CF51E1">
      <w:pPr>
        <w:pStyle w:val="ChH3"/>
      </w:pPr>
      <w:r>
        <w:t>Goal-directed convolutional neural networks</w:t>
      </w:r>
    </w:p>
    <w:p w14:paraId="5440A663" w14:textId="15163995" w:rsidR="00BC4DFB" w:rsidRDefault="00BC4DFB" w:rsidP="00BC4DFB">
      <w:pPr>
        <w:pStyle w:val="ThesisNormal"/>
      </w:pPr>
      <w:r>
        <w:t xml:space="preserve">Barlow, when reflecting later on his original idea makes a prescient statement, perhaps without knowing it: “We now need to step back and take a more global view of the brain’s </w:t>
      </w:r>
      <w:r w:rsidRPr="004B1D01">
        <w:rPr>
          <w:b/>
          <w:bCs/>
        </w:rPr>
        <w:t>task</w:t>
      </w:r>
      <w:r>
        <w:t xml:space="preserve"> in order to see what lies behind the importance of recognizing redundancy”</w:t>
      </w:r>
      <w:r w:rsidR="006732CD" w:rsidRPr="006732CD">
        <w:t xml:space="preserve"> </w:t>
      </w:r>
      <w:r w:rsidR="006732CD">
        <w:fldChar w:fldCharType="begin"/>
      </w:r>
      <w:r w:rsidR="00C77959">
        <w:instrText xml:space="preserve"> ADDIN PAPERS2_CITATIONS &lt;citation&gt;&lt;priority&gt;21&lt;/priority&gt;&lt;uuid&gt;9B7EAED7-F89C-489E-AE2D-086E821F8A11&lt;/uuid&gt;&lt;publications&gt;&lt;publication&gt;&lt;subtype&gt;400&lt;/subtype&gt;&lt;title&gt;Redundancy reduction revisited.&lt;/title&gt;&lt;url&gt;http://eutils.ncbi.nlm.nih.gov/entrez/eutils/elink.fcgi?dbfrom=pubmed&amp;amp;id=11563528&amp;amp;retmode=ref&amp;amp;cmd=prlinks&lt;/url&gt;&lt;volume&gt;12&lt;/volume&gt;&lt;publication_date&gt;99200108001200000000220000&lt;/publication_date&gt;&lt;uuid&gt;5DF25E17-1DB5-460D-9516-F36F35BC4479&lt;/uuid&gt;&lt;type&gt;400&lt;/type&gt;&lt;number&gt;3&lt;/number&gt;&lt;citekey&gt;Barlow:2001ub&lt;/citekey&gt;&lt;institution&gt;Physiological Laboratory, Downing Site, Cambridge, UK. hbb10@cam.ac.uk&lt;/institution&gt;&lt;startpage&gt;241&lt;/startpage&gt;&lt;endpage&gt;253&lt;/endpage&gt;&lt;bundle&gt;&lt;publication&gt;&lt;title&gt;Network (Bristol, England)&lt;/title&gt;&lt;uuid&gt;C8B162FD-63C6-4BEA-9DC7-819295343722&lt;/uuid&gt;&lt;subtype&gt;-100&lt;/subtype&gt;&lt;type&gt;-100&lt;/type&gt;&lt;/publication&gt;&lt;/bundle&gt;&lt;authors&gt;&lt;author&gt;&lt;lastName&gt;Barlow&lt;/lastName&gt;&lt;firstName&gt;H&lt;/firstName&gt;&lt;/author&gt;&lt;/authors&gt;&lt;/publication&gt;&lt;/publications&gt;&lt;cites&gt;&lt;/cites&gt;&lt;/citation&gt;</w:instrText>
      </w:r>
      <w:r w:rsidR="006732CD">
        <w:fldChar w:fldCharType="separate"/>
      </w:r>
      <w:r w:rsidR="00C77959">
        <w:rPr>
          <w:rFonts w:cs="Helvetica"/>
        </w:rPr>
        <w:t>(Barlow, 2001)</w:t>
      </w:r>
      <w:r w:rsidR="006732CD">
        <w:fldChar w:fldCharType="end"/>
      </w:r>
      <w:r>
        <w:t>. Neural networks which optimize behaviorally relevant tasks</w:t>
      </w:r>
      <w:r w:rsidR="00C742A7">
        <w:t xml:space="preserve"> </w:t>
      </w:r>
      <w:r w:rsidR="006D1391">
        <w:fldChar w:fldCharType="begin"/>
      </w:r>
      <w:r w:rsidR="00C77959">
        <w:instrText xml:space="preserve"> ADDIN PAPERS2_CITATIONS &lt;citation&gt;&lt;priority&gt;22&lt;/priority&gt;&lt;uuid&gt;7ED4D261-F9CB-4D92-904E-8E30C6F9349A&lt;/uuid&gt;&lt;publications&gt;&lt;publication&gt;&lt;subtype&gt;400&lt;/subtype&gt;&lt;title&gt;Performance-optimized hierarchical models predict neural responses in higher visual cortex.&lt;/title&gt;&lt;url&gt;http://www.ncbi.nlm.nih.gov/pubmed/24812127%5Cnhttp://www.pubmedcentral.nih.gov/articlerender.fcgi?artid=PMC4060707&lt;/url&gt;&lt;volume&gt;111&lt;/volume&gt;&lt;publication_date&gt;99201406101200000000222000&lt;/publication_date&gt;&lt;uuid&gt;D8DD7AE6-42B9-4C4B-AD79-CFB72FA056D1&lt;/uuid&gt;&lt;type&gt;400&lt;/type&gt;&lt;number&gt;23&lt;/number&gt;&lt;citekey&gt;Yamins:2014gi&lt;/citekey&gt;&lt;doi&gt;10.1073/pnas.1403112111&lt;/doi&gt;&lt;institution&gt;Department of Brain and Cognitive Sciences and McGovern Institute for Brain Research, Massachusetts Institute of Technology, Cambridge, MA 02139; and.&lt;/institution&gt;&lt;startpage&gt;8619&lt;/startpage&gt;&lt;endpage&gt;8624&lt;/endpage&gt;&lt;bundle&gt;&lt;publication&gt;&lt;title&gt;Proceedings of the National Academy of Sciences of the United States of America&lt;/title&gt;&lt;uuid&gt;20FC4C26-D2D9-42D8-97BD-717C0598695D&lt;/uuid&gt;&lt;subtype&gt;-100&lt;/subtype&gt;&lt;publisher&gt;National Academy of Sciences&lt;/publisher&gt;&lt;type&gt;-100&lt;/type&gt;&lt;/publication&gt;&lt;/bundle&gt;&lt;authors&gt;&lt;author&gt;&lt;lastName&gt;Yamins&lt;/lastName&gt;&lt;firstName&gt;Daniel&lt;/firstName&gt;&lt;middleNames&gt;L K&lt;/middleNames&gt;&lt;/author&gt;&lt;author&gt;&lt;lastName&gt;Hong&lt;/lastName&gt;&lt;firstName&gt;Ha&lt;/firstName&gt;&lt;/author&gt;&lt;author&gt;&lt;lastName&gt;Cadieu&lt;/lastName&gt;&lt;firstName&gt;Charles&lt;/firstName&gt;&lt;middleNames&gt;F&lt;/middleNames&gt;&lt;/author&gt;&lt;author&gt;&lt;lastName&gt;Solomon&lt;/lastName&gt;&lt;firstName&gt;Ethan&lt;/firstName&gt;&lt;middleNames&gt;A&lt;/middleNames&gt;&lt;/author&gt;&lt;author&gt;&lt;lastName&gt;Seibert&lt;/lastName&gt;&lt;firstName&gt;Darren&lt;/firstName&gt;&lt;/author&gt;&lt;author&gt;&lt;lastName&gt;DiCarlo&lt;/lastName&gt;&lt;firstName&gt;James&lt;/firstName&gt;&lt;middleNames&gt;J&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Yamins</w:t>
      </w:r>
      <w:proofErr w:type="spellEnd"/>
      <w:r w:rsidR="00C77959">
        <w:rPr>
          <w:rFonts w:cs="Helvetica"/>
        </w:rPr>
        <w:t xml:space="preserve"> et al., 2014)</w:t>
      </w:r>
      <w:r w:rsidR="006D1391">
        <w:fldChar w:fldCharType="end"/>
      </w:r>
      <w:r>
        <w:t xml:space="preserve"> have shown state of the art performance at predicting neuronal activity across the ventral visual stream.</w:t>
      </w:r>
      <w:r w:rsidR="00CE163B">
        <w:t xml:space="preserve"> </w:t>
      </w:r>
    </w:p>
    <w:p w14:paraId="1A9C569F" w14:textId="77777777" w:rsidR="001B5CD0" w:rsidRDefault="001B5CD0" w:rsidP="00BC4DFB">
      <w:pPr>
        <w:pStyle w:val="ChH1"/>
      </w:pPr>
    </w:p>
    <w:p w14:paraId="4F3BFDE1" w14:textId="227C6E33" w:rsidR="00BC4DFB" w:rsidRDefault="00BC4DFB" w:rsidP="00BC4DFB">
      <w:pPr>
        <w:pStyle w:val="ChH1"/>
      </w:pPr>
      <w:bookmarkStart w:id="5" w:name="_Toc99053936"/>
      <w:r>
        <w:t>Summary</w:t>
      </w:r>
      <w:bookmarkEnd w:id="5"/>
    </w:p>
    <w:p w14:paraId="4B877961" w14:textId="57CF8EDF" w:rsidR="00BC4DFB" w:rsidRDefault="00BC4DFB" w:rsidP="00BC4DFB">
      <w:pPr>
        <w:pStyle w:val="ThesisNormal"/>
      </w:pPr>
      <w:r>
        <w:t>Chapter 2</w:t>
      </w:r>
      <w:r w:rsidR="001B5CD0">
        <w:t xml:space="preserve"> </w:t>
      </w:r>
      <w:proofErr w:type="gramStart"/>
      <w:r w:rsidR="001B5CD0" w:rsidRPr="001B5CD0">
        <w:t>provides an introduction to</w:t>
      </w:r>
      <w:proofErr w:type="gramEnd"/>
      <w:r w:rsidR="001B5CD0" w:rsidRPr="001B5CD0">
        <w:t xml:space="preserve"> artificial neural networks</w:t>
      </w:r>
      <w:r w:rsidR="00E9703C">
        <w:t xml:space="preserve"> (ANN)</w:t>
      </w:r>
      <w:r w:rsidR="001B5CD0" w:rsidRPr="001B5CD0">
        <w:t>, their similarities and differences to biological neurons, and the machine learning techniques used to train them which serves as a foundation for the technical chapters that follow</w:t>
      </w:r>
      <w:r>
        <w:t>.</w:t>
      </w:r>
    </w:p>
    <w:p w14:paraId="27485382" w14:textId="5D362E4F" w:rsidR="00BC4DFB" w:rsidRDefault="00BC4DFB" w:rsidP="00BC4DFB">
      <w:pPr>
        <w:pStyle w:val="ThesisNormal"/>
      </w:pPr>
      <w:r>
        <w:t xml:space="preserve">In Chapter 3 </w:t>
      </w:r>
      <w:r w:rsidR="00A204C6" w:rsidRPr="00A204C6">
        <w:t>we demonstrate ANN models as a tool for decoding sleep state in real-time using only the signals available from intracranial DBS electrodes implanted in the basal ganglia of PD patients</w:t>
      </w:r>
      <w:r>
        <w:t>. Importantly, this model generalizes decoding to patients never seen by the model and may allow new ways to leverage implantable stimulators for therapeutic benefit.</w:t>
      </w:r>
    </w:p>
    <w:p w14:paraId="1CB870D4" w14:textId="778FEDB5" w:rsidR="00BC4DFB" w:rsidRDefault="00BC4DFB" w:rsidP="00BC4DFB">
      <w:pPr>
        <w:pStyle w:val="ThesisNormal"/>
      </w:pPr>
      <w:r>
        <w:t xml:space="preserve">Chapter 4 explores the effects </w:t>
      </w:r>
      <w:r w:rsidR="0052156A">
        <w:t>using composite</w:t>
      </w:r>
      <w:r>
        <w:t xml:space="preserve"> </w:t>
      </w:r>
      <w:r w:rsidR="0052156A">
        <w:t xml:space="preserve">loss functions </w:t>
      </w:r>
      <w:r>
        <w:t xml:space="preserve">(recognize and visualize) </w:t>
      </w:r>
      <w:r w:rsidR="0052156A">
        <w:t xml:space="preserve">during training </w:t>
      </w:r>
      <w:r>
        <w:t xml:space="preserve">on both learned representations and task performance. This work was motivated by the observation that visual processing areas are reactivated </w:t>
      </w:r>
      <w:r>
        <w:lastRenderedPageBreak/>
        <w:t xml:space="preserve">during visualization tasks indicating their dual role in visual processing and regenerating stimuli. </w:t>
      </w:r>
    </w:p>
    <w:p w14:paraId="7BD4A6E3" w14:textId="3006D9D2" w:rsidR="00BC4DFB" w:rsidRDefault="00BC4DFB" w:rsidP="00BC4DFB">
      <w:pPr>
        <w:pStyle w:val="ThesisNormal"/>
      </w:pPr>
      <w:r>
        <w:t xml:space="preserve">Finally, Chapter 5 demonstrates the utility of neural network models </w:t>
      </w:r>
      <w:r w:rsidR="00C643E2">
        <w:t xml:space="preserve">and machine learning </w:t>
      </w:r>
      <w:r w:rsidR="00A204C6">
        <w:t>techniques</w:t>
      </w:r>
      <w:r w:rsidR="00C643E2">
        <w:t xml:space="preserve"> </w:t>
      </w:r>
      <w:proofErr w:type="gramStart"/>
      <w:r>
        <w:t xml:space="preserve">as </w:t>
      </w:r>
      <w:r w:rsidR="0022462F">
        <w:t xml:space="preserve">a </w:t>
      </w:r>
      <w:r>
        <w:t>way to</w:t>
      </w:r>
      <w:proofErr w:type="gramEnd"/>
      <w:r>
        <w:t xml:space="preserve"> explain response properties of individual neurons. We </w:t>
      </w:r>
      <w:r w:rsidR="00570186">
        <w:t xml:space="preserve">use a convolutional neural network (CNN) to achieve </w:t>
      </w:r>
      <w:r>
        <w:t xml:space="preserve">performance </w:t>
      </w:r>
      <w:r w:rsidR="00570186">
        <w:t xml:space="preserve">comparable to state of the art </w:t>
      </w:r>
      <w:r>
        <w:t xml:space="preserve">at predicting activity of individual neurons evoked by natural image stimuli in macaque V1. Furthermore, we </w:t>
      </w:r>
      <w:r w:rsidR="00CA365C">
        <w:t>use</w:t>
      </w:r>
      <w:r>
        <w:t xml:space="preserve"> this model generatively to explain response properties of cells outside of Hubel and Wiesel’s simple- or complex-cell designations.</w:t>
      </w:r>
    </w:p>
    <w:p w14:paraId="00A108BA" w14:textId="77777777" w:rsidR="00AF4A31" w:rsidRDefault="00AF4A31">
      <w:pPr>
        <w:spacing w:line="240" w:lineRule="auto"/>
        <w:ind w:firstLine="0"/>
      </w:pPr>
      <w:r>
        <w:br w:type="page"/>
      </w:r>
    </w:p>
    <w:p w14:paraId="63235318" w14:textId="77777777" w:rsidR="00AF4A31" w:rsidRDefault="00AF4A31" w:rsidP="00AF4A31">
      <w:pPr>
        <w:pStyle w:val="Preamble"/>
        <w:keepNext/>
      </w:pPr>
      <w:r w:rsidRPr="00AF4A31">
        <w:lastRenderedPageBreak/>
        <w:fldChar w:fldCharType="begin"/>
      </w:r>
      <w:r w:rsidRPr="00AF4A31">
        <w:instrText xml:space="preserve"> INCLUDEPICTURE "http://thesis.elijahc.net/img/dbs.png" \* MERGEFORMATINET </w:instrText>
      </w:r>
      <w:r w:rsidRPr="00AF4A31">
        <w:fldChar w:fldCharType="separate"/>
      </w:r>
      <w:r w:rsidRPr="00AF4A31">
        <w:rPr>
          <w:noProof/>
        </w:rPr>
        <w:drawing>
          <wp:inline distT="0" distB="0" distL="0" distR="0" wp14:anchorId="2744015A" wp14:editId="07D5337C">
            <wp:extent cx="5943600" cy="3419475"/>
            <wp:effectExtent l="0" t="0" r="0" b="0"/>
            <wp:docPr id="6" name="Picture 6" descr="Closed-loop DBS system would read out the patient’s brain state to modulate stimulation intensity accordingly based on if the patient is awake, stationary, or mo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losed-loop DBS system would read out the patient’s brain state to modulate stimulation intensity accordingly based on if the patient is awake, stationary, or movi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3600" cy="3419475"/>
                    </a:xfrm>
                    <a:prstGeom prst="rect">
                      <a:avLst/>
                    </a:prstGeom>
                    <a:noFill/>
                    <a:ln>
                      <a:noFill/>
                    </a:ln>
                  </pic:spPr>
                </pic:pic>
              </a:graphicData>
            </a:graphic>
          </wp:inline>
        </w:drawing>
      </w:r>
      <w:r w:rsidRPr="00AF4A31">
        <w:fldChar w:fldCharType="end"/>
      </w:r>
    </w:p>
    <w:p w14:paraId="76F4B315" w14:textId="1F7006D7" w:rsidR="00AF4A31" w:rsidRPr="00AF4A31" w:rsidRDefault="00AF4A31" w:rsidP="00AF4A31">
      <w:pPr>
        <w:pStyle w:val="Caption"/>
        <w:ind w:firstLine="0"/>
      </w:pPr>
      <w:r>
        <w:t xml:space="preserve">Figure 1.1 </w:t>
      </w:r>
      <w:r w:rsidR="00A4502E">
        <w:t>Current DBS systems use an open-loop design, where stimulation is delivered constantly without regard to the patient</w:t>
      </w:r>
      <w:r w:rsidR="006331A8">
        <w:t>’</w:t>
      </w:r>
      <w:r w:rsidR="00A4502E">
        <w:t xml:space="preserve">s state. </w:t>
      </w:r>
      <w:r w:rsidRPr="00AF4A31">
        <w:t>Closed-loop DBS system would read out the patient’s brain state to modulate stimulation intensity accordingly based on if the patient is awake, stationary, or moving</w:t>
      </w:r>
      <w:r w:rsidR="001A1FCE">
        <w:t xml:space="preserve"> to relieve symptoms of </w:t>
      </w:r>
      <w:r w:rsidR="00A42ADA">
        <w:t>Parkinson’s</w:t>
      </w:r>
      <w:r w:rsidR="001A1FCE">
        <w:t xml:space="preserve"> Disease</w:t>
      </w:r>
    </w:p>
    <w:p w14:paraId="17DA72F0" w14:textId="77777777" w:rsidR="009B19BA" w:rsidRDefault="009B19BA" w:rsidP="00610BD5">
      <w:pPr>
        <w:pStyle w:val="Preamble"/>
        <w:keepNext/>
      </w:pPr>
    </w:p>
    <w:p w14:paraId="017553DC" w14:textId="7E819076" w:rsidR="009B19BA" w:rsidRDefault="009B19BA" w:rsidP="00067B08">
      <w:pPr>
        <w:spacing w:line="240" w:lineRule="auto"/>
        <w:ind w:firstLine="0"/>
      </w:pPr>
      <w:r>
        <w:br w:type="page"/>
      </w:r>
    </w:p>
    <w:p w14:paraId="18B0E47E" w14:textId="0C5FEBEB" w:rsidR="00067B08" w:rsidRDefault="00067B08" w:rsidP="009B19BA">
      <w:pPr>
        <w:pStyle w:val="Preamble"/>
        <w:keepNext/>
      </w:pPr>
      <w:r>
        <w:rPr>
          <w:noProof/>
        </w:rPr>
        <w:lastRenderedPageBreak/>
        <w:drawing>
          <wp:inline distT="0" distB="0" distL="0" distR="0" wp14:anchorId="56EA51F0" wp14:editId="6D7A8864">
            <wp:extent cx="5635997" cy="2598821"/>
            <wp:effectExtent l="0" t="0" r="3175" b="5080"/>
            <wp:docPr id="20" name="Picture 20" descr="A picture containing sitting, small, table, cak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Figure_2@3x.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653854" cy="2607055"/>
                    </a:xfrm>
                    <a:prstGeom prst="rect">
                      <a:avLst/>
                    </a:prstGeom>
                  </pic:spPr>
                </pic:pic>
              </a:graphicData>
            </a:graphic>
          </wp:inline>
        </w:drawing>
      </w:r>
    </w:p>
    <w:p w14:paraId="7D64A93B" w14:textId="6799B7F3" w:rsidR="009B19BA" w:rsidRDefault="009B19BA" w:rsidP="009B19BA">
      <w:pPr>
        <w:pStyle w:val="Caption"/>
        <w:ind w:firstLine="0"/>
      </w:pPr>
      <w:r>
        <w:t xml:space="preserve">Figure 1.2 Cortical Prosthetics. (A) Visual processing spans multiple brain regions, starting in the retina with retinal ganglion cells eventually progressing through primary visual cortex (V1) and inferior temporal cortex (IT). (B) </w:t>
      </w:r>
      <w:r w:rsidR="004958A4">
        <w:t>Building a “camera-to-brain-translator” hinges on our ability to convert images or video into their equivalent cortical representations. We attempt to build better cortical encoding models using artificial neural networks, predicting neuron responses to images in V1 (Chapter 5) and IT (Chapter 4)</w:t>
      </w:r>
      <w:r w:rsidR="00371107">
        <w:t>.</w:t>
      </w:r>
    </w:p>
    <w:p w14:paraId="0CD75EDD" w14:textId="3D5EF7B0" w:rsidR="009B19BA" w:rsidRDefault="009B19BA" w:rsidP="00610BD5">
      <w:pPr>
        <w:pStyle w:val="Preamble"/>
        <w:keepNext/>
      </w:pPr>
    </w:p>
    <w:p w14:paraId="7F50E5A3" w14:textId="77777777" w:rsidR="009B19BA" w:rsidRDefault="009B19BA" w:rsidP="00610BD5">
      <w:pPr>
        <w:pStyle w:val="Preamble"/>
        <w:keepNext/>
      </w:pPr>
    </w:p>
    <w:p w14:paraId="24D4534F" w14:textId="77777777" w:rsidR="009B19BA" w:rsidRDefault="009B19BA" w:rsidP="00610BD5">
      <w:pPr>
        <w:pStyle w:val="Preamble"/>
        <w:keepNext/>
      </w:pPr>
    </w:p>
    <w:p w14:paraId="347DCE98" w14:textId="77777777" w:rsidR="009B19BA" w:rsidRDefault="009B19BA" w:rsidP="00610BD5">
      <w:pPr>
        <w:pStyle w:val="Preamble"/>
        <w:keepNext/>
      </w:pPr>
    </w:p>
    <w:p w14:paraId="68503BD7" w14:textId="008CCC14" w:rsidR="00610BD5" w:rsidRDefault="00D02AB5" w:rsidP="00610BD5">
      <w:pPr>
        <w:pStyle w:val="Preamble"/>
        <w:keepNext/>
      </w:pPr>
      <w:r>
        <w:br w:type="page"/>
      </w:r>
      <w:r w:rsidRPr="00D02AB5">
        <w:lastRenderedPageBreak/>
        <w:fldChar w:fldCharType="begin"/>
      </w:r>
      <w:r w:rsidRPr="00D02AB5">
        <w:instrText xml:space="preserve"> INCLUDEPICTURE "http://thesis.elijahc.net/img/visual_channel_encoding.png" \* MERGEFORMATINET </w:instrText>
      </w:r>
      <w:r w:rsidRPr="00D02AB5">
        <w:fldChar w:fldCharType="separate"/>
      </w:r>
      <w:r w:rsidRPr="00D02AB5">
        <w:rPr>
          <w:noProof/>
        </w:rPr>
        <w:drawing>
          <wp:inline distT="0" distB="0" distL="0" distR="0" wp14:anchorId="523E9366" wp14:editId="451F5EF5">
            <wp:extent cx="5943600" cy="3013710"/>
            <wp:effectExtent l="0" t="0" r="0" b="0"/>
            <wp:docPr id="7" name="Picture 7" descr="Channel capacity, the number of neurons carrying visual information, significantly varies along the ventral visual stre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hannel capacity, the number of neurons carrying visual information, significantly varies along the ventral visual stream"/>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943600" cy="3013710"/>
                    </a:xfrm>
                    <a:prstGeom prst="rect">
                      <a:avLst/>
                    </a:prstGeom>
                    <a:noFill/>
                    <a:ln>
                      <a:noFill/>
                    </a:ln>
                  </pic:spPr>
                </pic:pic>
              </a:graphicData>
            </a:graphic>
          </wp:inline>
        </w:drawing>
      </w:r>
      <w:r w:rsidRPr="00D02AB5">
        <w:fldChar w:fldCharType="end"/>
      </w:r>
    </w:p>
    <w:p w14:paraId="45A98061" w14:textId="3CECE7BF" w:rsidR="00D02AB5" w:rsidRPr="00D02AB5" w:rsidRDefault="00610BD5" w:rsidP="00610BD5">
      <w:pPr>
        <w:pStyle w:val="Caption"/>
        <w:ind w:firstLine="0"/>
      </w:pPr>
      <w:r>
        <w:t xml:space="preserve">Figure 1.3 </w:t>
      </w:r>
      <w:r w:rsidRPr="00610BD5">
        <w:t>Channel capacity, the number of neurons carrying visual information, significantly varies along the ventral visual stream</w:t>
      </w:r>
      <w:r w:rsidR="006A6B60">
        <w:t xml:space="preserve">. Top axis denotes the estimated number of neurons in each area </w:t>
      </w:r>
      <w:r w:rsidR="000A73E1">
        <w:t xml:space="preserve">of visual processing in </w:t>
      </w:r>
      <w:r w:rsidR="006A6B60">
        <w:t>the ventral stream</w:t>
      </w:r>
      <w:r w:rsidR="000A73E1">
        <w:t xml:space="preserve"> (</w:t>
      </w:r>
      <w:proofErr w:type="spellStart"/>
      <w:r w:rsidR="000A73E1">
        <w:t>Felleman</w:t>
      </w:r>
      <w:proofErr w:type="spellEnd"/>
      <w:r w:rsidR="000A73E1">
        <w:t xml:space="preserve"> and Van </w:t>
      </w:r>
      <w:proofErr w:type="spellStart"/>
      <w:r w:rsidR="000A73E1">
        <w:t>essen</w:t>
      </w:r>
      <w:proofErr w:type="spellEnd"/>
      <w:r w:rsidR="000A73E1">
        <w:t xml:space="preserve"> 1998).</w:t>
      </w:r>
      <w:r w:rsidR="006A6B60">
        <w:t xml:space="preserve"> </w:t>
      </w:r>
      <w:r w:rsidR="000A73E1">
        <w:t xml:space="preserve">Bottom axis shows estimates of information through in bits/s at each area. </w:t>
      </w:r>
      <w:r w:rsidR="006A6B60">
        <w:t>Conveying the same information with reduced channel capacity</w:t>
      </w:r>
      <w:r w:rsidR="000A73E1">
        <w:t xml:space="preserve"> is an example of reducing information redundancy.</w:t>
      </w:r>
    </w:p>
    <w:p w14:paraId="6B70A625" w14:textId="12AED84A" w:rsidR="00D02AB5" w:rsidRDefault="00D02AB5">
      <w:pPr>
        <w:spacing w:line="240" w:lineRule="auto"/>
        <w:ind w:firstLine="0"/>
      </w:pPr>
    </w:p>
    <w:p w14:paraId="1B86705E" w14:textId="77777777" w:rsidR="00BC4DFB" w:rsidRDefault="00BC4DFB">
      <w:pPr>
        <w:spacing w:line="240" w:lineRule="auto"/>
        <w:ind w:firstLine="0"/>
      </w:pPr>
    </w:p>
    <w:p w14:paraId="0C23A9A6" w14:textId="77777777" w:rsidR="00AF4A31" w:rsidRDefault="00AF4A31">
      <w:pPr>
        <w:spacing w:line="240" w:lineRule="auto"/>
        <w:ind w:firstLine="0"/>
      </w:pPr>
    </w:p>
    <w:p w14:paraId="1AE85928" w14:textId="77777777" w:rsidR="00D02AB5" w:rsidRDefault="00D02AB5">
      <w:pPr>
        <w:spacing w:line="240" w:lineRule="auto"/>
        <w:ind w:firstLine="0"/>
        <w:rPr>
          <w:rFonts w:eastAsiaTheme="majorEastAsia" w:cs="Times New Roman"/>
          <w:b/>
          <w:spacing w:val="20"/>
          <w:kern w:val="28"/>
          <w:szCs w:val="56"/>
        </w:rPr>
      </w:pPr>
      <w:r>
        <w:br w:type="page"/>
      </w:r>
    </w:p>
    <w:p w14:paraId="26295555" w14:textId="7D9010FB" w:rsidR="00BC4DFB" w:rsidRPr="00BC4DFB" w:rsidRDefault="00BC4DFB" w:rsidP="006D1391">
      <w:pPr>
        <w:pStyle w:val="ChTitlenoTOC"/>
      </w:pPr>
      <w:r w:rsidRPr="00BC4DFB">
        <w:lastRenderedPageBreak/>
        <w:t>CHAPTER II</w:t>
      </w:r>
    </w:p>
    <w:p w14:paraId="1ABB6D9B" w14:textId="6F182C6B" w:rsidR="00BC4DFB" w:rsidRPr="00BC4DFB" w:rsidRDefault="00BC4DFB" w:rsidP="00BC4DFB">
      <w:pPr>
        <w:pStyle w:val="ChTitle"/>
      </w:pPr>
      <w:bookmarkStart w:id="6" w:name="_Toc35194570"/>
      <w:bookmarkStart w:id="7" w:name="_Toc99053937"/>
      <w:r w:rsidRPr="00BC4DFB">
        <w:t xml:space="preserve">MACHINE LEARNING </w:t>
      </w:r>
      <w:bookmarkEnd w:id="6"/>
      <w:r w:rsidR="00874B6C">
        <w:t>AND COMPUTATIONAL NEUROSCIENCE</w:t>
      </w:r>
      <w:bookmarkEnd w:id="7"/>
    </w:p>
    <w:p w14:paraId="236890FA" w14:textId="3200A0E2" w:rsidR="00BC4DFB" w:rsidRDefault="00AC72EA" w:rsidP="00BC4DFB">
      <w:pPr>
        <w:pStyle w:val="ChH1"/>
      </w:pPr>
      <w:bookmarkStart w:id="8" w:name="_Toc35194571"/>
      <w:bookmarkStart w:id="9" w:name="_Toc35194584"/>
      <w:bookmarkStart w:id="10" w:name="_Toc99053938"/>
      <w:r>
        <w:t xml:space="preserve">Artificial Neural Networks </w:t>
      </w:r>
      <w:r w:rsidR="00BC4DFB" w:rsidRPr="00BC4DFB">
        <w:t>as a Model of Neural Computation</w:t>
      </w:r>
      <w:bookmarkEnd w:id="10"/>
    </w:p>
    <w:p w14:paraId="74BA812D" w14:textId="6B4FACED" w:rsidR="00BC4DFB" w:rsidRDefault="00943A14" w:rsidP="00402A35">
      <w:pPr>
        <w:pStyle w:val="ThesisNormal"/>
      </w:pPr>
      <w:r>
        <w:t xml:space="preserve">Despite the importance of computers for conducting machine learning and computational neuroscience research both fields had origins long before contemporary transistor computers. In 1943, inspired by the “all-or-none” nature of neural activity, Warren McCulloch (neuroscientist) and Walter Pitts (logician) formalized a simple mathematical definition of a neuron </w:t>
      </w:r>
      <w:r>
        <w:rPr>
          <w:rFonts w:ascii="Helvetica Neue" w:hAnsi="Helvetica Neue" w:cs="Helvetica Neue"/>
        </w:rPr>
        <w:fldChar w:fldCharType="begin"/>
      </w:r>
      <w:r w:rsidR="00C77959">
        <w:rPr>
          <w:rFonts w:ascii="Helvetica Neue" w:hAnsi="Helvetica Neue" w:cs="Helvetica Neue"/>
        </w:rPr>
        <w:instrText xml:space="preserve"> ADDIN PAPERS2_CITATIONS &lt;citation&gt;&lt;priority&gt;23&lt;/priority&gt;&lt;uuid&gt;D7120929-3447-4677-871D-1936122FFEE9&lt;/uuid&gt;&lt;publications&gt;&lt;publication&gt;&lt;subtype&gt;0&lt;/subtype&gt;&lt;title&gt;A logical calculus of the ideas immanent in nervous activity.&lt;/title&gt;&lt;url&gt;http://eutils.ncbi.nlm.nih.gov/entrez/eutils/elink.fcgi?dbfrom=pubmed&amp;amp;id=2185863&amp;amp;retmode=ref&amp;amp;cmd=prlinks&lt;/url&gt;&lt;volume&gt;52&lt;/volume&gt;&lt;publication_date&gt;99194300001200000000200000&lt;/publication_date&gt;&lt;uuid&gt;E94D7CED-26D7-4058-BEA7-907C6E200581&lt;/uuid&gt;&lt;type&gt;0&lt;/type&gt;&lt;number&gt;1-2&lt;/number&gt;&lt;citekey&gt;McCulloch:1943vq&lt;/citekey&gt;&lt;startpage&gt;99&lt;/startpage&gt;&lt;endpage&gt;115- discussion 73-97&lt;/endpage&gt;&lt;bundle&gt;&lt;publication&gt;&lt;subtype&gt;0&lt;/subtype&gt;&lt;title&gt;Bulletin of mathematical biology&lt;/title&gt;&lt;uuid&gt;93EA5D8B-B7E1-47B7-810E-59203675EBD4&lt;/uuid&gt;&lt;type&gt;0&lt;/type&gt;&lt;/publication&gt;&lt;/bundle&gt;&lt;authors&gt;&lt;author&gt;&lt;lastName&gt;McCulloch&lt;/lastName&gt;&lt;firstName&gt;W&lt;/firstName&gt;&lt;middleNames&gt;S&lt;/middleNames&gt;&lt;/author&gt;&lt;author&gt;&lt;lastName&gt;Pitts&lt;/lastName&gt;&lt;firstName&gt;W&lt;/firstName&gt;&lt;/author&gt;&lt;/authors&gt;&lt;/publication&gt;&lt;/publications&gt;&lt;cites&gt;&lt;/cites&gt;&lt;/citation&gt;</w:instrText>
      </w:r>
      <w:r>
        <w:rPr>
          <w:rFonts w:ascii="Helvetica Neue" w:hAnsi="Helvetica Neue" w:cs="Helvetica Neue"/>
        </w:rPr>
        <w:fldChar w:fldCharType="separate"/>
      </w:r>
      <w:r w:rsidR="00C77959">
        <w:rPr>
          <w:rFonts w:ascii="Helvetica Neue" w:hAnsi="Helvetica Neue" w:cs="Helvetica Neue"/>
        </w:rPr>
        <w:t>(McCulloch and Pitts, 1943)</w:t>
      </w:r>
      <w:r>
        <w:rPr>
          <w:rFonts w:ascii="Helvetica Neue" w:hAnsi="Helvetica Neue" w:cs="Helvetica Neue"/>
        </w:rPr>
        <w:fldChar w:fldCharType="end"/>
      </w:r>
      <w:r>
        <w:rPr>
          <w:rFonts w:ascii="Helvetica Neue" w:hAnsi="Helvetica Neue" w:cs="Helvetica Neue"/>
        </w:rPr>
        <w:t xml:space="preserve">. </w:t>
      </w:r>
      <w:r>
        <w:t xml:space="preserve">McCulloch and Pitts neurons became the fundamental unit of artificial neural networks (ANN). These artificial neurons, often referred to as (artificial) units, reproduce several key properties of real neurons (Fig </w:t>
      </w:r>
      <w:r w:rsidR="001D32DF">
        <w:t>2.</w:t>
      </w:r>
      <w:r>
        <w:t>1).</w:t>
      </w:r>
      <w:r w:rsidR="00402A35">
        <w:t xml:space="preserve"> </w:t>
      </w:r>
      <w:r w:rsidR="00BC4DFB">
        <w:t>Biological neurons receive input from many other neurons via connections (</w:t>
      </w:r>
      <w:proofErr w:type="gramStart"/>
      <w:r w:rsidR="00BC4DFB">
        <w:t>e.g.</w:t>
      </w:r>
      <w:proofErr w:type="gramEnd"/>
      <w:r w:rsidR="00BC4DFB">
        <w:t xml:space="preserve"> synapses) to its dendrites. These synaptic inputs are summated at the soma where the net dendritic input increases or decreases the neurons membrane potential (Fig </w:t>
      </w:r>
      <w:r w:rsidR="00CD0001">
        <w:t>2.</w:t>
      </w:r>
      <w:r w:rsidR="00BC4DFB">
        <w:t xml:space="preserve">1A). </w:t>
      </w:r>
      <w:r w:rsidR="00BC4DFB">
        <w:rPr>
          <w:rFonts w:eastAsiaTheme="minorEastAsia"/>
        </w:rPr>
        <w:t>If the net dendritic input shifts the membrane potential beyond a certain threshold (</w:t>
      </w:r>
      <w:proofErr w:type="gramStart"/>
      <w:r w:rsidR="00BC4DFB">
        <w:rPr>
          <w:rFonts w:eastAsiaTheme="minorEastAsia"/>
        </w:rPr>
        <w:t>e.g.</w:t>
      </w:r>
      <w:proofErr w:type="gramEnd"/>
      <w:r w:rsidR="00BC4DFB">
        <w:rPr>
          <w:rFonts w:eastAsiaTheme="minorEastAsia"/>
        </w:rPr>
        <w:t xml:space="preserve"> the threshold potential) the neuron will fire action potentials.</w:t>
      </w:r>
    </w:p>
    <w:p w14:paraId="395CEE88" w14:textId="1B1F0081" w:rsidR="00402A35" w:rsidRDefault="00402A35" w:rsidP="00402A35">
      <w:pPr>
        <w:pStyle w:val="ChH2"/>
      </w:pPr>
      <w:bookmarkStart w:id="11" w:name="_Toc99053939"/>
      <w:r>
        <w:t>Artificial Units</w:t>
      </w:r>
      <w:bookmarkEnd w:id="11"/>
    </w:p>
    <w:p w14:paraId="31FA81DA" w14:textId="0865F800" w:rsidR="00BC4DFB" w:rsidRDefault="00BC4DFB" w:rsidP="00BC4DFB">
      <w:pPr>
        <w:pStyle w:val="ThesisNormal"/>
        <w:rPr>
          <w:rFonts w:eastAsiaTheme="minorEastAsia"/>
        </w:rPr>
      </w:pPr>
      <w:r>
        <w:t>Artificial units</w:t>
      </w:r>
      <w:r w:rsidR="00386DBF">
        <w:t xml:space="preserve"> (Fig </w:t>
      </w:r>
      <w:r w:rsidR="00E82E2F">
        <w:t>2.</w:t>
      </w:r>
      <w:r w:rsidR="00386DBF">
        <w:t>1B)</w:t>
      </w:r>
      <w:r>
        <w:t xml:space="preserve"> </w:t>
      </w:r>
      <w:r w:rsidR="00AC72EA">
        <w:t xml:space="preserve">are the </w:t>
      </w:r>
      <w:r w:rsidR="00662CE7">
        <w:t>basic building block of artificial neural networks.</w:t>
      </w:r>
      <w:r w:rsidR="00AC72EA">
        <w:t xml:space="preserve"> </w:t>
      </w:r>
      <w:r w:rsidR="00662CE7">
        <w:t xml:space="preserve">Each artificial unit receives input </w:t>
      </w:r>
      <w:r>
        <w:t>represent</w:t>
      </w:r>
      <w:r w:rsidR="00662CE7">
        <w:t xml:space="preserve">ed </w:t>
      </w:r>
      <w:r>
        <w:t xml:space="preserve">as a sequence of inputs </w:t>
      </w:r>
      <m:oMath>
        <m:sSub>
          <m:sSubPr>
            <m:ctrlPr>
              <w:rPr>
                <w:rFonts w:ascii="Cambria Math" w:hAnsi="Cambria Math"/>
                <w:b/>
                <w:bCs/>
                <w:i/>
              </w:rPr>
            </m:ctrlPr>
          </m:sSubPr>
          <m:e>
            <m:r>
              <w:rPr>
                <w:rFonts w:ascii="Cambria Math" w:hAnsi="Cambria Math"/>
              </w:rPr>
              <m:t>x</m:t>
            </m:r>
          </m:e>
          <m:sub>
            <m:r>
              <w:rPr>
                <w:rFonts w:ascii="Cambria Math" w:hAnsi="Cambria Math"/>
              </w:rPr>
              <m:t>i</m:t>
            </m:r>
          </m:sub>
        </m:sSub>
      </m:oMath>
      <w:r w:rsidR="00386DBF">
        <w:rPr>
          <w:rFonts w:eastAsiaTheme="minorEastAsia"/>
          <w:b/>
          <w:bCs/>
        </w:rPr>
        <w:t xml:space="preserve"> </w:t>
      </w:r>
      <w:r w:rsidR="00386DBF">
        <w:t>and</w:t>
      </w:r>
      <w:r>
        <w:t xml:space="preserve"> each </w:t>
      </w:r>
      <w:r w:rsidR="00B7326B">
        <w:t xml:space="preserve">input </w:t>
      </w:r>
      <w:r w:rsidR="00B7326B" w:rsidRPr="00B7326B">
        <w:rPr>
          <w:rFonts w:eastAsiaTheme="minorEastAsia"/>
        </w:rPr>
        <w:t>has</w:t>
      </w:r>
      <w:r>
        <w:t xml:space="preserve"> a corresponding synaptic weight </w:t>
      </w:r>
      <m:oMath>
        <m:sSub>
          <m:sSubPr>
            <m:ctrlPr>
              <w:rPr>
                <w:rFonts w:ascii="Cambria Math" w:hAnsi="Cambria Math"/>
                <w:b/>
                <w:bCs/>
                <w:i/>
              </w:rPr>
            </m:ctrlPr>
          </m:sSubPr>
          <m:e>
            <m:r>
              <w:rPr>
                <w:rFonts w:ascii="Cambria Math" w:hAnsi="Cambria Math"/>
              </w:rPr>
              <m:t>w</m:t>
            </m:r>
          </m:e>
          <m:sub>
            <m:r>
              <w:rPr>
                <w:rFonts w:ascii="Cambria Math" w:hAnsi="Cambria Math"/>
              </w:rPr>
              <m:t>i</m:t>
            </m:r>
          </m:sub>
        </m:sSub>
      </m:oMath>
      <w:r>
        <w:rPr>
          <w:rFonts w:eastAsiaTheme="minorEastAsia"/>
        </w:rPr>
        <w:t xml:space="preserve">. </w:t>
      </w:r>
      <w:r w:rsidR="006B5778">
        <w:rPr>
          <w:rFonts w:eastAsiaTheme="minorEastAsia"/>
        </w:rPr>
        <w:t>In</w:t>
      </w:r>
      <w:r>
        <w:rPr>
          <w:rFonts w:eastAsiaTheme="minorEastAsia"/>
        </w:rPr>
        <w:t xml:space="preserve"> the artificial unit</w:t>
      </w:r>
      <w:r>
        <w:t xml:space="preserve"> </w:t>
      </w:r>
      <m:oMath>
        <m:r>
          <w:rPr>
            <w:rFonts w:ascii="Cambria Math" w:hAnsi="Cambria Math"/>
          </w:rPr>
          <m:t>z</m:t>
        </m:r>
      </m:oMath>
      <w:r w:rsidR="006B5778">
        <w:t xml:space="preserve"> </w:t>
      </w:r>
      <w:r w:rsidR="006B5778">
        <w:rPr>
          <w:rFonts w:eastAsiaTheme="minorEastAsia"/>
        </w:rPr>
        <w:t xml:space="preserve">loosely </w:t>
      </w:r>
      <w:r>
        <w:rPr>
          <w:rFonts w:eastAsiaTheme="minorEastAsia"/>
        </w:rPr>
        <w:t>represent</w:t>
      </w:r>
      <w:r w:rsidR="006B5778">
        <w:rPr>
          <w:rFonts w:eastAsiaTheme="minorEastAsia"/>
        </w:rPr>
        <w:t>s</w:t>
      </w:r>
      <w:r>
        <w:rPr>
          <w:rFonts w:eastAsiaTheme="minorEastAsia"/>
        </w:rPr>
        <w:t xml:space="preserve"> </w:t>
      </w:r>
      <w:r w:rsidR="006B5778">
        <w:rPr>
          <w:rFonts w:eastAsiaTheme="minorEastAsia"/>
        </w:rPr>
        <w:t xml:space="preserve">a neurons membrane potential </w:t>
      </w:r>
      <w:r>
        <w:rPr>
          <w:rFonts w:eastAsiaTheme="minorEastAsia"/>
        </w:rPr>
        <w:t xml:space="preserve">by adding net dendritic input to a scalar bias term </w:t>
      </w:r>
      <w:r w:rsidRPr="000D038F">
        <w:t>(</w:t>
      </w:r>
      <m:oMath>
        <m:r>
          <w:rPr>
            <w:rFonts w:ascii="Cambria Math" w:hAnsi="Cambria Math"/>
          </w:rPr>
          <m:t>b</m:t>
        </m:r>
      </m:oMath>
      <w:r w:rsidRPr="000D038F">
        <w:t>)</w:t>
      </w:r>
      <w:r>
        <w:t xml:space="preserve"> which </w:t>
      </w:r>
      <w:r w:rsidR="00BC3235">
        <w:t xml:space="preserve">is meant to </w:t>
      </w:r>
      <w:r>
        <w:t>represent</w:t>
      </w:r>
      <w:r w:rsidR="00BC3235">
        <w:t xml:space="preserve"> the unit</w:t>
      </w:r>
      <w:r w:rsidR="009361D9">
        <w:t>’</w:t>
      </w:r>
      <w:r w:rsidR="00BC3235">
        <w:t>s</w:t>
      </w:r>
      <w:r>
        <w:t xml:space="preserve"> </w:t>
      </w:r>
      <w:r>
        <w:rPr>
          <w:rFonts w:eastAsiaTheme="minorEastAsia"/>
        </w:rPr>
        <w:t xml:space="preserve">intrinsic excitability. Finally, the threshold non-linear response of biological neurons is captured by passing </w:t>
      </w:r>
      <m:oMath>
        <m:r>
          <w:rPr>
            <w:rFonts w:ascii="Cambria Math" w:hAnsi="Cambria Math"/>
          </w:rPr>
          <m:t>z</m:t>
        </m:r>
      </m:oMath>
      <w:r>
        <w:rPr>
          <w:rFonts w:eastAsiaTheme="minorEastAsia"/>
        </w:rPr>
        <w:t xml:space="preserve"> through an activation </w:t>
      </w:r>
      <w:r>
        <w:rPr>
          <w:rFonts w:eastAsiaTheme="minorEastAsia"/>
        </w:rPr>
        <w:lastRenderedPageBreak/>
        <w:t xml:space="preserve">function </w:t>
      </w:r>
      <w:r w:rsidRPr="000D038F">
        <w:t>(</w:t>
      </w:r>
      <m:oMath>
        <m:r>
          <w:rPr>
            <w:rFonts w:ascii="Cambria Math" w:hAnsi="Cambria Math"/>
          </w:rPr>
          <m:t>g</m:t>
        </m:r>
      </m:oMath>
      <w:r w:rsidRPr="000D038F">
        <w:t>)</w:t>
      </w:r>
      <w:r>
        <w:rPr>
          <w:rFonts w:eastAsiaTheme="minorEastAsia"/>
        </w:rPr>
        <w:t xml:space="preserve"> which gives the unit </w:t>
      </w:r>
      <w:r w:rsidR="00B919CE">
        <w:rPr>
          <w:rFonts w:eastAsiaTheme="minorEastAsia"/>
        </w:rPr>
        <w:t xml:space="preserve">activation </w:t>
      </w:r>
      <m:oMath>
        <m:r>
          <w:rPr>
            <w:rFonts w:ascii="Cambria Math" w:hAnsi="Cambria Math"/>
          </w:rPr>
          <m:t>a</m:t>
        </m:r>
      </m:oMath>
      <w:r w:rsidR="00B919CE">
        <w:rPr>
          <w:rFonts w:eastAsiaTheme="minorEastAsia"/>
        </w:rPr>
        <w:t xml:space="preserve"> which is meant to loosely analogize neuronal firing rate</w:t>
      </w:r>
      <w:r>
        <w:rPr>
          <w:rFonts w:eastAsiaTheme="minorEastAsia"/>
        </w:rPr>
        <w:t>.</w:t>
      </w:r>
    </w:p>
    <w:p w14:paraId="7CD831D3" w14:textId="32019BD4" w:rsidR="00F5131F" w:rsidRPr="00052808" w:rsidRDefault="00BC4DFB" w:rsidP="00052808">
      <w:pPr>
        <w:pStyle w:val="ThesisNormal"/>
        <w:rPr>
          <w:rFonts w:eastAsiaTheme="minorEastAsia"/>
        </w:rPr>
      </w:pPr>
      <m:oMathPara>
        <m:oMath>
          <m:r>
            <w:rPr>
              <w:rFonts w:ascii="Cambria Math" w:hAnsi="Cambria Math"/>
            </w:rPr>
            <m:t>a</m:t>
          </m:r>
          <m:r>
            <m:rPr>
              <m:sty m:val="p"/>
            </m:rPr>
            <w:rPr>
              <w:rFonts w:ascii="Cambria Math" w:hAnsi="Cambria Math"/>
            </w:rPr>
            <m:t>=</m:t>
          </m:r>
          <m:r>
            <w:rPr>
              <w:rFonts w:ascii="Cambria Math" w:hAnsi="Cambria Math"/>
            </w:rPr>
            <m:t>g</m:t>
          </m:r>
          <m:d>
            <m:dPr>
              <m:ctrlPr>
                <w:rPr>
                  <w:rFonts w:ascii="Cambria Math" w:hAnsi="Cambria Math"/>
                </w:rPr>
              </m:ctrlPr>
            </m:dPr>
            <m:e>
              <m:r>
                <m:rPr>
                  <m:sty m:val="p"/>
                </m:rPr>
                <w:rPr>
                  <w:rFonts w:ascii="Cambria Math" w:hAnsi="Cambria Math"/>
                </w:rPr>
                <m:t>z</m:t>
              </m:r>
            </m:e>
          </m:d>
          <m:r>
            <m:rPr>
              <m:sty m:val="p"/>
            </m:rP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 xml:space="preserve"> </m:t>
              </m:r>
              <m:nary>
                <m:naryPr>
                  <m:chr m:val="∑"/>
                  <m:limLoc m:val="subSup"/>
                  <m:supHide m:val="1"/>
                  <m:ctrlPr>
                    <w:rPr>
                      <w:rFonts w:ascii="Cambria Math" w:hAnsi="Cambria Math"/>
                      <w:i/>
                    </w:rPr>
                  </m:ctrlPr>
                </m:naryPr>
                <m:sub>
                  <m:r>
                    <w:rPr>
                      <w:rFonts w:ascii="Cambria Math" w:hAnsi="Cambria Math"/>
                    </w:rPr>
                    <m:t>i</m:t>
                  </m:r>
                </m:sub>
                <m:sup/>
                <m:e>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m:rPr>
                              <m:sty m:val="p"/>
                            </m:rPr>
                            <w:rPr>
                              <w:rFonts w:ascii="Cambria Math" w:hAnsi="Cambria Math"/>
                            </w:rPr>
                            <m:t>x</m:t>
                          </m:r>
                        </m:e>
                        <m:sub>
                          <m:r>
                            <w:rPr>
                              <w:rFonts w:ascii="Cambria Math" w:hAnsi="Cambria Math"/>
                            </w:rPr>
                            <m:t>i</m:t>
                          </m:r>
                        </m:sub>
                      </m:sSub>
                    </m:e>
                  </m:d>
                </m:e>
              </m:nary>
              <m:r>
                <m:rPr>
                  <m:sty m:val="p"/>
                </m:rPr>
                <w:rPr>
                  <w:rFonts w:ascii="Cambria Math" w:hAnsi="Cambria Math"/>
                </w:rPr>
                <m:t>+</m:t>
              </m:r>
              <m:r>
                <w:rPr>
                  <w:rFonts w:ascii="Cambria Math" w:hAnsi="Cambria Math"/>
                </w:rPr>
                <m:t xml:space="preserve">b </m:t>
              </m:r>
            </m:e>
          </m:d>
        </m:oMath>
      </m:oMathPara>
    </w:p>
    <w:p w14:paraId="2A482725" w14:textId="42A2DBD4" w:rsidR="00A92957" w:rsidRDefault="00A92957" w:rsidP="00A92957">
      <w:pPr>
        <w:pStyle w:val="ChH2"/>
      </w:pPr>
      <w:bookmarkStart w:id="12" w:name="_Toc99053940"/>
      <w:r>
        <w:t>Layers</w:t>
      </w:r>
      <w:bookmarkEnd w:id="12"/>
    </w:p>
    <w:p w14:paraId="23908110" w14:textId="6A14AE8A" w:rsidR="00A92957" w:rsidRDefault="002847E4" w:rsidP="00A664E5">
      <w:pPr>
        <w:pStyle w:val="ThesisNormal"/>
      </w:pPr>
      <w:r>
        <w:t xml:space="preserve">Just as the brain is comprised of more than one </w:t>
      </w:r>
      <w:r w:rsidR="00EF38E6">
        <w:t>neuron</w:t>
      </w:r>
      <w:r>
        <w:t>, most models make use of many artificial units</w:t>
      </w:r>
      <w:r w:rsidR="00EF38E6">
        <w:t>.</w:t>
      </w:r>
      <w:r>
        <w:t xml:space="preserve"> </w:t>
      </w:r>
      <w:proofErr w:type="gramStart"/>
      <w:r w:rsidR="00A92957" w:rsidRPr="004B2D22">
        <w:t>Similar to</w:t>
      </w:r>
      <w:proofErr w:type="gramEnd"/>
      <w:r w:rsidR="00A92957" w:rsidRPr="004B2D22">
        <w:t xml:space="preserve"> the </w:t>
      </w:r>
      <w:r w:rsidR="003866A3">
        <w:t xml:space="preserve">functional </w:t>
      </w:r>
      <w:r w:rsidR="00A92957" w:rsidRPr="004B2D22">
        <w:t xml:space="preserve">organization of the neocortex, artificial neural networks (ANN) group individual units together </w:t>
      </w:r>
      <w:r w:rsidR="003866A3">
        <w:t xml:space="preserve">in groups typically referred to as </w:t>
      </w:r>
      <w:r w:rsidR="00A92957" w:rsidRPr="004B2D22">
        <w:t>layers</w:t>
      </w:r>
      <w:r w:rsidR="00D42A17">
        <w:t xml:space="preserve"> (Fig </w:t>
      </w:r>
      <w:r w:rsidR="001A42A8">
        <w:t>2.</w:t>
      </w:r>
      <w:r w:rsidR="00D42A17">
        <w:t>1C)</w:t>
      </w:r>
      <w:r w:rsidR="00A664E5">
        <w:t>. The artificial units within a layer collectively operate on a shared input and the layer</w:t>
      </w:r>
      <w:r w:rsidR="00C93984">
        <w:t>’</w:t>
      </w:r>
      <w:r w:rsidR="00A664E5">
        <w:t xml:space="preserve">s output </w:t>
      </w:r>
      <w:proofErr w:type="gramStart"/>
      <w:r w:rsidR="009F07F7">
        <w:t>consists</w:t>
      </w:r>
      <w:proofErr w:type="gramEnd"/>
      <w:r w:rsidR="00A664E5">
        <w:t xml:space="preserve"> the collective activations of its constituent artificial units.</w:t>
      </w:r>
      <w:r w:rsidR="009F07F7">
        <w:t xml:space="preserve"> </w:t>
      </w:r>
      <w:r w:rsidR="002C0FE6">
        <w:t xml:space="preserve">ANN layers in a model between the inputs (x) and final outputs (y) are often referred to as “hidden” layers. </w:t>
      </w:r>
      <w:r w:rsidR="009F07F7">
        <w:t xml:space="preserve">The layers of an ANN are often considered analogous to </w:t>
      </w:r>
      <w:r>
        <w:t>a population of neurons in region</w:t>
      </w:r>
      <w:r w:rsidR="00FB6A81">
        <w:t>s</w:t>
      </w:r>
      <w:r>
        <w:t xml:space="preserve"> of the brain </w:t>
      </w:r>
      <w:r w:rsidR="00FB6A81">
        <w:t>which perform similar functions. For instance, primary visual cortex (V1) contain</w:t>
      </w:r>
      <w:r w:rsidR="00C51CCF">
        <w:t>s</w:t>
      </w:r>
      <w:r w:rsidR="00FB6A81">
        <w:t xml:space="preserve"> a population of neurons which receive visual inputs from the retina (relayed by LGN). As a population of neurons, V1 processes this visual </w:t>
      </w:r>
      <w:proofErr w:type="gramStart"/>
      <w:r w:rsidR="00FB6A81">
        <w:t>input</w:t>
      </w:r>
      <w:proofErr w:type="gramEnd"/>
      <w:r w:rsidR="00EF38E6">
        <w:t xml:space="preserve"> and this processed visual information is then relayed to area V2 for subsequent processing</w:t>
      </w:r>
      <w:r w:rsidR="005A4F4B">
        <w:t xml:space="preserve"> and so on</w:t>
      </w:r>
      <w:r w:rsidR="00EF38E6">
        <w:t>.</w:t>
      </w:r>
    </w:p>
    <w:p w14:paraId="21B8CAFB" w14:textId="295DDE36" w:rsidR="003215FC" w:rsidRDefault="00D07994" w:rsidP="003215FC">
      <w:pPr>
        <w:pStyle w:val="ChH2"/>
      </w:pPr>
      <w:bookmarkStart w:id="13" w:name="_Toc99053941"/>
      <w:r>
        <w:t>Model archetypes</w:t>
      </w:r>
      <w:bookmarkEnd w:id="13"/>
    </w:p>
    <w:p w14:paraId="1445BD39" w14:textId="2C0BAB49" w:rsidR="009F07F7" w:rsidRDefault="009F07F7" w:rsidP="00B400E1">
      <w:pPr>
        <w:pStyle w:val="ThesisNormal"/>
      </w:pPr>
      <w:r w:rsidRPr="004B2D22">
        <w:t>Deep artificial neural network</w:t>
      </w:r>
      <w:r w:rsidR="005E4C13">
        <w:t xml:space="preserve"> models typically have </w:t>
      </w:r>
      <w:r w:rsidRPr="004B2D22">
        <w:t>multiple</w:t>
      </w:r>
      <w:r w:rsidR="004F3716">
        <w:t xml:space="preserve"> </w:t>
      </w:r>
      <w:r w:rsidRPr="004B2D22">
        <w:t xml:space="preserve">layers </w:t>
      </w:r>
      <w:r w:rsidR="005E4C13">
        <w:t xml:space="preserve">stacked one after the other, </w:t>
      </w:r>
      <w:r w:rsidRPr="004B2D22">
        <w:t>such that the outputs of one layer become the inputs for the subsequent layer.</w:t>
      </w:r>
      <w:r>
        <w:t xml:space="preserve"> </w:t>
      </w:r>
      <w:r w:rsidR="00022167">
        <w:t xml:space="preserve">Deep ANN models are often constructed for a specific purpose, or to perform a specific task. Models are often categorized based on purported task and the structure of the inputs it uses to accomplish this task. For instance, many computer vision </w:t>
      </w:r>
      <w:r w:rsidR="00022167">
        <w:lastRenderedPageBreak/>
        <w:t>researchers train models which, given an image, categorize the object in the image.</w:t>
      </w:r>
      <w:r w:rsidR="00C93984">
        <w:t xml:space="preserve"> The work presented in this thesis </w:t>
      </w:r>
      <w:r w:rsidR="00B400E1">
        <w:t>makes use of</w:t>
      </w:r>
      <w:r w:rsidR="00C93984">
        <w:t xml:space="preserve"> </w:t>
      </w:r>
      <w:r w:rsidR="00B400E1">
        <w:t>three distinct types of neural network models: classifiers, regressors and autoencoders. We will cover these model archetypes briefly in the following sections.</w:t>
      </w:r>
    </w:p>
    <w:p w14:paraId="62E8ECE9" w14:textId="77777777" w:rsidR="003215FC" w:rsidRDefault="003215FC" w:rsidP="003215FC">
      <w:pPr>
        <w:pStyle w:val="ChH3"/>
      </w:pPr>
      <w:bookmarkStart w:id="14" w:name="_Toc35194585"/>
      <w:r w:rsidRPr="006C0DCE">
        <w:t>Classifiers</w:t>
      </w:r>
      <w:bookmarkEnd w:id="14"/>
    </w:p>
    <w:p w14:paraId="480D6B6E" w14:textId="0BFFF973" w:rsidR="003215FC" w:rsidRDefault="003215FC" w:rsidP="003215FC">
      <w:pPr>
        <w:pStyle w:val="ThesisNormal"/>
      </w:pPr>
      <w:r w:rsidRPr="00224E13">
        <w:t xml:space="preserve">Classifiers are a class of models that attempt to predict the best category that describes the input from a discrete number of categories. For example, a classic machine learning </w:t>
      </w:r>
      <w:r w:rsidR="00FC197C">
        <w:t>exercise</w:t>
      </w:r>
      <w:r w:rsidRPr="00224E13">
        <w:t xml:space="preserve"> has been to train a model to predict the category of an object </w:t>
      </w:r>
      <w:r>
        <w:t>depicted in</w:t>
      </w:r>
      <w:r w:rsidRPr="00224E13">
        <w:t xml:space="preserve"> an image. MNIST, Fashion-MNIST</w:t>
      </w:r>
      <w:r w:rsidR="00CC5289">
        <w:rPr>
          <w:rFonts w:cs="Helvetica"/>
        </w:rPr>
        <w:fldChar w:fldCharType="begin"/>
      </w:r>
      <w:r w:rsidR="00C77959">
        <w:rPr>
          <w:rFonts w:cs="Helvetica"/>
        </w:rPr>
        <w:instrText xml:space="preserve"> ADDIN PAPERS2_CITATIONS &lt;citation&gt;&lt;priority&gt;24&lt;/priority&gt;&lt;uuid&gt;2D1F94E6-810F-45F1-99F6-7CE7E8D9DD60&lt;/uuid&gt;&lt;publications&gt;&lt;publication&gt;&lt;subtype&gt;415&lt;/subtype&gt;&lt;title&gt;Fashion-MNIST: a Novel Image Dataset for Benchmarking Machine Learning Algorithms&lt;/title&gt;&lt;url&gt;https://arxiv.org/abs/1708.07747v2&lt;/url&gt;&lt;publication_date&gt;99201708251200000000222000&lt;/publication_date&gt;&lt;uuid&gt;8B6206A1-C86D-449F-99CB-906468208690&lt;/uuid&gt;&lt;type&gt;400&lt;/type&gt;&lt;citekey&gt;Xiao:2017wj&lt;/citekey&gt;&lt;authors&gt;&lt;author&gt;&lt;lastName&gt;Xiao&lt;/lastName&gt;&lt;firstName&gt;Han&lt;/firstName&gt;&lt;/author&gt;&lt;author&gt;&lt;lastName&gt;Rasul&lt;/lastName&gt;&lt;firstName&gt;Kashif&lt;/firstName&gt;&lt;/author&gt;&lt;author&gt;&lt;lastName&gt;Vollgraf&lt;/lastName&gt;&lt;firstName&gt;Roland&lt;/firstName&gt;&lt;/author&gt;&lt;/authors&gt;&lt;/publication&gt;&lt;/publications&gt;&lt;cites&gt;&lt;/cites&gt;&lt;/citation&gt;</w:instrText>
      </w:r>
      <w:r w:rsidR="00CC5289">
        <w:rPr>
          <w:rFonts w:cs="Helvetica"/>
        </w:rPr>
        <w:fldChar w:fldCharType="separate"/>
      </w:r>
      <w:r w:rsidR="00C77959">
        <w:rPr>
          <w:rFonts w:cs="Helvetica"/>
        </w:rPr>
        <w:t>(Xiao et al., 2017)</w:t>
      </w:r>
      <w:r w:rsidR="00CC5289">
        <w:rPr>
          <w:rFonts w:cs="Helvetica"/>
        </w:rPr>
        <w:fldChar w:fldCharType="end"/>
      </w:r>
      <w:r w:rsidRPr="00224E13">
        <w:t>, CIFAR10</w:t>
      </w:r>
      <w:r w:rsidR="007869EC">
        <w:t>/100</w:t>
      </w:r>
      <w:r w:rsidR="00CC5289">
        <w:rPr>
          <w:rFonts w:cs="Helvetica"/>
        </w:rPr>
        <w:fldChar w:fldCharType="begin"/>
      </w:r>
      <w:r w:rsidR="00C77959">
        <w:rPr>
          <w:rFonts w:cs="Helvetica"/>
        </w:rPr>
        <w:instrText xml:space="preserve"> ADDIN PAPERS2_CITATIONS &lt;citation&gt;&lt;priority&gt;25&lt;/priority&gt;&lt;uuid&gt;25469C38-5204-4EF4-9C94-09032F73D104&lt;/uuid&gt;&lt;publications&gt;&lt;publication&gt;&lt;subtype&gt;344&lt;/subtype&gt;&lt;place&gt;Toronto&lt;/place&gt;&lt;publisher&gt;Canadian Institute of Advanced Research&lt;/publisher&gt;&lt;title&gt;CIFAR10&lt;/title&gt;&lt;url&gt;https://www.cs.toronto.edu/~kriz/cifar.html&lt;/url&gt;&lt;uuid&gt;10A87C58-F78B-4824-BC54-C208FAA5D959&lt;/uuid&gt;&lt;type&gt;300&lt;/type&gt;&lt;submission_date&gt;99200900001200000000200000&lt;/submission_date&gt;&lt;authors&gt;&lt;author&gt;&lt;lastName&gt;Krizhevsky&lt;/lastName&gt;&lt;firstName&gt;Alex&lt;/firstName&gt;&lt;/author&gt;&lt;author&gt;&lt;lastName&gt;Nair&lt;/lastName&gt;&lt;firstName&gt;V&lt;/firstName&gt;&lt;/author&gt;&lt;author&gt;&lt;lastName&gt;Hinton&lt;/lastName&gt;&lt;firstName&gt;Geoffrey&lt;/firstName&gt;&lt;middleNames&gt;E&lt;/middleNames&gt;&lt;/author&gt;&lt;/authors&gt;&lt;/publication&gt;&lt;publication&gt;&lt;subtype&gt;400&lt;/subtype&gt;&lt;title&gt;Learning multiple layers of features from tiny images&lt;/title&gt;&lt;url&gt;http://citeseerx.ist.psu.edu/viewdoc/download?doi=10.1.1.222.9220&amp;amp;rep=rep1&amp;amp;type=pdf&lt;/url&gt;&lt;publication_date&gt;99200900001200000000200000&lt;/publication_date&gt;&lt;uuid&gt;6EE3A9F5-66F2-40B3-9960-EE26D1F4B211&lt;/uuid&gt;&lt;type&gt;400&lt;/type&gt;&lt;citekey&gt;Krizhevsky:2009tr&lt;/citekey&gt;&lt;authors&gt;&lt;author&gt;&lt;lastName&gt;Krizhevsky&lt;/lastName&gt;&lt;firstName&gt;A&lt;/firstName&gt;&lt;/author&gt;&lt;author&gt;&lt;lastName&gt;Hinton&lt;/lastName&gt;&lt;firstName&gt;G&lt;/firstName&gt;&lt;/author&gt;&lt;/authors&gt;&lt;/publication&gt;&lt;/publications&gt;&lt;cites&gt;&lt;/cites&gt;&lt;/citation&gt;</w:instrText>
      </w:r>
      <w:r w:rsidR="00CC5289">
        <w:rPr>
          <w:rFonts w:cs="Helvetica"/>
        </w:rPr>
        <w:fldChar w:fldCharType="separate"/>
      </w:r>
      <w:r w:rsidR="00C77959">
        <w:rPr>
          <w:rFonts w:cs="Helvetica"/>
        </w:rPr>
        <w:t>(</w:t>
      </w:r>
      <w:proofErr w:type="spellStart"/>
      <w:r w:rsidR="00C77959">
        <w:rPr>
          <w:rFonts w:cs="Helvetica"/>
        </w:rPr>
        <w:t>Krizhevsky</w:t>
      </w:r>
      <w:proofErr w:type="spellEnd"/>
      <w:r w:rsidR="00C77959">
        <w:rPr>
          <w:rFonts w:cs="Helvetica"/>
        </w:rPr>
        <w:t xml:space="preserve"> and Hinton, 2009; </w:t>
      </w:r>
      <w:proofErr w:type="spellStart"/>
      <w:r w:rsidR="00C77959">
        <w:rPr>
          <w:rFonts w:cs="Helvetica"/>
        </w:rPr>
        <w:t>Krizhevsky</w:t>
      </w:r>
      <w:proofErr w:type="spellEnd"/>
      <w:r w:rsidR="00C77959">
        <w:rPr>
          <w:rFonts w:cs="Helvetica"/>
        </w:rPr>
        <w:t xml:space="preserve"> et al., n.d.)</w:t>
      </w:r>
      <w:r w:rsidR="00CC5289">
        <w:rPr>
          <w:rFonts w:cs="Helvetica"/>
        </w:rPr>
        <w:fldChar w:fldCharType="end"/>
      </w:r>
      <w:r w:rsidRPr="00224E13">
        <w:t xml:space="preserve"> and ImageNet are examples of </w:t>
      </w:r>
      <w:r w:rsidR="00D06B78">
        <w:t xml:space="preserve">large </w:t>
      </w:r>
      <w:r>
        <w:t xml:space="preserve">labeled </w:t>
      </w:r>
      <w:r w:rsidRPr="00224E13">
        <w:t xml:space="preserve">image datasets that have been </w:t>
      </w:r>
      <w:r w:rsidR="00B26234">
        <w:t xml:space="preserve">historically </w:t>
      </w:r>
      <w:r w:rsidRPr="00224E13">
        <w:t>popular for evaluat</w:t>
      </w:r>
      <w:r>
        <w:t>ing</w:t>
      </w:r>
      <w:r w:rsidRPr="00224E13">
        <w:t xml:space="preserve"> a model’s </w:t>
      </w:r>
      <w:r w:rsidR="000819BA">
        <w:t xml:space="preserve">classification </w:t>
      </w:r>
      <w:r w:rsidRPr="00224E13">
        <w:t>performance.</w:t>
      </w:r>
      <w:r>
        <w:t xml:space="preserve"> </w:t>
      </w:r>
      <w:r w:rsidR="008C240E">
        <w:t xml:space="preserve">Classifiers are not specific image tasks and can be used on any discrete labeling task. </w:t>
      </w:r>
      <w:r w:rsidR="00216DDD">
        <w:t>For instance, in Chapter 3 we train</w:t>
      </w:r>
      <w:r w:rsidR="00730C41">
        <w:t>ed</w:t>
      </w:r>
      <w:r w:rsidR="00216DDD">
        <w:t xml:space="preserve"> an ANN classifier to predict behavioral sleep state </w:t>
      </w:r>
      <w:r w:rsidR="00C35E2A">
        <w:t xml:space="preserve">in human PD patients </w:t>
      </w:r>
      <w:r w:rsidR="00216DDD">
        <w:t xml:space="preserve">based on </w:t>
      </w:r>
      <w:r w:rsidR="00C35E2A">
        <w:t xml:space="preserve">features from </w:t>
      </w:r>
      <w:r w:rsidR="00216DDD">
        <w:t>local field potential spectral decomposition</w:t>
      </w:r>
      <w:r w:rsidR="00C35E2A">
        <w:t>s</w:t>
      </w:r>
      <w:r w:rsidR="00216DDD">
        <w:t>.</w:t>
      </w:r>
    </w:p>
    <w:p w14:paraId="4B896FDB" w14:textId="77777777" w:rsidR="00F5131F" w:rsidRDefault="00F5131F" w:rsidP="00F5131F">
      <w:pPr>
        <w:pStyle w:val="ChH3"/>
      </w:pPr>
      <w:bookmarkStart w:id="15" w:name="_Toc35194586"/>
      <w:r w:rsidRPr="006C0DCE">
        <w:t>Regressors</w:t>
      </w:r>
      <w:bookmarkEnd w:id="15"/>
    </w:p>
    <w:p w14:paraId="7294F687" w14:textId="534B7526" w:rsidR="00F5131F" w:rsidRPr="00224E13" w:rsidRDefault="00F5131F" w:rsidP="00F5131F">
      <w:pPr>
        <w:pStyle w:val="ThesisNormal"/>
      </w:pPr>
      <w:r w:rsidRPr="00224E13">
        <w:t xml:space="preserve">Regressors use their inputs and attempt to predict a continuous value purportedly derived from the input. Recently, neural network models have been used as functional models of the visual system. These models use images to predict neuronal firing rates observed in animals after viewing the same image and </w:t>
      </w:r>
      <w:r w:rsidR="00C4333D">
        <w:t xml:space="preserve">they have </w:t>
      </w:r>
      <w:r w:rsidRPr="00224E13">
        <w:t xml:space="preserve">been used to successfully for predicting stimulus evoked activity in retina </w:t>
      </w:r>
      <w:r w:rsidRPr="00224E13">
        <w:fldChar w:fldCharType="begin"/>
      </w:r>
      <w:r w:rsidR="00C77959">
        <w:instrText xml:space="preserve"> ADDIN PAPERS2_CITATIONS &lt;citation&gt;&lt;priority&gt;4&lt;/priority&gt;&lt;uuid&gt;E8F85395-57B2-4C2A-A8B7-E8491326B6F9&lt;/uuid&gt;&lt;publications&gt;&lt;publication&gt;&lt;subtype&gt;400&lt;/subtype&gt;&lt;title&gt;Deep Learning Models of the Retinal Response to Natural Scenes.&lt;/title&gt;&lt;url&gt;http://eutils.ncbi.nlm.nih.gov/entrez/eutils/elink.fcgi?dbfrom=pubmed&amp;amp;id=28729779&amp;amp;retmode=ref&amp;amp;cmd=prlinks&lt;/url&gt;&lt;volume&gt;29&lt;/volume&gt;&lt;publication_date&gt;99201600001200000000200000&lt;/publication_date&gt;&lt;uuid&gt;8E34C504-BF75-4974-A373-1A22D7173FC8&lt;/uuid&gt;&lt;type&gt;400&lt;/type&gt;&lt;citekey&gt;NIPS2016_6388&lt;/citekey&gt;&lt;institution&gt;Neurosciences PhD Program, Stanford University.&lt;/institution&gt;&lt;startpage&gt;1369&lt;/startpage&gt;&lt;endpage&gt;1377&lt;/endpage&gt;&lt;bundle&gt;&lt;publication&gt;&lt;title&gt;Advances In Neural Information Processing Systems&lt;/title&gt;&lt;uuid&gt;E560062A-D9B4-4F04-B58E-B0DA9B175044&lt;/uuid&gt;&lt;subtype&gt;-100&lt;/subtype&gt;&lt;publisher&gt;Cornell University Library&lt;/publisher&gt;&lt;type&gt;-100&lt;/type&gt;&lt;url&gt;http://arxiv.org&lt;/url&gt;&lt;/publication&gt;&lt;/bundle&gt;&lt;authors&gt;&lt;author&gt;&lt;lastName&gt;McIntosh&lt;/lastName&gt;&lt;firstName&gt;Lane&lt;/firstName&gt;&lt;middleNames&gt;T&lt;/middleNames&gt;&lt;/author&gt;&lt;author&gt;&lt;lastName&gt;Maheswaranathan&lt;/lastName&gt;&lt;firstName&gt;Niru&lt;/firstName&gt;&lt;/author&gt;&lt;author&gt;&lt;lastName&gt;Nayebi&lt;/lastName&gt;&lt;firstName&gt;Aran&lt;/firstName&gt;&lt;/author&gt;&lt;author&gt;&lt;lastName&gt;Ganguli&lt;/lastName&gt;&lt;firstName&gt;Surya&lt;/firstName&gt;&lt;/author&gt;&lt;author&gt;&lt;lastName&gt;Baccus&lt;/lastName&gt;&lt;firstName&gt;Stephen&lt;/firstName&gt;&lt;middleNames&gt;A&lt;/middleNames&gt;&lt;/author&gt;&lt;/authors&gt;&lt;/publication&gt;&lt;/publications&gt;&lt;cites&gt;&lt;/cites&gt;&lt;/citation&gt;</w:instrText>
      </w:r>
      <w:r w:rsidRPr="00224E13">
        <w:fldChar w:fldCharType="separate"/>
      </w:r>
      <w:r w:rsidR="00C77959">
        <w:rPr>
          <w:rFonts w:ascii="Helvetica Neue" w:hAnsi="Helvetica Neue" w:cs="Helvetica Neue"/>
        </w:rPr>
        <w:t>(McIntosh et al., 2016)</w:t>
      </w:r>
      <w:r w:rsidRPr="00224E13">
        <w:fldChar w:fldCharType="end"/>
      </w:r>
      <w:r w:rsidRPr="00224E13">
        <w:t xml:space="preserve"> and Inferior Temporal cortex (IT) </w:t>
      </w:r>
      <w:r w:rsidRPr="00224E13">
        <w:fldChar w:fldCharType="begin"/>
      </w:r>
      <w:r w:rsidR="00C77959">
        <w:instrText xml:space="preserve"> ADDIN PAPERS2_CITATIONS &lt;citation&gt;&lt;priority&gt;5&lt;/priority&gt;&lt;uuid&gt;8233FD20-98DA-4815-9FBF-F9535B423681&lt;/uuid&gt;&lt;publications&gt;&lt;publication&gt;&lt;subtype&gt;400&lt;/subtype&gt;&lt;title&gt;Performance-optimized hierarchical models predict neural responses in higher visual cortex.&lt;/title&gt;&lt;url&gt;http://www.ncbi.nlm.nih.gov/pubmed/24812127%5Cnhttp://www.pubmedcentral.nih.gov/articlerender.fcgi?artid=PMC4060707&lt;/url&gt;&lt;volume&gt;111&lt;/volume&gt;&lt;publication_date&gt;99201406101200000000222000&lt;/publication_date&gt;&lt;uuid&gt;D8DD7AE6-42B9-4C4B-AD79-CFB72FA056D1&lt;/uuid&gt;&lt;type&gt;400&lt;/type&gt;&lt;number&gt;23&lt;/number&gt;&lt;citekey&gt;Yamins:2014gi&lt;/citekey&gt;&lt;doi&gt;10.1073/pnas.1403112111&lt;/doi&gt;&lt;institution&gt;Department of Brain and Cognitive Sciences and McGovern Institute for Brain Research, Massachusetts Institute of Technology, Cambridge, MA 02139; and.&lt;/institution&gt;&lt;startpage&gt;8619&lt;/startpage&gt;&lt;endpage&gt;8624&lt;/endpage&gt;&lt;bundle&gt;&lt;publication&gt;&lt;title&gt;Proceedings of the National Academy of Sciences of the United States of America&lt;/title&gt;&lt;uuid&gt;20FC4C26-D2D9-42D8-97BD-717C0598695D&lt;/uuid&gt;&lt;subtype&gt;-100&lt;/subtype&gt;&lt;publisher&gt;National Academy of Sciences&lt;/publisher&gt;&lt;type&gt;-100&lt;/type&gt;&lt;/publication&gt;&lt;/bundle&gt;&lt;authors&gt;&lt;author&gt;&lt;lastName&gt;Yamins&lt;/lastName&gt;&lt;firstName&gt;Daniel&lt;/firstName&gt;&lt;middleNames&gt;L K&lt;/middleNames&gt;&lt;/author&gt;&lt;author&gt;&lt;lastName&gt;Hong&lt;/lastName&gt;&lt;firstName&gt;Ha&lt;/firstName&gt;&lt;/author&gt;&lt;author&gt;&lt;lastName&gt;Cadieu&lt;/lastName&gt;&lt;firstName&gt;Charles&lt;/firstName&gt;&lt;middleNames&gt;F&lt;/middleNames&gt;&lt;/author&gt;&lt;author&gt;&lt;lastName&gt;Solomon&lt;/lastName&gt;&lt;firstName&gt;Ethan&lt;/firstName&gt;&lt;middleNames&gt;A&lt;/middleNames&gt;&lt;/author&gt;&lt;author&gt;&lt;lastName&gt;Seibert&lt;/lastName&gt;&lt;firstName&gt;Darren&lt;/firstName&gt;&lt;/author&gt;&lt;author&gt;&lt;lastName&gt;DiCarlo&lt;/lastName&gt;&lt;firstName&gt;James&lt;/firstName&gt;&lt;middleNames&gt;J&lt;/middleNames&gt;&lt;/author&gt;&lt;/authors&gt;&lt;/publication&gt;&lt;/publications&gt;&lt;cites&gt;&lt;/cites&gt;&lt;/citation&gt;</w:instrText>
      </w:r>
      <w:r w:rsidRPr="00224E13">
        <w:fldChar w:fldCharType="separate"/>
      </w:r>
      <w:r w:rsidR="00C77959">
        <w:rPr>
          <w:rFonts w:ascii="Helvetica Neue" w:hAnsi="Helvetica Neue" w:cs="Helvetica Neue"/>
        </w:rPr>
        <w:t>(</w:t>
      </w:r>
      <w:proofErr w:type="spellStart"/>
      <w:r w:rsidR="00C77959">
        <w:rPr>
          <w:rFonts w:ascii="Helvetica Neue" w:hAnsi="Helvetica Neue" w:cs="Helvetica Neue"/>
        </w:rPr>
        <w:t>Yamins</w:t>
      </w:r>
      <w:proofErr w:type="spellEnd"/>
      <w:r w:rsidR="00C77959">
        <w:rPr>
          <w:rFonts w:ascii="Helvetica Neue" w:hAnsi="Helvetica Neue" w:cs="Helvetica Neue"/>
        </w:rPr>
        <w:t xml:space="preserve"> et al., 2014)</w:t>
      </w:r>
      <w:r w:rsidRPr="00224E13">
        <w:fldChar w:fldCharType="end"/>
      </w:r>
      <w:r w:rsidRPr="00224E13">
        <w:t>.</w:t>
      </w:r>
      <w:r w:rsidR="00413AD9">
        <w:t xml:space="preserve"> We successfully utilized a </w:t>
      </w:r>
      <w:r w:rsidR="00413AD9">
        <w:lastRenderedPageBreak/>
        <w:t>convolutional neural network regressor model to predict firing responses for populations of neurons in macaque primary visual cortex (V1) which is the subject of Chapter 5.</w:t>
      </w:r>
    </w:p>
    <w:p w14:paraId="57C28E4E" w14:textId="77777777" w:rsidR="00F5131F" w:rsidRDefault="00F5131F" w:rsidP="00F5131F">
      <w:pPr>
        <w:pStyle w:val="ChH3"/>
      </w:pPr>
      <w:bookmarkStart w:id="16" w:name="_Toc35194587"/>
      <w:r w:rsidRPr="006C0DCE">
        <w:t>Autoencoders</w:t>
      </w:r>
      <w:bookmarkEnd w:id="16"/>
    </w:p>
    <w:p w14:paraId="2A0668DB" w14:textId="329FD047" w:rsidR="00402A35" w:rsidRPr="00F5131F" w:rsidRDefault="00F5131F" w:rsidP="00F5131F">
      <w:pPr>
        <w:pStyle w:val="ThesisNormal"/>
      </w:pPr>
      <w:r>
        <w:t xml:space="preserve">Autoencoders are a special class of models which attempt to predict their inputs. This is a trivial task if each </w:t>
      </w:r>
      <w:r w:rsidR="005E7BF6">
        <w:t xml:space="preserve">of </w:t>
      </w:r>
      <w:r>
        <w:t>the intermediate hidden layers have similar dimensionality as the input and output; the model can simply learn to copy the input into the output. Instead, these models are more often configured to have far few</w:t>
      </w:r>
      <w:r w:rsidR="009444F2">
        <w:t>er</w:t>
      </w:r>
      <w:r>
        <w:t xml:space="preserve"> dimensions in their hidden layers. In this configuration the only way to successfully perform the task is to exploit information redundancy in the input to compress the input while retaining as much information as possible.</w:t>
      </w:r>
      <w:r w:rsidR="009C79DA">
        <w:t xml:space="preserve"> We use an autoencoder in Chapter 4 to better capture the fact that the brain uses its representations for both recognition but also generatively in visualization.</w:t>
      </w:r>
    </w:p>
    <w:p w14:paraId="274AE716" w14:textId="141EBB26" w:rsidR="00BC4DFB" w:rsidRDefault="009262E0" w:rsidP="00EC28FE">
      <w:pPr>
        <w:pStyle w:val="ChH1"/>
      </w:pPr>
      <w:bookmarkStart w:id="17" w:name="_Toc99053942"/>
      <w:bookmarkEnd w:id="8"/>
      <w:bookmarkEnd w:id="9"/>
      <w:r>
        <w:t>Architectures</w:t>
      </w:r>
      <w:bookmarkEnd w:id="17"/>
    </w:p>
    <w:p w14:paraId="02271F16" w14:textId="340F2793" w:rsidR="00104ED8" w:rsidRDefault="00941768" w:rsidP="009262E0">
      <w:pPr>
        <w:pStyle w:val="ThesisNormal"/>
      </w:pPr>
      <w:r>
        <w:t>Training a</w:t>
      </w:r>
      <w:r w:rsidR="00DE6024">
        <w:t>n ANN</w:t>
      </w:r>
      <w:r>
        <w:t xml:space="preserve"> model using machine learning </w:t>
      </w:r>
      <w:r w:rsidR="00DE6024">
        <w:t>typically</w:t>
      </w:r>
      <w:r>
        <w:t xml:space="preserve"> requires three components. </w:t>
      </w:r>
      <w:r w:rsidR="00906C19">
        <w:t>These components are</w:t>
      </w:r>
      <w:r w:rsidR="00FD785E">
        <w:t xml:space="preserve"> 1)</w:t>
      </w:r>
      <w:r w:rsidR="00DE6024">
        <w:t xml:space="preserve"> the model’s layer architecture, </w:t>
      </w:r>
      <w:r w:rsidR="00FD785E">
        <w:t xml:space="preserve">2) </w:t>
      </w:r>
      <w:r w:rsidR="00DE6024">
        <w:t xml:space="preserve">objective or loss function, and </w:t>
      </w:r>
      <w:r w:rsidR="00FD785E">
        <w:t xml:space="preserve">3) </w:t>
      </w:r>
      <w:r w:rsidR="00DE6024">
        <w:t xml:space="preserve">the models learning rules. </w:t>
      </w:r>
      <w:bookmarkStart w:id="18" w:name="_Toc35194575"/>
      <w:r w:rsidR="00DE6024">
        <w:t xml:space="preserve">The layer architecture of a model </w:t>
      </w:r>
      <w:r w:rsidR="00D063AD">
        <w:t xml:space="preserve">explicitly </w:t>
      </w:r>
      <w:r w:rsidR="00DE6024">
        <w:t xml:space="preserve">specifies how </w:t>
      </w:r>
      <w:r w:rsidR="00D063AD">
        <w:t>the a</w:t>
      </w:r>
      <w:r w:rsidR="00DE6024">
        <w:t>rtificial units</w:t>
      </w:r>
      <w:r w:rsidR="00D063AD">
        <w:t xml:space="preserve">, organized </w:t>
      </w:r>
      <w:r w:rsidR="00DE6024">
        <w:t xml:space="preserve">in </w:t>
      </w:r>
      <w:r w:rsidR="00D063AD">
        <w:t xml:space="preserve">layers, are </w:t>
      </w:r>
      <w:r w:rsidR="00DE6024">
        <w:t xml:space="preserve">connected from input to output. </w:t>
      </w:r>
      <w:r w:rsidR="00104ED8">
        <w:t xml:space="preserve">There are a wide variety of </w:t>
      </w:r>
      <w:r w:rsidR="00B741E9">
        <w:t>layer types</w:t>
      </w:r>
      <w:r w:rsidR="00104ED8">
        <w:t xml:space="preserve"> to choose from when constructing a deep ANN but for the sake of brevity only descriptions of layer</w:t>
      </w:r>
      <w:r w:rsidR="00C52E92">
        <w:t xml:space="preserve"> architectures</w:t>
      </w:r>
      <w:r w:rsidR="00104ED8">
        <w:t xml:space="preserve"> used in this work</w:t>
      </w:r>
      <w:r w:rsidR="00C52E92">
        <w:t xml:space="preserve"> will be provided.</w:t>
      </w:r>
    </w:p>
    <w:p w14:paraId="07F6AD1F" w14:textId="77777777" w:rsidR="00DE4625" w:rsidRDefault="00DE4625" w:rsidP="009262E0">
      <w:pPr>
        <w:pStyle w:val="ChH2"/>
      </w:pPr>
    </w:p>
    <w:p w14:paraId="7534CE19" w14:textId="77777777" w:rsidR="00DE4625" w:rsidRDefault="00DE4625" w:rsidP="009262E0">
      <w:pPr>
        <w:pStyle w:val="ChH2"/>
      </w:pPr>
    </w:p>
    <w:p w14:paraId="181F839A" w14:textId="1D5C339D" w:rsidR="00055E70" w:rsidRDefault="00055E70" w:rsidP="009262E0">
      <w:pPr>
        <w:pStyle w:val="ChH2"/>
      </w:pPr>
      <w:bookmarkStart w:id="19" w:name="_Toc99053943"/>
      <w:r>
        <w:lastRenderedPageBreak/>
        <w:t>Fully connected</w:t>
      </w:r>
      <w:bookmarkEnd w:id="19"/>
    </w:p>
    <w:p w14:paraId="0C0874AE" w14:textId="6D3CAEA9" w:rsidR="00055E70" w:rsidRPr="004B2D22" w:rsidRDefault="00EA3128" w:rsidP="00055E70">
      <w:pPr>
        <w:pStyle w:val="ThesisNormal"/>
      </w:pPr>
      <w:proofErr w:type="gramStart"/>
      <w:r>
        <w:t>Fully-connected</w:t>
      </w:r>
      <w:proofErr w:type="gramEnd"/>
      <w:r w:rsidR="00055E70" w:rsidRPr="004B2D22">
        <w:t xml:space="preserve"> layers are the simplest and oldest of layer architectures. </w:t>
      </w:r>
      <w:r w:rsidR="00055E70">
        <w:t xml:space="preserve">In all-to-all layers, every input is connected to every unit in the layer. </w:t>
      </w:r>
      <w:r w:rsidR="00055E70" w:rsidRPr="004B2D22">
        <w:t xml:space="preserve">We can describe this ANN layer </w:t>
      </w:r>
      <w:r w:rsidR="00055E70">
        <w:t xml:space="preserve">mathematically </w:t>
      </w:r>
      <w:r w:rsidR="00055E70" w:rsidRPr="004B2D22">
        <w:t>by vectorizing the previous equation where</w:t>
      </w:r>
      <w:r w:rsidR="00055E70">
        <w:t>in</w:t>
      </w:r>
      <w:r w:rsidR="00055E70" w:rsidRPr="004B2D22">
        <w:t xml:space="preserve"> </w:t>
      </w:r>
      <w:r w:rsidR="00055E70">
        <w:t xml:space="preserve">inputs and </w:t>
      </w:r>
      <w:r w:rsidR="00055E70" w:rsidRPr="004B2D22">
        <w:t>output</w:t>
      </w:r>
      <w:r w:rsidR="00055E70">
        <w:t xml:space="preserve"> firing rates</w:t>
      </w:r>
      <w:r w:rsidR="00055E70" w:rsidRPr="004B2D22">
        <w:t xml:space="preserve"> are represented </w:t>
      </w:r>
      <w:r w:rsidR="00055E70">
        <w:t xml:space="preserve">as </w:t>
      </w:r>
      <w:r w:rsidR="00055E70" w:rsidRPr="004B2D22">
        <w:t>vector</w:t>
      </w:r>
      <w:r w:rsidR="00055E70">
        <w:t>s</w:t>
      </w:r>
      <w:r w:rsidR="00055E70" w:rsidRPr="004B2D22">
        <w:t xml:space="preserve"> (</w:t>
      </w:r>
      <m:oMath>
        <m:sSub>
          <m:sSubPr>
            <m:ctrlPr>
              <w:rPr>
                <w:rFonts w:ascii="Cambria Math" w:hAnsi="Cambria Math"/>
              </w:rPr>
            </m:ctrlPr>
          </m:sSubPr>
          <m:e>
            <m:r>
              <m:rPr>
                <m:sty m:val="bi"/>
              </m:rPr>
              <w:rPr>
                <w:rFonts w:ascii="Cambria Math" w:hAnsi="Cambria Math"/>
              </w:rPr>
              <m:t>x</m:t>
            </m:r>
          </m:e>
          <m:sub>
            <m:r>
              <w:rPr>
                <w:rFonts w:ascii="Cambria Math" w:hAnsi="Cambria Math"/>
              </w:rPr>
              <m:t>i</m:t>
            </m:r>
          </m:sub>
        </m:sSub>
        <m:r>
          <w:rPr>
            <w:rFonts w:ascii="Cambria Math" w:hAnsi="Cambria Math"/>
          </w:rPr>
          <m:t xml:space="preserve">, </m:t>
        </m:r>
        <m:sSub>
          <m:sSubPr>
            <m:ctrlPr>
              <w:rPr>
                <w:rFonts w:ascii="Cambria Math" w:hAnsi="Cambria Math"/>
              </w:rPr>
            </m:ctrlPr>
          </m:sSubPr>
          <m:e>
            <m:r>
              <m:rPr>
                <m:sty m:val="bi"/>
              </m:rPr>
              <w:rPr>
                <w:rFonts w:ascii="Cambria Math" w:hAnsi="Cambria Math"/>
              </w:rPr>
              <m:t>a</m:t>
            </m:r>
          </m:e>
          <m:sub>
            <m:r>
              <w:rPr>
                <w:rFonts w:ascii="Cambria Math" w:hAnsi="Cambria Math"/>
              </w:rPr>
              <m:t>j</m:t>
            </m:r>
          </m:sub>
        </m:sSub>
      </m:oMath>
      <w:r w:rsidR="00055E70" w:rsidRPr="004B2D22">
        <w:t>)</w:t>
      </w:r>
      <w:r w:rsidR="00055E70">
        <w:t xml:space="preserve"> </w:t>
      </w:r>
      <w:r w:rsidR="00055E70" w:rsidRPr="004B2D22">
        <w:t>instead of scalar</w:t>
      </w:r>
      <w:r w:rsidR="00055E70">
        <w:t>s</w:t>
      </w:r>
      <w:r w:rsidR="00055E70" w:rsidRPr="004B2D22">
        <w:t xml:space="preserve"> (</w:t>
      </w:r>
      <m:oMath>
        <m:r>
          <w:rPr>
            <w:rFonts w:ascii="Cambria Math" w:hAnsi="Cambria Math"/>
          </w:rPr>
          <m:t>x, a</m:t>
        </m:r>
      </m:oMath>
      <w:r w:rsidR="00055E70" w:rsidRPr="004B2D22">
        <w:t>)</w:t>
      </w:r>
      <w:r w:rsidR="00055E70">
        <w:t>:</w:t>
      </w:r>
    </w:p>
    <w:p w14:paraId="3B70E07F" w14:textId="77777777" w:rsidR="00055E70" w:rsidRDefault="0063742F" w:rsidP="00055E70">
      <w:pPr>
        <w:pStyle w:val="ThesisNormal"/>
      </w:pPr>
      <m:oMathPara>
        <m:oMath>
          <m:sSub>
            <m:sSubPr>
              <m:ctrlPr>
                <w:rPr>
                  <w:rFonts w:ascii="Cambria Math" w:hAnsi="Cambria Math"/>
                  <w:i/>
                </w:rPr>
              </m:ctrlPr>
            </m:sSubPr>
            <m:e>
              <m:r>
                <m:rPr>
                  <m:sty m:val="bi"/>
                </m:rPr>
                <w:rPr>
                  <w:rFonts w:ascii="Cambria Math" w:hAnsi="Cambria Math"/>
                </w:rPr>
                <m:t>a</m:t>
              </m:r>
            </m:e>
            <m:sub>
              <m:r>
                <w:rPr>
                  <w:rFonts w:ascii="Cambria Math" w:hAnsi="Cambria Math"/>
                </w:rPr>
                <m:t>j</m:t>
              </m:r>
            </m:sub>
          </m:sSub>
          <m:r>
            <m:rPr>
              <m:sty m:val="p"/>
            </m:rPr>
            <w:rPr>
              <w:rFonts w:ascii="Cambria Math" w:hAnsi="Cambria Math"/>
            </w:rPr>
            <m:t>=</m:t>
          </m:r>
          <m:r>
            <w:rPr>
              <w:rFonts w:ascii="Cambria Math" w:hAnsi="Cambria Math"/>
            </w:rPr>
            <m:t>g(</m:t>
          </m:r>
          <m:sSub>
            <m:sSubPr>
              <m:ctrlPr>
                <w:rPr>
                  <w:rFonts w:ascii="Cambria Math" w:hAnsi="Cambria Math"/>
                  <w:b/>
                  <w:bCs/>
                  <w:i/>
                </w:rPr>
              </m:ctrlPr>
            </m:sSubPr>
            <m:e>
              <m:r>
                <m:rPr>
                  <m:sty m:val="bi"/>
                </m:rPr>
                <w:rPr>
                  <w:rFonts w:ascii="Cambria Math" w:hAnsi="Cambria Math"/>
                </w:rPr>
                <m:t>z</m:t>
              </m:r>
            </m:e>
            <m:sub>
              <m:r>
                <w:rPr>
                  <w:rFonts w:ascii="Cambria Math" w:hAnsi="Cambria Math"/>
                </w:rPr>
                <m:t>j</m:t>
              </m:r>
            </m:sub>
          </m:sSub>
          <m:r>
            <w:rPr>
              <w:rFonts w:ascii="Cambria Math" w:hAnsi="Cambria Math"/>
            </w:rPr>
            <m:t>)</m:t>
          </m:r>
          <m:r>
            <m:rPr>
              <m:sty m:val="p"/>
            </m:rPr>
            <w:rPr>
              <w:rFonts w:ascii="Cambria Math" w:hAnsi="Cambria Math"/>
            </w:rPr>
            <m:t>=</m:t>
          </m:r>
          <m:r>
            <w:rPr>
              <w:rFonts w:ascii="Cambria Math" w:hAnsi="Cambria Math"/>
            </w:rPr>
            <m:t>g</m:t>
          </m:r>
          <m:d>
            <m:dPr>
              <m:ctrlPr>
                <w:rPr>
                  <w:rFonts w:ascii="Cambria Math" w:hAnsi="Cambria Math"/>
                </w:rPr>
              </m:ctrlPr>
            </m:dPr>
            <m:e>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m:rPr>
                      <m:sty m:val="bi"/>
                    </m:rPr>
                    <w:rPr>
                      <w:rFonts w:ascii="Cambria Math" w:hAnsi="Cambria Math"/>
                    </w:rPr>
                    <m:t>w</m:t>
                  </m:r>
                </m:e>
                <m:sub>
                  <m:r>
                    <w:rPr>
                      <w:rFonts w:ascii="Cambria Math" w:hAnsi="Cambria Math"/>
                    </w:rPr>
                    <m:t>i,j</m:t>
                  </m:r>
                </m:sub>
              </m:sSub>
              <m:r>
                <m:rPr>
                  <m:sty m:val="p"/>
                </m:rPr>
                <w:rPr>
                  <w:rFonts w:ascii="Cambria Math" w:hAnsi="Cambria Math"/>
                </w:rPr>
                <m:t>+</m:t>
              </m:r>
              <m:sSub>
                <m:sSubPr>
                  <m:ctrlPr>
                    <w:rPr>
                      <w:rFonts w:ascii="Cambria Math" w:hAnsi="Cambria Math"/>
                      <w:i/>
                    </w:rPr>
                  </m:ctrlPr>
                </m:sSubPr>
                <m:e>
                  <m:r>
                    <m:rPr>
                      <m:sty m:val="bi"/>
                    </m:rPr>
                    <w:rPr>
                      <w:rFonts w:ascii="Cambria Math" w:hAnsi="Cambria Math"/>
                    </w:rPr>
                    <m:t>b</m:t>
                  </m:r>
                </m:e>
                <m:sub>
                  <m:r>
                    <w:rPr>
                      <w:rFonts w:ascii="Cambria Math" w:hAnsi="Cambria Math"/>
                    </w:rPr>
                    <m:t>j</m:t>
                  </m:r>
                </m:sub>
              </m:sSub>
            </m:e>
          </m:d>
        </m:oMath>
      </m:oMathPara>
    </w:p>
    <w:p w14:paraId="52A87FEE" w14:textId="13DD26E4" w:rsidR="00055E70" w:rsidRPr="000D038F" w:rsidRDefault="00055E70" w:rsidP="004F5266">
      <w:pPr>
        <w:pStyle w:val="ThesisNormal"/>
        <w:ind w:firstLine="0"/>
      </w:pPr>
      <w:r>
        <w:t xml:space="preserve">Hyperbolic tangent (tanh), </w:t>
      </w:r>
      <w:r w:rsidRPr="000D038F">
        <w:t>sigmoid</w:t>
      </w:r>
      <w:r>
        <w:t xml:space="preserve">, or </w:t>
      </w:r>
      <w:r w:rsidRPr="000D038F">
        <w:t>Rectified Linear</w:t>
      </w:r>
      <w:r>
        <w:t xml:space="preserve"> Units (</w:t>
      </w:r>
      <w:proofErr w:type="spellStart"/>
      <w:r>
        <w:t>ReLU</w:t>
      </w:r>
      <w:proofErr w:type="spellEnd"/>
      <w:r>
        <w:t>)</w:t>
      </w:r>
      <w:r w:rsidRPr="000D038F">
        <w:t xml:space="preserve"> are often </w:t>
      </w:r>
      <w:r>
        <w:t xml:space="preserve">used as activation functions </w:t>
      </w:r>
      <w:r w:rsidRPr="000D038F">
        <w:t>(</w:t>
      </w:r>
      <m:oMath>
        <m:r>
          <w:rPr>
            <w:rFonts w:ascii="Cambria Math" w:hAnsi="Cambria Math"/>
          </w:rPr>
          <m:t>g</m:t>
        </m:r>
      </m:oMath>
      <w:r w:rsidRPr="000D038F">
        <w:t>)</w:t>
      </w:r>
      <w:r>
        <w:t xml:space="preserve"> but other more complex ones have also been introduced.</w:t>
      </w:r>
    </w:p>
    <w:p w14:paraId="3E812E13" w14:textId="68CCCCE4" w:rsidR="00055E70" w:rsidRPr="00EA1F6C" w:rsidRDefault="00055E70" w:rsidP="009262E0">
      <w:pPr>
        <w:pStyle w:val="ChH2"/>
        <w:rPr>
          <w:i/>
        </w:rPr>
      </w:pPr>
      <w:bookmarkStart w:id="20" w:name="_Toc99053944"/>
      <w:r>
        <w:t>Convolutional</w:t>
      </w:r>
      <w:bookmarkEnd w:id="20"/>
    </w:p>
    <w:p w14:paraId="7CD1588E" w14:textId="3C6E0984" w:rsidR="00055E70" w:rsidRDefault="00055E70" w:rsidP="00055E70">
      <w:pPr>
        <w:pStyle w:val="ThesisNormal"/>
      </w:pPr>
      <w:r>
        <w:t xml:space="preserve">Convolutional layers have many parallels to (and were directly inspired by) the organization of the mammalian visual system. </w:t>
      </w:r>
      <w:r w:rsidR="00242D70">
        <w:t xml:space="preserve">The early layers of visual processing are organized spatially, areas of field of view near each other are encoded near each other in RGCs, LGN, and V1 with nearly one-to-one correspondence. This matching topographic map is often referred to as retinotopic organization. </w:t>
      </w:r>
      <w:r w:rsidR="00207B1B">
        <w:t xml:space="preserve">Deeper layers than V1 retain some of this retinotopy but progressively pool these features representing larger and larger receptive field areas. </w:t>
      </w:r>
      <w:r>
        <w:t xml:space="preserve">Convolutional layers convolve a series of spatial filters across their 2D inputs to output “feature maps” of patches in the image that match the filter. They typically operate on images that have been separated into three distinct channels (RGB) and </w:t>
      </w:r>
      <w:r w:rsidR="00D927BF">
        <w:t>normalized</w:t>
      </w:r>
      <w:r>
        <w:t xml:space="preserve"> as a surrogate for processing steps </w:t>
      </w:r>
      <w:r w:rsidR="00B86F83">
        <w:t xml:space="preserve">in </w:t>
      </w:r>
      <w:r>
        <w:t xml:space="preserve">retina and thalamus </w:t>
      </w:r>
      <w:r>
        <w:rPr>
          <w:rFonts w:ascii="Helvetica Neue" w:hAnsi="Helvetica Neue" w:cs="Helvetica Neue"/>
        </w:rPr>
        <w:fldChar w:fldCharType="begin"/>
      </w:r>
      <w:r w:rsidR="00C77959">
        <w:rPr>
          <w:rFonts w:ascii="Helvetica Neue" w:hAnsi="Helvetica Neue" w:cs="Helvetica Neue"/>
        </w:rPr>
        <w:instrText xml:space="preserve"> ADDIN PAPERS2_CITATIONS &lt;citation&gt;&lt;priority&gt;2&lt;/priority&gt;&lt;uuid&gt;E9F93E55-FADC-443E-9809-A2540A533DC7&lt;/uuid&gt;&lt;publications&gt;&lt;publication&gt;&lt;subtype&gt;400&lt;/subtype&gt;&lt;title&gt;Efficient coding of natural scenes in the lateral geniculate nucleus: experimental test of a computational theory.&lt;/title&gt;&lt;url&gt;http://eutils.ncbi.nlm.nih.gov/entrez/eutils/elink.fcgi?dbfrom=pubmed&amp;amp;id=8627371&amp;amp;retmode=ref&amp;amp;cmd=prlinks&lt;/url&gt;&lt;volume&gt;16&lt;/volume&gt;&lt;publication_date&gt;99199605151200000000222000&lt;/publication_date&gt;&lt;uuid&gt;56E3166D-2D5E-454B-A16A-002F35DAC6B9&lt;/uuid&gt;&lt;type&gt;400&lt;/type&gt;&lt;number&gt;10&lt;/number&gt;&lt;citekey&gt;Dan:1996vk&lt;/citekey&gt;&lt;institution&gt;Laboratory of Neurobiology, Rockefeller University, New York, New York 10021, USA.&lt;/institution&gt;&lt;startpage&gt;3351&lt;/startpage&gt;&lt;endpage&gt;3362&lt;/endpage&gt;&lt;bundle&gt;&lt;publication&gt;&lt;title&gt;Journal of Neuroscience&lt;/title&gt;&lt;uuid&gt;9AF75358-EB0A-42DE-A965-E9C61971AE52&lt;/uuid&gt;&lt;subtype&gt;-100&lt;/subtype&gt;&lt;publisher&gt;Society for Neuroscience&lt;/publisher&gt;&lt;type&gt;-100&lt;/type&gt;&lt;citekey&gt;JournalofNeuroscience:0wg&lt;/citekey&gt;&lt;/publication&gt;&lt;/bundle&gt;&lt;authors&gt;&lt;author&gt;&lt;lastName&gt;Dan&lt;/lastName&gt;&lt;firstName&gt;Y&lt;/firstName&gt;&lt;/author&gt;&lt;author&gt;&lt;lastName&gt;Atick&lt;/lastName&gt;&lt;firstName&gt;J&lt;/firstName&gt;&lt;middleNames&gt;J&lt;/middleNames&gt;&lt;/author&gt;&lt;author&gt;&lt;lastName&gt;Reid&lt;/lastName&gt;&lt;firstName&gt;R&lt;/firstName&gt;&lt;middleNames&gt;C&lt;/middleNames&gt;&lt;/author&gt;&lt;/authors&gt;&lt;/publication&gt;&lt;/publications&gt;&lt;cites&gt;&lt;/cites&gt;&lt;/citation&gt;</w:instrText>
      </w:r>
      <w:r>
        <w:rPr>
          <w:rFonts w:ascii="Helvetica Neue" w:hAnsi="Helvetica Neue" w:cs="Helvetica Neue"/>
        </w:rPr>
        <w:fldChar w:fldCharType="separate"/>
      </w:r>
      <w:r w:rsidR="00C77959">
        <w:rPr>
          <w:rFonts w:ascii="Helvetica Neue" w:hAnsi="Helvetica Neue" w:cs="Helvetica Neue"/>
        </w:rPr>
        <w:t>(Dan et al., 1996)</w:t>
      </w:r>
      <w:r>
        <w:rPr>
          <w:rFonts w:ascii="Helvetica Neue" w:hAnsi="Helvetica Neue" w:cs="Helvetica Neue"/>
        </w:rPr>
        <w:fldChar w:fldCharType="end"/>
      </w:r>
      <w:r>
        <w:t xml:space="preserve">. However, this is not a defining characteristic, networks are also often trained on grayscale or color images that have not been </w:t>
      </w:r>
      <w:r w:rsidR="00895540">
        <w:t>preprocessed at all</w:t>
      </w:r>
      <w:r>
        <w:t>.</w:t>
      </w:r>
    </w:p>
    <w:p w14:paraId="665B5856" w14:textId="77777777" w:rsidR="00BC4DFB" w:rsidRDefault="00BC4DFB" w:rsidP="00BC4DFB">
      <w:pPr>
        <w:pStyle w:val="ChH2"/>
      </w:pPr>
    </w:p>
    <w:p w14:paraId="2F9A527A" w14:textId="77777777" w:rsidR="00052808" w:rsidRDefault="00052808" w:rsidP="009262E0">
      <w:pPr>
        <w:pStyle w:val="ChH1"/>
      </w:pPr>
    </w:p>
    <w:p w14:paraId="5958B8E7" w14:textId="02C3E0F9" w:rsidR="00BC4DFB" w:rsidRDefault="00BC4DFB" w:rsidP="009262E0">
      <w:pPr>
        <w:pStyle w:val="ChH1"/>
      </w:pPr>
      <w:bookmarkStart w:id="21" w:name="_Toc99053945"/>
      <w:r>
        <w:t xml:space="preserve">Loss </w:t>
      </w:r>
      <w:bookmarkEnd w:id="18"/>
      <w:r>
        <w:t>Function</w:t>
      </w:r>
      <w:bookmarkEnd w:id="21"/>
    </w:p>
    <w:p w14:paraId="4BA36BC3" w14:textId="06C8748A" w:rsidR="009262E0" w:rsidRDefault="00BC4DFB" w:rsidP="009262E0">
      <w:pPr>
        <w:pStyle w:val="ThesisNormal"/>
      </w:pPr>
      <w:r>
        <w:t xml:space="preserve">Loss or cost functions </w:t>
      </w:r>
      <w:r w:rsidR="001B395B">
        <w:t>(</w:t>
      </w:r>
      <m:oMath>
        <m:r>
          <w:rPr>
            <w:rFonts w:ascii="Cambria Math" w:hAnsi="Cambria Math"/>
          </w:rPr>
          <m:t xml:space="preserve"> J</m:t>
        </m:r>
      </m:oMath>
      <w:r w:rsidR="006A6CCA">
        <w:rPr>
          <w:rFonts w:eastAsiaTheme="minorEastAsia"/>
        </w:rPr>
        <w:t xml:space="preserve"> </w:t>
      </w:r>
      <w:r w:rsidR="001B395B">
        <w:t xml:space="preserve">) </w:t>
      </w:r>
      <w:r>
        <w:t xml:space="preserve">are mathematical </w:t>
      </w:r>
      <w:r w:rsidRPr="00224E13">
        <w:t>defin</w:t>
      </w:r>
      <w:r>
        <w:t>itions of</w:t>
      </w:r>
      <w:r w:rsidRPr="00224E13">
        <w:t xml:space="preserve"> the goal of </w:t>
      </w:r>
      <w:r>
        <w:t>the</w:t>
      </w:r>
      <w:r w:rsidRPr="00224E13">
        <w:t xml:space="preserve"> learning system. </w:t>
      </w:r>
      <w:r>
        <w:t>The loss</w:t>
      </w:r>
      <w:r w:rsidRPr="00224E13">
        <w:t xml:space="preserve"> function </w:t>
      </w:r>
      <w:r>
        <w:t xml:space="preserve">is used to calculate a scalar metric quantifying the models’ task performance as a function of </w:t>
      </w:r>
      <w:r w:rsidR="005C3291">
        <w:t>their</w:t>
      </w:r>
      <w:r>
        <w:t xml:space="preserve"> output</w:t>
      </w:r>
      <w:r w:rsidRPr="00224E13">
        <w:t xml:space="preserve">. </w:t>
      </w:r>
      <w:r>
        <w:t>Loss</w:t>
      </w:r>
      <w:r w:rsidRPr="00224E13">
        <w:t xml:space="preserve"> functions can take any form </w:t>
      </w:r>
      <w:r w:rsidR="00824AD7">
        <w:t>mathematically,</w:t>
      </w:r>
      <w:r>
        <w:t xml:space="preserve"> </w:t>
      </w:r>
      <w:r w:rsidR="000F5184">
        <w:t>but typically</w:t>
      </w:r>
      <w:r w:rsidR="00295B63">
        <w:t xml:space="preserve"> </w:t>
      </w:r>
      <w:r w:rsidRPr="00224E13">
        <w:t xml:space="preserve">differentiable </w:t>
      </w:r>
      <w:r w:rsidR="000F5184">
        <w:t xml:space="preserve">loss functions are </w:t>
      </w:r>
      <w:r w:rsidR="00824AD7">
        <w:t xml:space="preserve">preferred for more straightforward </w:t>
      </w:r>
      <w:r w:rsidR="000F5184">
        <w:t>optimiz</w:t>
      </w:r>
      <w:r w:rsidR="00824AD7">
        <w:t>ation</w:t>
      </w:r>
      <w:r w:rsidR="000F5184">
        <w:t>.</w:t>
      </w:r>
      <w:r w:rsidRPr="00224E13">
        <w:t xml:space="preserve"> Reconstruction error (sum of squared pixel errors) </w:t>
      </w:r>
      <w:r w:rsidR="004558C5">
        <w:t>has</w:t>
      </w:r>
      <w:r w:rsidRPr="00224E13">
        <w:t xml:space="preserve"> traditionally </w:t>
      </w:r>
      <w:r w:rsidR="004558C5">
        <w:t xml:space="preserve">been </w:t>
      </w:r>
      <w:r w:rsidRPr="00224E13">
        <w:t>used for training</w:t>
      </w:r>
      <w:r>
        <w:t xml:space="preserve"> models which attempt to generate a particular image</w:t>
      </w:r>
      <w:r w:rsidRPr="00224E13">
        <w:t xml:space="preserve">. </w:t>
      </w:r>
      <w:r w:rsidR="0002319C">
        <w:t xml:space="preserve">As an example of one loss </w:t>
      </w:r>
      <w:proofErr w:type="gramStart"/>
      <w:r w:rsidR="0002319C">
        <w:t>function</w:t>
      </w:r>
      <w:proofErr w:type="gramEnd"/>
      <w:r w:rsidR="0002319C">
        <w:t xml:space="preserve"> we</w:t>
      </w:r>
      <w:r w:rsidR="006A6CCA">
        <w:t xml:space="preserve"> can express the sum squared pixel loss between </w:t>
      </w:r>
      <w:r w:rsidR="0002319C">
        <w:t xml:space="preserve">a model’s output </w:t>
      </w:r>
      <w:r w:rsidR="00610B9C">
        <w:t>image (</w:t>
      </w:r>
      <m:oMath>
        <m:acc>
          <m:accPr>
            <m:ctrlPr>
              <w:rPr>
                <w:rFonts w:ascii="Cambria Math" w:hAnsi="Cambria Math"/>
                <w:i/>
              </w:rPr>
            </m:ctrlPr>
          </m:accPr>
          <m:e>
            <m:r>
              <w:rPr>
                <w:rFonts w:ascii="Cambria Math" w:hAnsi="Cambria Math"/>
              </w:rPr>
              <m:t>y</m:t>
            </m:r>
          </m:e>
        </m:acc>
      </m:oMath>
      <w:r w:rsidR="00610B9C">
        <w:t>) and the target reference (</w:t>
      </w:r>
      <m:oMath>
        <m:r>
          <w:rPr>
            <w:rFonts w:ascii="Cambria Math" w:hAnsi="Cambria Math"/>
          </w:rPr>
          <m:t>y</m:t>
        </m:r>
      </m:oMath>
      <w:r w:rsidR="00610B9C">
        <w:t xml:space="preserve">) as: </w:t>
      </w:r>
    </w:p>
    <w:p w14:paraId="5F76EE49" w14:textId="77777777" w:rsidR="006A6CCA" w:rsidRPr="00F93B0D" w:rsidRDefault="006A6CCA" w:rsidP="006A6CCA">
      <w:pPr>
        <w:pStyle w:val="ThesisNormal"/>
      </w:pPr>
      <m:oMathPara>
        <m:oMath>
          <m:r>
            <w:rPr>
              <w:rFonts w:ascii="Cambria Math" w:hAnsi="Cambria Math"/>
            </w:rPr>
            <m:t>J</m:t>
          </m:r>
          <m:d>
            <m:dPr>
              <m:ctrlPr>
                <w:rPr>
                  <w:rFonts w:ascii="Cambria Math" w:hAnsi="Cambria Math"/>
                  <w:i/>
                </w:rPr>
              </m:ctrlPr>
            </m:dPr>
            <m:e>
              <m:r>
                <w:rPr>
                  <w:rFonts w:ascii="Cambria Math" w:hAnsi="Cambria Math"/>
                </w:rPr>
                <m:t>y,</m:t>
              </m:r>
              <m:acc>
                <m:accPr>
                  <m:ctrlPr>
                    <w:rPr>
                      <w:rFonts w:ascii="Cambria Math" w:hAnsi="Cambria Math"/>
                      <w:i/>
                    </w:rPr>
                  </m:ctrlPr>
                </m:accPr>
                <m:e>
                  <m:r>
                    <w:rPr>
                      <w:rFonts w:ascii="Cambria Math" w:hAnsi="Cambria Math"/>
                    </w:rPr>
                    <m:t>y</m:t>
                  </m:r>
                </m:e>
              </m:acc>
            </m:e>
          </m:d>
          <m:r>
            <w:rPr>
              <w:rFonts w:ascii="Cambria Math" w:hAnsi="Cambria Math"/>
            </w:rPr>
            <m:t xml:space="preserve">= </m:t>
          </m:r>
          <m:nary>
            <m:naryPr>
              <m:chr m:val="∑"/>
              <m:limLoc m:val="undOvr"/>
              <m:subHide m:val="1"/>
              <m:supHide m:val="1"/>
              <m:ctrlPr>
                <w:rPr>
                  <w:rFonts w:ascii="Cambria Math" w:hAnsi="Cambria Math"/>
                  <w:i/>
                </w:rPr>
              </m:ctrlPr>
            </m:naryPr>
            <m:sub/>
            <m:sup/>
            <m:e>
              <m:sSup>
                <m:sSupPr>
                  <m:ctrlPr>
                    <w:rPr>
                      <w:rFonts w:ascii="Cambria Math" w:hAnsi="Cambria Math"/>
                      <w:i/>
                    </w:rPr>
                  </m:ctrlPr>
                </m:sSupPr>
                <m:e>
                  <m:r>
                    <w:rPr>
                      <w:rFonts w:ascii="Cambria Math" w:hAnsi="Cambria Math"/>
                    </w:rPr>
                    <m:t>(y-</m:t>
                  </m:r>
                  <m:acc>
                    <m:accPr>
                      <m:ctrlPr>
                        <w:rPr>
                          <w:rFonts w:ascii="Cambria Math" w:hAnsi="Cambria Math"/>
                          <w:i/>
                        </w:rPr>
                      </m:ctrlPr>
                    </m:accPr>
                    <m:e>
                      <m:r>
                        <w:rPr>
                          <w:rFonts w:ascii="Cambria Math" w:hAnsi="Cambria Math"/>
                        </w:rPr>
                        <m:t>y</m:t>
                      </m:r>
                    </m:e>
                  </m:acc>
                  <m:r>
                    <w:rPr>
                      <w:rFonts w:ascii="Cambria Math" w:hAnsi="Cambria Math"/>
                    </w:rPr>
                    <m:t>)</m:t>
                  </m:r>
                </m:e>
                <m:sup>
                  <m:r>
                    <w:rPr>
                      <w:rFonts w:ascii="Cambria Math" w:hAnsi="Cambria Math"/>
                    </w:rPr>
                    <m:t>2</m:t>
                  </m:r>
                </m:sup>
              </m:sSup>
            </m:e>
          </m:nary>
          <m:r>
            <w:rPr>
              <w:rFonts w:ascii="Cambria Math" w:hAnsi="Cambria Math"/>
            </w:rPr>
            <m:t xml:space="preserve"> </m:t>
          </m:r>
        </m:oMath>
      </m:oMathPara>
    </w:p>
    <w:p w14:paraId="49BC7F92" w14:textId="77777777" w:rsidR="006A6CCA" w:rsidRDefault="006A6CCA" w:rsidP="009262E0">
      <w:pPr>
        <w:pStyle w:val="ThesisNormal"/>
      </w:pPr>
    </w:p>
    <w:p w14:paraId="38C9E864" w14:textId="175B0CD9" w:rsidR="0002319C" w:rsidRDefault="0002319C" w:rsidP="0002319C">
      <w:pPr>
        <w:pStyle w:val="ThesisNormal"/>
        <w:ind w:firstLine="0"/>
      </w:pPr>
      <w:r>
        <w:t>The target reference (</w:t>
      </w:r>
      <m:oMath>
        <m:r>
          <w:rPr>
            <w:rFonts w:ascii="Cambria Math" w:hAnsi="Cambria Math"/>
          </w:rPr>
          <m:t>y</m:t>
        </m:r>
      </m:oMath>
      <w:r>
        <w:t xml:space="preserve">) is sometimes referred to as the teaching signal. In supervised learning the teaching signal is supplied to train the network the right answer for each </w:t>
      </w:r>
      <w:proofErr w:type="gramStart"/>
      <w:r>
        <w:t>particular batch</w:t>
      </w:r>
      <w:proofErr w:type="gramEnd"/>
      <w:r>
        <w:t xml:space="preserve"> of training examples.</w:t>
      </w:r>
    </w:p>
    <w:p w14:paraId="3BBA51B5" w14:textId="61924D4B" w:rsidR="00BC4DFB" w:rsidRPr="009262E0" w:rsidRDefault="007F0E5F" w:rsidP="009262E0">
      <w:pPr>
        <w:pStyle w:val="ThesisNormal"/>
      </w:pPr>
      <w:r>
        <w:t>Loss</w:t>
      </w:r>
      <w:r w:rsidR="00BC4DFB" w:rsidRPr="009262E0">
        <w:t xml:space="preserve"> functions </w:t>
      </w:r>
      <w:r w:rsidR="00C14E49">
        <w:t>do not</w:t>
      </w:r>
      <w:r w:rsidR="00BC4DFB" w:rsidRPr="009262E0">
        <w:t xml:space="preserve"> have to depend on a particular dataset or task. For instance, sparse coding models use activation sparseness and reconstruction error as their </w:t>
      </w:r>
      <w:r>
        <w:t>loss</w:t>
      </w:r>
      <w:r w:rsidR="00BC4DFB" w:rsidRPr="009262E0">
        <w:t xml:space="preserve"> function to learn sparse representations. When minimized over images of natural scenes they learn </w:t>
      </w:r>
      <w:r w:rsidR="001B1856">
        <w:t xml:space="preserve">to represent images using features that </w:t>
      </w:r>
      <w:r w:rsidR="00BC4DFB" w:rsidRPr="009262E0">
        <w:t xml:space="preserve">resemble localized receptive fields of simple cells in </w:t>
      </w:r>
      <w:r w:rsidR="00E72E46">
        <w:t xml:space="preserve">the </w:t>
      </w:r>
      <w:r w:rsidR="00BC4DFB" w:rsidRPr="009262E0">
        <w:t xml:space="preserve">primary visual cortex </w:t>
      </w:r>
      <w:r w:rsidR="00BC4DFB" w:rsidRPr="009262E0">
        <w:fldChar w:fldCharType="begin"/>
      </w:r>
      <w:r w:rsidR="00C77959">
        <w:instrText xml:space="preserve"> ADDIN PAPERS2_CITATIONS &lt;citation&gt;&lt;priority&gt;9&lt;/priority&gt;&lt;uuid&gt;39CFA188-7121-4059-983F-C68F5548D7D6&lt;/uuid&gt;&lt;publications&gt;&lt;publication&gt;&lt;subtype&gt;400&lt;/subtype&gt;&lt;publisher&gt;Nature Publishing Group&lt;/publisher&gt;&lt;title&gt;Emergence of simple-cell receptive field properties by learning a sparse code for natural images.&lt;/title&gt;&lt;url&gt;http://www.nature.com/doifinder/10.1038/381607a0&lt;/url&gt;&lt;volume&gt;381&lt;/volume&gt;&lt;publication_date&gt;99199606131200000000222000&lt;/publication_date&gt;&lt;uuid&gt;0597CB5E-A8D5-4DA1-9AD3-A3047476EB87&lt;/uuid&gt;&lt;type&gt;400&lt;/type&gt;&lt;number&gt;6583&lt;/number&gt;&lt;citekey&gt;Olshausen:1996kc&lt;/citekey&gt;&lt;doi&gt;10.1038/381607a0&lt;/doi&gt;&lt;institution&gt;Department of Psychology, Cornell University, Ithaca, New York 14853, USA. bruno@ai.mit.edu&lt;/institution&gt;&lt;startpage&gt;607&lt;/startpage&gt;&lt;endpage&gt;609&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Olshausen&lt;/lastName&gt;&lt;firstName&gt;B&lt;/firstName&gt;&lt;middleNames&gt;A&lt;/middleNames&gt;&lt;/author&gt;&lt;author&gt;&lt;lastName&gt;Field&lt;/lastName&gt;&lt;firstName&gt;D&lt;/firstName&gt;&lt;middleNames&gt;J&lt;/middleNames&gt;&lt;/author&gt;&lt;/authors&gt;&lt;/publication&gt;&lt;publication&gt;&lt;subtype&gt;400&lt;/subtype&gt;&lt;publisher&gt;Public Library of Science&lt;/publisher&gt;&lt;title&gt;A Sparse Coding Model with Synaptically Local Plasticity and Spiking Neurons Can Account for the Diverse Shapes of V1 Simple Cell Receptive Fields&lt;/title&gt;&lt;url&gt;https://doi.org/10.1371/journal.pcbi.1002250&lt;/url&gt;&lt;volume&gt;7&lt;/volume&gt;&lt;publication_date&gt;99201110001200000000220000&lt;/publication_date&gt;&lt;uuid&gt;F0B60E4F-86B0-416B-A909-85BABE5EE90D&lt;/uuid&gt;&lt;type&gt;400&lt;/type&gt;&lt;number&gt;10&lt;/number&gt;&lt;citekey&gt;10.1371/journal.pcbi.1002250&lt;/citekey&gt;&lt;doi&gt;10.1371/journal.pcbi.1002250&lt;/doi&gt;&lt;startpage&gt;1&lt;/startpage&gt;&lt;endpage&gt;12&lt;/endpage&gt;&lt;bundle&gt;&lt;publication&gt;&lt;title&gt;PLoS computational biology&lt;/title&gt;&lt;uuid&gt;6BC4523B-61B0-43E5-BF18-9401CF738219&lt;/uuid&gt;&lt;subtype&gt;-100&lt;/subtype&gt;&lt;publisher&gt;Public Library of Science&lt;/publisher&gt;&lt;type&gt;-100&lt;/type&gt;&lt;/publication&gt;&lt;/bundle&gt;&lt;authors&gt;&lt;author&gt;&lt;lastName&gt;Zylberberg&lt;/lastName&gt;&lt;firstName&gt;Joel&lt;/firstName&gt;&lt;/author&gt;&lt;author&gt;&lt;lastName&gt;Murphy&lt;/lastName&gt;&lt;firstName&gt;Jason&lt;/firstName&gt;&lt;middleNames&gt;Timothy&lt;/middleNames&gt;&lt;/author&gt;&lt;author&gt;&lt;lastName&gt;DeWeese&lt;/lastName&gt;&lt;firstName&gt;Michael&lt;/firstName&gt;&lt;middleNames&gt;Robert&lt;/middleNames&gt;&lt;/author&gt;&lt;/authors&gt;&lt;/publication&gt;&lt;/publications&gt;&lt;cites&gt;&lt;/cites&gt;&lt;/citation&gt;</w:instrText>
      </w:r>
      <w:r w:rsidR="00BC4DFB" w:rsidRPr="009262E0">
        <w:fldChar w:fldCharType="separate"/>
      </w:r>
      <w:r w:rsidR="00C77959">
        <w:rPr>
          <w:rFonts w:cs="Helvetica"/>
        </w:rPr>
        <w:t>(</w:t>
      </w:r>
      <w:proofErr w:type="spellStart"/>
      <w:r w:rsidR="00C77959">
        <w:rPr>
          <w:rFonts w:cs="Helvetica"/>
        </w:rPr>
        <w:t>Olshausen</w:t>
      </w:r>
      <w:proofErr w:type="spellEnd"/>
      <w:r w:rsidR="00C77959">
        <w:rPr>
          <w:rFonts w:cs="Helvetica"/>
        </w:rPr>
        <w:t xml:space="preserve"> and D. J. Field, 1996; </w:t>
      </w:r>
      <w:proofErr w:type="spellStart"/>
      <w:r w:rsidR="00C77959">
        <w:rPr>
          <w:rFonts w:cs="Helvetica"/>
        </w:rPr>
        <w:t>Zylberberg</w:t>
      </w:r>
      <w:proofErr w:type="spellEnd"/>
      <w:r w:rsidR="00C77959">
        <w:rPr>
          <w:rFonts w:cs="Helvetica"/>
        </w:rPr>
        <w:t xml:space="preserve"> et al., 2011)</w:t>
      </w:r>
      <w:r w:rsidR="00BC4DFB" w:rsidRPr="009262E0">
        <w:fldChar w:fldCharType="end"/>
      </w:r>
    </w:p>
    <w:p w14:paraId="6010363C" w14:textId="77777777" w:rsidR="002457D5" w:rsidRDefault="002457D5" w:rsidP="009262E0">
      <w:pPr>
        <w:pStyle w:val="ChH1"/>
      </w:pPr>
    </w:p>
    <w:p w14:paraId="75DD53C8" w14:textId="4D58BB24" w:rsidR="00BC4DFB" w:rsidRDefault="009262E0" w:rsidP="009262E0">
      <w:pPr>
        <w:pStyle w:val="ChH1"/>
      </w:pPr>
      <w:bookmarkStart w:id="22" w:name="_Toc99053946"/>
      <w:r>
        <w:lastRenderedPageBreak/>
        <w:t>Learning Rules</w:t>
      </w:r>
      <w:bookmarkEnd w:id="22"/>
    </w:p>
    <w:p w14:paraId="39C67FBD" w14:textId="511F177C" w:rsidR="00BC4DFB" w:rsidRDefault="00BC4DFB" w:rsidP="002908C7">
      <w:pPr>
        <w:pStyle w:val="ThesisNormal"/>
        <w:rPr>
          <w:rFonts w:cs="Helvetica Neue"/>
        </w:rPr>
      </w:pPr>
      <w:r>
        <w:t xml:space="preserve">Once a model’s architecture and </w:t>
      </w:r>
      <w:r w:rsidR="007F0E5F">
        <w:t>loss</w:t>
      </w:r>
      <w:r>
        <w:t xml:space="preserve"> function are specified </w:t>
      </w:r>
      <w:r w:rsidR="00F54311">
        <w:t>“</w:t>
      </w:r>
      <w:r>
        <w:t>training it</w:t>
      </w:r>
      <w:r w:rsidR="00F54311">
        <w:t>”</w:t>
      </w:r>
      <w:r>
        <w:t xml:space="preserve"> is simply optimizing the parameters of each layer to improve its loss. The </w:t>
      </w:r>
      <w:r w:rsidR="00274674">
        <w:t xml:space="preserve">first </w:t>
      </w:r>
      <w:r>
        <w:t xml:space="preserve">algorithm for </w:t>
      </w:r>
      <w:r w:rsidR="009B0F4F">
        <w:t xml:space="preserve">defining a method for </w:t>
      </w:r>
      <w:r>
        <w:t>iteratively updat</w:t>
      </w:r>
      <w:r w:rsidR="009B0F4F">
        <w:t>ing</w:t>
      </w:r>
      <w:r>
        <w:t xml:space="preserve"> the ANN model parameters to minimize loss was </w:t>
      </w:r>
      <w:r w:rsidR="00536B3D">
        <w:t>developed</w:t>
      </w:r>
      <w:r>
        <w:t xml:space="preserve"> by </w:t>
      </w:r>
      <w:proofErr w:type="spellStart"/>
      <w:r>
        <w:t>Rumelhart</w:t>
      </w:r>
      <w:proofErr w:type="spellEnd"/>
      <w:r>
        <w:t xml:space="preserve"> </w:t>
      </w:r>
      <w:r>
        <w:rPr>
          <w:rFonts w:ascii="Helvetica Neue" w:hAnsi="Helvetica Neue" w:cs="Helvetica Neue"/>
        </w:rPr>
        <w:fldChar w:fldCharType="begin"/>
      </w:r>
      <w:r w:rsidR="00C77959">
        <w:rPr>
          <w:rFonts w:ascii="Helvetica Neue" w:hAnsi="Helvetica Neue" w:cs="Helvetica Neue"/>
        </w:rPr>
        <w:instrText xml:space="preserve"> ADDIN PAPERS2_CITATIONS &lt;citation&gt;&lt;priority&gt;25&lt;/priority&gt;&lt;uuid&gt;D59A4567-89FB-49E6-9EC0-E37B2CCA21DA&lt;/uuid&gt;&lt;publications&gt;&lt;publication&gt;&lt;subtype&gt;400&lt;/subtype&gt;&lt;publisher&gt;Nature Publishing Group&lt;/publisher&gt;&lt;title&gt;Learning representations by back-propagating errors&lt;/title&gt;&lt;url&gt;https://www-nature-com.proxy.hsl.ucdenver.edu/articles/323533a0&lt;/url&gt;&lt;volume&gt;323&lt;/volume&gt;&lt;publication_date&gt;99198610011200000000222000&lt;/publication_date&gt;&lt;uuid&gt;9023E26F-88C6-4BD3-BDD8-4696C62DAFD8&lt;/uuid&gt;&lt;type&gt;400&lt;/type&gt;&lt;number&gt;6088&lt;/number&gt;&lt;citekey&gt;Rumelhart:1986er&lt;/citekey&gt;&lt;doi&gt;10.1038/323533a0&lt;/doi&gt;&lt;startpage&gt;533&lt;/startpage&gt;&lt;endpage&gt;536&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Rumelhart&lt;/lastName&gt;&lt;firstName&gt;David&lt;/firstName&gt;&lt;middleNames&gt;E&lt;/middleNames&gt;&lt;/author&gt;&lt;author&gt;&lt;lastName&gt;Hinton&lt;/lastName&gt;&lt;firstName&gt;Geoffrey&lt;/firstName&gt;&lt;middleNames&gt;E&lt;/middleNames&gt;&lt;/author&gt;&lt;author&gt;&lt;lastName&gt;Williams&lt;/lastName&gt;&lt;firstName&gt;Ronald&lt;/firstName&gt;&lt;middleNames&gt;J&lt;/middleNames&gt;&lt;/author&gt;&lt;/authors&gt;&lt;/publication&gt;&lt;/publications&gt;&lt;cites&gt;&lt;/cites&gt;&lt;/citation&gt;</w:instrText>
      </w:r>
      <w:r>
        <w:rPr>
          <w:rFonts w:ascii="Helvetica Neue" w:hAnsi="Helvetica Neue" w:cs="Helvetica Neue"/>
        </w:rPr>
        <w:fldChar w:fldCharType="separate"/>
      </w:r>
      <w:r w:rsidR="00C77959">
        <w:rPr>
          <w:rFonts w:ascii="Helvetica Neue" w:hAnsi="Helvetica Neue" w:cs="Helvetica Neue"/>
        </w:rPr>
        <w:t>(</w:t>
      </w:r>
      <w:proofErr w:type="spellStart"/>
      <w:r w:rsidR="00C77959">
        <w:rPr>
          <w:rFonts w:ascii="Helvetica Neue" w:hAnsi="Helvetica Neue" w:cs="Helvetica Neue"/>
        </w:rPr>
        <w:t>Rumelhart</w:t>
      </w:r>
      <w:proofErr w:type="spellEnd"/>
      <w:r w:rsidR="00C77959">
        <w:rPr>
          <w:rFonts w:ascii="Helvetica Neue" w:hAnsi="Helvetica Neue" w:cs="Helvetica Neue"/>
        </w:rPr>
        <w:t xml:space="preserve"> et al., 1986)</w:t>
      </w:r>
      <w:r>
        <w:rPr>
          <w:rFonts w:ascii="Helvetica Neue" w:hAnsi="Helvetica Neue" w:cs="Helvetica Neue"/>
        </w:rPr>
        <w:fldChar w:fldCharType="end"/>
      </w:r>
      <w:r w:rsidRPr="00084E6C">
        <w:rPr>
          <w:rFonts w:cs="Helvetica Neue"/>
        </w:rPr>
        <w:t xml:space="preserve"> and i</w:t>
      </w:r>
      <w:r w:rsidR="00274674">
        <w:rPr>
          <w:rFonts w:cs="Helvetica Neue"/>
        </w:rPr>
        <w:t xml:space="preserve">s still commonly used for training ANNs. </w:t>
      </w:r>
      <w:r w:rsidR="009B0F4F">
        <w:rPr>
          <w:rFonts w:cs="Helvetica Neue"/>
        </w:rPr>
        <w:t>We use this algorithm for training our models and i</w:t>
      </w:r>
      <w:r w:rsidR="00274674">
        <w:rPr>
          <w:rFonts w:cs="Helvetica Neue"/>
        </w:rPr>
        <w:t>t involves a simple</w:t>
      </w:r>
      <w:r w:rsidRPr="00084E6C">
        <w:rPr>
          <w:rFonts w:cs="Helvetica Neue"/>
        </w:rPr>
        <w:t xml:space="preserve"> 2 step process:</w:t>
      </w:r>
    </w:p>
    <w:p w14:paraId="0F1F398C" w14:textId="352A7489" w:rsidR="00BC4DFB" w:rsidRDefault="00BC4DFB" w:rsidP="00BC4DFB">
      <w:pPr>
        <w:pStyle w:val="ThesisNormal"/>
        <w:numPr>
          <w:ilvl w:val="0"/>
          <w:numId w:val="1"/>
        </w:numPr>
      </w:pPr>
      <w:r>
        <w:rPr>
          <w:rFonts w:cs="Helvetica Neue"/>
        </w:rPr>
        <w:t>Forward pass: Use a batch of x input values to calculate the predicted output</w:t>
      </w:r>
      <w:r>
        <w:t>s (</w:t>
      </w:r>
      <m:oMath>
        <m:acc>
          <m:accPr>
            <m:ctrlPr>
              <w:rPr>
                <w:rFonts w:ascii="Cambria Math" w:hAnsi="Cambria Math"/>
                <w:b/>
                <w:bCs/>
                <w:i/>
              </w:rPr>
            </m:ctrlPr>
          </m:accPr>
          <m:e>
            <m:r>
              <m:rPr>
                <m:sty m:val="bi"/>
              </m:rPr>
              <w:rPr>
                <w:rFonts w:ascii="Cambria Math" w:hAnsi="Cambria Math"/>
              </w:rPr>
              <m:t>y</m:t>
            </m:r>
          </m:e>
        </m:acc>
      </m:oMath>
      <w:r>
        <w:t>)</w:t>
      </w:r>
    </w:p>
    <w:p w14:paraId="3BEF7911" w14:textId="6C4A7037" w:rsidR="00BC4DFB" w:rsidRDefault="00BC4DFB" w:rsidP="00BC4DFB">
      <w:pPr>
        <w:pStyle w:val="ThesisNormal"/>
        <w:numPr>
          <w:ilvl w:val="0"/>
          <w:numId w:val="1"/>
        </w:numPr>
      </w:pPr>
      <w:r>
        <w:t>Backprop</w:t>
      </w:r>
      <w:r w:rsidR="00E85504">
        <w:t>a</w:t>
      </w:r>
      <w:r>
        <w:t>gation: Use prediction error to update weights and biases</w:t>
      </w:r>
    </w:p>
    <w:p w14:paraId="6D044668" w14:textId="77777777" w:rsidR="00BC4DFB" w:rsidRDefault="00BC4DFB" w:rsidP="00BC4DFB">
      <w:pPr>
        <w:pStyle w:val="ThesisNormal"/>
      </w:pPr>
    </w:p>
    <w:p w14:paraId="580DFDB0" w14:textId="0700180A" w:rsidR="00BC4DFB" w:rsidRDefault="00BC4DFB" w:rsidP="00BC4DFB">
      <w:pPr>
        <w:pStyle w:val="ThesisNormal"/>
      </w:pPr>
      <w:r>
        <w:t>To illustrate this process, we will derive it for a simple 2-layer ANN. For simplicity, we change notation when describing deep ANN with multiple layers such that variable and function subscripts denote the variable or function’s corresponding layer NOT matrix or vector dimensions. For instance, we define the output activations</w:t>
      </w:r>
      <w:r w:rsidRPr="00887954">
        <w:t xml:space="preserve"> </w:t>
      </w:r>
      <w:r w:rsidR="00922C89">
        <w:t xml:space="preserve">at layer L </w:t>
      </w:r>
      <w:r>
        <w:t>in a model comprised of sequentially stacked all-to-all layers as:</w:t>
      </w:r>
    </w:p>
    <w:p w14:paraId="2BCA3729" w14:textId="77777777" w:rsidR="00BC4DFB" w:rsidRPr="00696C80" w:rsidRDefault="0063742F" w:rsidP="00BC4DFB">
      <w:pPr>
        <w:pStyle w:val="ThesisNormal"/>
      </w:pPr>
      <m:oMathPara>
        <m:oMath>
          <m:sSub>
            <m:sSubPr>
              <m:ctrlPr>
                <w:rPr>
                  <w:rFonts w:ascii="Cambria Math" w:hAnsi="Cambria Math"/>
                  <w:i/>
                </w:rPr>
              </m:ctrlPr>
            </m:sSubPr>
            <m:e>
              <m:r>
                <m:rPr>
                  <m:sty m:val="bi"/>
                </m:rPr>
                <w:rPr>
                  <w:rFonts w:ascii="Cambria Math" w:hAnsi="Cambria Math"/>
                </w:rPr>
                <m:t>a</m:t>
              </m:r>
            </m:e>
            <m:sub>
              <m:r>
                <w:rPr>
                  <w:rFonts w:ascii="Cambria Math" w:hAnsi="Cambria Math"/>
                </w:rPr>
                <m:t>l</m:t>
              </m:r>
            </m:sub>
          </m:sSub>
          <m:r>
            <w:rPr>
              <w:rFonts w:ascii="Cambria Math" w:hAnsi="Cambria Math"/>
            </w:rPr>
            <m:t>= g(</m:t>
          </m:r>
          <m:sSub>
            <m:sSubPr>
              <m:ctrlPr>
                <w:rPr>
                  <w:rFonts w:ascii="Cambria Math" w:hAnsi="Cambria Math"/>
                  <w:i/>
                </w:rPr>
              </m:ctrlPr>
            </m:sSubPr>
            <m:e>
              <m:r>
                <m:rPr>
                  <m:sty m:val="bi"/>
                </m:rPr>
                <w:rPr>
                  <w:rFonts w:ascii="Cambria Math" w:hAnsi="Cambria Math"/>
                </w:rPr>
                <m:t>a</m:t>
              </m:r>
            </m:e>
            <m:sub>
              <m:r>
                <w:rPr>
                  <w:rFonts w:ascii="Cambria Math" w:hAnsi="Cambria Math"/>
                </w:rPr>
                <m:t>l-1</m:t>
              </m:r>
            </m:sub>
          </m:sSub>
          <m:r>
            <w:rPr>
              <w:rFonts w:ascii="Cambria Math" w:hAnsi="Cambria Math"/>
            </w:rPr>
            <m:t>∙</m:t>
          </m:r>
          <m:sSub>
            <m:sSubPr>
              <m:ctrlPr>
                <w:rPr>
                  <w:rFonts w:ascii="Cambria Math" w:hAnsi="Cambria Math"/>
                  <w:i/>
                </w:rPr>
              </m:ctrlPr>
            </m:sSubPr>
            <m:e>
              <m:r>
                <m:rPr>
                  <m:sty m:val="bi"/>
                </m:rPr>
                <w:rPr>
                  <w:rFonts w:ascii="Cambria Math" w:hAnsi="Cambria Math"/>
                </w:rPr>
                <m:t>W</m:t>
              </m:r>
            </m:e>
            <m:sub>
              <m:r>
                <w:rPr>
                  <w:rFonts w:ascii="Cambria Math" w:hAnsi="Cambria Math"/>
                </w:rPr>
                <m:t>l</m:t>
              </m:r>
            </m:sub>
          </m:sSub>
          <m:r>
            <w:rPr>
              <w:rFonts w:ascii="Cambria Math" w:hAnsi="Cambria Math"/>
            </w:rPr>
            <m:t>+</m:t>
          </m:r>
          <m:sSub>
            <m:sSubPr>
              <m:ctrlPr>
                <w:rPr>
                  <w:rFonts w:ascii="Cambria Math" w:hAnsi="Cambria Math"/>
                  <w:i/>
                </w:rPr>
              </m:ctrlPr>
            </m:sSubPr>
            <m:e>
              <m:r>
                <m:rPr>
                  <m:sty m:val="bi"/>
                </m:rPr>
                <w:rPr>
                  <w:rFonts w:ascii="Cambria Math" w:hAnsi="Cambria Math"/>
                </w:rPr>
                <m:t>b</m:t>
              </m:r>
            </m:e>
            <m:sub>
              <m:r>
                <w:rPr>
                  <w:rFonts w:ascii="Cambria Math" w:hAnsi="Cambria Math"/>
                </w:rPr>
                <m:t>l</m:t>
              </m:r>
            </m:sub>
          </m:sSub>
          <m:r>
            <w:rPr>
              <w:rFonts w:ascii="Cambria Math" w:hAnsi="Cambria Math"/>
            </w:rPr>
            <m:t>)</m:t>
          </m:r>
        </m:oMath>
      </m:oMathPara>
    </w:p>
    <w:p w14:paraId="3A5B9CE7" w14:textId="0A0988FD" w:rsidR="001C560A" w:rsidRDefault="001C560A">
      <w:pPr>
        <w:spacing w:line="240" w:lineRule="auto"/>
        <w:ind w:firstLine="0"/>
        <w:rPr>
          <w:b/>
        </w:rPr>
      </w:pPr>
    </w:p>
    <w:p w14:paraId="07B2DACB" w14:textId="25E7EA39" w:rsidR="00BC4DFB" w:rsidRDefault="00BC4DFB" w:rsidP="009262E0">
      <w:pPr>
        <w:pStyle w:val="ChH2"/>
      </w:pPr>
      <w:bookmarkStart w:id="23" w:name="_Toc99053947"/>
      <w:r>
        <w:t>Forward Pass</w:t>
      </w:r>
      <w:bookmarkEnd w:id="23"/>
    </w:p>
    <w:p w14:paraId="73804861" w14:textId="5F25D90B" w:rsidR="00BC4DFB" w:rsidRDefault="00BC4DFB" w:rsidP="00BC4DFB">
      <w:pPr>
        <w:pStyle w:val="ThesisNormal"/>
      </w:pPr>
      <w:r>
        <w:t>First, we pass a batch of training example inputs (x) through the model to get a batch of outputs (</w:t>
      </w:r>
      <m:oMath>
        <m:acc>
          <m:accPr>
            <m:ctrlPr>
              <w:rPr>
                <w:rFonts w:ascii="Cambria Math" w:hAnsi="Cambria Math"/>
                <w:b/>
                <w:bCs/>
                <w:i/>
              </w:rPr>
            </m:ctrlPr>
          </m:accPr>
          <m:e>
            <m:r>
              <m:rPr>
                <m:sty m:val="bi"/>
              </m:rPr>
              <w:rPr>
                <w:rFonts w:ascii="Cambria Math" w:hAnsi="Cambria Math"/>
              </w:rPr>
              <m:t>y</m:t>
            </m:r>
          </m:e>
        </m:acc>
      </m:oMath>
      <w:r>
        <w:t>). Given our simple feedforward layer defined above, the full equation for the models output is given by:</w:t>
      </w:r>
    </w:p>
    <w:p w14:paraId="1B6598A4" w14:textId="77777777" w:rsidR="00BC4DFB" w:rsidRDefault="0063742F" w:rsidP="00BC4DFB">
      <w:pPr>
        <w:pStyle w:val="ThesisNormal"/>
      </w:pPr>
      <m:oMathPara>
        <m:oMath>
          <m:acc>
            <m:accPr>
              <m:ctrlPr>
                <w:rPr>
                  <w:rFonts w:ascii="Cambria Math" w:hAnsi="Cambria Math"/>
                  <w:b/>
                  <w:bCs/>
                  <w:i/>
                </w:rPr>
              </m:ctrlPr>
            </m:accPr>
            <m:e>
              <m:r>
                <m:rPr>
                  <m:sty m:val="bi"/>
                </m:rPr>
                <w:rPr>
                  <w:rFonts w:ascii="Cambria Math" w:hAnsi="Cambria Math"/>
                </w:rPr>
                <m:t>y</m:t>
              </m:r>
            </m:e>
          </m:acc>
          <m:r>
            <w:rPr>
              <w:rFonts w:ascii="Cambria Math" w:hAnsi="Cambria Math"/>
            </w:rPr>
            <m:t>= g</m:t>
          </m:r>
          <m:d>
            <m:dPr>
              <m:ctrlPr>
                <w:rPr>
                  <w:rFonts w:ascii="Cambria Math" w:hAnsi="Cambria Math"/>
                  <w:i/>
                </w:rPr>
              </m:ctrlPr>
            </m:dPr>
            <m:e>
              <m:sSub>
                <m:sSubPr>
                  <m:ctrlPr>
                    <w:rPr>
                      <w:rFonts w:ascii="Cambria Math" w:hAnsi="Cambria Math"/>
                      <w:i/>
                    </w:rPr>
                  </m:ctrlPr>
                </m:sSubPr>
                <m:e>
                  <m:r>
                    <m:rPr>
                      <m:sty m:val="bi"/>
                    </m:rPr>
                    <w:rPr>
                      <w:rFonts w:ascii="Cambria Math" w:hAnsi="Cambria Math"/>
                    </w:rPr>
                    <m:t>W</m:t>
                  </m:r>
                </m:e>
                <m:sub>
                  <m:r>
                    <w:rPr>
                      <w:rFonts w:ascii="Cambria Math" w:hAnsi="Cambria Math"/>
                    </w:rPr>
                    <m:t>2</m:t>
                  </m:r>
                </m:sub>
              </m:sSub>
              <m:r>
                <w:rPr>
                  <w:rFonts w:ascii="Cambria Math" w:hAnsi="Cambria Math"/>
                </w:rPr>
                <m:t>∙g</m:t>
              </m:r>
              <m:d>
                <m:dPr>
                  <m:ctrlPr>
                    <w:rPr>
                      <w:rFonts w:ascii="Cambria Math" w:hAnsi="Cambria Math"/>
                      <w:i/>
                    </w:rPr>
                  </m:ctrlPr>
                </m:dPr>
                <m:e>
                  <m:sSub>
                    <m:sSubPr>
                      <m:ctrlPr>
                        <w:rPr>
                          <w:rFonts w:ascii="Cambria Math" w:hAnsi="Cambria Math"/>
                          <w:i/>
                        </w:rPr>
                      </m:ctrlPr>
                    </m:sSubPr>
                    <m:e>
                      <m:r>
                        <m:rPr>
                          <m:sty m:val="bi"/>
                        </m:rPr>
                        <w:rPr>
                          <w:rFonts w:ascii="Cambria Math" w:hAnsi="Cambria Math"/>
                        </w:rPr>
                        <m:t>W</m:t>
                      </m:r>
                    </m:e>
                    <m:sub>
                      <m:r>
                        <w:rPr>
                          <w:rFonts w:ascii="Cambria Math" w:hAnsi="Cambria Math"/>
                        </w:rPr>
                        <m:t>1</m:t>
                      </m:r>
                    </m:sub>
                  </m:sSub>
                  <m:r>
                    <w:rPr>
                      <w:rFonts w:ascii="Cambria Math" w:hAnsi="Cambria Math"/>
                    </w:rPr>
                    <m:t>∙</m:t>
                  </m:r>
                  <m:r>
                    <m:rPr>
                      <m:sty m:val="bi"/>
                    </m:rP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e>
          </m:d>
        </m:oMath>
      </m:oMathPara>
    </w:p>
    <w:p w14:paraId="506F0B62" w14:textId="77777777" w:rsidR="00247392" w:rsidRDefault="00AF5780" w:rsidP="00AF5780">
      <w:pPr>
        <w:pStyle w:val="ThesisNormal"/>
        <w:ind w:firstLine="0"/>
      </w:pPr>
      <w:r>
        <w:lastRenderedPageBreak/>
        <w:t xml:space="preserve">For simplicity, we will combine all trainable parameters in this model into a variable </w:t>
      </w:r>
    </w:p>
    <w:p w14:paraId="366F158C" w14:textId="51162666" w:rsidR="00AF5780" w:rsidRDefault="00AF5780" w:rsidP="00AF5780">
      <w:pPr>
        <w:pStyle w:val="ThesisNormal"/>
        <w:ind w:firstLine="0"/>
      </w:pPr>
      <m:oMathPara>
        <m:oMath>
          <m:r>
            <w:rPr>
              <w:rFonts w:ascii="Cambria Math" w:hAnsi="Cambria Math"/>
            </w:rPr>
            <m:t>θ={</m:t>
          </m:r>
          <m:sSub>
            <m:sSubPr>
              <m:ctrlPr>
                <w:rPr>
                  <w:rFonts w:ascii="Cambria Math" w:hAnsi="Cambria Math"/>
                  <w:i/>
                </w:rPr>
              </m:ctrlPr>
            </m:sSubPr>
            <m:e>
              <m:r>
                <m:rPr>
                  <m:sty m:val="bi"/>
                </m:rPr>
                <w:rPr>
                  <w:rFonts w:ascii="Cambria Math" w:hAnsi="Cambria Math"/>
                </w:rPr>
                <m:t>W</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m:rPr>
                  <m:sty m:val="bi"/>
                </m:rPr>
                <w:rPr>
                  <w:rFonts w:ascii="Cambria Math" w:hAnsi="Cambria Math"/>
                </w:rPr>
                <m:t>W</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m:t>
          </m:r>
        </m:oMath>
      </m:oMathPara>
    </w:p>
    <w:p w14:paraId="239D9888" w14:textId="3090AEC0" w:rsidR="00BC4DFB" w:rsidRDefault="00BC4DFB" w:rsidP="00BC4DFB">
      <w:pPr>
        <w:pStyle w:val="ThesisNormal"/>
      </w:pPr>
      <w:r>
        <w:t xml:space="preserve">Our loss function </w:t>
      </w:r>
      <w:r w:rsidR="00692441">
        <w:t>(</w:t>
      </w:r>
      <m:oMath>
        <m:r>
          <w:rPr>
            <w:rFonts w:ascii="Cambria Math" w:hAnsi="Cambria Math"/>
          </w:rPr>
          <m:t xml:space="preserve"> J</m:t>
        </m:r>
      </m:oMath>
      <w:r w:rsidR="00692441">
        <w:t xml:space="preserve"> ) </w:t>
      </w:r>
      <w:r>
        <w:t xml:space="preserve">defines how to evaluate the model’s performance as a function of </w:t>
      </w:r>
      <w:r w:rsidR="00692441">
        <w:t>the model’s</w:t>
      </w:r>
      <w:r>
        <w:t xml:space="preserve"> predicted and </w:t>
      </w:r>
      <w:r w:rsidR="00692441">
        <w:t xml:space="preserve">target </w:t>
      </w:r>
      <w:r>
        <w:t xml:space="preserve">values. </w:t>
      </w:r>
      <w:r w:rsidR="00692441">
        <w:t xml:space="preserve">The target value is also sometimes referred to as the teaching signal, as </w:t>
      </w:r>
      <w:r w:rsidR="00C2145B">
        <w:t xml:space="preserve">it is </w:t>
      </w:r>
      <w:r w:rsidR="00692441">
        <w:t xml:space="preserve">used to teach the model the correct output for a given input. </w:t>
      </w:r>
      <w:r>
        <w:t>For this example, we’ll use sum-squared-error:</w:t>
      </w:r>
    </w:p>
    <w:p w14:paraId="6FF161C9" w14:textId="0F81AF4B" w:rsidR="00BC4DFB" w:rsidRPr="00F93B0D" w:rsidRDefault="001B395B" w:rsidP="00BC4DFB">
      <w:pPr>
        <w:pStyle w:val="ThesisNormal"/>
      </w:pPr>
      <m:oMathPara>
        <m:oMath>
          <m:r>
            <w:rPr>
              <w:rFonts w:ascii="Cambria Math" w:hAnsi="Cambria Math"/>
            </w:rPr>
            <m:t>J</m:t>
          </m:r>
          <m:d>
            <m:dPr>
              <m:ctrlPr>
                <w:rPr>
                  <w:rFonts w:ascii="Cambria Math" w:hAnsi="Cambria Math"/>
                  <w:i/>
                </w:rPr>
              </m:ctrlPr>
            </m:dPr>
            <m:e>
              <m:r>
                <w:rPr>
                  <w:rFonts w:ascii="Cambria Math" w:hAnsi="Cambria Math"/>
                </w:rPr>
                <m:t>y,</m:t>
              </m:r>
              <m:acc>
                <m:accPr>
                  <m:ctrlPr>
                    <w:rPr>
                      <w:rFonts w:ascii="Cambria Math" w:hAnsi="Cambria Math"/>
                      <w:i/>
                    </w:rPr>
                  </m:ctrlPr>
                </m:accPr>
                <m:e>
                  <m:r>
                    <w:rPr>
                      <w:rFonts w:ascii="Cambria Math" w:hAnsi="Cambria Math"/>
                    </w:rPr>
                    <m:t>y</m:t>
                  </m:r>
                </m:e>
              </m:acc>
            </m:e>
          </m:d>
          <m:r>
            <w:rPr>
              <w:rFonts w:ascii="Cambria Math" w:hAnsi="Cambria Math"/>
            </w:rPr>
            <m:t xml:space="preserve">= </m:t>
          </m:r>
          <m:nary>
            <m:naryPr>
              <m:chr m:val="∑"/>
              <m:limLoc m:val="undOvr"/>
              <m:subHide m:val="1"/>
              <m:supHide m:val="1"/>
              <m:ctrlPr>
                <w:rPr>
                  <w:rFonts w:ascii="Cambria Math" w:hAnsi="Cambria Math"/>
                  <w:i/>
                </w:rPr>
              </m:ctrlPr>
            </m:naryPr>
            <m:sub/>
            <m:sup/>
            <m:e>
              <m:sSup>
                <m:sSupPr>
                  <m:ctrlPr>
                    <w:rPr>
                      <w:rFonts w:ascii="Cambria Math" w:hAnsi="Cambria Math"/>
                      <w:i/>
                    </w:rPr>
                  </m:ctrlPr>
                </m:sSupPr>
                <m:e>
                  <m:r>
                    <w:rPr>
                      <w:rFonts w:ascii="Cambria Math" w:hAnsi="Cambria Math"/>
                    </w:rPr>
                    <m:t>(y-</m:t>
                  </m:r>
                  <m:acc>
                    <m:accPr>
                      <m:ctrlPr>
                        <w:rPr>
                          <w:rFonts w:ascii="Cambria Math" w:hAnsi="Cambria Math"/>
                          <w:i/>
                        </w:rPr>
                      </m:ctrlPr>
                    </m:accPr>
                    <m:e>
                      <m:r>
                        <w:rPr>
                          <w:rFonts w:ascii="Cambria Math" w:hAnsi="Cambria Math"/>
                        </w:rPr>
                        <m:t>y</m:t>
                      </m:r>
                    </m:e>
                  </m:acc>
                  <m:r>
                    <w:rPr>
                      <w:rFonts w:ascii="Cambria Math" w:hAnsi="Cambria Math"/>
                    </w:rPr>
                    <m:t>)</m:t>
                  </m:r>
                </m:e>
                <m:sup>
                  <m:r>
                    <w:rPr>
                      <w:rFonts w:ascii="Cambria Math" w:hAnsi="Cambria Math"/>
                    </w:rPr>
                    <m:t>2</m:t>
                  </m:r>
                </m:sup>
              </m:sSup>
            </m:e>
          </m:nary>
          <m:r>
            <w:rPr>
              <w:rFonts w:ascii="Cambria Math" w:hAnsi="Cambria Math"/>
            </w:rPr>
            <m:t xml:space="preserve"> </m:t>
          </m:r>
        </m:oMath>
      </m:oMathPara>
    </w:p>
    <w:p w14:paraId="1A4147B2" w14:textId="77777777" w:rsidR="00BC4DFB" w:rsidRDefault="00BC4DFB" w:rsidP="009262E0">
      <w:pPr>
        <w:pStyle w:val="ChH2"/>
      </w:pPr>
      <w:bookmarkStart w:id="24" w:name="_Toc35194578"/>
      <w:bookmarkStart w:id="25" w:name="_Toc99053948"/>
      <w:r w:rsidRPr="006C0DCE">
        <w:t>Backpropagation</w:t>
      </w:r>
      <w:bookmarkEnd w:id="24"/>
      <w:bookmarkEnd w:id="25"/>
    </w:p>
    <w:p w14:paraId="18689476" w14:textId="43285B0C" w:rsidR="00BC4DFB" w:rsidRPr="00122931" w:rsidRDefault="00BC4DFB" w:rsidP="00122931">
      <w:pPr>
        <w:pStyle w:val="ThesisNormal"/>
      </w:pPr>
      <w:r>
        <w:t>To derive the gradient of the loss function</w:t>
      </w:r>
      <w:r w:rsidR="00B24A8C">
        <w:t xml:space="preserve"> </w:t>
      </w:r>
      <w:r>
        <w:t xml:space="preserve">with respect to the </w:t>
      </w:r>
      <w:r w:rsidR="00693503">
        <w:t xml:space="preserve">model </w:t>
      </w:r>
      <w:r w:rsidR="00B24A8C">
        <w:t>parameters (</w:t>
      </w:r>
      <m:oMath>
        <m:sSub>
          <m:sSubPr>
            <m:ctrlPr>
              <w:rPr>
                <w:rFonts w:ascii="Cambria Math" w:hAnsi="Cambria Math"/>
              </w:rPr>
            </m:ctrlPr>
          </m:sSubPr>
          <m:e>
            <m:r>
              <m:rPr>
                <m:sty m:val="p"/>
              </m:rPr>
              <w:rPr>
                <w:rFonts w:ascii="Cambria Math" w:hAnsi="Cambria Math"/>
              </w:rPr>
              <m:t>∇</m:t>
            </m:r>
          </m:e>
          <m:sub>
            <m:r>
              <w:rPr>
                <w:rFonts w:ascii="Cambria Math" w:hAnsi="Cambria Math"/>
              </w:rPr>
              <m:t>θ</m:t>
            </m:r>
          </m:sub>
        </m:sSub>
        <m:r>
          <m:rPr>
            <m:sty m:val="p"/>
          </m:rPr>
          <w:rPr>
            <w:rFonts w:ascii="Cambria Math" w:hAnsi="Cambria Math"/>
          </w:rPr>
          <m:t>J</m:t>
        </m:r>
      </m:oMath>
      <w:r w:rsidR="00B24A8C">
        <w:t xml:space="preserve">) </w:t>
      </w:r>
      <w:r>
        <w:t xml:space="preserve">we take a partial derivative of the </w:t>
      </w:r>
      <w:r w:rsidR="007F0E5F">
        <w:t>loss</w:t>
      </w:r>
      <w:r>
        <w:t xml:space="preserve"> function with respect to the model parameters:</w:t>
      </w:r>
      <w:r>
        <w:br/>
      </w:r>
      <m:oMathPara>
        <m:oMath>
          <m:sSub>
            <m:sSubPr>
              <m:ctrlPr>
                <w:rPr>
                  <w:rFonts w:ascii="Cambria Math" w:hAnsi="Cambria Math"/>
                </w:rPr>
              </m:ctrlPr>
            </m:sSubPr>
            <m:e>
              <m:r>
                <m:rPr>
                  <m:sty m:val="p"/>
                </m:rPr>
                <w:rPr>
                  <w:rFonts w:ascii="Cambria Math" w:hAnsi="Cambria Math"/>
                </w:rPr>
                <m:t>∇</m:t>
              </m:r>
            </m:e>
            <m:sub>
              <m:r>
                <w:rPr>
                  <w:rFonts w:ascii="Cambria Math" w:hAnsi="Cambria Math"/>
                </w:rPr>
                <m:t>θ</m:t>
              </m:r>
            </m:sub>
          </m:sSub>
          <m:r>
            <m:rPr>
              <m:sty m:val="p"/>
            </m:rPr>
            <w:rPr>
              <w:rFonts w:ascii="Cambria Math" w:hAnsi="Cambria Math"/>
            </w:rPr>
            <m:t>J</m:t>
          </m:r>
          <m:r>
            <w:rPr>
              <w:rFonts w:ascii="Cambria Math" w:hAnsi="Cambria Math"/>
            </w:rPr>
            <m:t xml:space="preserve">= </m:t>
          </m:r>
          <m:f>
            <m:fPr>
              <m:ctrlPr>
                <w:rPr>
                  <w:rFonts w:ascii="Cambria Math" w:hAnsi="Cambria Math"/>
                  <w:i/>
                </w:rPr>
              </m:ctrlPr>
            </m:fPr>
            <m:num>
              <m:r>
                <w:rPr>
                  <w:rFonts w:ascii="Cambria Math" w:hAnsi="Cambria Math"/>
                </w:rPr>
                <m:t>∂J(θ;y,</m:t>
              </m:r>
              <m:acc>
                <m:accPr>
                  <m:ctrlPr>
                    <w:rPr>
                      <w:rFonts w:ascii="Cambria Math" w:hAnsi="Cambria Math"/>
                      <w:i/>
                    </w:rPr>
                  </m:ctrlPr>
                </m:accPr>
                <m:e>
                  <m:r>
                    <w:rPr>
                      <w:rFonts w:ascii="Cambria Math" w:hAnsi="Cambria Math"/>
                    </w:rPr>
                    <m:t>y</m:t>
                  </m:r>
                </m:e>
              </m:acc>
              <m:r>
                <w:rPr>
                  <w:rFonts w:ascii="Cambria Math" w:hAnsi="Cambria Math"/>
                </w:rPr>
                <m:t>)</m:t>
              </m:r>
            </m:num>
            <m:den>
              <m:r>
                <w:rPr>
                  <w:rFonts w:ascii="Cambria Math" w:hAnsi="Cambria Math"/>
                </w:rPr>
                <m:t>∂θ</m:t>
              </m:r>
            </m:den>
          </m:f>
        </m:oMath>
      </m:oMathPara>
    </w:p>
    <w:p w14:paraId="7FA1C4C1" w14:textId="03D14F9C" w:rsidR="00627355" w:rsidRDefault="00BC4DFB" w:rsidP="00BC4DFB">
      <w:pPr>
        <w:pStyle w:val="ChH2"/>
      </w:pPr>
      <w:bookmarkStart w:id="26" w:name="_Toc35194580"/>
      <w:bookmarkStart w:id="27" w:name="_Toc99053949"/>
      <w:r w:rsidRPr="006C0DCE">
        <w:t>Optimizer</w:t>
      </w:r>
      <w:r>
        <w:t>s</w:t>
      </w:r>
      <w:bookmarkEnd w:id="26"/>
      <w:bookmarkEnd w:id="27"/>
    </w:p>
    <w:p w14:paraId="0FE7C2BB" w14:textId="4EE86A72" w:rsidR="004F4923" w:rsidRDefault="0035629B" w:rsidP="0035629B">
      <w:pPr>
        <w:pStyle w:val="ThesisNormal"/>
      </w:pPr>
      <w:r>
        <w:t xml:space="preserve">Once we know the gradient of each weight with respect to the </w:t>
      </w:r>
      <w:r w:rsidR="00CA5255">
        <w:t>loss,</w:t>
      </w:r>
      <w:r>
        <w:t xml:space="preserve"> we simply need to adjust the weights of the model in the direction specified by the weight gradient. </w:t>
      </w:r>
      <w:r w:rsidR="00CA5255">
        <w:t xml:space="preserve">Continually descending the gradient of the loss function should result in </w:t>
      </w:r>
      <w:r w:rsidR="000C78E7">
        <w:t xml:space="preserve">reaching a minimum of the loss for </w:t>
      </w:r>
      <w:r w:rsidR="00CA5255">
        <w:t>performing the model’s task</w:t>
      </w:r>
      <w:r w:rsidR="000C78E7">
        <w:t xml:space="preserve"> but may not be the global minimum</w:t>
      </w:r>
      <w:r w:rsidR="00CA5255">
        <w:t>.</w:t>
      </w:r>
    </w:p>
    <w:p w14:paraId="400F9759" w14:textId="4A109BA1" w:rsidR="00707289" w:rsidRDefault="00707289">
      <w:pPr>
        <w:spacing w:line="240" w:lineRule="auto"/>
        <w:ind w:firstLine="0"/>
        <w:rPr>
          <w:rFonts w:ascii="Helvetica Neue Light" w:hAnsi="Helvetica Neue Light"/>
          <w:i/>
        </w:rPr>
      </w:pPr>
    </w:p>
    <w:p w14:paraId="104642AD" w14:textId="77777777" w:rsidR="00DF11E3" w:rsidRDefault="00DF11E3" w:rsidP="004B419C">
      <w:pPr>
        <w:pStyle w:val="ChH3"/>
      </w:pPr>
    </w:p>
    <w:p w14:paraId="18382EA7" w14:textId="77777777" w:rsidR="00DF11E3" w:rsidRDefault="00DF11E3" w:rsidP="004B419C">
      <w:pPr>
        <w:pStyle w:val="ChH3"/>
      </w:pPr>
    </w:p>
    <w:p w14:paraId="65745F12" w14:textId="77777777" w:rsidR="00DF11E3" w:rsidRDefault="00DF11E3" w:rsidP="004B419C">
      <w:pPr>
        <w:pStyle w:val="ChH3"/>
      </w:pPr>
    </w:p>
    <w:p w14:paraId="68B28959" w14:textId="3E628AD2" w:rsidR="00627355" w:rsidRDefault="00627355" w:rsidP="004B419C">
      <w:pPr>
        <w:pStyle w:val="ChH3"/>
      </w:pPr>
      <w:r>
        <w:lastRenderedPageBreak/>
        <w:t xml:space="preserve">Stochastic </w:t>
      </w:r>
      <w:r w:rsidR="006255FB">
        <w:t>G</w:t>
      </w:r>
      <w:r>
        <w:t>radient</w:t>
      </w:r>
      <w:r w:rsidR="00F602A3">
        <w:t xml:space="preserve"> </w:t>
      </w:r>
      <w:r w:rsidR="006255FB">
        <w:t>D</w:t>
      </w:r>
      <w:r>
        <w:t>escent</w:t>
      </w:r>
    </w:p>
    <w:p w14:paraId="0009EDB1" w14:textId="39981A16" w:rsidR="00E5639A" w:rsidRDefault="00E5639A" w:rsidP="00E5639A">
      <w:pPr>
        <w:pStyle w:val="ThesisNormal"/>
      </w:pPr>
      <w:r>
        <w:t xml:space="preserve">Stochastic </w:t>
      </w:r>
      <w:r w:rsidR="000A4489">
        <w:t>G</w:t>
      </w:r>
      <w:r>
        <w:t xml:space="preserve">radient </w:t>
      </w:r>
      <w:r w:rsidR="000A4489">
        <w:t>D</w:t>
      </w:r>
      <w:r>
        <w:t xml:space="preserve">escent (SGD) is the simplest </w:t>
      </w:r>
      <w:r w:rsidR="000A4489">
        <w:t xml:space="preserve">and </w:t>
      </w:r>
      <w:r>
        <w:t xml:space="preserve">oldest optimization algorithm. Model parameters </w:t>
      </w:r>
      <m:oMath>
        <m:r>
          <w:rPr>
            <w:rFonts w:ascii="Cambria Math" w:hAnsi="Cambria Math"/>
          </w:rPr>
          <m:t>θ</m:t>
        </m:r>
      </m:oMath>
      <w:r>
        <w:rPr>
          <w:rFonts w:eastAsiaTheme="minorEastAsia"/>
        </w:rPr>
        <w:t xml:space="preserve">, are iteratively updated by subtracting the parameter gradient scaled by a learning rate </w:t>
      </w:r>
      <m:oMath>
        <m:r>
          <w:rPr>
            <w:rFonts w:ascii="Cambria Math" w:hAnsi="Cambria Math"/>
          </w:rPr>
          <m:t>η</m:t>
        </m:r>
      </m:oMath>
      <w:r>
        <w:rPr>
          <w:rFonts w:eastAsiaTheme="minorEastAsia"/>
        </w:rPr>
        <w:t xml:space="preserve"> according to the following equation</w:t>
      </w:r>
    </w:p>
    <w:p w14:paraId="5F7C18A5" w14:textId="3E91EE2E" w:rsidR="00122931" w:rsidRDefault="00BE2454" w:rsidP="004B419C">
      <w:pPr>
        <w:pStyle w:val="ChH3"/>
      </w:pPr>
      <m:oMathPara>
        <m:oMath>
          <m:r>
            <w:rPr>
              <w:rFonts w:ascii="Cambria Math" w:hAnsi="Cambria Math"/>
            </w:rPr>
            <m:t>θ≔θ-(η∙</m:t>
          </m:r>
          <m:sSub>
            <m:sSubPr>
              <m:ctrlPr>
                <w:rPr>
                  <w:rFonts w:ascii="Cambria Math" w:hAnsi="Cambria Math"/>
                  <w:i w:val="0"/>
                </w:rPr>
              </m:ctrlPr>
            </m:sSubPr>
            <m:e>
              <m:r>
                <w:rPr>
                  <w:rFonts w:ascii="Cambria Math" w:hAnsi="Cambria Math"/>
                </w:rPr>
                <m:t>∇</m:t>
              </m:r>
            </m:e>
            <m:sub>
              <m:r>
                <w:rPr>
                  <w:rFonts w:ascii="Cambria Math" w:hAnsi="Cambria Math"/>
                </w:rPr>
                <m:t>θ</m:t>
              </m:r>
            </m:sub>
          </m:sSub>
          <m:r>
            <w:rPr>
              <w:rFonts w:ascii="Cambria Math" w:hAnsi="Cambria Math"/>
            </w:rPr>
            <m:t>J)</m:t>
          </m:r>
        </m:oMath>
      </m:oMathPara>
    </w:p>
    <w:p w14:paraId="16EFD007" w14:textId="77777777" w:rsidR="002A4A74" w:rsidRDefault="002A4A74" w:rsidP="004B419C">
      <w:pPr>
        <w:pStyle w:val="ChH3"/>
      </w:pPr>
    </w:p>
    <w:p w14:paraId="37B46CF4" w14:textId="7783D0D7" w:rsidR="00627355" w:rsidRDefault="00F602A3" w:rsidP="004B419C">
      <w:pPr>
        <w:pStyle w:val="ChH3"/>
      </w:pPr>
      <w:r>
        <w:t xml:space="preserve">SGD </w:t>
      </w:r>
      <w:r w:rsidR="00B119F4">
        <w:t xml:space="preserve">optimization </w:t>
      </w:r>
      <w:r>
        <w:t>with momentum</w:t>
      </w:r>
    </w:p>
    <w:p w14:paraId="59281CE8" w14:textId="77777777" w:rsidR="00C77959" w:rsidRDefault="00707289" w:rsidP="002B4493">
      <w:pPr>
        <w:pStyle w:val="ThesisNormal"/>
        <w:rPr>
          <w:rFonts w:cs="Helvetica"/>
        </w:rPr>
      </w:pPr>
      <w:r>
        <w:t xml:space="preserve">Standard SGD works well if the surface of the loss function is smooth but has difficulty navigating “ravines” </w:t>
      </w:r>
      <w:r w:rsidR="00CC5289">
        <w:rPr>
          <w:rFonts w:cs="Helvetica"/>
        </w:rPr>
        <w:fldChar w:fldCharType="begin"/>
      </w:r>
      <w:r w:rsidR="00C77959">
        <w:rPr>
          <w:rFonts w:cs="Helvetica"/>
        </w:rPr>
        <w:instrText xml:space="preserve"> ADDIN PAPERS2_CITATIONS &lt;citation&gt;&lt;priority&gt;31&lt;/priority&gt;&lt;uuid&gt;C019ACB0-3EF7-4FAD-81D3-1EC44337C2B4&lt;/uuid&gt;&lt;publications&gt;&lt;publication&gt;&lt;subtype&gt;1&lt;/subtype&gt;&lt;title&gt;Two problems with back propagation and other steepest descent learning procedures for networks&lt;/title&gt;&lt;url&gt;https://ci.nii.ac.jp/naid/10012746305/&lt;/url&gt;&lt;uuid&gt;16E6454C-C1D7-45F0-8E47-100777111C81&lt;/uuid&gt;&lt;type&gt;0&lt;/type&gt;&lt;citekey&gt;the:vs&lt;/citekey&gt;&lt;bundle&gt;&lt;publication&gt;&lt;subtype&gt;0&lt;/subtype&gt;&lt;title&gt;ci.nii.ac.jp</w:instrText>
      </w:r>
    </w:p>
    <w:p w14:paraId="4FBCD9A7" w14:textId="32FEB700" w:rsidR="00707289" w:rsidRDefault="00C77959" w:rsidP="002B4493">
      <w:pPr>
        <w:pStyle w:val="ThesisNormal"/>
      </w:pPr>
      <w:r>
        <w:rPr>
          <w:rFonts w:cs="Helvetica"/>
        </w:rPr>
        <w:instrText>&lt;/title&gt;&lt;uuid&gt;B4B37EC6-68C5-4E11-961A-AE6A8372688A&lt;/uuid&gt;&lt;type&gt;0&lt;/type&gt;&lt;/publication&gt;&lt;/bundle&gt;&lt;authors&gt;&lt;author&gt;&lt;lastName&gt;the&lt;/lastName&gt;&lt;firstName&gt;R&lt;/firstName&gt;&lt;middleNames&gt;Sutton Proceedings of the Eighth Annual Conference of&lt;/middleNames&gt;&lt;/author&gt;&lt;author&gt;&lt;lastName&gt;1986&lt;/lastName&gt;&lt;/author&gt;&lt;/authors&gt;&lt;/publication&gt;&lt;/publications&gt;&lt;cites&gt;&lt;/cites&gt;&lt;/citation&gt;</w:instrText>
      </w:r>
      <w:r w:rsidR="00CC5289">
        <w:rPr>
          <w:rFonts w:cs="Helvetica"/>
        </w:rPr>
        <w:fldChar w:fldCharType="separate"/>
      </w:r>
      <w:r>
        <w:rPr>
          <w:rFonts w:cs="Helvetica"/>
        </w:rPr>
        <w:t>(the1986, n.d.)</w:t>
      </w:r>
      <w:r w:rsidR="00CC5289">
        <w:rPr>
          <w:rFonts w:cs="Helvetica"/>
        </w:rPr>
        <w:fldChar w:fldCharType="end"/>
      </w:r>
      <w:r w:rsidR="00707289">
        <w:rPr>
          <w:rFonts w:cs="Helvetica"/>
        </w:rPr>
        <w:t xml:space="preserve"> </w:t>
      </w:r>
      <w:r w:rsidR="00707289">
        <w:t>which are common near local minima in optimization problems</w:t>
      </w:r>
      <w:r w:rsidR="00A92EE7">
        <w:t>.</w:t>
      </w:r>
      <w:r w:rsidR="002B4493">
        <w:t xml:space="preserve"> Momentum </w:t>
      </w:r>
      <w:r w:rsidR="00CC5289">
        <w:rPr>
          <w:rFonts w:cs="Helvetica"/>
        </w:rPr>
        <w:fldChar w:fldCharType="begin"/>
      </w:r>
      <w:r>
        <w:rPr>
          <w:rFonts w:cs="Helvetica"/>
        </w:rPr>
        <w:instrText xml:space="preserve"> ADDIN PAPERS2_CITATIONS &lt;citation&gt;&lt;priority&gt;32&lt;/priority&gt;&lt;uuid&gt;A60B4E1C-A6CC-4B16-93ED-C5BADD5B358A&lt;/uuid&gt;&lt;publications&gt;&lt;publication&gt;&lt;subtype&gt;400&lt;/subtype&gt;&lt;title&gt;On the momentum term in gradient descent learning algorithms.&lt;/title&gt;&lt;url&gt;https://linkinghub.elsevier.com/retrieve/pii/S0893608098001166&lt;/url&gt;&lt;volume&gt;12&lt;/volume&gt;&lt;publication_date&gt;99199901001200000000220000&lt;/publication_date&gt;&lt;uuid&gt;1D4541FC-EBFD-4C25-849E-1D04E52FB2E0&lt;/uuid&gt;&lt;type&gt;400&lt;/type&gt;&lt;number&gt;1&lt;/number&gt;&lt;citekey&gt;Qian:1999bm&lt;/citekey&gt;&lt;doi&gt;10.1016/s0893-6080(98)00116-6&lt;/doi&gt;&lt;institution&gt;Center for Neurobiology and Behavior, Columbia University, 722 W. 168th Street, New York, USA&lt;/institution&gt;&lt;startpage&gt;145&lt;/startpage&gt;&lt;endpage&gt;151&lt;/endpage&gt;&lt;bundle&gt;&lt;publication&gt;&lt;title&gt;Neural networks : the official journal of the International Neural Network Society&lt;/title&gt;&lt;uuid&gt;0FF7E36F-222D-4C4D-BAF9-889C7753DF90&lt;/uuid&gt;&lt;subtype&gt;-100&lt;/subtype&gt;&lt;type&gt;-100&lt;/type&gt;&lt;/publication&gt;&lt;/bundle&gt;&lt;authors&gt;&lt;author&gt;&lt;lastName&gt;Qian&lt;/lastName&gt;&lt;firstName&gt;Ning&lt;/firstName&gt;&lt;/author&gt;&lt;/authors&gt;&lt;/publication&gt;&lt;/publications&gt;&lt;cites&gt;&lt;/cites&gt;&lt;/citation&gt;</w:instrText>
      </w:r>
      <w:r w:rsidR="00CC5289">
        <w:rPr>
          <w:rFonts w:cs="Helvetica"/>
        </w:rPr>
        <w:fldChar w:fldCharType="separate"/>
      </w:r>
      <w:r>
        <w:rPr>
          <w:rFonts w:cs="Helvetica"/>
        </w:rPr>
        <w:t>(Qian, 1999)</w:t>
      </w:r>
      <w:r w:rsidR="00CC5289">
        <w:rPr>
          <w:rFonts w:cs="Helvetica"/>
        </w:rPr>
        <w:fldChar w:fldCharType="end"/>
      </w:r>
      <w:r w:rsidR="002B4493">
        <w:t xml:space="preserve"> is a solution to this issue wherein a fraction </w:t>
      </w:r>
      <m:oMath>
        <m:r>
          <w:rPr>
            <w:rFonts w:ascii="Cambria Math" w:hAnsi="Cambria Math"/>
          </w:rPr>
          <m:t>γ</m:t>
        </m:r>
      </m:oMath>
      <w:r w:rsidR="002B4493">
        <w:t xml:space="preserve"> of the previous update is added to the current weight update. This modification helps SGD accelerate in the relevant descent direction. </w:t>
      </w:r>
    </w:p>
    <w:p w14:paraId="3D7C2BB1" w14:textId="26180548" w:rsidR="002B4493" w:rsidRDefault="0063742F" w:rsidP="002B4493">
      <w:pPr>
        <w:pStyle w:val="ThesisNormal"/>
      </w:pPr>
      <m:oMathPara>
        <m:oMath>
          <m:sSub>
            <m:sSubPr>
              <m:ctrlPr>
                <w:rPr>
                  <w:rFonts w:ascii="Cambria Math" w:hAnsi="Cambria Math"/>
                  <w:i/>
                </w:rPr>
              </m:ctrlPr>
            </m:sSubPr>
            <m:e>
              <m:r>
                <w:rPr>
                  <w:rFonts w:ascii="Cambria Math" w:hAnsi="Cambria Math"/>
                </w:rPr>
                <m:t>v</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γ</m:t>
              </m:r>
              <m:r>
                <m:rPr>
                  <m:sty m:val="p"/>
                </m:rPr>
                <w:rPr>
                  <w:rFonts w:ascii="Cambria Math" w:hAnsi="Cambria Math"/>
                </w:rPr>
                <m:t>∙</m:t>
              </m:r>
              <m:r>
                <w:rPr>
                  <w:rFonts w:ascii="Cambria Math" w:hAnsi="Cambria Math"/>
                </w:rPr>
                <m:t>v</m:t>
              </m:r>
            </m:e>
            <m:sub>
              <m:r>
                <w:rPr>
                  <w:rFonts w:ascii="Cambria Math" w:hAnsi="Cambria Math"/>
                </w:rPr>
                <m:t>t-1</m:t>
              </m:r>
            </m:sub>
          </m:sSub>
          <m:r>
            <w:rPr>
              <w:rFonts w:ascii="Cambria Math" w:hAnsi="Cambria Math"/>
            </w:rPr>
            <m:t>+</m:t>
          </m:r>
          <m:r>
            <m:rPr>
              <m:sty m:val="p"/>
            </m:rPr>
            <w:rPr>
              <w:rFonts w:ascii="Cambria Math" w:hAnsi="Cambria Math"/>
            </w:rPr>
            <m:t>(</m:t>
          </m:r>
          <m:r>
            <w:rPr>
              <w:rFonts w:ascii="Cambria Math" w:hAnsi="Cambria Math"/>
            </w:rPr>
            <m:t>η</m:t>
          </m:r>
          <m:r>
            <m:rPr>
              <m:sty m:val="p"/>
            </m:rPr>
            <w:rPr>
              <w:rFonts w:ascii="Cambria Math" w:hAnsi="Cambria Math"/>
            </w:rPr>
            <m:t>∙</m:t>
          </m:r>
          <m:sSub>
            <m:sSubPr>
              <m:ctrlPr>
                <w:rPr>
                  <w:rFonts w:ascii="Cambria Math" w:hAnsi="Cambria Math"/>
                  <w:i/>
                </w:rPr>
              </m:ctrlPr>
            </m:sSubPr>
            <m:e>
              <m:r>
                <w:rPr>
                  <w:rFonts w:ascii="Cambria Math" w:hAnsi="Cambria Math"/>
                </w:rPr>
                <m:t>∇</m:t>
              </m:r>
            </m:e>
            <m:sub>
              <m:r>
                <w:rPr>
                  <w:rFonts w:ascii="Cambria Math" w:hAnsi="Cambria Math"/>
                </w:rPr>
                <m:t>θ</m:t>
              </m:r>
            </m:sub>
          </m:sSub>
          <m:r>
            <w:rPr>
              <w:rFonts w:ascii="Cambria Math" w:hAnsi="Cambria Math"/>
            </w:rPr>
            <m:t>J</m:t>
          </m:r>
          <m:r>
            <m:rPr>
              <m:sty m:val="p"/>
            </m:rPr>
            <w:rPr>
              <w:rFonts w:ascii="Cambria Math" w:hAnsi="Cambria Math"/>
            </w:rPr>
            <m:t>)</m:t>
          </m:r>
        </m:oMath>
      </m:oMathPara>
    </w:p>
    <w:p w14:paraId="1E08F46C" w14:textId="22C8D023" w:rsidR="002B4493" w:rsidRPr="00674AB5" w:rsidRDefault="002B4493" w:rsidP="00674AB5">
      <w:pPr>
        <w:pStyle w:val="ChH3"/>
        <w:rPr>
          <w:rFonts w:eastAsiaTheme="minorEastAsia"/>
        </w:rPr>
      </w:pPr>
      <m:oMathPara>
        <m:oMath>
          <m:r>
            <w:rPr>
              <w:rFonts w:ascii="Cambria Math" w:hAnsi="Cambria Math"/>
            </w:rPr>
            <m:t>θ≔θ-</m:t>
          </m:r>
          <m:sSub>
            <m:sSubPr>
              <m:ctrlPr>
                <w:rPr>
                  <w:rFonts w:ascii="Cambria Math" w:hAnsi="Cambria Math"/>
                </w:rPr>
              </m:ctrlPr>
            </m:sSubPr>
            <m:e>
              <m:r>
                <w:rPr>
                  <w:rFonts w:ascii="Cambria Math" w:hAnsi="Cambria Math"/>
                </w:rPr>
                <m:t>v</m:t>
              </m:r>
            </m:e>
            <m:sub>
              <m:r>
                <w:rPr>
                  <w:rFonts w:ascii="Cambria Math" w:hAnsi="Cambria Math"/>
                </w:rPr>
                <m:t>t</m:t>
              </m:r>
            </m:sub>
          </m:sSub>
        </m:oMath>
      </m:oMathPara>
    </w:p>
    <w:p w14:paraId="0CE58B1C" w14:textId="4E96D0D3" w:rsidR="00674AB5" w:rsidRDefault="00674AB5" w:rsidP="00674AB5">
      <w:pPr>
        <w:pStyle w:val="ThesisNormal"/>
        <w:ind w:firstLine="0"/>
      </w:pPr>
      <w:r>
        <w:t xml:space="preserve">Picture a boulder accumulating speed as it rolls down a hill. </w:t>
      </w:r>
      <w:r w:rsidR="00355A97">
        <w:t>Progressively increasing for dimensions gradient direction stays the same and reduces weight updates if the gradient direction changes.</w:t>
      </w:r>
    </w:p>
    <w:p w14:paraId="7F14230B" w14:textId="77716940" w:rsidR="00BC4DFB" w:rsidRDefault="00F66AD1" w:rsidP="004B419C">
      <w:pPr>
        <w:pStyle w:val="ChH3"/>
      </w:pPr>
      <w:r>
        <w:t xml:space="preserve">ADAM </w:t>
      </w:r>
      <w:r w:rsidR="00B119F4">
        <w:t>o</w:t>
      </w:r>
      <w:r w:rsidR="004E7C57">
        <w:t>ptimization</w:t>
      </w:r>
    </w:p>
    <w:p w14:paraId="064618F9" w14:textId="003FB3A4" w:rsidR="00E05227" w:rsidRDefault="00F66AD1" w:rsidP="00135C04">
      <w:pPr>
        <w:pStyle w:val="ThesisNormal"/>
      </w:pPr>
      <w:r>
        <w:t xml:space="preserve">Adaptive Moment Estimation (ADAM) </w:t>
      </w:r>
      <w:r w:rsidR="00B8418D">
        <w:t>computes adaptive learning rates for each parameter. If</w:t>
      </w:r>
      <w:r>
        <w:t xml:space="preserve"> momentum </w:t>
      </w:r>
      <w:r w:rsidR="00B8418D">
        <w:t>is</w:t>
      </w:r>
      <w:r>
        <w:t xml:space="preserve"> a ball rolling down a hill, </w:t>
      </w:r>
      <w:r w:rsidR="00B8418D">
        <w:t>ADAM optimization is a heavy ball with friction. It accomplishes this by computing decaying averages of past and past squared gradients</w:t>
      </w:r>
      <w:r w:rsidR="00135C04">
        <w:t xml:space="preserve"> (</w:t>
      </w:r>
      <m:oMath>
        <m:sSub>
          <m:sSubPr>
            <m:ctrlPr>
              <w:rPr>
                <w:rFonts w:ascii="Cambria Math" w:eastAsiaTheme="minorEastAsia" w:hAnsi="Cambria Math"/>
              </w:rPr>
            </m:ctrlPr>
          </m:sSubPr>
          <m:e>
            <m:r>
              <w:rPr>
                <w:rFonts w:ascii="Cambria Math" w:eastAsiaTheme="minorEastAsia" w:hAnsi="Cambria Math"/>
              </w:rPr>
              <m:t>g</m:t>
            </m:r>
          </m:e>
          <m:sub>
            <m:r>
              <w:rPr>
                <w:rFonts w:ascii="Cambria Math" w:eastAsiaTheme="minorEastAsia" w:hAnsi="Cambria Math"/>
              </w:rPr>
              <m:t>t</m:t>
            </m:r>
          </m:sub>
        </m:sSub>
        <m:r>
          <w:rPr>
            <w:rFonts w:ascii="Cambria Math" w:eastAsiaTheme="minorEastAsia" w:hAnsi="Cambria Math"/>
          </w:rPr>
          <m:t xml:space="preserve">, </m:t>
        </m:r>
        <m:sSubSup>
          <m:sSubSupPr>
            <m:ctrlPr>
              <w:rPr>
                <w:rFonts w:ascii="Cambria Math" w:eastAsiaTheme="minorEastAsia" w:hAnsi="Cambria Math"/>
                <w:i/>
              </w:rPr>
            </m:ctrlPr>
          </m:sSubSupPr>
          <m:e>
            <m:r>
              <w:rPr>
                <w:rFonts w:ascii="Cambria Math" w:eastAsiaTheme="minorEastAsia" w:hAnsi="Cambria Math"/>
              </w:rPr>
              <m:t>g</m:t>
            </m:r>
          </m:e>
          <m:sub>
            <m:r>
              <w:rPr>
                <w:rFonts w:ascii="Cambria Math" w:eastAsiaTheme="minorEastAsia" w:hAnsi="Cambria Math"/>
              </w:rPr>
              <m:t>t</m:t>
            </m:r>
          </m:sub>
          <m:sup>
            <m:r>
              <w:rPr>
                <w:rFonts w:ascii="Cambria Math" w:eastAsiaTheme="minorEastAsia" w:hAnsi="Cambria Math"/>
              </w:rPr>
              <m:t>2</m:t>
            </m:r>
          </m:sup>
        </m:sSubSup>
      </m:oMath>
      <w:r w:rsidR="00135C04">
        <w:rPr>
          <w:rFonts w:eastAsiaTheme="minorEastAsia"/>
        </w:rPr>
        <w:t>)</w:t>
      </w:r>
      <w:r w:rsidR="00B8418D">
        <w:t>.</w:t>
      </w:r>
    </w:p>
    <w:p w14:paraId="354E66EE" w14:textId="4EEC897D" w:rsidR="00E05227" w:rsidRPr="00135C04" w:rsidRDefault="0063742F" w:rsidP="004B419C">
      <w:pPr>
        <w:pStyle w:val="ChH3"/>
        <w:rPr>
          <w:rFonts w:eastAsiaTheme="minorEastAsia"/>
        </w:rPr>
      </w:pPr>
      <m:oMathPara>
        <m:oMath>
          <m:sSub>
            <m:sSubPr>
              <m:ctrlPr>
                <w:rPr>
                  <w:rFonts w:ascii="Cambria Math" w:hAnsi="Cambria Math"/>
                </w:rPr>
              </m:ctrlPr>
            </m:sSubPr>
            <m:e>
              <m:acc>
                <m:accPr>
                  <m:ctrlPr>
                    <w:rPr>
                      <w:rFonts w:ascii="Cambria Math" w:hAnsi="Cambria Math"/>
                    </w:rPr>
                  </m:ctrlPr>
                </m:accPr>
                <m:e>
                  <m:r>
                    <w:rPr>
                      <w:rFonts w:ascii="Cambria Math" w:hAnsi="Cambria Math"/>
                    </w:rPr>
                    <m:t>m</m:t>
                  </m:r>
                </m:e>
              </m:acc>
            </m:e>
            <m:sub>
              <m:r>
                <w:rPr>
                  <w:rFonts w:ascii="Cambria Math" w:hAnsi="Cambria Math"/>
                </w:rPr>
                <m:t>t</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1</m:t>
              </m:r>
            </m:sub>
          </m:sSub>
          <m:sSub>
            <m:sSubPr>
              <m:ctrlPr>
                <w:rPr>
                  <w:rFonts w:ascii="Cambria Math" w:hAnsi="Cambria Math"/>
                </w:rPr>
              </m:ctrlPr>
            </m:sSubPr>
            <m:e>
              <m:r>
                <w:rPr>
                  <w:rFonts w:ascii="Cambria Math" w:hAnsi="Cambria Math"/>
                </w:rPr>
                <m:t>m</m:t>
              </m:r>
            </m:e>
            <m:sub>
              <m:r>
                <w:rPr>
                  <w:rFonts w:ascii="Cambria Math" w:hAnsi="Cambria Math"/>
                </w:rPr>
                <m:t>t-1</m:t>
              </m:r>
            </m:sub>
          </m:sSub>
          <m:r>
            <w:rPr>
              <w:rFonts w:ascii="Cambria Math" w:hAnsi="Cambria Math"/>
            </w:rPr>
            <m:t>+</m:t>
          </m:r>
          <m:d>
            <m:dPr>
              <m:ctrlPr>
                <w:rPr>
                  <w:rFonts w:ascii="Cambria Math" w:hAnsi="Cambria Math"/>
                </w:rPr>
              </m:ctrlPr>
            </m:dPr>
            <m:e>
              <m:r>
                <w:rPr>
                  <w:rFonts w:ascii="Cambria Math" w:hAnsi="Cambria Math"/>
                </w:rPr>
                <m:t>1-</m:t>
              </m:r>
              <m:sSub>
                <m:sSubPr>
                  <m:ctrlPr>
                    <w:rPr>
                      <w:rFonts w:ascii="Cambria Math" w:hAnsi="Cambria Math"/>
                    </w:rPr>
                  </m:ctrlPr>
                </m:sSubPr>
                <m:e>
                  <m:r>
                    <w:rPr>
                      <w:rFonts w:ascii="Cambria Math" w:hAnsi="Cambria Math"/>
                    </w:rPr>
                    <m:t>β</m:t>
                  </m:r>
                </m:e>
                <m:sub>
                  <m:r>
                    <w:rPr>
                      <w:rFonts w:ascii="Cambria Math" w:hAnsi="Cambria Math"/>
                    </w:rPr>
                    <m:t>1</m:t>
                  </m:r>
                </m:sub>
              </m:sSub>
            </m:e>
          </m:d>
          <m:sSub>
            <m:sSubPr>
              <m:ctrlPr>
                <w:rPr>
                  <w:rFonts w:ascii="Cambria Math" w:eastAsiaTheme="minorEastAsia" w:hAnsi="Cambria Math"/>
                </w:rPr>
              </m:ctrlPr>
            </m:sSubPr>
            <m:e>
              <m:r>
                <w:rPr>
                  <w:rFonts w:ascii="Cambria Math" w:eastAsiaTheme="minorEastAsia" w:hAnsi="Cambria Math"/>
                </w:rPr>
                <m:t>g</m:t>
              </m:r>
            </m:e>
            <m:sub>
              <m:r>
                <w:rPr>
                  <w:rFonts w:ascii="Cambria Math" w:eastAsiaTheme="minorEastAsia" w:hAnsi="Cambria Math"/>
                </w:rPr>
                <m:t>t</m:t>
              </m:r>
            </m:sub>
          </m:sSub>
        </m:oMath>
      </m:oMathPara>
    </w:p>
    <w:p w14:paraId="63636350" w14:textId="1DF58CDB" w:rsidR="00135C04" w:rsidRDefault="0063742F" w:rsidP="004B419C">
      <w:pPr>
        <w:pStyle w:val="ChH3"/>
      </w:pPr>
      <m:oMathPara>
        <m:oMath>
          <m:sSub>
            <m:sSubPr>
              <m:ctrlPr>
                <w:rPr>
                  <w:rFonts w:ascii="Cambria Math" w:hAnsi="Cambria Math"/>
                </w:rPr>
              </m:ctrlPr>
            </m:sSubPr>
            <m:e>
              <m:sSub>
                <m:sSubPr>
                  <m:ctrlPr>
                    <w:rPr>
                      <w:rFonts w:ascii="Cambria Math" w:hAnsi="Cambria Math"/>
                    </w:rPr>
                  </m:ctrlPr>
                </m:sSubPr>
                <m:e>
                  <m:acc>
                    <m:accPr>
                      <m:ctrlPr>
                        <w:rPr>
                          <w:rFonts w:ascii="Cambria Math" w:hAnsi="Cambria Math"/>
                        </w:rPr>
                      </m:ctrlPr>
                    </m:accPr>
                    <m:e>
                      <m:r>
                        <w:rPr>
                          <w:rFonts w:ascii="Cambria Math" w:hAnsi="Cambria Math"/>
                        </w:rPr>
                        <m:t>v</m:t>
                      </m:r>
                    </m:e>
                  </m:acc>
                </m:e>
                <m:sub>
                  <m:r>
                    <w:rPr>
                      <w:rFonts w:ascii="Cambria Math" w:hAnsi="Cambria Math"/>
                    </w:rPr>
                    <m:t>t</m:t>
                  </m:r>
                </m:sub>
              </m:sSub>
              <m:r>
                <w:rPr>
                  <w:rFonts w:ascii="Cambria Math" w:hAnsi="Cambria Math"/>
                </w:rPr>
                <m:t>=β</m:t>
              </m:r>
            </m:e>
            <m:sub>
              <m:r>
                <w:rPr>
                  <w:rFonts w:ascii="Cambria Math" w:hAnsi="Cambria Math"/>
                </w:rPr>
                <m:t>2</m:t>
              </m:r>
            </m:sub>
          </m:sSub>
          <m:sSub>
            <m:sSubPr>
              <m:ctrlPr>
                <w:rPr>
                  <w:rFonts w:ascii="Cambria Math" w:hAnsi="Cambria Math"/>
                </w:rPr>
              </m:ctrlPr>
            </m:sSubPr>
            <m:e>
              <m:r>
                <w:rPr>
                  <w:rFonts w:ascii="Cambria Math" w:hAnsi="Cambria Math"/>
                </w:rPr>
                <m:t>v</m:t>
              </m:r>
            </m:e>
            <m:sub>
              <m:r>
                <w:rPr>
                  <w:rFonts w:ascii="Cambria Math" w:hAnsi="Cambria Math"/>
                </w:rPr>
                <m:t>t-1</m:t>
              </m:r>
            </m:sub>
          </m:sSub>
          <m:r>
            <w:rPr>
              <w:rFonts w:ascii="Cambria Math" w:hAnsi="Cambria Math"/>
            </w:rPr>
            <m:t>+</m:t>
          </m:r>
          <m:d>
            <m:dPr>
              <m:ctrlPr>
                <w:rPr>
                  <w:rFonts w:ascii="Cambria Math" w:hAnsi="Cambria Math"/>
                </w:rPr>
              </m:ctrlPr>
            </m:dPr>
            <m:e>
              <m:r>
                <w:rPr>
                  <w:rFonts w:ascii="Cambria Math" w:hAnsi="Cambria Math"/>
                </w:rPr>
                <m:t>1-</m:t>
              </m:r>
              <m:sSub>
                <m:sSubPr>
                  <m:ctrlPr>
                    <w:rPr>
                      <w:rFonts w:ascii="Cambria Math" w:hAnsi="Cambria Math"/>
                    </w:rPr>
                  </m:ctrlPr>
                </m:sSubPr>
                <m:e>
                  <m:r>
                    <w:rPr>
                      <w:rFonts w:ascii="Cambria Math" w:hAnsi="Cambria Math"/>
                    </w:rPr>
                    <m:t>β</m:t>
                  </m:r>
                </m:e>
                <m:sub>
                  <m:r>
                    <w:rPr>
                      <w:rFonts w:ascii="Cambria Math" w:hAnsi="Cambria Math"/>
                    </w:rPr>
                    <m:t>2</m:t>
                  </m:r>
                </m:sub>
              </m:sSub>
            </m:e>
          </m:d>
          <m:sSubSup>
            <m:sSubSupPr>
              <m:ctrlPr>
                <w:rPr>
                  <w:rFonts w:ascii="Cambria Math" w:eastAsiaTheme="minorEastAsia" w:hAnsi="Cambria Math"/>
                </w:rPr>
              </m:ctrlPr>
            </m:sSubSupPr>
            <m:e>
              <m:r>
                <w:rPr>
                  <w:rFonts w:ascii="Cambria Math" w:eastAsiaTheme="minorEastAsia" w:hAnsi="Cambria Math"/>
                </w:rPr>
                <m:t>g</m:t>
              </m:r>
            </m:e>
            <m:sub>
              <m:r>
                <w:rPr>
                  <w:rFonts w:ascii="Cambria Math" w:eastAsiaTheme="minorEastAsia" w:hAnsi="Cambria Math"/>
                </w:rPr>
                <m:t>t</m:t>
              </m:r>
            </m:sub>
            <m:sup>
              <m:r>
                <w:rPr>
                  <w:rFonts w:ascii="Cambria Math" w:eastAsiaTheme="minorEastAsia" w:hAnsi="Cambria Math"/>
                </w:rPr>
                <m:t>2</m:t>
              </m:r>
            </m:sup>
          </m:sSubSup>
        </m:oMath>
      </m:oMathPara>
    </w:p>
    <w:p w14:paraId="415BA79C" w14:textId="176BC678" w:rsidR="00E05227" w:rsidRPr="00674AB5" w:rsidRDefault="0063742F" w:rsidP="00E05227">
      <w:pPr>
        <w:pStyle w:val="ChH3"/>
        <w:rPr>
          <w:rFonts w:eastAsiaTheme="minorEastAsia"/>
        </w:rPr>
      </w:pPr>
      <m:oMathPara>
        <m:oMath>
          <m:sSub>
            <m:sSubPr>
              <m:ctrlPr>
                <w:rPr>
                  <w:rFonts w:ascii="Cambria Math" w:hAnsi="Cambria Math"/>
                  <w:iCs/>
                </w:rPr>
              </m:ctrlPr>
            </m:sSubPr>
            <m:e>
              <m:r>
                <w:rPr>
                  <w:rFonts w:ascii="Cambria Math" w:hAnsi="Cambria Math"/>
                </w:rPr>
                <m:t>θ</m:t>
              </m:r>
            </m:e>
            <m:sub>
              <m:r>
                <w:rPr>
                  <w:rFonts w:ascii="Cambria Math" w:hAnsi="Cambria Math"/>
                </w:rPr>
                <m:t>t+1</m:t>
              </m:r>
            </m:sub>
          </m:sSub>
          <m:r>
            <w:rPr>
              <w:rFonts w:ascii="Cambria Math" w:hAnsi="Cambria Math"/>
            </w:rPr>
            <m:t>≔</m:t>
          </m:r>
          <m:sSub>
            <m:sSubPr>
              <m:ctrlPr>
                <w:rPr>
                  <w:rFonts w:ascii="Cambria Math" w:hAnsi="Cambria Math"/>
                  <w:iCs/>
                </w:rPr>
              </m:ctrlPr>
            </m:sSubPr>
            <m:e>
              <m:r>
                <w:rPr>
                  <w:rFonts w:ascii="Cambria Math" w:hAnsi="Cambria Math"/>
                </w:rPr>
                <m:t>θ</m:t>
              </m:r>
              <m:ctrlPr>
                <w:rPr>
                  <w:rFonts w:ascii="Cambria Math" w:hAnsi="Cambria Math"/>
                </w:rPr>
              </m:ctrlPr>
            </m:e>
            <m:sub>
              <m:r>
                <w:rPr>
                  <w:rFonts w:ascii="Cambria Math" w:hAnsi="Cambria Math"/>
                </w:rPr>
                <m:t>t</m:t>
              </m:r>
            </m:sub>
          </m:sSub>
          <m:r>
            <w:rPr>
              <w:rFonts w:ascii="Cambria Math" w:hAnsi="Cambria Math"/>
            </w:rPr>
            <m:t>-</m:t>
          </m:r>
          <m:f>
            <m:fPr>
              <m:ctrlPr>
                <w:rPr>
                  <w:rFonts w:ascii="Cambria Math" w:hAnsi="Cambria Math"/>
                </w:rPr>
              </m:ctrlPr>
            </m:fPr>
            <m:num>
              <m:r>
                <w:rPr>
                  <w:rFonts w:ascii="Cambria Math" w:hAnsi="Cambria Math"/>
                </w:rPr>
                <m:t>η</m:t>
              </m:r>
            </m:num>
            <m:den>
              <m:rad>
                <m:radPr>
                  <m:degHide m:val="1"/>
                  <m:ctrlPr>
                    <w:rPr>
                      <w:rFonts w:ascii="Cambria Math" w:hAnsi="Cambria Math"/>
                    </w:rPr>
                  </m:ctrlPr>
                </m:radPr>
                <m:deg/>
                <m:e>
                  <m:sSub>
                    <m:sSubPr>
                      <m:ctrlPr>
                        <w:rPr>
                          <w:rFonts w:ascii="Cambria Math" w:hAnsi="Cambria Math"/>
                        </w:rPr>
                      </m:ctrlPr>
                    </m:sSubPr>
                    <m:e>
                      <m:acc>
                        <m:accPr>
                          <m:ctrlPr>
                            <w:rPr>
                              <w:rFonts w:ascii="Cambria Math" w:hAnsi="Cambria Math"/>
                            </w:rPr>
                          </m:ctrlPr>
                        </m:accPr>
                        <m:e>
                          <m:r>
                            <w:rPr>
                              <w:rFonts w:ascii="Cambria Math" w:hAnsi="Cambria Math"/>
                            </w:rPr>
                            <m:t>v</m:t>
                          </m:r>
                        </m:e>
                      </m:acc>
                    </m:e>
                    <m:sub>
                      <m:r>
                        <w:rPr>
                          <w:rFonts w:ascii="Cambria Math" w:hAnsi="Cambria Math"/>
                        </w:rPr>
                        <m:t>t</m:t>
                      </m:r>
                    </m:sub>
                  </m:sSub>
                </m:e>
              </m:rad>
              <m:r>
                <w:rPr>
                  <w:rFonts w:ascii="Cambria Math" w:hAnsi="Cambria Math"/>
                </w:rPr>
                <m:t>+ϵ</m:t>
              </m:r>
            </m:den>
          </m:f>
          <m:sSub>
            <m:sSubPr>
              <m:ctrlPr>
                <w:rPr>
                  <w:rFonts w:ascii="Cambria Math" w:hAnsi="Cambria Math"/>
                </w:rPr>
              </m:ctrlPr>
            </m:sSubPr>
            <m:e>
              <m:acc>
                <m:accPr>
                  <m:ctrlPr>
                    <w:rPr>
                      <w:rFonts w:ascii="Cambria Math" w:hAnsi="Cambria Math"/>
                    </w:rPr>
                  </m:ctrlPr>
                </m:accPr>
                <m:e>
                  <m:r>
                    <w:rPr>
                      <w:rFonts w:ascii="Cambria Math" w:hAnsi="Cambria Math"/>
                    </w:rPr>
                    <m:t>m</m:t>
                  </m:r>
                </m:e>
              </m:acc>
            </m:e>
            <m:sub>
              <m:r>
                <w:rPr>
                  <w:rFonts w:ascii="Cambria Math" w:hAnsi="Cambria Math"/>
                </w:rPr>
                <m:t>t</m:t>
              </m:r>
            </m:sub>
          </m:sSub>
        </m:oMath>
      </m:oMathPara>
    </w:p>
    <w:p w14:paraId="672401E7" w14:textId="77777777" w:rsidR="00F93C19" w:rsidRPr="00B121D0" w:rsidRDefault="00F93C19" w:rsidP="00B8418D">
      <w:pPr>
        <w:pStyle w:val="ThesisNormal"/>
        <w:ind w:firstLine="0"/>
      </w:pPr>
    </w:p>
    <w:p w14:paraId="6B184B94" w14:textId="12CD705A" w:rsidR="0032647A" w:rsidRDefault="0032647A" w:rsidP="0032647A">
      <w:pPr>
        <w:pStyle w:val="ChH1"/>
      </w:pPr>
      <w:bookmarkStart w:id="28" w:name="_Toc99053950"/>
      <w:r>
        <w:t>Summary</w:t>
      </w:r>
      <w:bookmarkEnd w:id="28"/>
    </w:p>
    <w:p w14:paraId="00D4739B" w14:textId="0D05CA50" w:rsidR="00B207B5" w:rsidRDefault="00CD0163" w:rsidP="006C3A83">
      <w:pPr>
        <w:pStyle w:val="ThesisNormal"/>
      </w:pPr>
      <w:r>
        <w:t>Th</w:t>
      </w:r>
      <w:r w:rsidR="00AD0106">
        <w:t xml:space="preserve">e purpose of this chapter is not to exhaustively cover the field of machine learning but instead to serve as a </w:t>
      </w:r>
      <w:r w:rsidR="00F635E6">
        <w:t xml:space="preserve">brief </w:t>
      </w:r>
      <w:r w:rsidR="00AD0106">
        <w:t xml:space="preserve">primer </w:t>
      </w:r>
      <w:r w:rsidR="00F635E6">
        <w:t xml:space="preserve">of concepts and terms you will encounter in </w:t>
      </w:r>
      <w:r w:rsidR="00AD0106">
        <w:t xml:space="preserve">subsequent chapters. </w:t>
      </w:r>
      <w:r w:rsidR="00682682">
        <w:t xml:space="preserve">Chapter 2 uses an ANN classifier comprised of </w:t>
      </w:r>
      <w:proofErr w:type="gramStart"/>
      <w:r w:rsidR="00682682">
        <w:t>fully-connected</w:t>
      </w:r>
      <w:proofErr w:type="gramEnd"/>
      <w:r w:rsidR="00682682">
        <w:t xml:space="preserve"> layers to predict sleep states from LFP spectral decompositions. </w:t>
      </w:r>
      <w:r w:rsidR="004C5C51">
        <w:t xml:space="preserve">Chapter 3 </w:t>
      </w:r>
      <w:r w:rsidR="00B207B5">
        <w:t xml:space="preserve">utilizes a </w:t>
      </w:r>
      <w:r w:rsidR="001436AA">
        <w:t>convolutional</w:t>
      </w:r>
      <w:r w:rsidR="00B207B5">
        <w:t xml:space="preserve"> autoencoder/classifier hybrid model to test hypotheses about computational objectives </w:t>
      </w:r>
      <w:r w:rsidR="001436AA">
        <w:t xml:space="preserve">employed </w:t>
      </w:r>
      <w:r w:rsidR="00B207B5">
        <w:t>in primate ventral stream</w:t>
      </w:r>
      <w:r w:rsidR="001436AA">
        <w:t xml:space="preserve"> visual representations</w:t>
      </w:r>
      <w:r w:rsidR="00B207B5">
        <w:t xml:space="preserve">. </w:t>
      </w:r>
      <w:r w:rsidR="001436AA">
        <w:t>Finally, Chapter 4 uses a convolutional neural network (CNN) to directly regress neuronal activity in macaque primary visual cortex.</w:t>
      </w:r>
    </w:p>
    <w:p w14:paraId="769DC87C" w14:textId="5B344F56" w:rsidR="00F0791A" w:rsidRDefault="00EB36E9" w:rsidP="006C3A83">
      <w:pPr>
        <w:pStyle w:val="ThesisNormal"/>
      </w:pPr>
      <w:r>
        <w:t>Hopefully</w:t>
      </w:r>
      <w:r w:rsidR="004C382B">
        <w:t xml:space="preserve">, you </w:t>
      </w:r>
      <w:r>
        <w:t xml:space="preserve">can appreciate the similarities between artificial neural networks and the biological neural networks that inspired them. </w:t>
      </w:r>
      <w:r w:rsidR="00F0791A">
        <w:t xml:space="preserve">If nothing else, remember that using machine learning to train ANN models hinges on three components: </w:t>
      </w:r>
    </w:p>
    <w:p w14:paraId="784F3F00" w14:textId="2E9C8D6A" w:rsidR="00F0791A" w:rsidRDefault="00F0791A" w:rsidP="006C3A83">
      <w:pPr>
        <w:pStyle w:val="ThesisNormal"/>
      </w:pPr>
      <w:r>
        <w:t xml:space="preserve">1) Model architecture </w:t>
      </w:r>
    </w:p>
    <w:p w14:paraId="52F6D154" w14:textId="42E759D5" w:rsidR="00F0791A" w:rsidRDefault="00F0791A" w:rsidP="006C3A83">
      <w:pPr>
        <w:pStyle w:val="ThesisNormal"/>
      </w:pPr>
      <w:r>
        <w:t xml:space="preserve">2) Loss function </w:t>
      </w:r>
    </w:p>
    <w:p w14:paraId="7333D95B" w14:textId="77777777" w:rsidR="00693E4A" w:rsidRDefault="00F0791A" w:rsidP="00693E4A">
      <w:pPr>
        <w:pStyle w:val="ThesisNormal"/>
      </w:pPr>
      <w:r>
        <w:t>3) Learning rules</w:t>
      </w:r>
    </w:p>
    <w:p w14:paraId="6E5BF8E5" w14:textId="0E30ABC3" w:rsidR="001308D8" w:rsidRPr="00F93B0D" w:rsidRDefault="00F0791A" w:rsidP="00693E4A">
      <w:pPr>
        <w:pStyle w:val="ThesisNormal"/>
        <w:ind w:firstLine="0"/>
      </w:pPr>
      <w:r>
        <w:t>All three components influence both transient and final model performance</w:t>
      </w:r>
      <w:r w:rsidR="004C382B">
        <w:t>.</w:t>
      </w:r>
    </w:p>
    <w:p w14:paraId="28CD67EA" w14:textId="77777777" w:rsidR="0032647A" w:rsidRDefault="0032647A" w:rsidP="00BC4DFB">
      <w:pPr>
        <w:pStyle w:val="ThesisNormal"/>
      </w:pPr>
    </w:p>
    <w:p w14:paraId="0B424689" w14:textId="77777777" w:rsidR="00C34BA1" w:rsidRDefault="00C21697" w:rsidP="00C34BA1">
      <w:pPr>
        <w:pStyle w:val="Preamble"/>
        <w:keepNext/>
      </w:pPr>
      <w:r>
        <w:br w:type="page"/>
      </w:r>
      <w:r w:rsidR="00052808">
        <w:rPr>
          <w:noProof/>
        </w:rPr>
        <w:lastRenderedPageBreak/>
        <w:drawing>
          <wp:inline distT="0" distB="0" distL="0" distR="0" wp14:anchorId="0E0F2D02" wp14:editId="10823AEE">
            <wp:extent cx="3800092" cy="6670623"/>
            <wp:effectExtent l="0" t="0" r="0" b="0"/>
            <wp:docPr id="3" name="Picture 3" descr="A picture containing electronics, black, photo, monit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e 2.1v2@2x.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819195" cy="6704157"/>
                    </a:xfrm>
                    <a:prstGeom prst="rect">
                      <a:avLst/>
                    </a:prstGeom>
                  </pic:spPr>
                </pic:pic>
              </a:graphicData>
            </a:graphic>
          </wp:inline>
        </w:drawing>
      </w:r>
    </w:p>
    <w:p w14:paraId="14956419" w14:textId="298C309B" w:rsidR="00052808" w:rsidRPr="00833BE1" w:rsidRDefault="00C34BA1" w:rsidP="00833BE1">
      <w:pPr>
        <w:pStyle w:val="Caption"/>
        <w:ind w:firstLine="0"/>
      </w:pPr>
      <w:r>
        <w:t xml:space="preserve">Figure 2.1 </w:t>
      </w:r>
      <w:r w:rsidR="00D3075E">
        <w:t xml:space="preserve">(A) </w:t>
      </w:r>
      <w:r w:rsidR="00313083">
        <w:t>C</w:t>
      </w:r>
      <w:r w:rsidRPr="00C34BA1">
        <w:t>onnected neurons in the brain are the substrate of neural computation in brains</w:t>
      </w:r>
      <w:r w:rsidR="004C3CFE">
        <w:t>.</w:t>
      </w:r>
      <w:r w:rsidR="00D3075E">
        <w:t xml:space="preserve"> The connections between each neuron varies according to the strength of the synapse. Net dendritic input from other neurons is summated at the soma of the neuron. If the neuron is sufficiently depolarized at the </w:t>
      </w:r>
      <w:proofErr w:type="gramStart"/>
      <w:r w:rsidR="00D3075E">
        <w:t>soma</w:t>
      </w:r>
      <w:proofErr w:type="gramEnd"/>
      <w:r w:rsidR="00D3075E">
        <w:t xml:space="preserve"> it will fire an action potential down its axon. (B) Connected neurons are modeled in artificial neural networks by individually weighting each input and summing them capture net input, z, to the artificial unit. This net input is passed through a non-linear </w:t>
      </w:r>
      <w:r w:rsidR="00833BE1">
        <w:t xml:space="preserve">activation </w:t>
      </w:r>
      <w:r w:rsidR="00D3075E">
        <w:t>function</w:t>
      </w:r>
      <w:r w:rsidR="00833BE1">
        <w:t>, g,</w:t>
      </w:r>
      <w:r w:rsidR="00D3075E">
        <w:t xml:space="preserve"> such as linear rectification or a sigmoid to capture the all-or-nothing behavior of biological neurons. (C) Individual units are grouped into layers. In a </w:t>
      </w:r>
      <w:proofErr w:type="gramStart"/>
      <w:r w:rsidR="00D3075E">
        <w:t>fully-connected</w:t>
      </w:r>
      <w:proofErr w:type="gramEnd"/>
      <w:r w:rsidR="00D3075E">
        <w:t xml:space="preserve"> layer, weight of each input</w:t>
      </w:r>
      <w:r w:rsidR="00833BE1">
        <w:t>, x,</w:t>
      </w:r>
      <w:r w:rsidR="00D3075E">
        <w:t xml:space="preserve"> for each unit</w:t>
      </w:r>
      <w:r w:rsidR="00833BE1">
        <w:t>, h,</w:t>
      </w:r>
      <w:r w:rsidR="00D3075E">
        <w:t xml:space="preserve"> is captured in the weight matrix W</w:t>
      </w:r>
      <w:r w:rsidR="00D3075E" w:rsidRPr="00D3075E">
        <w:rPr>
          <w:vertAlign w:val="subscript"/>
        </w:rPr>
        <w:t>1</w:t>
      </w:r>
      <w:r w:rsidR="00D3075E">
        <w:t>. These unit activations form the inputs to subsequent layers,</w:t>
      </w:r>
      <w:r w:rsidR="00833BE1">
        <w:t xml:space="preserve"> y,</w:t>
      </w:r>
      <w:r w:rsidR="00D3075E">
        <w:t xml:space="preserve"> which have their own set of weights, W</w:t>
      </w:r>
      <w:r w:rsidR="00D3075E" w:rsidRPr="00D3075E">
        <w:rPr>
          <w:vertAlign w:val="subscript"/>
        </w:rPr>
        <w:t>2</w:t>
      </w:r>
      <w:r w:rsidR="00D3075E">
        <w:t>.</w:t>
      </w:r>
    </w:p>
    <w:p w14:paraId="159B8EEC" w14:textId="0F463CC1" w:rsidR="00C21697" w:rsidRPr="00F93B0D" w:rsidRDefault="00C21697" w:rsidP="006D1391">
      <w:pPr>
        <w:pStyle w:val="ChTitlenoTOC"/>
      </w:pPr>
      <w:r w:rsidRPr="00F93B0D">
        <w:lastRenderedPageBreak/>
        <w:t>CHAPTER III</w:t>
      </w:r>
    </w:p>
    <w:p w14:paraId="0BC6BAB2" w14:textId="26B29B1A" w:rsidR="00C21697" w:rsidRPr="00F93B0D" w:rsidRDefault="00C21697" w:rsidP="00C21697">
      <w:pPr>
        <w:pStyle w:val="ChTitle"/>
      </w:pPr>
      <w:bookmarkStart w:id="29" w:name="_Toc31891082"/>
      <w:bookmarkStart w:id="30" w:name="_Toc99053951"/>
      <w:r w:rsidRPr="00F93B0D">
        <w:t xml:space="preserve">PREDICTING SLEEP STATES IN HUMAN </w:t>
      </w:r>
      <w:r w:rsidR="00683466">
        <w:t>PARKINSON’S DISEASE</w:t>
      </w:r>
      <w:r w:rsidRPr="00F93B0D">
        <w:t xml:space="preserve"> PATIENTS</w:t>
      </w:r>
      <w:r>
        <w:rPr>
          <w:rStyle w:val="FootnoteReference"/>
        </w:rPr>
        <w:footnoteReference w:id="1"/>
      </w:r>
      <w:bookmarkEnd w:id="29"/>
      <w:bookmarkEnd w:id="30"/>
    </w:p>
    <w:p w14:paraId="61F4F2AA" w14:textId="77777777" w:rsidR="00C21697" w:rsidRPr="002A311A" w:rsidRDefault="00C21697" w:rsidP="00C21697">
      <w:pPr>
        <w:pStyle w:val="ChH1"/>
      </w:pPr>
      <w:bookmarkStart w:id="31" w:name="_Toc31891083"/>
      <w:bookmarkStart w:id="32" w:name="_Toc99053952"/>
      <w:r w:rsidRPr="002A311A">
        <w:t>Introduction</w:t>
      </w:r>
      <w:bookmarkEnd w:id="31"/>
      <w:bookmarkEnd w:id="32"/>
    </w:p>
    <w:p w14:paraId="0D0E3FD9" w14:textId="3408C644" w:rsidR="00C21697" w:rsidRPr="00E02348" w:rsidRDefault="00C21697" w:rsidP="00E02348">
      <w:pPr>
        <w:pStyle w:val="ThesisNormal"/>
      </w:pPr>
      <w:r w:rsidRPr="00E02348">
        <w:t xml:space="preserve">Sleep is crucial to the regulation of physiological and cognitive functions in humans, and when disordered greatly diminishes quality of life </w:t>
      </w:r>
      <w:r w:rsidRPr="00E02348">
        <w:fldChar w:fldCharType="begin"/>
      </w:r>
      <w:r w:rsidR="00C77959">
        <w:instrText xml:space="preserve"> ADDIN PAPERS2_CITATIONS &lt;citation&gt;&lt;priority&gt;0&lt;/priority&gt;&lt;uuid&gt;21AA57FE-D1E1-45A0-BAE5-4592ADDABB2F&lt;/uuid&gt;&lt;publications&gt;&lt;publication&gt;&lt;subtype&gt;400&lt;/subtype&gt;&lt;title&gt;The sequential hypothesis of the function of sleep.&lt;/title&gt;&lt;url&gt;https://linkinghub.elsevier.com/retrieve/pii/016643289500012I&lt;/url&gt;&lt;volume&gt;69&lt;/volume&gt;&lt;publication_date&gt;99199507001200000000220000&lt;/publication_date&gt;&lt;uuid&gt;28F0F04A-3342-47D8-BF54-A9E70ACCED2B&lt;/uuid&gt;&lt;type&gt;400&lt;/type&gt;&lt;number&gt;1-2&lt;/number&gt;&lt;citekey&gt;Giuditta:1995gh&lt;/citekey&gt;&lt;doi&gt;10.1016/0166-4328(95)00012-i&lt;/doi&gt;&lt;institution&gt;Dipartimento di Fisiologia Generale e Ambientale, Università di Napoli Federico II, Italy.&lt;/institution&gt;&lt;startpage&gt;157&lt;/startpage&gt;&lt;endpage&gt;166&lt;/endpage&gt;&lt;bundle&gt;&lt;publication&gt;&lt;title&gt;Behavioural brain research&lt;/title&gt;&lt;uuid&gt;1F97CBDD-2779-43DC-8D13-46BADF7DC056&lt;/uuid&gt;&lt;subtype&gt;-100&lt;/subtype&gt;&lt;type&gt;-100&lt;/type&gt;&lt;/publication&gt;&lt;/bundle&gt;&lt;authors&gt;&lt;author&gt;&lt;lastName&gt;Giuditta&lt;/lastName&gt;&lt;firstName&gt;A&lt;/firstName&gt;&lt;/author&gt;&lt;author&gt;&lt;lastName&gt;Ambrosini&lt;/lastName&gt;&lt;firstName&gt;M&lt;/firstName&gt;&lt;middleNames&gt;V&lt;/middleNames&gt;&lt;/author&gt;&lt;author&gt;&lt;lastName&gt;Montagnese&lt;/lastName&gt;&lt;firstName&gt;P&lt;/firstName&gt;&lt;/author&gt;&lt;author&gt;&lt;lastName&gt;Mandile&lt;/lastName&gt;&lt;firstName&gt;P&lt;/firstName&gt;&lt;/author&gt;&lt;author&gt;&lt;lastName&gt;Cotugno&lt;/lastName&gt;&lt;firstName&gt;M&lt;/firstName&gt;&lt;/author&gt;&lt;author&gt;&lt;lastName&gt;Grassi Zucconi&lt;/lastName&gt;&lt;firstName&gt;G&lt;/firstName&gt;&lt;/author&gt;&lt;author&gt;&lt;lastName&gt;Vescia&lt;/lastName&gt;&lt;firstName&gt;S&lt;/firstName&gt;&lt;/author&gt;&lt;/authors&gt;&lt;/publication&gt;&lt;publication&gt;&lt;subtype&gt;400&lt;/subtype&gt;&lt;title&gt;The neurobiology of sleep: genetics, cellular physiology and subcortical networks.&lt;/title&gt;&lt;url&gt;http://www.nature.com/articles/nrn895&lt;/url&gt;&lt;volume&gt;3&lt;/volume&gt;&lt;publication_date&gt;99200208001200000000220000&lt;/publication_date&gt;&lt;uuid&gt;8F5FD536-D220-4299-A6BB-B156D11B0B98&lt;/uuid&gt;&lt;type&gt;400&lt;/type&gt;&lt;number&gt;8&lt;/number&gt;&lt;citekey&gt;PaceSchott:2002bs&lt;/citekey&gt;&lt;doi&gt;10.1038/nrn895&lt;/doi&gt;&lt;institution&gt;Laboratory of Neurophysiology, Department of Psychiatry, Harvard Medical School, Massachusetts Mental Health Center, 74 Fenwood Road, Boston, Massachusetts 02115, USA. edward_schott@hms.harvard.edu&lt;/institution&gt;&lt;startpage&gt;591&lt;/startpage&gt;&lt;endpage&gt;605&lt;/endpage&gt;&lt;bundle&gt;&lt;publication&gt;&lt;title&gt;Nature Reviews Neuroscience&lt;/title&gt;&lt;uuid&gt;ABFBC514-0C57-4798-B1EB-D52F2DD8076B&lt;/uuid&gt;&lt;subtype&gt;-100&lt;/subtype&gt;&lt;publisher&gt;Nature Publishing Group&lt;/publisher&gt;&lt;type&gt;-100&lt;/type&gt;&lt;/publication&gt;&lt;/bundle&gt;&lt;authors&gt;&lt;author&gt;&lt;lastName&gt;Pace-Schott&lt;/lastName&gt;&lt;firstName&gt;Edward&lt;/firstName&gt;&lt;middleNames&gt;F&lt;/middleNames&gt;&lt;/author&gt;&lt;author&gt;&lt;lastName&gt;Hobson&lt;/lastName&gt;&lt;firstName&gt;J&lt;/firstName&gt;&lt;middleNames&gt;Allan&lt;/middleNames&gt;&lt;/author&gt;&lt;/authors&gt;&lt;/publication&gt;&lt;/publications&gt;&lt;cites&gt;&lt;/cites&gt;&lt;/citation&gt;</w:instrText>
      </w:r>
      <w:r w:rsidRPr="00E02348">
        <w:fldChar w:fldCharType="separate"/>
      </w:r>
      <w:r w:rsidR="00C77959">
        <w:rPr>
          <w:rFonts w:cs="Helvetica"/>
        </w:rPr>
        <w:t>(</w:t>
      </w:r>
      <w:proofErr w:type="spellStart"/>
      <w:r w:rsidR="00C77959">
        <w:rPr>
          <w:rFonts w:cs="Helvetica"/>
        </w:rPr>
        <w:t>Giuditta</w:t>
      </w:r>
      <w:proofErr w:type="spellEnd"/>
      <w:r w:rsidR="00C77959">
        <w:rPr>
          <w:rFonts w:cs="Helvetica"/>
        </w:rPr>
        <w:t xml:space="preserve"> et al., 1995; Pace-Schott and Hobson, 2002)</w:t>
      </w:r>
      <w:r w:rsidRPr="00E02348">
        <w:fldChar w:fldCharType="end"/>
      </w:r>
      <w:r w:rsidRPr="00E02348">
        <w:t xml:space="preserve"> and adversely affects nervous system repair</w:t>
      </w:r>
      <w:r w:rsidR="006D1391">
        <w:t xml:space="preserve"> </w:t>
      </w:r>
      <w:r w:rsidRPr="00E02348">
        <w:fldChar w:fldCharType="begin"/>
      </w:r>
      <w:r w:rsidR="00C77959">
        <w:instrText xml:space="preserve"> ADDIN PAPERS2_CITATIONS &lt;citation&gt;&lt;priority&gt;1&lt;/priority&gt;&lt;uuid&gt;0E1CB312-023A-4FB3-AB6C-89A691615B4B&lt;/uuid&gt;&lt;publications&gt;&lt;publication&gt;&lt;subtype&gt;400&lt;/subtype&gt;&lt;title&gt;Sleep Is Critical for Remote Preconditioning-Induced Neuroprotection.&lt;/title&gt;&lt;url&gt;https://academic.oup.com/sleep/article/39/11/2033/2708344&lt;/url&gt;&lt;volume&gt;39&lt;/volume&gt;&lt;publication_date&gt;99201611011200000000222000&lt;/publication_date&gt;&lt;uuid&gt;C0BB5DE9-DCE4-42B0-ADCC-18C00434B75F&lt;/uuid&gt;&lt;type&gt;400&lt;/type&gt;&lt;accepted_date&gt;99201607041200000000222000&lt;/accepted_date&gt;&lt;number&gt;11&lt;/number&gt;&lt;citekey&gt;Brager:2016gp&lt;/citekey&gt;&lt;submission_date&gt;99201602111200000000222000&lt;/submission_date&gt;&lt;doi&gt;10.5665/sleep.6238&lt;/doi&gt;&lt;institution&gt;Circadian Rhythms and Sleep Disorders Program, Department of Neurobiology, Morehouse School of Medicine, Atlanta GA.&lt;/institution&gt;&lt;startpage&gt;2033&lt;/startpage&gt;&lt;endpage&gt;2040&lt;/endpage&gt;&lt;bundle&gt;&lt;publication&gt;&lt;title&gt;Sleep&lt;/title&gt;&lt;uuid&gt;C16A141B-CCBB-48A7-A7E9-134D816AD600&lt;/uuid&gt;&lt;subtype&gt;-100&lt;/subtype&gt;&lt;type&gt;-100&lt;/type&gt;&lt;/publication&gt;&lt;/bundle&gt;&lt;authors&gt;&lt;author&gt;&lt;lastName&gt;Brager&lt;/lastName&gt;&lt;firstName&gt;Allison&lt;/firstName&gt;&lt;middleNames&gt;J&lt;/middleNames&gt;&lt;/author&gt;&lt;author&gt;&lt;lastName&gt;Yang&lt;/lastName&gt;&lt;firstName&gt;Tao&lt;/firstName&gt;&lt;/author&gt;&lt;author&gt;&lt;lastName&gt;Ehlen&lt;/lastName&gt;&lt;firstName&gt;J&lt;/firstName&gt;&lt;middleNames&gt;Christopher&lt;/middleNames&gt;&lt;/author&gt;&lt;author&gt;&lt;lastName&gt;Simon&lt;/lastName&gt;&lt;firstName&gt;Roger&lt;/firstName&gt;&lt;middleNames&gt;P&lt;/middleNames&gt;&lt;/author&gt;&lt;author&gt;&lt;lastName&gt;Meller&lt;/lastName&gt;&lt;firstName&gt;Robert&lt;/firstName&gt;&lt;/author&gt;&lt;author&gt;&lt;lastName&gt;Paul&lt;/lastName&gt;&lt;firstName&gt;Ketema&lt;/firstName&gt;&lt;middleNames&gt;N&lt;/middleNames&gt;&lt;/author&gt;&lt;/authors&gt;&lt;/publication&gt;&lt;publication&gt;&lt;subtype&gt;400&lt;/subtype&gt;&lt;title&gt;Sleep disruption and the sequelae associated with traumatic brain injury.&lt;/title&gt;&lt;url&gt;https://linkinghub.elsevier.com/retrieve/pii/S0149763415001141&lt;/url&gt;&lt;volume&gt;55&lt;/volume&gt;&lt;revision_date&gt;99201504171200000000222000&lt;/revision_date&gt;&lt;publication_date&gt;99201508001200000000220000&lt;/publication_date&gt;&lt;uuid&gt;AD653E8B-7C39-4352-91A0-4F7ECE597E08&lt;/uuid&gt;&lt;type&gt;400&lt;/type&gt;&lt;accepted_date&gt;99201504251200000000222000&lt;/accepted_date&gt;&lt;citekey&gt;LuckeWold:2015br&lt;/citekey&gt;&lt;submission_date&gt;99201501061200000000222000&lt;/submission_date&gt;&lt;doi&gt;10.1016/j.neubiorev.2015.04.010&lt;/doi&gt;&lt;institution&gt;The Center for Neuroscience, West Virginia University School of Medicine, Morgantown, WV 26506, USA; Department of Neurosurgery, West Virginia University School of Medicine, Morgantown, WV 26506, USA.&lt;/institution&gt;&lt;startpage&gt;68&lt;/startpage&gt;&lt;endpage&gt;77&lt;/endpage&gt;&lt;bundle&gt;&lt;publication&gt;&lt;title&gt;Neuroscience and biobehavioral reviews&lt;/title&gt;&lt;uuid&gt;3E0EF95A-D058-4E92-89F6-3A8663357AD6&lt;/uuid&gt;&lt;subtype&gt;-100&lt;/subtype&gt;&lt;type&gt;-100&lt;/type&gt;&lt;/publication&gt;&lt;/bundle&gt;&lt;authors&gt;&lt;author&gt;&lt;lastName&gt;Lucke-Wold&lt;/lastName&gt;&lt;firstName&gt;Brandon&lt;/firstName&gt;&lt;middleNames&gt;P&lt;/middleNames&gt;&lt;/author&gt;&lt;author&gt;&lt;lastName&gt;Smith&lt;/lastName&gt;&lt;firstName&gt;Kelly&lt;/firstName&gt;&lt;middleNames&gt;E&lt;/middleNames&gt;&lt;/author&gt;&lt;author&gt;&lt;lastName&gt;Nguyen&lt;/lastName&gt;&lt;firstName&gt;Linda&lt;/firstName&gt;&lt;/author&gt;&lt;author&gt;&lt;lastName&gt;Turner&lt;/lastName&gt;&lt;firstName&gt;Ryan&lt;/firstName&gt;&lt;middleNames&gt;C&lt;/middleNames&gt;&lt;/author&gt;&lt;author&gt;&lt;lastName&gt;Logsdon&lt;/lastName&gt;&lt;firstName&gt;Aric&lt;/firstName&gt;&lt;middleNames&gt;F&lt;/middleNames&gt;&lt;/author&gt;&lt;author&gt;&lt;lastName&gt;Jackson&lt;/lastName&gt;&lt;firstName&gt;Garrett&lt;/firstName&gt;&lt;middleNames&gt;J&lt;/middleNames&gt;&lt;/author&gt;&lt;author&gt;&lt;lastName&gt;Huber&lt;/lastName&gt;&lt;firstName&gt;Jason&lt;/firstName&gt;&lt;middleNames&gt;D&lt;/middleNames&gt;&lt;/author&gt;&lt;author&gt;&lt;lastName&gt;Rosen&lt;/lastName&gt;&lt;firstName&gt;Charles&lt;/firstName&gt;&lt;middleNames&gt;L&lt;/middleNames&gt;&lt;/author&gt;&lt;author&gt;&lt;lastName&gt;Miller&lt;/lastName&gt;&lt;firstName&gt;Diane&lt;/firstName&gt;&lt;middleNames&gt;B&lt;/middleNames&gt;&lt;/author&gt;&lt;/authors&gt;&lt;/publication&gt;&lt;/publications&gt;&lt;cites&gt;&lt;/cites&gt;&lt;/citation&gt;</w:instrText>
      </w:r>
      <w:r w:rsidRPr="00E02348">
        <w:fldChar w:fldCharType="separate"/>
      </w:r>
      <w:r w:rsidR="00C77959">
        <w:rPr>
          <w:rFonts w:cs="Helvetica"/>
        </w:rPr>
        <w:t>(</w:t>
      </w:r>
      <w:proofErr w:type="spellStart"/>
      <w:r w:rsidR="00C77959">
        <w:rPr>
          <w:rFonts w:cs="Helvetica"/>
        </w:rPr>
        <w:t>Brager</w:t>
      </w:r>
      <w:proofErr w:type="spellEnd"/>
      <w:r w:rsidR="00C77959">
        <w:rPr>
          <w:rFonts w:cs="Helvetica"/>
        </w:rPr>
        <w:t xml:space="preserve"> et al., 2016; </w:t>
      </w:r>
      <w:proofErr w:type="spellStart"/>
      <w:r w:rsidR="00C77959">
        <w:rPr>
          <w:rFonts w:cs="Helvetica"/>
        </w:rPr>
        <w:t>Lucke-Wold</w:t>
      </w:r>
      <w:proofErr w:type="spellEnd"/>
      <w:r w:rsidR="00C77959">
        <w:rPr>
          <w:rFonts w:cs="Helvetica"/>
        </w:rPr>
        <w:t xml:space="preserve"> et al., 2015)</w:t>
      </w:r>
      <w:r w:rsidRPr="00E02348">
        <w:fldChar w:fldCharType="end"/>
      </w:r>
      <w:r w:rsidRPr="00E02348">
        <w:t>. Parkinson's disease (PD) is a neurodegenerative disorder that exhibits a high degree of comorbidity with a wide range of sleep disorders</w:t>
      </w:r>
      <w:r w:rsidR="006D1391">
        <w:t xml:space="preserve"> </w:t>
      </w:r>
      <w:r w:rsidRPr="00E02348">
        <w:fldChar w:fldCharType="begin"/>
      </w:r>
      <w:r w:rsidR="00C77959">
        <w:instrText xml:space="preserve"> ADDIN PAPERS2_CITATIONS &lt;citation&gt;&lt;priority&gt;2&lt;/priority&gt;&lt;uuid&gt;81CD2E5C-F06B-4AB4-9AAF-12CEA0DE4D73&lt;/uuid&gt;&lt;publications&gt;&lt;publication&gt;&lt;subtype&gt;400&lt;/subtype&gt;&lt;title&gt;The improvement of movement and speech during rapid eye movement sleep behaviour disorder in multiple system atrophy.&lt;/title&gt;&lt;url&gt;https://academic.oup.com/brain/article-lookup/doi/10.1093/brain/awq379&lt;/url&gt;&lt;volume&gt;134&lt;/volume&gt;&lt;publication_date&gt;99201103001200000000220000&lt;/publication_date&gt;&lt;uuid&gt;D5F63D69-51C4-44FE-97D3-1B1EDA3D21F7&lt;/uuid&gt;&lt;type&gt;400&lt;/type&gt;&lt;number&gt;Pt 3&lt;/number&gt;&lt;citekey&gt;DeCock:2011eg&lt;/citekey&gt;&lt;doi&gt;10.1093/brain/awq379&lt;/doi&gt;&lt;institution&gt;Unité des troubles du sommeil, Service de neurologie, Hôpital Gui de Chauliac, 2 av Emile Bertin Sans, 34000 Montpellier, France. valerie.decock@free.fr&lt;/institution&gt;&lt;startpage&gt;856&lt;/startpage&gt;&lt;endpage&gt;862&lt;/endpage&gt;&lt;bundle&gt;&lt;publication&gt;&lt;title&gt;Brain : a journal of neurology&lt;/title&gt;&lt;uuid&gt;B95599C7-ED4F-4D61-8951-421290A40DB8&lt;/uuid&gt;&lt;subtype&gt;-100&lt;/subtype&gt;&lt;type&gt;-100&lt;/type&gt;&lt;/publication&gt;&lt;/bundle&gt;&lt;authors&gt;&lt;author&gt;&lt;lastName&gt;Cock&lt;/lastName&gt;&lt;nonDroppingParticle&gt;De&lt;/nonDroppingParticle&gt;&lt;firstName&gt;Valérie&lt;/firstName&gt;&lt;middleNames&gt;Cochen&lt;/middleNames&gt;&lt;/author&gt;&lt;author&gt;&lt;lastName&gt;Debs&lt;/lastName&gt;&lt;firstName&gt;Rachel&lt;/firstName&gt;&lt;/author&gt;&lt;author&gt;&lt;lastName&gt;Oudiette&lt;/lastName&gt;&lt;firstName&gt;Delphine&lt;/firstName&gt;&lt;/author&gt;&lt;author&gt;&lt;lastName&gt;Leu&lt;/lastName&gt;&lt;firstName&gt;Smaranda&lt;/firstName&gt;&lt;/author&gt;&lt;author&gt;&lt;lastName&gt;Radji&lt;/lastName&gt;&lt;firstName&gt;Fatai&lt;/firstName&gt;&lt;/author&gt;&lt;author&gt;&lt;lastName&gt;Tiberge&lt;/lastName&gt;&lt;firstName&gt;Michel&lt;/firstName&gt;&lt;/author&gt;&lt;author&gt;&lt;lastName&gt;Yu&lt;/lastName&gt;&lt;firstName&gt;Huan&lt;/firstName&gt;&lt;/author&gt;&lt;author&gt;&lt;lastName&gt;Bayard&lt;/lastName&gt;&lt;firstName&gt;Sophie&lt;/firstName&gt;&lt;/author&gt;&lt;author&gt;&lt;lastName&gt;Roze&lt;/lastName&gt;&lt;firstName&gt;Emmanuel&lt;/firstName&gt;&lt;/author&gt;&lt;author&gt;&lt;lastName&gt;Vidailhet&lt;/lastName&gt;&lt;firstName&gt;Marie&lt;/firstName&gt;&lt;/author&gt;&lt;author&gt;&lt;lastName&gt;Dauvilliers&lt;/lastName&gt;&lt;firstName&gt;Yves&lt;/firstName&gt;&lt;/author&gt;&lt;author&gt;&lt;lastName&gt;Rascol&lt;/lastName&gt;&lt;firstName&gt;Olivier&lt;/firstName&gt;&lt;/author&gt;&lt;author&gt;&lt;lastName&gt;Arnulf&lt;/lastName&gt;&lt;firstName&gt;Isabelle&lt;/firstName&gt;&lt;/author&gt;&lt;/authors&gt;&lt;/publication&gt;&lt;publication&gt;&lt;subtype&gt;400&lt;/subtype&gt;&lt;title&gt;REM sleep behaviour disorder: prodromal and mechanistic insights for Parkinson's disease.&lt;/title&gt;&lt;url&gt;http://jnnp.bmj.com/lookup/doi/10.1136/jnnp-2016-314471&lt;/url&gt;&lt;volume&gt;88&lt;/volume&gt;&lt;revision_date&gt;99201611151200000000222000&lt;/revision_date&gt;&lt;publication_date&gt;99201705001200000000220000&lt;/publication_date&gt;&lt;uuid&gt;02C0231D-DC38-47D2-9462-C939A74342C1&lt;/uuid&gt;&lt;version&gt;3&lt;/version&gt;&lt;type&gt;400&lt;/type&gt;&lt;accepted_date&gt;99201611211200000000222000&lt;/accepted_date&gt;&lt;number&gt;5&lt;/number&gt;&lt;citekey&gt;Tekriwal:2017jj&lt;/citekey&gt;&lt;submission_date&gt;99201609201200000000222000&lt;/submission_date&gt;&lt;doi&gt;10.1136/jnnp-2016-314471&lt;/doi&gt;&lt;institution&gt;Department of Neurosurgery, University of Colorado-Anschutz Medical Center, Denver, Colorado, USA.&lt;/institution&gt;&lt;startpage&gt;445&lt;/startpage&gt;&lt;endpage&gt;451&lt;/endpage&gt;&lt;bundle&gt;&lt;publication&gt;&lt;title&gt;J Neurol Neurosurg Psychiatry&lt;/title&gt;&lt;uuid&gt;4A3E8632-7953-41AE-9BAE-C7B8332D2D4F&lt;/uuid&gt;&lt;subtype&gt;-100&lt;/subtype&gt;&lt;publisher&gt;BMJ Publishing Group Ltd&lt;/publisher&gt;&lt;type&gt;-100&lt;/type&gt;&lt;/publication&gt;&lt;/bundle&gt;&lt;authors&gt;&lt;author&gt;&lt;lastName&gt;Tekriwal&lt;/lastName&gt;&lt;firstName&gt;Anand&lt;/firstName&gt;&lt;/author&gt;&lt;author&gt;&lt;lastName&gt;Kern&lt;/lastName&gt;&lt;firstName&gt;Drew&lt;/firstName&gt;&lt;middleNames&gt;S&lt;/middleNames&gt;&lt;/author&gt;&lt;author&gt;&lt;lastName&gt;Tsai&lt;/lastName&gt;&lt;firstName&gt;Jean&lt;/firstName&gt;&lt;/author&gt;&lt;author&gt;&lt;lastName&gt;Ince&lt;/lastName&gt;&lt;firstName&gt;Nuri&lt;/firstName&gt;&lt;middleNames&gt;F&lt;/middleNames&gt;&lt;/author&gt;&lt;author&gt;&lt;lastName&gt;Wu&lt;/lastName&gt;&lt;firstName&gt;Jianping&lt;/firstName&gt;&lt;/author&gt;&lt;author&gt;&lt;lastName&gt;Thompson&lt;/lastName&gt;&lt;firstName&gt;John&lt;/firstName&gt;&lt;middleNames&gt;A&lt;/middleNames&gt;&lt;/author&gt;&lt;author&gt;&lt;lastName&gt;Abosch&lt;/lastName&gt;&lt;firstName&gt;Aviva&lt;/firstName&gt;&lt;/author&gt;&lt;/authors&gt;&lt;/publication&gt;&lt;/publications&gt;&lt;cites&gt;&lt;/cites&gt;&lt;/citation&gt;</w:instrText>
      </w:r>
      <w:r w:rsidRPr="00E02348">
        <w:fldChar w:fldCharType="separate"/>
      </w:r>
      <w:r w:rsidR="00C77959">
        <w:rPr>
          <w:rFonts w:cs="Helvetica"/>
        </w:rPr>
        <w:t xml:space="preserve">(De Cock et al., 2011; </w:t>
      </w:r>
      <w:proofErr w:type="spellStart"/>
      <w:r w:rsidR="00C77959">
        <w:rPr>
          <w:rFonts w:cs="Helvetica"/>
        </w:rPr>
        <w:t>Tekriwal</w:t>
      </w:r>
      <w:proofErr w:type="spellEnd"/>
      <w:r w:rsidR="00C77959">
        <w:rPr>
          <w:rFonts w:cs="Helvetica"/>
        </w:rPr>
        <w:t xml:space="preserve"> et al., 2017)</w:t>
      </w:r>
      <w:r w:rsidRPr="00E02348">
        <w:fldChar w:fldCharType="end"/>
      </w:r>
      <w:r w:rsidRPr="00E02348">
        <w:t>. The diagnosis and treatment of PD primarily focus on the overt motor symptoms</w:t>
      </w:r>
      <w:r w:rsidR="006D1391">
        <w:t xml:space="preserve"> </w:t>
      </w:r>
      <w:r w:rsidRPr="00E02348">
        <w:fldChar w:fldCharType="begin"/>
      </w:r>
      <w:r w:rsidR="00C77959">
        <w:instrText xml:space="preserve"> ADDIN PAPERS2_CITATIONS &lt;citation&gt;&lt;priority&gt;0&lt;/priority&gt;&lt;uuid&gt;4D8413CE-FE48-43A9-98E6-9E556BDEAB0D&lt;/uuid&gt;&lt;publications&gt;&lt;publication&gt;&lt;subtype&gt;400&lt;/subtype&gt;&lt;title&gt;MDS clinical diagnostic criteria for Parkinson's disease.&lt;/title&gt;&lt;url&gt;http://eutils.ncbi.nlm.nih.gov/entrez/eutils/elink.fcgi?dbfrom=pubmed&amp;amp;id=26474316&amp;amp;retmode=ref&amp;amp;cmd=prlinks&lt;/url&gt;&lt;volume&gt;30&lt;/volume&gt;&lt;revision_date&gt;99201507301200000000222000&lt;/revision_date&gt;&lt;publication_date&gt;99201510001200000000220000&lt;/publication_date&gt;&lt;uuid&gt;51CF3F1A-E121-4927-9209-4B56D4889567&lt;/uuid&gt;&lt;type&gt;400&lt;/type&gt;&lt;accepted_date&gt;99201508091200000000222000&lt;/accepted_date&gt;&lt;number&gt;12&lt;/number&gt;&lt;citekey&gt;Postuma:2015hn&lt;/citekey&gt;&lt;submission_date&gt;99201504031200000000222000&lt;/submission_date&gt;&lt;doi&gt;10.1002/mds.26424&lt;/doi&gt;&lt;institution&gt;Department of Neurology, Montreal General Hospital, Montreal, Quebec, Canada.&lt;/institution&gt;&lt;startpage&gt;1591&lt;/startpage&gt;&lt;endpage&gt;1601&lt;/endpage&gt;&lt;bundle&gt;&lt;publication&gt;&lt;title&gt;Movement disorders : official journal of the Movement Disorder Society&lt;/title&gt;&lt;uuid&gt;DF8EA340-8131-459F-A3BC-60A955D3E034&lt;/uuid&gt;&lt;subtype&gt;-100&lt;/subtype&gt;&lt;publisher&gt;John Wiley &amp;amp; Sons, Ltd&lt;/publisher&gt;&lt;type&gt;-100&lt;/type&gt;&lt;/publication&gt;&lt;/bundle&gt;&lt;authors&gt;&lt;author&gt;&lt;lastName&gt;Postuma&lt;/lastName&gt;&lt;firstName&gt;Ronald&lt;/firstName&gt;&lt;middleNames&gt;B&lt;/middleNames&gt;&lt;/author&gt;&lt;author&gt;&lt;lastName&gt;Berg&lt;/lastName&gt;&lt;firstName&gt;Daniela&lt;/firstName&gt;&lt;/author&gt;&lt;author&gt;&lt;lastName&gt;Stern&lt;/lastName&gt;&lt;firstName&gt;Matthew&lt;/firstName&gt;&lt;/author&gt;&lt;author&gt;&lt;lastName&gt;Poewe&lt;/lastName&gt;&lt;firstName&gt;Werner&lt;/firstName&gt;&lt;/author&gt;&lt;author&gt;&lt;lastName&gt;Olanow&lt;/lastName&gt;&lt;firstName&gt;C&lt;/firstName&gt;&lt;middleNames&gt;Warren&lt;/middleNames&gt;&lt;/author&gt;&lt;author&gt;&lt;lastName&gt;Oertel&lt;/lastName&gt;&lt;firstName&gt;Wolfgang&lt;/firstName&gt;&lt;/author&gt;&lt;author&gt;&lt;lastName&gt;Obeso&lt;/lastName&gt;&lt;firstName&gt;José&lt;/firstName&gt;&lt;/author&gt;&lt;author&gt;&lt;lastName&gt;Marek&lt;/lastName&gt;&lt;firstName&gt;Kenneth&lt;/firstName&gt;&lt;/author&gt;&lt;author&gt;&lt;lastName&gt;Litvan&lt;/lastName&gt;&lt;firstName&gt;Irene&lt;/firstName&gt;&lt;/author&gt;&lt;author&gt;&lt;lastName&gt;Lang&lt;/lastName&gt;&lt;firstName&gt;Anthony&lt;/firstName&gt;&lt;middleNames&gt;E&lt;/middleNames&gt;&lt;/author&gt;&lt;author&gt;&lt;lastName&gt;Halliday&lt;/lastName&gt;&lt;firstName&gt;Glenda&lt;/firstName&gt;&lt;/author&gt;&lt;author&gt;&lt;lastName&gt;Goetz&lt;/lastName&gt;&lt;firstName&gt;Christopher&lt;/firstName&gt;&lt;middleNames&gt;G&lt;/middleNames&gt;&lt;/author&gt;&lt;author&gt;&lt;lastName&gt;Gasser&lt;/lastName&gt;&lt;firstName&gt;Thomas&lt;/firstName&gt;&lt;/author&gt;&lt;author&gt;&lt;lastName&gt;Dubois&lt;/lastName&gt;&lt;firstName&gt;Bruno&lt;/firstName&gt;&lt;/author&gt;&lt;author&gt;&lt;lastName&gt;Chan&lt;/lastName&gt;&lt;firstName&gt;Piu&lt;/firstName&gt;&lt;/author&gt;&lt;author&gt;&lt;lastName&gt;Bloem&lt;/lastName&gt;&lt;firstName&gt;Bastiaan&lt;/firstName&gt;&lt;middleNames&gt;R&lt;/middleNames&gt;&lt;/author&gt;&lt;author&gt;&lt;lastName&gt;Adler&lt;/lastName&gt;&lt;firstName&gt;Charles&lt;/firstName&gt;&lt;middleNames&gt;H&lt;/middleNames&gt;&lt;/author&gt;&lt;author&gt;&lt;lastName&gt;Deuschl&lt;/lastName&gt;&lt;firstName&gt;Günther&lt;/firstName&gt;&lt;/author&gt;&lt;/authors&gt;&lt;/publication&gt;&lt;/publications&gt;&lt;cites&gt;&lt;/cites&gt;&lt;/citation&gt;</w:instrText>
      </w:r>
      <w:r w:rsidRPr="00E02348">
        <w:fldChar w:fldCharType="separate"/>
      </w:r>
      <w:r w:rsidR="00C77959">
        <w:rPr>
          <w:rFonts w:cs="Helvetica"/>
        </w:rPr>
        <w:t>(</w:t>
      </w:r>
      <w:proofErr w:type="spellStart"/>
      <w:r w:rsidR="00C77959">
        <w:rPr>
          <w:rFonts w:cs="Helvetica"/>
        </w:rPr>
        <w:t>Postuma</w:t>
      </w:r>
      <w:proofErr w:type="spellEnd"/>
      <w:r w:rsidR="00C77959">
        <w:rPr>
          <w:rFonts w:cs="Helvetica"/>
        </w:rPr>
        <w:t xml:space="preserve"> et al., 2015)</w:t>
      </w:r>
      <w:r w:rsidRPr="00E02348">
        <w:fldChar w:fldCharType="end"/>
      </w:r>
      <w:r w:rsidRPr="00E02348">
        <w:t>. However, there is increasing interest in understanding the impact of non‐motor symptoms, such as sleep dysfunction, on overall disease burden</w:t>
      </w:r>
      <w:r w:rsidR="006D1391">
        <w:t xml:space="preserve"> </w:t>
      </w:r>
      <w:r w:rsidRPr="00E02348">
        <w:fldChar w:fldCharType="begin"/>
      </w:r>
      <w:r w:rsidR="00C77959">
        <w:instrText xml:space="preserve"> ADDIN PAPERS2_CITATIONS &lt;citation&gt;&lt;priority&gt;3&lt;/priority&gt;&lt;uuid&gt;21DD4D38-0BF3-4E9B-AFC5-4B673236F412&lt;/uuid&gt;&lt;publications&gt;&lt;publication&gt;&lt;subtype&gt;400&lt;/subtype&gt;&lt;title&gt;Non-motor symptoms of Parkinson's disease: diagnosis and management.&lt;/title&gt;&lt;url&gt;https://linkinghub.elsevier.com/retrieve/pii/S1474442206703738&lt;/url&gt;&lt;volume&gt;5&lt;/volume&gt;&lt;publication_date&gt;99200603001200000000220000&lt;/publication_date&gt;&lt;uuid&gt;2DFB1FB1-57CA-4C9B-8282-2A34B3E10495&lt;/uuid&gt;&lt;type&gt;400&lt;/type&gt;&lt;number&gt;3&lt;/number&gt;&lt;citekey&gt;Chaudhuri:2006ga&lt;/citekey&gt;&lt;doi&gt;10.1016/S1474-4422(06)70373-8&lt;/doi&gt;&lt;institution&gt;Movement Disorders Unit, Kings College Hospital, Guy's King's and St Thomas' School of Medicine, London, UK. ray.chaudhuri@uhl.nhs.uk&lt;/institution&gt;&lt;startpage&gt;235&lt;/startpage&gt;&lt;endpage&gt;245&lt;/endpage&gt;&lt;bundle&gt;&lt;publication&gt;&lt;title&gt;The Lancet. Neurology&lt;/title&gt;&lt;uuid&gt;1464DAF5-032D-42C6-80A8-76A929848B2C&lt;/uuid&gt;&lt;subtype&gt;-100&lt;/subtype&gt;&lt;type&gt;-100&lt;/type&gt;&lt;/publication&gt;&lt;/bundle&gt;&lt;authors&gt;&lt;author&gt;&lt;lastName&gt;Chaudhuri&lt;/lastName&gt;&lt;firstName&gt;K&lt;/firstName&gt;&lt;middleNames&gt;Ray&lt;/middleNames&gt;&lt;/author&gt;&lt;author&gt;&lt;lastName&gt;Healy&lt;/lastName&gt;&lt;firstName&gt;Daniel&lt;/firstName&gt;&lt;middleNames&gt;G&lt;/middleNames&gt;&lt;/author&gt;&lt;author&gt;&lt;lastName&gt;Schapira&lt;/lastName&gt;&lt;firstName&gt;Anthony&lt;/firstName&gt;&lt;middleNames&gt;H V&lt;/middleNames&gt;&lt;/author&gt;&lt;author&gt;&lt;lastName&gt;National Institute for Clinical Excellence&lt;/lastName&gt;&lt;/author&gt;&lt;/authors&gt;&lt;/publication&gt;&lt;/publications&gt;&lt;cites&gt;&lt;/cites&gt;&lt;/citation&gt;</w:instrText>
      </w:r>
      <w:r w:rsidRPr="00E02348">
        <w:fldChar w:fldCharType="separate"/>
      </w:r>
      <w:r w:rsidR="00C77959">
        <w:rPr>
          <w:rFonts w:cs="Helvetica"/>
        </w:rPr>
        <w:t>(Chaudhuri et al., 2006)</w:t>
      </w:r>
      <w:r w:rsidRPr="00E02348">
        <w:fldChar w:fldCharType="end"/>
      </w:r>
      <w:r w:rsidRPr="00E02348">
        <w:t>, and in identifying treatments for these symptoms. With the onset of motor fluctuations or breakthrough tremor despite optimal medical management, subthalamic nucleus (STN) deep brain stimulation (DBS) surgery has become the reference standard for treating the motor symptoms of advanced PD</w:t>
      </w:r>
      <w:r w:rsidR="006D1391">
        <w:t xml:space="preserve"> </w:t>
      </w:r>
      <w:r w:rsidR="006D1391">
        <w:rPr>
          <w:rFonts w:cs="Helvetica"/>
        </w:rPr>
        <w:fldChar w:fldCharType="begin"/>
      </w:r>
      <w:r w:rsidR="00C77959">
        <w:rPr>
          <w:rFonts w:cs="Helvetica"/>
        </w:rPr>
        <w:instrText xml:space="preserve"> ADDIN PAPERS2_CITATIONS &lt;citation&gt;&lt;priority&gt;34&lt;/priority&gt;&lt;uuid&gt;05701C90-8314-4BAF-98E1-8730254BDD35&lt;/uuid&gt;&lt;publications&gt;&lt;publication&gt;&lt;subtype&gt;420&lt;/subtype&gt;&lt;publisher&gt;American Medical Association&lt;/publisher&gt;&lt;title&gt;Deep brain stimulation for Parkinson disease: an expert consensus and review of key issues.&lt;/title&gt;&lt;url&gt;http://archneur.jamanetwork.com/article.aspx?doi=10.1001/archneurol.2010.260&lt;/url&gt;&lt;volume&gt;68&lt;/volume&gt;&lt;publication_date&gt;99201102001200000000220000&lt;/publication_date&gt;&lt;uuid&gt;75B1B9A3-697E-420C-82CB-D177CD26669C&lt;/uuid&gt;&lt;type&gt;400&lt;/type&gt;&lt;number&gt;2&lt;/number&gt;&lt;citekey&gt;Bronstein:2011hh&lt;/citekey&gt;&lt;subtitle&gt;An Expert Consensus and Review of Key Issues&lt;/subtitle&gt;&lt;doi&gt;10.1001/archneurol.2010.260&lt;/doi&gt;&lt;institution&gt;University of California, Los Angeles, School of Medicine, Department of Neurology, 710 Westwood Plaza, Los Angeles, CA 90095, USA. jbronste@ucla.edu&lt;/institution&gt;&lt;startpage&gt;165&lt;/startpage&gt;&lt;endpage&gt;165&lt;/endpage&gt;&lt;bundle&gt;&lt;publication&gt;&lt;title&gt;Archives of neurology&lt;/title&gt;&lt;uuid&gt;CBC4D6A2-6C36-4784-B521-6C937E4D0E74&lt;/uuid&gt;&lt;subtype&gt;-200&lt;/subtype&gt;&lt;type&gt;-200&lt;/type&gt;&lt;/publication&gt;&lt;/bundle&gt;&lt;authors&gt;&lt;author&gt;&lt;lastName&gt;Bronstein&lt;/lastName&gt;&lt;firstName&gt;Jeff&lt;/firstName&gt;&lt;middleNames&gt;M&lt;/middleNames&gt;&lt;/author&gt;&lt;author&gt;&lt;lastName&gt;Tagliati&lt;/lastName&gt;&lt;firstName&gt;Michele&lt;/firstName&gt;&lt;/author&gt;&lt;author&gt;&lt;lastName&gt;Alterman&lt;/lastName&gt;&lt;firstName&gt;Ron&lt;/firstName&gt;&lt;middleNames&gt;L&lt;/middleNames&gt;&lt;/author&gt;&lt;author&gt;&lt;lastName&gt;Lozano&lt;/lastName&gt;&lt;firstName&gt;Andres&lt;/firstName&gt;&lt;middleNames&gt;M&lt;/middleNames&gt;&lt;/author&gt;&lt;author&gt;&lt;lastName&gt;Volkmann&lt;/lastName&gt;&lt;firstName&gt;Jens&lt;/firstName&gt;&lt;/author&gt;&lt;author&gt;&lt;lastName&gt;Stefani&lt;/lastName&gt;&lt;firstName&gt;Alessandro&lt;/firstName&gt;&lt;/author&gt;&lt;author&gt;&lt;lastName&gt;Horak&lt;/lastName&gt;&lt;firstName&gt;Fay&lt;/firstName&gt;&lt;middleNames&gt;B&lt;/middleNames&gt;&lt;/author&gt;&lt;author&gt;&lt;lastName&gt;Okun&lt;/lastName&gt;&lt;firstName&gt;Michael&lt;/firstName&gt;&lt;middleNames&gt;S&lt;/middleNames&gt;&lt;/author&gt;&lt;author&gt;&lt;lastName&gt;Foote&lt;/lastName&gt;&lt;firstName&gt;Kelly&lt;/firstName&gt;&lt;middleNames&gt;D&lt;/middleNames&gt;&lt;/author&gt;&lt;author&gt;&lt;lastName&gt;Krack&lt;/lastName&gt;&lt;firstName&gt;Paul&lt;/firstName&gt;&lt;/author&gt;&lt;author&gt;&lt;lastName&gt;Pahwa&lt;/lastName&gt;&lt;firstName&gt;Rajesh&lt;/firstName&gt;&lt;/author&gt;&lt;author&gt;&lt;lastName&gt;Henderson&lt;/lastName&gt;&lt;firstName&gt;Jaimie&lt;/firstName&gt;&lt;middleNames&gt;M&lt;/middleNames&gt;&lt;/author&gt;&lt;author&gt;&lt;lastName&gt;Hariz&lt;/lastName&gt;&lt;firstName&gt;Marwan&lt;/firstName&gt;&lt;middleNames&gt;I&lt;/middleNames&gt;&lt;/author&gt;&lt;author&gt;&lt;lastName&gt;Bakay&lt;/lastName&gt;&lt;firstName&gt;Roy&lt;/firstName&gt;&lt;middleNames&gt;A&lt;/middleNames&gt;&lt;/author&gt;&lt;author&gt;&lt;lastName&gt;Rezai&lt;/lastName&gt;&lt;firstName&gt;Ali&lt;/firstName&gt;&lt;/author&gt;&lt;author&gt;&lt;lastName&gt;Marks&lt;/lastName&gt;&lt;firstName&gt;William&lt;/firstName&gt;&lt;middleNames&gt;J&lt;/middleNames&gt;&lt;/author&gt;&lt;author&gt;&lt;lastName&gt;Moro&lt;/lastName&gt;&lt;firstName&gt;Elena&lt;/firstName&gt;&lt;/author&gt;&lt;author&gt;&lt;lastName&gt;Vitek&lt;/lastName&gt;&lt;firstName&gt;Jerrold&lt;/firstName&gt;&lt;middleNames&gt;L&lt;/middleNames&gt;&lt;/author&gt;&lt;author&gt;&lt;lastName&gt;Weaver&lt;/lastName&gt;&lt;firstName&gt;Frances&lt;/firstName&gt;&lt;middleNames&gt;M&lt;/middleNames&gt;&lt;/author&gt;&lt;author&gt;&lt;lastName&gt;Gross&lt;/lastName&gt;&lt;firstName&gt;Robert&lt;/firstName&gt;&lt;middleNames&gt;E&lt;/middleNames&gt;&lt;/author&gt;&lt;author&gt;&lt;lastName&gt;DeLong&lt;/lastName&gt;&lt;firstName&gt;Mahlon&lt;/firstName&gt;&lt;middleNames&gt;R&lt;/middleNames&gt;&lt;/author&gt;&lt;/authors&gt;&lt;/publication&gt;&lt;publication&gt;&lt;subtype&gt;400&lt;/subtype&gt;&lt;title&gt;The subthalamic nucleus in the context of movement disorders.&lt;/title&gt;&lt;url&gt;https://academic.oup.com/brain/article-lookup/doi/10.1093/brain/awh029&lt;/url&gt;&lt;volume&gt;127&lt;/volume&gt;&lt;publication_date&gt;99200401001200000000220000&lt;/publication_date&gt;&lt;uuid&gt;4FEB37DD-6FD1-4093-B2BB-5D78D73EB530&lt;/uuid&gt;&lt;type&gt;400&lt;/type&gt;&lt;number&gt;Pt 1&lt;/number&gt;&lt;citekey&gt;Hamani:2004et&lt;/citekey&gt;&lt;doi&gt;10.1093/brain/awh029&lt;/doi&gt;&lt;institution&gt;Division of Neurosurgery, Toronto Western Hospital, Toronto Western Research Institute, Ontario, Canada. c.hamani@sympatico.ca&lt;/institution&gt;&lt;startpage&gt;4&lt;/startpage&gt;&lt;endpage&gt;20&lt;/endpage&gt;&lt;bundle&gt;&lt;publication&gt;&lt;title&gt;Brain : a journal of neurology&lt;/title&gt;&lt;uuid&gt;B95599C7-ED4F-4D61-8951-421290A40DB8&lt;/uuid&gt;&lt;subtype&gt;-100&lt;/subtype&gt;&lt;type&gt;-100&lt;/type&gt;&lt;/publication&gt;&lt;/bundle&gt;&lt;authors&gt;&lt;author&gt;&lt;lastName&gt;Hamani&lt;/lastName&gt;&lt;firstName&gt;Clement&lt;/firstName&gt;&lt;/author&gt;&lt;author&gt;&lt;lastName&gt;Saint-Cyr&lt;/lastName&gt;&lt;firstName&gt;Jean&lt;/firstName&gt;&lt;middleNames&gt;A&lt;/middleNames&gt;&lt;/author&gt;&lt;author&gt;&lt;lastName&gt;Fraser&lt;/lastName&gt;&lt;firstName&gt;Justin&lt;/firstName&gt;&lt;/author&gt;&lt;author&gt;&lt;lastName&gt;Kaplitt&lt;/lastName&gt;&lt;firstName&gt;Michael&lt;/firstName&gt;&lt;/author&gt;&lt;author&gt;&lt;lastName&gt;Lozano&lt;/lastName&gt;&lt;firstName&gt;Andres&lt;/firstName&gt;&lt;middleNames&gt;M&lt;/middleNames&gt;&lt;/author&gt;&lt;/authors&gt;&lt;/publication&gt;&lt;/publications&gt;&lt;cites&gt;&lt;/cites&gt;&lt;/citation&gt;</w:instrText>
      </w:r>
      <w:r w:rsidR="006D1391">
        <w:rPr>
          <w:rFonts w:cs="Helvetica"/>
        </w:rPr>
        <w:fldChar w:fldCharType="separate"/>
      </w:r>
      <w:r w:rsidR="00C77959">
        <w:rPr>
          <w:rFonts w:cs="Helvetica"/>
        </w:rPr>
        <w:t xml:space="preserve">(Bronstein et al., 2011; </w:t>
      </w:r>
      <w:proofErr w:type="spellStart"/>
      <w:r w:rsidR="00C77959">
        <w:rPr>
          <w:rFonts w:cs="Helvetica"/>
        </w:rPr>
        <w:t>Hamani</w:t>
      </w:r>
      <w:proofErr w:type="spellEnd"/>
      <w:r w:rsidR="00C77959">
        <w:rPr>
          <w:rFonts w:cs="Helvetica"/>
        </w:rPr>
        <w:t xml:space="preserve"> et al., 2004)</w:t>
      </w:r>
      <w:r w:rsidR="006D1391">
        <w:rPr>
          <w:rFonts w:cs="Helvetica"/>
        </w:rPr>
        <w:fldChar w:fldCharType="end"/>
      </w:r>
      <w:r w:rsidRPr="00E02348">
        <w:t>. Interestingly, several studies have found that STN‐DBS can improve sleep in PD</w:t>
      </w:r>
      <w:r w:rsidR="006D1391">
        <w:t xml:space="preserve"> </w:t>
      </w:r>
      <w:r w:rsidRPr="00E02348">
        <w:fldChar w:fldCharType="begin"/>
      </w:r>
      <w:r w:rsidR="00C77959">
        <w:instrText xml:space="preserve"> ADDIN PAPERS2_CITATIONS &lt;citation&gt;&lt;priority&gt;5&lt;/priority&gt;&lt;uuid&gt;ED4BA895-5F6F-413C-A219-DDF360F39971&lt;/uuid&gt;&lt;publications&gt;&lt;publication&gt;&lt;subtype&gt;400&lt;/subtype&gt;&lt;publisher&gt;Wolters Kluwer Health, Inc. on behalf of the American Academy of Neurology&lt;/publisher&gt;&lt;title&gt;Improvement of sleep architecture in PD with subthalamic nucleus stimulation.&lt;/title&gt;&lt;url&gt;http://www.neurology.org/cgi/doi/10.1212/WNL.55.11.1732&lt;/url&gt;&lt;volume&gt;55&lt;/volume&gt;&lt;publication_date&gt;99200012121200000000222000&lt;/publication_date&gt;&lt;uuid&gt;E45D0F7E-10F9-4B2E-933C-0B564FAE4077&lt;/uuid&gt;&lt;type&gt;400&lt;/type&gt;&lt;number&gt;11&lt;/number&gt;&lt;citekey&gt;Arnulf:2000cs&lt;/citekey&gt;&lt;doi&gt;10.1212/wnl.55.11.1732&lt;/doi&gt;&lt;institution&gt;Centre d'Investigation Clinique, Fédération de Neurologie and INSERM U289, Paris, France. isabelle.arnulf@psl.ap-hop-paris.fr&lt;/institution&gt;&lt;startpage&gt;1732&lt;/startpage&gt;&lt;endpage&gt;1734&lt;/endpage&gt;&lt;bundle&gt;&lt;publication&gt;&lt;title&gt;Neurology&lt;/title&gt;&lt;uuid&gt;324545FE-5572-441A-AC44-EC1D2D974278&lt;/uuid&gt;&lt;subtype&gt;-100&lt;/subtype&gt;&lt;type&gt;-100&lt;/type&gt;&lt;/publication&gt;&lt;/bundle&gt;&lt;authors&gt;&lt;author&gt;&lt;lastName&gt;Arnulf&lt;/lastName&gt;&lt;firstName&gt;I&lt;/firstName&gt;&lt;/author&gt;&lt;author&gt;&lt;lastName&gt;Bejjani&lt;/lastName&gt;&lt;firstName&gt;B&lt;/firstName&gt;&lt;middleNames&gt;P&lt;/middleNames&gt;&lt;/author&gt;&lt;author&gt;&lt;lastName&gt;Garma&lt;/lastName&gt;&lt;firstName&gt;L&lt;/firstName&gt;&lt;/author&gt;&lt;author&gt;&lt;lastName&gt;Bonnet&lt;/lastName&gt;&lt;firstName&gt;A&lt;/firstName&gt;&lt;middleNames&gt;M&lt;/middleNames&gt;&lt;/author&gt;&lt;author&gt;&lt;lastName&gt;Houeto&lt;/lastName&gt;&lt;firstName&gt;J&lt;/firstName&gt;&lt;middleNames&gt;L&lt;/middleNames&gt;&lt;/author&gt;&lt;author&gt;&lt;lastName&gt;Damier&lt;/lastName&gt;&lt;firstName&gt;P&lt;/firstName&gt;&lt;/author&gt;&lt;author&gt;&lt;lastName&gt;Derenne&lt;/lastName&gt;&lt;firstName&gt;J&lt;/firstName&gt;&lt;middleNames&gt;P&lt;/middleNames&gt;&lt;/author&gt;&lt;author&gt;&lt;lastName&gt;Agid&lt;/lastName&gt;&lt;firstName&gt;Y&lt;/firstName&gt;&lt;/author&gt;&lt;/authors&gt;&lt;/publication&gt;&lt;publication&gt;&lt;subtype&gt;400&lt;/subtype&gt;&lt;title&gt;The improvement of movement and speech during rapid eye movement sleep behaviour disorder in multiple system atrophy.&lt;/title&gt;&lt;url&gt;https://academic.oup.com/brain/article-lookup/doi/10.1093/brain/awq379&lt;/url&gt;&lt;volume&gt;134&lt;/volume&gt;&lt;publication_date&gt;99201103001200000000220000&lt;/publication_date&gt;&lt;uuid&gt;D5F63D69-51C4-44FE-97D3-1B1EDA3D21F7&lt;/uuid&gt;&lt;type&gt;400&lt;/type&gt;&lt;number&gt;Pt 3&lt;/number&gt;&lt;citekey&gt;DeCock:2011eg&lt;/citekey&gt;&lt;doi&gt;10.1093/brain/awq379&lt;/doi&gt;&lt;institution&gt;Unité des troubles du sommeil, Service de neurologie, Hôpital Gui de Chauliac, 2 av Emile Bertin Sans, 34000 Montpellier, France. valerie.decock@free.fr&lt;/institution&gt;&lt;startpage&gt;856&lt;/startpage&gt;&lt;endpage&gt;862&lt;/endpage&gt;&lt;bundle&gt;&lt;publication&gt;&lt;title&gt;Brain : a journal of neurology&lt;/title&gt;&lt;uuid&gt;B95599C7-ED4F-4D61-8951-421290A40DB8&lt;/uuid&gt;&lt;subtype&gt;-100&lt;/subtype&gt;&lt;type&gt;-100&lt;/type&gt;&lt;/publication&gt;&lt;/bundle&gt;&lt;authors&gt;&lt;author&gt;&lt;lastName&gt;Cock&lt;/lastName&gt;&lt;nonDroppingParticle&gt;De&lt;/nonDroppingParticle&gt;&lt;firstName&gt;Valérie&lt;/firstName&gt;&lt;middleNames&gt;Cochen&lt;/middleNames&gt;&lt;/author&gt;&lt;author&gt;&lt;lastName&gt;Debs&lt;/lastName&gt;&lt;firstName&gt;Rachel&lt;/firstName&gt;&lt;/author&gt;&lt;author&gt;&lt;lastName&gt;Oudiette&lt;/lastName&gt;&lt;firstName&gt;Delphine&lt;/firstName&gt;&lt;/author&gt;&lt;author&gt;&lt;lastName&gt;Leu&lt;/lastName&gt;&lt;firstName&gt;Smaranda&lt;/firstName&gt;&lt;/author&gt;&lt;author&gt;&lt;lastName&gt;Radji&lt;/lastName&gt;&lt;firstName&gt;Fatai&lt;/firstName&gt;&lt;/author&gt;&lt;author&gt;&lt;lastName&gt;Tiberge&lt;/lastName&gt;&lt;firstName&gt;Michel&lt;/firstName&gt;&lt;/author&gt;&lt;author&gt;&lt;lastName&gt;Yu&lt;/lastName&gt;&lt;firstName&gt;Huan&lt;/firstName&gt;&lt;/author&gt;&lt;author&gt;&lt;lastName&gt;Bayard&lt;/lastName&gt;&lt;firstName&gt;Sophie&lt;/firstName&gt;&lt;/author&gt;&lt;author&gt;&lt;lastName&gt;Roze&lt;/lastName&gt;&lt;firstName&gt;Emmanuel&lt;/firstName&gt;&lt;/author&gt;&lt;author&gt;&lt;lastName&gt;Vidailhet&lt;/lastName&gt;&lt;firstName&gt;Marie&lt;/firstName&gt;&lt;/author&gt;&lt;author&gt;&lt;lastName&gt;Dauvilliers&lt;/lastName&gt;&lt;firstName&gt;Yves&lt;/firstName&gt;&lt;/author&gt;&lt;author&gt;&lt;lastName&gt;Rascol&lt;/lastName&gt;&lt;firstName&gt;Olivier&lt;/firstName&gt;&lt;/author&gt;&lt;author&gt;&lt;lastName&gt;Arnulf&lt;/lastName&gt;&lt;firstName&gt;Isabelle&lt;/firstName&gt;&lt;/author&gt;&lt;/authors&gt;&lt;/publication&gt;&lt;publication&gt;&lt;subtype&gt;400&lt;/subtype&gt;&lt;title&gt;Sleep symptoms and polysomnographic architecture in advanced Parkinson's disease after chronic bilateral subthalamic stimulation.&lt;/title&gt;&lt;url&gt;http://jnnp.bmj.com/cgi/doi/10.1136/jnnp.72.5.661&lt;/url&gt;&lt;volume&gt;72&lt;/volume&gt;&lt;publication_date&gt;99200205001200000000220000&lt;/publication_date&gt;&lt;uuid&gt;4A8A8134-08A6-40F8-814C-D5F28439E0D2&lt;/uuid&gt;&lt;type&gt;400&lt;/type&gt;&lt;number&gt;5&lt;/number&gt;&lt;citekey&gt;Iranzo:2002fg&lt;/citekey&gt;&lt;doi&gt;10.1136/jnnp.72.5.661&lt;/doi&gt;&lt;institution&gt;Service of Neurology, Hospital Clinic i Provincial de Barcelona, Barcelona, Spain. airanzo@clinic.ub.es&lt;/institution&gt;&lt;startpage&gt;661&lt;/startpage&gt;&lt;endpage&gt;664&lt;/endpage&gt;&lt;bundle&gt;&lt;publication&gt;&lt;title&gt;J Neurol Neurosurg Psychiatry&lt;/title&gt;&lt;uuid&gt;4A3E8632-7953-41AE-9BAE-C7B8332D2D4F&lt;/uuid&gt;&lt;subtype&gt;-100&lt;/subtype&gt;&lt;publisher&gt;BMJ Publishing Group Ltd&lt;/publisher&gt;&lt;type&gt;-100&lt;/type&gt;&lt;/publication&gt;&lt;/bundle&gt;&lt;authors&gt;&lt;author&gt;&lt;lastName&gt;Iranzo&lt;/lastName&gt;&lt;firstName&gt;A&lt;/firstName&gt;&lt;/author&gt;&lt;author&gt;&lt;lastName&gt;Valldeoriola&lt;/lastName&gt;&lt;firstName&gt;F&lt;/firstName&gt;&lt;/author&gt;&lt;author&gt;&lt;lastName&gt;Santamaría&lt;/lastName&gt;&lt;firstName&gt;J&lt;/firstName&gt;&lt;/author&gt;&lt;author&gt;&lt;lastName&gt;Tolosa&lt;/lastName&gt;&lt;firstName&gt;E&lt;/firstName&gt;&lt;/author&gt;&lt;author&gt;&lt;lastName&gt;Rumià&lt;/lastName&gt;&lt;firstName&gt;J&lt;/firstName&gt;&lt;/author&gt;&lt;/authors&gt;&lt;/publication&gt;&lt;/publications&gt;&lt;cites&gt;&lt;/cites&gt;&lt;/citation&gt;</w:instrText>
      </w:r>
      <w:r w:rsidRPr="00E02348">
        <w:fldChar w:fldCharType="separate"/>
      </w:r>
      <w:r w:rsidR="00C77959">
        <w:rPr>
          <w:rFonts w:cs="Helvetica"/>
        </w:rPr>
        <w:t xml:space="preserve">(Arnulf et al., 2000; De Cock et al., 2011; </w:t>
      </w:r>
      <w:proofErr w:type="spellStart"/>
      <w:r w:rsidR="00C77959">
        <w:rPr>
          <w:rFonts w:cs="Helvetica"/>
        </w:rPr>
        <w:t>Iranzo</w:t>
      </w:r>
      <w:proofErr w:type="spellEnd"/>
      <w:r w:rsidR="00C77959">
        <w:rPr>
          <w:rFonts w:cs="Helvetica"/>
        </w:rPr>
        <w:t xml:space="preserve"> et al., 2002)</w:t>
      </w:r>
      <w:r w:rsidRPr="00E02348">
        <w:fldChar w:fldCharType="end"/>
      </w:r>
      <w:r w:rsidRPr="00E02348">
        <w:t xml:space="preserve">. In our previous work, using local field potentials (LFPs) recorded from DBS electrodes implanted in STN for the treatment of PD, we identified unique spectral patterns within STN oscillatory activity that correlated </w:t>
      </w:r>
      <w:r w:rsidRPr="00E02348">
        <w:lastRenderedPageBreak/>
        <w:t>with distinct sleep cycles, a finding that might offer insight into sleep dysregulation</w:t>
      </w:r>
      <w:r w:rsidR="00E02348" w:rsidRPr="00E02348">
        <w:t xml:space="preserve"> </w:t>
      </w:r>
      <w:r w:rsidR="006D1391">
        <w:fldChar w:fldCharType="begin"/>
      </w:r>
      <w:r w:rsidR="00C77959">
        <w:instrText xml:space="preserve"> ADDIN PAPERS2_CITATIONS &lt;citation&gt;&lt;priority&gt;36&lt;/priority&gt;&lt;uuid&gt;A8361173-F8A6-48C0-BE1F-D4B588C52C05&lt;/uuid&gt;&lt;publications&gt;&lt;publication&gt;&lt;subtype&gt;400&lt;/subtype&gt;&lt;publisher&gt;BMJ Publishing Group Ltd&lt;/publisher&gt;&lt;title&gt;Sleep patterns in Parkinson’s disease: direct recordings from the subthalamic nucleus&lt;/title&gt;&lt;url&gt;http://jnnp.bmj.com/lookup/doi/10.1136/jnnp-2017-316115&lt;/url&gt;&lt;volume&gt;89&lt;/volume&gt;&lt;revision_date&gt;99201708131200000000222000&lt;/revision_date&gt;&lt;publication_date&gt;99201709021200000000222000&lt;/publication_date&gt;&lt;uuid&gt;B10CB3C7-4E00-498A-9CB4-79E6E0909768&lt;/uuid&gt;&lt;type&gt;400&lt;/type&gt;&lt;accepted_date&gt;99201708141200000000222000&lt;/accepted_date&gt;&lt;number&gt;1&lt;/number&gt;&lt;citekey&gt;Thompson:2017hi&lt;/citekey&gt;&lt;submission_date&gt;99201703231200000000222000&lt;/submission_date&gt;&lt;doi&gt;10.1136/jnnp-2017-316115&lt;/doi&gt;&lt;institution&gt;Department of Neurosurgery, University of Colorado School of Medicine, Aurora, Colorado, USA.&lt;/institution&gt;&lt;startpage&gt;jnnp-2017-316115&lt;/startpage&gt;&lt;endpage&gt;104&lt;/endpage&gt;&lt;bundle&gt;&lt;publication&gt;&lt;title&gt;J Neurol Neurosurg Psychiatry&lt;/title&gt;&lt;uuid&gt;4A3E8632-7953-41AE-9BAE-C7B8332D2D4F&lt;/uuid&gt;&lt;subtype&gt;-100&lt;/subtype&gt;&lt;publisher&gt;BMJ Publishing Group Ltd&lt;/publisher&gt;&lt;type&gt;-100&lt;/type&gt;&lt;/publication&gt;&lt;/bundle&gt;&lt;authors&gt;&lt;author&gt;&lt;lastName&gt;Thompson&lt;/lastName&gt;&lt;firstName&gt;John&lt;/firstName&gt;&lt;middleNames&gt;A&lt;/middleNames&gt;&lt;/author&gt;&lt;author&gt;&lt;lastName&gt;Tekriwal&lt;/lastName&gt;&lt;firstName&gt;Anand&lt;/firstName&gt;&lt;/author&gt;&lt;author&gt;&lt;lastName&gt;Felsen&lt;/lastName&gt;&lt;firstName&gt;Gidon&lt;/firstName&gt;&lt;/author&gt;&lt;author&gt;&lt;lastName&gt;Ozturk&lt;/lastName&gt;&lt;firstName&gt;Musa&lt;/firstName&gt;&lt;/author&gt;&lt;author&gt;&lt;lastName&gt;Telkes&lt;/lastName&gt;&lt;firstName&gt;Ilknur&lt;/firstName&gt;&lt;/author&gt;&lt;author&gt;&lt;lastName&gt;Wu&lt;/lastName&gt;&lt;firstName&gt;Jiangping&lt;/firstName&gt;&lt;/author&gt;&lt;author&gt;&lt;lastName&gt;Ince&lt;/lastName&gt;&lt;firstName&gt;Nuri&lt;/firstName&gt;&lt;middleNames&gt;Firat&lt;/middleNames&gt;&lt;/author&gt;&lt;author&gt;&lt;lastName&gt;Abosch&lt;/lastName&gt;&lt;firstName&gt;Aviva&lt;/firstName&gt;&lt;/author&gt;&lt;/authors&gt;&lt;/publication&gt;&lt;/publications&gt;&lt;cites&gt;&lt;/cites&gt;&lt;/citation&gt;</w:instrText>
      </w:r>
      <w:r w:rsidR="006D1391">
        <w:fldChar w:fldCharType="separate"/>
      </w:r>
      <w:r w:rsidR="00C77959">
        <w:rPr>
          <w:rFonts w:cs="Helvetica"/>
        </w:rPr>
        <w:t>(Thompson et al., 2017)</w:t>
      </w:r>
      <w:r w:rsidR="006D1391">
        <w:fldChar w:fldCharType="end"/>
      </w:r>
      <w:r w:rsidRPr="00E02348">
        <w:t>. One extension of this work was to determine whether LFP information recorded from the STN could be used in real time to objectively identify sleep cycles for targeted therapy using DBS. In other words, the sleep benefit derived from STN stimulation could potentially be optimized using an adaptive stimulation algorithm that is aimed at specific sleep stages. In this study, we demonstrate the use of a feedforward artificial neural network that predicts sleep stage from LFP recordings, within the STN, with high precision.</w:t>
      </w:r>
    </w:p>
    <w:p w14:paraId="76B4245F" w14:textId="77777777" w:rsidR="00C21697" w:rsidRPr="00F93B0D" w:rsidRDefault="00C21697" w:rsidP="00C21697">
      <w:pPr>
        <w:pStyle w:val="ChH1"/>
      </w:pPr>
      <w:bookmarkStart w:id="33" w:name="_Toc31891084"/>
      <w:bookmarkStart w:id="34" w:name="_Toc99053953"/>
      <w:r w:rsidRPr="00F93B0D">
        <w:t>Materials and Methods</w:t>
      </w:r>
      <w:bookmarkEnd w:id="33"/>
      <w:bookmarkEnd w:id="34"/>
    </w:p>
    <w:p w14:paraId="77E447B8" w14:textId="77777777" w:rsidR="00C21697" w:rsidRPr="006C0DCE" w:rsidRDefault="00C21697" w:rsidP="00C21697">
      <w:pPr>
        <w:pStyle w:val="ChH2"/>
      </w:pPr>
      <w:bookmarkStart w:id="35" w:name="_Toc31891085"/>
      <w:bookmarkStart w:id="36" w:name="_Toc99053954"/>
      <w:r w:rsidRPr="006C0DCE">
        <w:t>Patient Demographics</w:t>
      </w:r>
      <w:bookmarkEnd w:id="35"/>
      <w:bookmarkEnd w:id="36"/>
    </w:p>
    <w:p w14:paraId="0BA05DC0" w14:textId="71E21728" w:rsidR="00C21697" w:rsidRPr="00E02348" w:rsidRDefault="00C21697" w:rsidP="00E02348">
      <w:pPr>
        <w:pStyle w:val="ThesisNormal"/>
      </w:pPr>
      <w:r w:rsidRPr="00E02348">
        <w:t xml:space="preserve">This study was approved by the Institutional Review Board of the University of Minnesota, where the surgical and recording procedures were performed. All consenting study subjects (n = 9) carried a diagnosis of idiopathic PD (Figure </w:t>
      </w:r>
      <w:r w:rsidR="007577F4">
        <w:t>3.</w:t>
      </w:r>
      <w:r w:rsidRPr="00E02348">
        <w:t>1a). Subjects were unilaterally implanted in the STN with a quadripolar DBS electrode (model #3389: Medtronic Inc., Fridley, MN), per routine surgical protocol</w:t>
      </w:r>
      <w:r w:rsidR="00E02348" w:rsidRPr="00E02348">
        <w:t xml:space="preserve"> </w:t>
      </w:r>
      <w:r w:rsidR="006D1391">
        <w:fldChar w:fldCharType="begin"/>
      </w:r>
      <w:r w:rsidR="00C77959">
        <w:instrText xml:space="preserve"> ADDIN PAPERS2_CITATIONS &lt;citation&gt;&lt;priority&gt;37&lt;/priority&gt;&lt;uuid&gt;FA0A854A-1ADC-4D4A-AB5B-45C8FB92D5B2&lt;/uuid&gt;&lt;publications&gt;&lt;publication&gt;&lt;subtype&gt;400&lt;/subtype&gt;&lt;title&gt;Long-term recordings of local field potentials from implanted deep brain stimulation electrodes.&lt;/title&gt;&lt;url&gt;https://academic.oup.com/neurosurgery/article/71/4/804/2594020&lt;/url&gt;&lt;volume&gt;71&lt;/volume&gt;&lt;publication_date&gt;99201210001200000000220000&lt;/publication_date&gt;&lt;uuid&gt;A4DBBBC2-42A0-49B5-B370-A85989D02F8F&lt;/uuid&gt;&lt;type&gt;400&lt;/type&gt;&lt;number&gt;4&lt;/number&gt;&lt;citekey&gt;Abosch:2012gr&lt;/citekey&gt;&lt;doi&gt;10.1227/NEU.0b013e3182676b91&lt;/doi&gt;&lt;institution&gt;Department of Neurosurgery, School of Public Health, University of Minnesota, Minneapolis, Minnesota 55414, USA. aabosch@umn.edu&lt;/institution&gt;&lt;startpage&gt;804&lt;/startpage&gt;&lt;endpage&gt;814&lt;/endpage&gt;&lt;bundle&gt;&lt;publication&gt;&lt;title&gt;Neurosurgery&lt;/title&gt;&lt;uuid&gt;D929B88B-8C2D-47F4-A831-68CA8ECEBF77&lt;/uuid&gt;&lt;subtype&gt;-100&lt;/subtype&gt;&lt;type&gt;-100&lt;/type&gt;&lt;/publication&gt;&lt;/bundle&gt;&lt;authors&gt;&lt;author&gt;&lt;lastName&gt;Abosch&lt;/lastName&gt;&lt;firstName&gt;Aviva&lt;/firstName&gt;&lt;/author&gt;&lt;author&gt;&lt;lastName&gt;Lanctin&lt;/lastName&gt;&lt;firstName&gt;David&lt;/firstName&gt;&lt;/author&gt;&lt;author&gt;&lt;lastName&gt;Onaran&lt;/lastName&gt;&lt;firstName&gt;Ibrahim&lt;/firstName&gt;&lt;/author&gt;&lt;author&gt;&lt;lastName&gt;Eberly&lt;/lastName&gt;&lt;firstName&gt;Lynn&lt;/firstName&gt;&lt;/author&gt;&lt;author&gt;&lt;lastName&gt;Spaniol&lt;/lastName&gt;&lt;firstName&gt;Maggie&lt;/firstName&gt;&lt;/author&gt;&lt;author&gt;&lt;lastName&gt;Ince&lt;/lastName&gt;&lt;firstName&gt;Nuri&lt;/firstName&gt;&lt;middleNames&gt;Firat&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Abosch</w:t>
      </w:r>
      <w:proofErr w:type="spellEnd"/>
      <w:r w:rsidR="00C77959">
        <w:rPr>
          <w:rFonts w:cs="Helvetica"/>
        </w:rPr>
        <w:t xml:space="preserve"> et al., 2012)</w:t>
      </w:r>
      <w:r w:rsidR="006D1391">
        <w:fldChar w:fldCharType="end"/>
      </w:r>
      <w:r w:rsidRPr="00E02348">
        <w:t>. Experimental details for the recording setup have been previously published</w:t>
      </w:r>
      <w:r w:rsidR="00E02348" w:rsidRPr="00E02348">
        <w:t xml:space="preserve"> </w:t>
      </w:r>
      <w:r w:rsidR="006D1391">
        <w:fldChar w:fldCharType="begin"/>
      </w:r>
      <w:r w:rsidR="00C77959">
        <w:instrText xml:space="preserve"> ADDIN PAPERS2_CITATIONS &lt;citation&gt;&lt;priority&gt;38&lt;/priority&gt;&lt;uuid&gt;1C8961BA-F730-4035-9EFA-FC4BEBB363D7&lt;/uuid&gt;&lt;publications&gt;&lt;publication&gt;&lt;subtype&gt;400&lt;/subtype&gt;&lt;publisher&gt;BMJ Publishing Group Ltd&lt;/publisher&gt;&lt;title&gt;Sleep patterns in Parkinson’s disease: direct recordings from the subthalamic nucleus&lt;/title&gt;&lt;url&gt;http://jnnp.bmj.com/lookup/doi/10.1136/jnnp-2017-316115&lt;/url&gt;&lt;volume&gt;89&lt;/volume&gt;&lt;revision_date&gt;99201708131200000000222000&lt;/revision_date&gt;&lt;publication_date&gt;99201709021200000000222000&lt;/publication_date&gt;&lt;uuid&gt;B10CB3C7-4E00-498A-9CB4-79E6E0909768&lt;/uuid&gt;&lt;type&gt;400&lt;/type&gt;&lt;accepted_date&gt;99201708141200000000222000&lt;/accepted_date&gt;&lt;number&gt;1&lt;/number&gt;&lt;citekey&gt;Thompson:2017hi&lt;/citekey&gt;&lt;submission_date&gt;99201703231200000000222000&lt;/submission_date&gt;&lt;doi&gt;10.1136/jnnp-2017-316115&lt;/doi&gt;&lt;institution&gt;Department of Neurosurgery, University of Colorado School of Medicine, Aurora, Colorado, USA.&lt;/institution&gt;&lt;startpage&gt;jnnp-2017-316115&lt;/startpage&gt;&lt;endpage&gt;104&lt;/endpage&gt;&lt;bundle&gt;&lt;publication&gt;&lt;title&gt;J Neurol Neurosurg Psychiatry&lt;/title&gt;&lt;uuid&gt;4A3E8632-7953-41AE-9BAE-C7B8332D2D4F&lt;/uuid&gt;&lt;subtype&gt;-100&lt;/subtype&gt;&lt;publisher&gt;BMJ Publishing Group Ltd&lt;/publisher&gt;&lt;type&gt;-100&lt;/type&gt;&lt;/publication&gt;&lt;/bundle&gt;&lt;authors&gt;&lt;author&gt;&lt;lastName&gt;Thompson&lt;/lastName&gt;&lt;firstName&gt;John&lt;/firstName&gt;&lt;middleNames&gt;A&lt;/middleNames&gt;&lt;/author&gt;&lt;author&gt;&lt;lastName&gt;Tekriwal&lt;/lastName&gt;&lt;firstName&gt;Anand&lt;/firstName&gt;&lt;/author&gt;&lt;author&gt;&lt;lastName&gt;Felsen&lt;/lastName&gt;&lt;firstName&gt;Gidon&lt;/firstName&gt;&lt;/author&gt;&lt;author&gt;&lt;lastName&gt;Ozturk&lt;/lastName&gt;&lt;firstName&gt;Musa&lt;/firstName&gt;&lt;/author&gt;&lt;author&gt;&lt;lastName&gt;Telkes&lt;/lastName&gt;&lt;firstName&gt;Ilknur&lt;/firstName&gt;&lt;/author&gt;&lt;author&gt;&lt;lastName&gt;Wu&lt;/lastName&gt;&lt;firstName&gt;Jiangping&lt;/firstName&gt;&lt;/author&gt;&lt;author&gt;&lt;lastName&gt;Ince&lt;/lastName&gt;&lt;firstName&gt;Nuri&lt;/firstName&gt;&lt;middleNames&gt;Firat&lt;/middleNames&gt;&lt;/author&gt;&lt;author&gt;&lt;lastName&gt;Abosch&lt;/lastName&gt;&lt;firstName&gt;Aviva&lt;/firstName&gt;&lt;/author&gt;&lt;/authors&gt;&lt;/publication&gt;&lt;/publications&gt;&lt;cites&gt;&lt;/cites&gt;&lt;/citation&gt;</w:instrText>
      </w:r>
      <w:r w:rsidR="006D1391">
        <w:fldChar w:fldCharType="separate"/>
      </w:r>
      <w:r w:rsidR="00C77959">
        <w:rPr>
          <w:rFonts w:cs="Helvetica"/>
        </w:rPr>
        <w:t>(Thompson et al., 2017)</w:t>
      </w:r>
      <w:r w:rsidR="006D1391">
        <w:fldChar w:fldCharType="end"/>
      </w:r>
      <w:r w:rsidRPr="00E02348">
        <w:t>. Basic characterization of these data was previously reported in Thompson et al. (2017).</w:t>
      </w:r>
    </w:p>
    <w:p w14:paraId="3C572CEA" w14:textId="77777777" w:rsidR="00E02348" w:rsidRDefault="00E02348" w:rsidP="00C21697">
      <w:pPr>
        <w:pStyle w:val="ChH2"/>
      </w:pPr>
      <w:bookmarkStart w:id="37" w:name="_Toc31891086"/>
    </w:p>
    <w:p w14:paraId="223944A0" w14:textId="17E1611C" w:rsidR="00C21697" w:rsidRPr="006C0DCE" w:rsidRDefault="00C21697" w:rsidP="00C21697">
      <w:pPr>
        <w:pStyle w:val="ChH2"/>
      </w:pPr>
      <w:bookmarkStart w:id="38" w:name="_Toc99053955"/>
      <w:r w:rsidRPr="006C0DCE">
        <w:t>Signal processing and local field potentials</w:t>
      </w:r>
      <w:bookmarkEnd w:id="37"/>
      <w:bookmarkEnd w:id="38"/>
    </w:p>
    <w:p w14:paraId="0A0A789B" w14:textId="5A306B67" w:rsidR="00C21697" w:rsidRPr="00E02348" w:rsidRDefault="00C21697" w:rsidP="00E02348">
      <w:pPr>
        <w:pStyle w:val="ThesisNormal"/>
      </w:pPr>
      <w:r w:rsidRPr="00E02348">
        <w:t xml:space="preserve">Signal processing of the raw STN LFP signals was previously described in Thompson et al. (2017). Briefly, after preprocessing, the four LFP channels (0, 1, 2 and </w:t>
      </w:r>
      <w:r w:rsidRPr="00E02348">
        <w:lastRenderedPageBreak/>
        <w:t xml:space="preserve">3; one recording from each of the four electrical contacts of the implant) were converted into three bipolar derivations (LFP01, LFP12 and LFP23) by sequentially referencing them. Power spectral density (PSD) was estimated using a fast Fourier transform from a 2‐s‐long sliding window (Hamming) with 1‐s overlap. The final time‐evolving spectra had 15 s time and 0.5 Hz frequency resolution. For each subject, LFP data selected for further analysis were based on the location of the DBS electrode contact within the STN and this was verified by the following: (a) intraoperative microelectrode recordings that identified cells with firing characteristics consistent with STN neurons; (b) anti‐Parkinsonian benefit and side‐effects of macrostimulation; (c) preoperative stereotactic T1‐ and T2‐weighted images merged to a postoperative MRI demonstrating the position of the DBS electrode within the borders of STN; (d) the use of </w:t>
      </w:r>
      <w:proofErr w:type="spellStart"/>
      <w:r w:rsidRPr="00E02348">
        <w:t>Framelink</w:t>
      </w:r>
      <w:proofErr w:type="spellEnd"/>
      <w:r w:rsidRPr="00E02348">
        <w:t xml:space="preserve"> (Medtronic Corp.) software to analyze DBS position on the postoperative MRI; and (e) evaluation of the efficacy of post-programming stimulation for contralateral motor symptoms for each subject</w:t>
      </w:r>
      <w:r w:rsidR="006D1391">
        <w:t xml:space="preserve"> </w:t>
      </w:r>
      <w:r w:rsidR="006D1391">
        <w:fldChar w:fldCharType="begin"/>
      </w:r>
      <w:r w:rsidR="00C77959">
        <w:instrText xml:space="preserve"> ADDIN PAPERS2_CITATIONS &lt;citation&gt;&lt;priority&gt;39&lt;/priority&gt;&lt;uuid&gt;B417143E-C57D-459F-B911-4084FAE2F907&lt;/uuid&gt;&lt;publications&gt;&lt;publication&gt;&lt;subtype&gt;400&lt;/subtype&gt;&lt;title&gt;Selection of optimal programming contacts based on local field potential recordings from subthalamic nucleus in patients with Parkinson's disease.&lt;/title&gt;&lt;url&gt;https://academic.oup.com/neurosurgery/article/67/2/390/2594314&lt;/url&gt;&lt;volume&gt;67&lt;/volume&gt;&lt;publication_date&gt;99201008001200000000220000&lt;/publication_date&gt;&lt;uuid&gt;8BEEBEF4-D9C1-4E7D-9251-824C5E5FD50B&lt;/uuid&gt;&lt;version&gt;2nd ed&lt;/version&gt;&lt;type&gt;400&lt;/type&gt;&lt;number&gt;2&lt;/number&gt;&lt;citekey&gt;Ince:2010ds&lt;/citekey&gt;&lt;doi&gt;10.1227/01.NEU.0000372091.64824.63&lt;/doi&gt;&lt;institution&gt;Departments of Neurosurgery and Neuroscience, University of Minnesota, Minneapolis, Minnesota 55455, USA.&lt;/institution&gt;&lt;startpage&gt;390&lt;/startpage&gt;&lt;endpage&gt;397&lt;/endpage&gt;&lt;bundle&gt;&lt;publication&gt;&lt;title&gt;Neurosurgery&lt;/title&gt;&lt;uuid&gt;D929B88B-8C2D-47F4-A831-68CA8ECEBF77&lt;/uuid&gt;&lt;subtype&gt;-100&lt;/subtype&gt;&lt;type&gt;-100&lt;/type&gt;&lt;/publication&gt;&lt;/bundle&gt;&lt;authors&gt;&lt;author&gt;&lt;lastName&gt;Ince&lt;/lastName&gt;&lt;firstName&gt;Nuri&lt;/firstName&gt;&lt;middleNames&gt;Firat&lt;/middleNames&gt;&lt;/author&gt;&lt;author&gt;&lt;lastName&gt;Gupte&lt;/lastName&gt;&lt;firstName&gt;Akshay&lt;/firstName&gt;&lt;/author&gt;&lt;author&gt;&lt;lastName&gt;Wichmann&lt;/lastName&gt;&lt;firstName&gt;Thomas&lt;/firstName&gt;&lt;/author&gt;&lt;author&gt;&lt;lastName&gt;Ashe&lt;/lastName&gt;&lt;firstName&gt;James&lt;/firstName&gt;&lt;/author&gt;&lt;author&gt;&lt;lastName&gt;Henry&lt;/lastName&gt;&lt;firstName&gt;Thomas&lt;/firstName&gt;&lt;/author&gt;&lt;author&gt;&lt;lastName&gt;Bebler&lt;/lastName&gt;&lt;firstName&gt;Margaret&lt;/firstName&gt;&lt;/author&gt;&lt;author&gt;&lt;lastName&gt;Eberly&lt;/lastName&gt;&lt;firstName&gt;Lynn&lt;/firstName&gt;&lt;/author&gt;&lt;author&gt;&lt;lastName&gt;Abosch&lt;/lastName&gt;&lt;firstName&gt;Aviva&lt;/firstName&gt;&lt;/author&gt;&lt;/authors&gt;&lt;/publication&gt;&lt;/publications&gt;&lt;cites&gt;&lt;/cites&gt;&lt;/citation&gt;</w:instrText>
      </w:r>
      <w:r w:rsidR="006D1391">
        <w:fldChar w:fldCharType="separate"/>
      </w:r>
      <w:r w:rsidR="00C77959">
        <w:rPr>
          <w:rFonts w:cs="Helvetica"/>
        </w:rPr>
        <w:t>(Ince et al., 2010)</w:t>
      </w:r>
      <w:r w:rsidR="006D1391">
        <w:fldChar w:fldCharType="end"/>
      </w:r>
      <w:r w:rsidRPr="00E02348">
        <w:t>. Selection of which contact(s) to use for study recordings was based on the STN contact (s) associated with peak beta‐spectrum activity as this feature correlates with the optimal programming contact(s) for the treatment of contralateral motor symptoms</w:t>
      </w:r>
      <w:r w:rsidR="00430148">
        <w:t xml:space="preserve"> </w:t>
      </w:r>
      <w:r w:rsidR="006D1391">
        <w:fldChar w:fldCharType="begin"/>
      </w:r>
      <w:r w:rsidR="00C77959">
        <w:instrText xml:space="preserve"> ADDIN PAPERS2_CITATIONS &lt;citation&gt;&lt;priority&gt;40&lt;/priority&gt;&lt;uuid&gt;F4DCC4E5-A57B-454B-8923-D6202E2B6686&lt;/uuid&gt;&lt;publications&gt;&lt;publication&gt;&lt;subtype&gt;400&lt;/subtype&gt;&lt;title&gt;Selection of optimal programming contacts based on local field potential recordings from subthalamic nucleus in patients with Parkinson's disease.&lt;/title&gt;&lt;url&gt;https://academic.oup.com/neurosurgery/article/67/2/390/2594314&lt;/url&gt;&lt;volume&gt;67&lt;/volume&gt;&lt;publication_date&gt;99201008001200000000220000&lt;/publication_date&gt;&lt;uuid&gt;8BEEBEF4-D9C1-4E7D-9251-824C5E5FD50B&lt;/uuid&gt;&lt;version&gt;2nd ed&lt;/version&gt;&lt;type&gt;400&lt;/type&gt;&lt;number&gt;2&lt;/number&gt;&lt;citekey&gt;Ince:2010ds&lt;/citekey&gt;&lt;doi&gt;10.1227/01.NEU.0000372091.64824.63&lt;/doi&gt;&lt;institution&gt;Departments of Neurosurgery and Neuroscience, University of Minnesota, Minneapolis, Minnesota 55455, USA.&lt;/institution&gt;&lt;startpage&gt;390&lt;/startpage&gt;&lt;endpage&gt;397&lt;/endpage&gt;&lt;bundle&gt;&lt;publication&gt;&lt;title&gt;Neurosurgery&lt;/title&gt;&lt;uuid&gt;D929B88B-8C2D-47F4-A831-68CA8ECEBF77&lt;/uuid&gt;&lt;subtype&gt;-100&lt;/subtype&gt;&lt;type&gt;-100&lt;/type&gt;&lt;/publication&gt;&lt;/bundle&gt;&lt;authors&gt;&lt;author&gt;&lt;lastName&gt;Ince&lt;/lastName&gt;&lt;firstName&gt;Nuri&lt;/firstName&gt;&lt;middleNames&gt;Firat&lt;/middleNames&gt;&lt;/author&gt;&lt;author&gt;&lt;lastName&gt;Gupte&lt;/lastName&gt;&lt;firstName&gt;Akshay&lt;/firstName&gt;&lt;/author&gt;&lt;author&gt;&lt;lastName&gt;Wichmann&lt;/lastName&gt;&lt;firstName&gt;Thomas&lt;/firstName&gt;&lt;/author&gt;&lt;author&gt;&lt;lastName&gt;Ashe&lt;/lastName&gt;&lt;firstName&gt;James&lt;/firstName&gt;&lt;/author&gt;&lt;author&gt;&lt;lastName&gt;Henry&lt;/lastName&gt;&lt;firstName&gt;Thomas&lt;/firstName&gt;&lt;/author&gt;&lt;author&gt;&lt;lastName&gt;Bebler&lt;/lastName&gt;&lt;firstName&gt;Margaret&lt;/firstName&gt;&lt;/author&gt;&lt;author&gt;&lt;lastName&gt;Eberly&lt;/lastName&gt;&lt;firstName&gt;Lynn&lt;/firstName&gt;&lt;/author&gt;&lt;author&gt;&lt;lastName&gt;Abosch&lt;/lastName&gt;&lt;firstName&gt;Aviva&lt;/firstName&gt;&lt;/author&gt;&lt;/authors&gt;&lt;/publication&gt;&lt;/publications&gt;&lt;cites&gt;&lt;/cites&gt;&lt;/citation&gt;</w:instrText>
      </w:r>
      <w:r w:rsidR="006D1391">
        <w:fldChar w:fldCharType="separate"/>
      </w:r>
      <w:r w:rsidR="00C77959">
        <w:rPr>
          <w:rFonts w:cs="Helvetica"/>
        </w:rPr>
        <w:t>(Ince et al., 2010)</w:t>
      </w:r>
      <w:r w:rsidR="006D1391">
        <w:fldChar w:fldCharType="end"/>
      </w:r>
      <w:r w:rsidRPr="00E02348">
        <w:t>. These criteria were used to ensure that the selected contact was most reliably in the same relative anatomical location across patients to permit generalizability of the model.</w:t>
      </w:r>
    </w:p>
    <w:p w14:paraId="4EC19AEA" w14:textId="77777777" w:rsidR="00C21697" w:rsidRPr="006C0DCE" w:rsidRDefault="00C21697" w:rsidP="00C21697">
      <w:pPr>
        <w:pStyle w:val="ChH2"/>
      </w:pPr>
      <w:bookmarkStart w:id="39" w:name="_Toc31891087"/>
      <w:bookmarkStart w:id="40" w:name="_Toc99053956"/>
      <w:r w:rsidRPr="006C0DCE">
        <w:t>Video‐PSG scoring</w:t>
      </w:r>
      <w:bookmarkEnd w:id="39"/>
      <w:bookmarkEnd w:id="40"/>
    </w:p>
    <w:p w14:paraId="7460DD38" w14:textId="7916C423" w:rsidR="00C21697" w:rsidRPr="00E02348" w:rsidRDefault="00C21697" w:rsidP="00E02348">
      <w:pPr>
        <w:pStyle w:val="ThesisNormal"/>
      </w:pPr>
      <w:r w:rsidRPr="00E02348">
        <w:t>The polysomnographic electrode montage used was the following: F3–C3, P3–O1, F4–C4 and P4–O2, EOGL–A2, EOGR–A1, and chin EMG</w:t>
      </w:r>
      <w:r w:rsidR="000E1478">
        <w:t xml:space="preserve"> </w:t>
      </w:r>
      <w:r w:rsidR="006D1391">
        <w:fldChar w:fldCharType="begin"/>
      </w:r>
      <w:r w:rsidR="00C77959">
        <w:instrText xml:space="preserve"> ADDIN PAPERS2_CITATIONS &lt;citation&gt;&lt;priority&gt;41&lt;/priority&gt;&lt;uuid&gt;F3FBB471-002E-417D-AF58-A9D7497741EF&lt;/uuid&gt;&lt;publications&gt;&lt;publication&gt;&lt;subtype&gt;710&lt;/subtype&gt;&lt;publisher&gt;Westchester, IL: American Academy of Sleep Medicine&lt;/publisher&gt;&lt;title&gt;The AASM manual for the scoring of sleep and associates events: Rules, Terminology, and technical specifications&lt;/title&gt;&lt;publication_date&gt;99200700001200000000200000&lt;/publication_date&gt;&lt;uuid&gt;8C66DC0A-F9F7-4E0C-BEB4-FFDF17079C82&lt;/uuid&gt;&lt;type&gt;700&lt;/type&gt;&lt;citekey&gt;Iber:2007tx&lt;/citekey&gt;&lt;authors&gt;&lt;author&gt;&lt;lastName&gt;Iber&lt;/lastName&gt;&lt;firstName&gt;C&lt;/firstName&gt;&lt;/author&gt;&lt;author&gt;&lt;lastName&gt;Ancoli-Israel&lt;/lastName&gt;&lt;firstName&gt;S&lt;/firstName&gt;&lt;/author&gt;&lt;author&gt;&lt;lastName&gt;Chesson&lt;/lastName&gt;&lt;firstName&gt;A&lt;/firstName&gt;&lt;/author&gt;&lt;author&gt;&lt;lastName&gt;Quan&lt;/lastName&gt;&lt;firstName&gt;S&lt;/firstName&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Iber</w:t>
      </w:r>
      <w:proofErr w:type="spellEnd"/>
      <w:r w:rsidR="00C77959">
        <w:rPr>
          <w:rFonts w:cs="Helvetica"/>
        </w:rPr>
        <w:t xml:space="preserve"> et al., 2007)</w:t>
      </w:r>
      <w:r w:rsidR="006D1391">
        <w:fldChar w:fldCharType="end"/>
      </w:r>
      <w:r w:rsidRPr="00E02348">
        <w:t xml:space="preserve">. Sleep </w:t>
      </w:r>
      <w:r w:rsidRPr="00E02348">
        <w:lastRenderedPageBreak/>
        <w:t>stages were determined by analysis of 30‐s epochs of the PSG, by a sleep neurologist, with each epoch classified as Awake or as belonging to one of the following sleep stages: rapid eye movement (REM), or the non‐REM (NREM) stages of N1, N2 or N3.</w:t>
      </w:r>
    </w:p>
    <w:p w14:paraId="4313A1DB" w14:textId="77777777" w:rsidR="00C21697" w:rsidRPr="006C0DCE" w:rsidRDefault="00C21697" w:rsidP="00C21697">
      <w:pPr>
        <w:pStyle w:val="ChH2"/>
      </w:pPr>
      <w:bookmarkStart w:id="41" w:name="_Toc31891088"/>
      <w:bookmarkStart w:id="42" w:name="_Toc99053957"/>
      <w:r w:rsidRPr="006C0DCE">
        <w:t>Model description</w:t>
      </w:r>
      <w:bookmarkEnd w:id="41"/>
      <w:bookmarkEnd w:id="42"/>
    </w:p>
    <w:p w14:paraId="633539C7" w14:textId="77777777" w:rsidR="00C21697" w:rsidRPr="00E02348" w:rsidRDefault="00C21697" w:rsidP="00E02348">
      <w:pPr>
        <w:pStyle w:val="ThesisNormal"/>
      </w:pPr>
      <w:r w:rsidRPr="00E02348">
        <w:t xml:space="preserve">We trained a feedforward artificial neural network (ANN) with a single hidden layer (Figure 2b) to prospectively identify whether a given 30‐s epoch of STN‐LFP recording took place during one of three possible states: REM, NREM or Awake. Inputs to the model were eight separate frequency band power bins, averaged over 30 s: delta (0–3 Hz), theta (3–7 Hz), alpha (7–13 Hz), low beta (13–20 Hz), high beta (20–30 Hz), and low gamma (30–90 Hz), high gamma (90–200) and high frequency oscillations (200–350). Each frequency range input feature was normalized independently by subtracting the mean and scaling by the variance of feature. The ANN output is a probability that the measured epoch occurs during one of the three possible states. Optimal ANN architecture was chosen based on the hyperparameter optimization detailed below. The ANN model utilizes a single hidden layer to encode the normalized spectral power bands within 32 features by calculating weighted sums of the input frequency power and scaling them by a non‐linear function. Weighted linear combinations of these 32 features are then used by the network to compute sleep state probabilities with application of a </w:t>
      </w:r>
      <w:proofErr w:type="spellStart"/>
      <w:r w:rsidRPr="00E02348">
        <w:t>softmax</w:t>
      </w:r>
      <w:proofErr w:type="spellEnd"/>
      <w:r w:rsidRPr="00E02348">
        <w:t xml:space="preserve"> non‐linearity.</w:t>
      </w:r>
    </w:p>
    <w:p w14:paraId="0BF684BA" w14:textId="77777777" w:rsidR="00C21697" w:rsidRPr="006C0DCE" w:rsidRDefault="00C21697" w:rsidP="00C21697">
      <w:pPr>
        <w:pStyle w:val="ChH2"/>
      </w:pPr>
      <w:bookmarkStart w:id="43" w:name="_Toc31891089"/>
      <w:bookmarkStart w:id="44" w:name="_Toc99053958"/>
      <w:r w:rsidRPr="006C0DCE">
        <w:t>Hyperparameter optimization</w:t>
      </w:r>
      <w:bookmarkEnd w:id="43"/>
      <w:bookmarkEnd w:id="44"/>
    </w:p>
    <w:p w14:paraId="0B4E8999" w14:textId="42ACA6A3" w:rsidR="00C21697" w:rsidRPr="00E02348" w:rsidRDefault="00C21697" w:rsidP="00E02348">
      <w:pPr>
        <w:pStyle w:val="ThesisNormal"/>
      </w:pPr>
      <w:r w:rsidRPr="00E02348">
        <w:t xml:space="preserve">The architecture of the ANN model we describe was determined by evaluating classification accuracy across the spectrum of network hyperparameters. We </w:t>
      </w:r>
      <w:r w:rsidRPr="00E02348">
        <w:lastRenderedPageBreak/>
        <w:t xml:space="preserve">combinatorically varied the non‐linearity of each unit (Sigmoid, </w:t>
      </w:r>
      <w:proofErr w:type="spellStart"/>
      <w:r w:rsidRPr="00E02348">
        <w:t>ReLu</w:t>
      </w:r>
      <w:proofErr w:type="spellEnd"/>
      <w:r w:rsidRPr="00E02348">
        <w:t xml:space="preserve"> and Tanh), the number of units in the hidden layer(s) (16, 32 or 64) and the number of hidden layers (1 or 2). Randomly initialized models in replicates of five were each trained and tested on a random 80:20 partition of all data. In general, we observed that more complex models with a larger number of total units and multilayer networks produced minor increases in classification accuracy, but these performance variations were not statistically significant. We opted to use 32 units in a single hidden layer with the </w:t>
      </w:r>
      <w:r w:rsidR="009119E5">
        <w:t>biologically</w:t>
      </w:r>
      <w:r w:rsidRPr="00E02348">
        <w:t>‐inspired rectified linear units (</w:t>
      </w:r>
      <w:proofErr w:type="spellStart"/>
      <w:r w:rsidRPr="00E02348">
        <w:t>ReLu</w:t>
      </w:r>
      <w:proofErr w:type="spellEnd"/>
      <w:r w:rsidRPr="00E02348">
        <w:t xml:space="preserve">; </w:t>
      </w:r>
      <w:r w:rsidR="006D1391">
        <w:fldChar w:fldCharType="begin"/>
      </w:r>
      <w:r w:rsidR="00C77959">
        <w:instrText xml:space="preserve"> ADDIN PAPERS2_CITATIONS &lt;citation&gt;&lt;priority&gt;42&lt;/priority&gt;&lt;uuid&gt;7D752646-0EDC-4A82-B6D8-F0BAA174FF13&lt;/uuid&gt;&lt;publications&gt;&lt;publication&gt;&lt;subtype&gt;400&lt;/subtype&gt;&lt;publisher&gt;Nature Publishing Group&lt;/publisher&gt;&lt;title&gt;Digital selection and analogue amplification coexist in a cortex-inspired silicon circuit&lt;/title&gt;&lt;url&gt;https://www-nature-com.proxy.hsl.ucdenver.edu/articles/35016072&lt;/url&gt;&lt;volume&gt;405&lt;/volume&gt;&lt;publication_date&gt;99200006011200000000222000&lt;/publication_date&gt;&lt;uuid&gt;E9F07550-0BBD-454B-95A8-56B25350725F&lt;/uuid&gt;&lt;type&gt;400&lt;/type&gt;&lt;number&gt;6789&lt;/number&gt;&lt;citekey&gt;Hahnloser:2000cy&lt;/citekey&gt;&lt;doi&gt;10.1038/35016072&lt;/doi&gt;&lt;startpage&gt;947&lt;/startpage&gt;&lt;endpage&gt;951&lt;/endpage&gt;&lt;bundle&gt;&lt;publication&gt;&lt;title&gt;Nature&lt;/title&gt;&lt;uuid&gt;657C00E6-6448-4391-B328-FADD91F906D8&lt;/uuid&gt;&lt;subtype&gt;-100&lt;/subtype&gt;&lt;publisher&gt;Nature Research&lt;/publisher&gt;&lt;type&gt;-100&lt;/type&gt;&lt;citekey&gt;Nature:0wr&lt;/citekey&gt;&lt;/publication&gt;&lt;/bundle&gt;&lt;authors&gt;&lt;author&gt;&lt;lastName&gt;Hahnloser&lt;/lastName&gt;&lt;firstName&gt;Richard&lt;/firstName&gt;&lt;middleNames&gt;H R&lt;/middleNames&gt;&lt;/author&gt;&lt;author&gt;&lt;lastName&gt;Sarpeshkar&lt;/lastName&gt;&lt;firstName&gt;Rahul&lt;/firstName&gt;&lt;/author&gt;&lt;author&gt;&lt;lastName&gt;Mahowald&lt;/lastName&gt;&lt;firstName&gt;Misha&lt;/firstName&gt;&lt;middleNames&gt;A&lt;/middleNames&gt;&lt;/author&gt;&lt;author&gt;&lt;lastName&gt;Douglas&lt;/lastName&gt;&lt;firstName&gt;Rodney&lt;/firstName&gt;&lt;middleNames&gt;J&lt;/middleNames&gt;&lt;/author&gt;&lt;author&gt;&lt;lastName&gt;Seung&lt;/lastName&gt;&lt;firstName&gt;H&lt;/firstName&gt;&lt;middleNames&gt;Sebastian&lt;/middleNames&gt;&lt;/author&gt;&lt;/authors&gt;&lt;/publication&gt;&lt;/publications&gt;&lt;cites&gt;&lt;/cites&gt;&lt;/citation&gt;</w:instrText>
      </w:r>
      <w:r w:rsidR="006D1391">
        <w:fldChar w:fldCharType="separate"/>
      </w:r>
      <w:r w:rsidR="00C77959">
        <w:rPr>
          <w:rFonts w:cs="Helvetica"/>
        </w:rPr>
        <w:t>(</w:t>
      </w:r>
      <w:proofErr w:type="spellStart"/>
      <w:r w:rsidR="00C77959">
        <w:rPr>
          <w:rFonts w:cs="Helvetica"/>
        </w:rPr>
        <w:t>Hahnloser</w:t>
      </w:r>
      <w:proofErr w:type="spellEnd"/>
      <w:r w:rsidR="00C77959">
        <w:rPr>
          <w:rFonts w:cs="Helvetica"/>
        </w:rPr>
        <w:t xml:space="preserve"> et al., 2000)</w:t>
      </w:r>
      <w:r w:rsidR="006D1391">
        <w:fldChar w:fldCharType="end"/>
      </w:r>
      <w:r w:rsidR="00E02348" w:rsidRPr="00E02348">
        <w:t xml:space="preserve"> </w:t>
      </w:r>
      <w:r w:rsidRPr="00E02348">
        <w:t>) as the non-linearity. We chose this configuration because it achieved classification accuracy on a par with the best‐performing model with 10‐fold fewer parameters to minimize overfitting training data.</w:t>
      </w:r>
    </w:p>
    <w:p w14:paraId="5F0164A2" w14:textId="77777777" w:rsidR="00C21697" w:rsidRPr="00F93B0D" w:rsidRDefault="00C21697" w:rsidP="00C21697">
      <w:pPr>
        <w:pStyle w:val="ChH1"/>
      </w:pPr>
      <w:bookmarkStart w:id="45" w:name="_Toc31891090"/>
      <w:bookmarkStart w:id="46" w:name="_Toc99053959"/>
      <w:r w:rsidRPr="00F93B0D">
        <w:t>Results</w:t>
      </w:r>
      <w:bookmarkEnd w:id="45"/>
      <w:bookmarkEnd w:id="46"/>
    </w:p>
    <w:p w14:paraId="537E8194" w14:textId="77777777" w:rsidR="00C21697" w:rsidRPr="006C0DCE" w:rsidRDefault="00C21697" w:rsidP="00C21697">
      <w:pPr>
        <w:pStyle w:val="ChH2"/>
      </w:pPr>
      <w:bookmarkStart w:id="47" w:name="_Toc31891091"/>
      <w:bookmarkStart w:id="48" w:name="_Toc99053960"/>
      <w:r w:rsidRPr="006C0DCE">
        <w:t>Model performance and validation</w:t>
      </w:r>
      <w:bookmarkEnd w:id="47"/>
      <w:bookmarkEnd w:id="48"/>
    </w:p>
    <w:p w14:paraId="2FAD945E" w14:textId="77777777" w:rsidR="00C77959" w:rsidRDefault="00C21697" w:rsidP="00E02348">
      <w:pPr>
        <w:pStyle w:val="ThesisNormal"/>
      </w:pPr>
      <w:r w:rsidRPr="00E02348">
        <w:t>We evaluated the ANN model's sleep stage classification performance and its ability to generalize new predictions under two conditions. Performance was evaluated using accuracy and Cohen's κ. Chance accuracy was calculated as originally described</w:t>
      </w:r>
      <w:r w:rsidR="005D19A7">
        <w:t xml:space="preserve"> </w:t>
      </w:r>
      <w:r w:rsidR="006D1391">
        <w:fldChar w:fldCharType="begin"/>
      </w:r>
      <w:r w:rsidR="00C77959">
        <w:instrText xml:space="preserve"> ADDIN PAPERS2_CITATIONS &lt;citation&gt;&lt;priority&gt;43&lt;/priority&gt;&lt;uuid&gt;9ED1DEE8-FCC2-490A-8F42-005AD44C6117&lt;/uuid&gt;&lt;publications&gt;&lt;publication&gt;&lt;subtype&gt;1&lt;/subtype&gt;&lt;title&gt;A Coefficient of Agreement for Nominal Scales Educational and Psychological Measurement, vol. 20&lt;/title&gt;&lt;url&gt;http://scholar.google.comjavascript:void(0)&lt;/url&gt;&lt;publication_date&gt;99196000001200000000200000&lt;/publication_date&gt;&lt;uuid&gt;A034B908-CB22-4C93-A035-A817A358BD12&lt;/uuid&gt;&lt;type&gt;0&lt;/type&gt;&lt;bundle&gt;&lt;marked_edited&gt;0&lt;/marked_edited&gt;&lt;created_at&gt;2020-03-20 14:49:40 +0000&lt;/created_at&gt;&lt;marked_deleted&gt;0&lt;/marked_deleted&gt;&lt;quality&gt;0&lt;/quality&gt;&lt;open_access&gt;0&lt;/open_access&gt;&lt;marked_duplicate&gt;0&lt;/marked_duplicate&gt;&lt;author_year_string&gt;Anon.&lt;/author_year_string&gt;&lt;update_count&gt;0&lt;/update_count&gt;&lt;label&gt;0&lt;/label&gt;&lt;matched&gt;0&lt;/matched&gt;&lt;type&gt;-100&lt;/type&gt;&lt;uuid&gt;FF871FE0-60A7-4B68-AA66-040B0216B55E&lt;/uuid&gt;&lt;factor&gt;0&lt;/factor&gt;&lt;citekey_base&gt;Unknown&lt;/citekey_base&gt;&lt;searchresult&gt;0&lt;/searchresult&gt;&lt;attributed_title&gt;journals.sagepub.com</w:instrText>
      </w:r>
    </w:p>
    <w:p w14:paraId="04F23AF5" w14:textId="77777777" w:rsidR="00C77959" w:rsidRDefault="00C77959" w:rsidP="00E02348">
      <w:pPr>
        <w:pStyle w:val="ThesisNormal"/>
      </w:pPr>
      <w:r>
        <w:instrText>&lt;/attributed_title&gt;&lt;manuscript&gt;0&lt;/manuscript&gt;&lt;times_cited&gt;0&lt;/times_cited&gt;&lt;initial&gt;J&lt;/initial&gt;&lt;newly_added&gt;0&lt;/newly_added&gt;&lt;canonical_title&gt;journals sagepub com&lt;/canonical_title&gt;&lt;read_status&gt;0&lt;/read_status&gt;&lt;updated_at&gt;2020-03-20 14:49:40 +0000&lt;/updated_at&gt;&lt;flagged&gt;0&lt;/flagged&gt;&lt;privacy_level&gt;0&lt;/privacy_level&gt;&lt;publication_count&gt;1&lt;/publication_count&gt;&lt;draft&gt;0&lt;/draft&gt;&lt;title&gt;journals.sagepub.com</w:instrText>
      </w:r>
    </w:p>
    <w:p w14:paraId="373DE5BB" w14:textId="7E993EBF" w:rsidR="00C21697" w:rsidRPr="00E02348" w:rsidRDefault="00C77959" w:rsidP="00E02348">
      <w:pPr>
        <w:pStyle w:val="ThesisNormal"/>
      </w:pPr>
      <w:r>
        <w:instrText>&lt;/title&gt;&lt;rating&gt;0&lt;/rating&gt;&lt;imported_date&gt;2020-03-20 14:49:40 +0000&lt;/imported_date&gt;&lt;subtype&gt;-100&lt;/subtype&gt;&lt;times_read&gt;0&lt;/times_read&gt;&lt;/bundle&gt;&lt;authors&gt;&lt;author&gt;&lt;lastName&gt;Cohen&lt;/lastName&gt;&lt;firstName&gt;J&lt;/firstName&gt;&lt;/author&gt;&lt;/authors&gt;&lt;/publication&gt;&lt;/publications&gt;&lt;cites&gt;&lt;/cites&gt;&lt;/citation&gt;</w:instrText>
      </w:r>
      <w:r w:rsidR="006D1391">
        <w:fldChar w:fldCharType="separate"/>
      </w:r>
      <w:r>
        <w:rPr>
          <w:rFonts w:cs="Helvetica"/>
        </w:rPr>
        <w:t>(Cohen, 1960)</w:t>
      </w:r>
      <w:r w:rsidR="006D1391">
        <w:fldChar w:fldCharType="end"/>
      </w:r>
      <w:r w:rsidR="00C21697" w:rsidRPr="00E02348">
        <w:t>.</w:t>
      </w:r>
    </w:p>
    <w:p w14:paraId="5CA2FE0A" w14:textId="4411C653" w:rsidR="00C21697" w:rsidRPr="00E02348" w:rsidRDefault="00C21697" w:rsidP="00E02348">
      <w:pPr>
        <w:pStyle w:val="ThesisNormal"/>
      </w:pPr>
      <w:r w:rsidRPr="00E02348">
        <w:t xml:space="preserve">First, we tested the model's ability to predict sleep stages on novel examples from patients included in the training set. We pooled 80% of each patient's 30‐s STN‐LFP recording epochs across all nine patients to train the model. The remaining 20% of the withheld epochs were used to evaluate the model's performance on novel examples from familiar patients. The train‐test fractions (80:20) were sampled randomly for each </w:t>
      </w:r>
      <w:r w:rsidRPr="00E02348">
        <w:lastRenderedPageBreak/>
        <w:t xml:space="preserve">patient and performance was averaged in replicates of five to prevent sampling bias. The model was able to correctly predict sleep stage from STN‐LFP epochs with a mean accuracy of 91% (Figure </w:t>
      </w:r>
      <w:r w:rsidR="0015432F">
        <w:t>3.</w:t>
      </w:r>
      <w:r w:rsidRPr="00E02348">
        <w:t>3a).</w:t>
      </w:r>
    </w:p>
    <w:p w14:paraId="73F8ADEE" w14:textId="236DB749" w:rsidR="00C21697" w:rsidRPr="00F93B0D" w:rsidRDefault="00C21697" w:rsidP="00E02348">
      <w:pPr>
        <w:pStyle w:val="ThesisNormal"/>
      </w:pPr>
      <w:r w:rsidRPr="00E02348">
        <w:t xml:space="preserve">Training a model from scratch for each new patient is often intractable. Therefore, the model's ability to perform well on never‐ seen subjects demonstrates its sensitivity to the salient spectral features of sleep across individual variations. To test this level of generalization, the model was trained on all epochs from eight of the nine patients. Subsequently, model performance was evaluated on all epochs from the kept‐out patient. Thus, nine different models were trained, each with a specific patient withheld from its training data. As above, model performance was quantified using accuracy and Cohen's κ (Figure </w:t>
      </w:r>
      <w:r w:rsidR="00BA32DC">
        <w:t>3.</w:t>
      </w:r>
      <w:r w:rsidRPr="00E02348">
        <w:t xml:space="preserve">3b). Across all models, mean classification accuracy of 91% was observed. Finally, because the number of epochs of each observed sleep state varies between patients in the dataset, we produced confusion matrices for the test patient of each model and show representative examples from patients with significantly imbalanced sampling as well as a summary matrix averaged across all models (Figure </w:t>
      </w:r>
      <w:r w:rsidR="0038031E">
        <w:t>3.</w:t>
      </w:r>
      <w:r w:rsidRPr="00E02348">
        <w:t xml:space="preserve">3c). This demonstrates that the model's error rate varies as a function of sleep‐ stage representation, with less frequent stages showing a higher error rate (see Table </w:t>
      </w:r>
      <w:r w:rsidR="00380C0A">
        <w:t>3.</w:t>
      </w:r>
      <w:r w:rsidRPr="00E02348">
        <w:t>1).</w:t>
      </w:r>
    </w:p>
    <w:p w14:paraId="26357DAC" w14:textId="77777777" w:rsidR="00C21697" w:rsidRPr="00F93B0D" w:rsidRDefault="00C21697" w:rsidP="00C21697">
      <w:pPr>
        <w:pStyle w:val="ChH1"/>
      </w:pPr>
      <w:bookmarkStart w:id="49" w:name="_Toc31891092"/>
      <w:bookmarkStart w:id="50" w:name="_Toc99053961"/>
      <w:r w:rsidRPr="00F93B0D">
        <w:t>Discussion</w:t>
      </w:r>
      <w:bookmarkEnd w:id="49"/>
      <w:bookmarkEnd w:id="50"/>
    </w:p>
    <w:p w14:paraId="6D22ECD9" w14:textId="5D737E2F" w:rsidR="00C21697" w:rsidRPr="00E02348" w:rsidRDefault="00C21697" w:rsidP="00E02348">
      <w:pPr>
        <w:pStyle w:val="ThesisNormal"/>
      </w:pPr>
      <w:r w:rsidRPr="00E02348">
        <w:t xml:space="preserve">In this report, we demonstrate the novel use of an optimized ANN to predict sleep stage from 30‐s epochs of LFP recorded from the STN of PD subjects. Based on results from hyperparameter optimization, we used a network architecture of a single hidden </w:t>
      </w:r>
      <w:r w:rsidRPr="00E02348">
        <w:lastRenderedPageBreak/>
        <w:t xml:space="preserve">layer containing 32 artificial neurons with </w:t>
      </w:r>
      <w:proofErr w:type="spellStart"/>
      <w:r w:rsidRPr="00E02348">
        <w:t>ReLu</w:t>
      </w:r>
      <w:proofErr w:type="spellEnd"/>
      <w:r w:rsidRPr="00E02348">
        <w:t xml:space="preserve"> non‐linearities (Figure </w:t>
      </w:r>
      <w:r w:rsidR="006A7636">
        <w:t>3.</w:t>
      </w:r>
      <w:r w:rsidRPr="00E02348">
        <w:t>2b). We evaluated the model's ability to generalize to new patients by using a LOGO (leave‐one‐group‐out) strategy for cross‐validation and attained mean classification accuracy of 91% averaged across all patients.</w:t>
      </w:r>
    </w:p>
    <w:p w14:paraId="6FE537F7" w14:textId="3E269064" w:rsidR="00C21697" w:rsidRPr="00E02348" w:rsidRDefault="00C21697" w:rsidP="00E02348">
      <w:pPr>
        <w:pStyle w:val="ThesisNormal"/>
      </w:pPr>
      <w:r w:rsidRPr="00E02348">
        <w:t>The ability of this ANN model to accurately predict sleep stages based on STN‐LFP data recorded from novel PD patients is a critical improvement over our previously published effort to generate a predictive model. In our prior work, we used a support vector machine (SVM) model that performed well when tested on novel epochs derived from the familiar patient used to train the model but failed to generalize to novel subjects</w:t>
      </w:r>
      <w:r w:rsidR="00872C3E">
        <w:t xml:space="preserve"> </w:t>
      </w:r>
      <w:r w:rsidR="00C77959">
        <w:rPr>
          <w:rFonts w:cs="Helvetica"/>
        </w:rPr>
        <w:fldChar w:fldCharType="begin"/>
      </w:r>
      <w:r w:rsidR="00C77959">
        <w:rPr>
          <w:rFonts w:cs="Helvetica"/>
        </w:rPr>
        <w:instrText xml:space="preserve"> ADDIN PAPERS2_CITATIONS &lt;citation&gt;&lt;priority&gt;48&lt;/priority&gt;&lt;uuid&gt;05BF817F-73AC-4C60-8DCA-F6C511B6876A&lt;/uuid&gt;&lt;publications&gt;&lt;publication&gt;&lt;subtype&gt;400&lt;/subtype&gt;&lt;publisher&gt;BMJ Publishing Group Ltd&lt;/publisher&gt;&lt;title&gt;Sleep patterns in Parkinson’s disease: direct recordings from the subthalamic nucleus&lt;/title&gt;&lt;url&gt;http://jnnp.bmj.com/lookup/doi/10.1136/jnnp-2017-316115&lt;/url&gt;&lt;volume&gt;89&lt;/volume&gt;&lt;revision_date&gt;99201708131200000000222000&lt;/revision_date&gt;&lt;publication_date&gt;99201709021200000000222000&lt;/publication_date&gt;&lt;uuid&gt;B10CB3C7-4E00-498A-9CB4-79E6E0909768&lt;/uuid&gt;&lt;type&gt;400&lt;/type&gt;&lt;accepted_date&gt;99201708141200000000222000&lt;/accepted_date&gt;&lt;number&gt;1&lt;/number&gt;&lt;citekey&gt;Thompson:2017hi&lt;/citekey&gt;&lt;submission_date&gt;99201703231200000000222000&lt;/submission_date&gt;&lt;doi&gt;10.1136/jnnp-2017-316115&lt;/doi&gt;&lt;institution&gt;Department of Neurosurgery, University of Colorado School of Medicine, Aurora, Colorado, USA.&lt;/institution&gt;&lt;startpage&gt;jnnp-2017-316115&lt;/startpage&gt;&lt;endpage&gt;104&lt;/endpage&gt;&lt;bundle&gt;&lt;publication&gt;&lt;title&gt;J Neurol Neurosurg Psychiatry&lt;/title&gt;&lt;uuid&gt;4A3E8632-7953-41AE-9BAE-C7B8332D2D4F&lt;/uuid&gt;&lt;subtype&gt;-100&lt;/subtype&gt;&lt;publisher&gt;BMJ Publishing Group Ltd&lt;/publisher&gt;&lt;type&gt;-100&lt;/type&gt;&lt;/publication&gt;&lt;/bundle&gt;&lt;authors&gt;&lt;author&gt;&lt;lastName&gt;Thompson&lt;/lastName&gt;&lt;firstName&gt;John&lt;/firstName&gt;&lt;middleNames&gt;A&lt;/middleNames&gt;&lt;/author&gt;&lt;author&gt;&lt;lastName&gt;Tekriwal&lt;/lastName&gt;&lt;firstName&gt;Anand&lt;/firstName&gt;&lt;/author&gt;&lt;author&gt;&lt;lastName&gt;Felsen&lt;/lastName&gt;&lt;firstName&gt;Gidon&lt;/firstName&gt;&lt;/author&gt;&lt;author&gt;&lt;lastName&gt;Ozturk&lt;/lastName&gt;&lt;firstName&gt;Musa&lt;/firstName&gt;&lt;/author&gt;&lt;author&gt;&lt;lastName&gt;Telkes&lt;/lastName&gt;&lt;firstName&gt;Ilknur&lt;/firstName&gt;&lt;/author&gt;&lt;author&gt;&lt;lastName&gt;Wu&lt;/lastName&gt;&lt;firstName&gt;Jiangping&lt;/firstName&gt;&lt;/author&gt;&lt;author&gt;&lt;lastName&gt;Ince&lt;/lastName&gt;&lt;firstName&gt;Nuri&lt;/firstName&gt;&lt;middleNames&gt;Firat&lt;/middleNames&gt;&lt;/author&gt;&lt;author&gt;&lt;lastName&gt;Abosch&lt;/lastName&gt;&lt;firstName&gt;Aviva&lt;/firstName&gt;&lt;/author&gt;&lt;/authors&gt;&lt;/publication&gt;&lt;/publications&gt;&lt;cites&gt;&lt;/cites&gt;&lt;/citation&gt;</w:instrText>
      </w:r>
      <w:r w:rsidR="00C77959">
        <w:rPr>
          <w:rFonts w:cs="Helvetica"/>
        </w:rPr>
        <w:fldChar w:fldCharType="separate"/>
      </w:r>
      <w:r w:rsidR="00C77959">
        <w:rPr>
          <w:rFonts w:cs="Helvetica"/>
        </w:rPr>
        <w:t>(Thompson et al., 2017)</w:t>
      </w:r>
      <w:r w:rsidR="00C77959">
        <w:rPr>
          <w:rFonts w:cs="Helvetica"/>
        </w:rPr>
        <w:fldChar w:fldCharType="end"/>
      </w:r>
      <w:r w:rsidRPr="00E02348">
        <w:t>. For simplification of model development, the different NREM stages (</w:t>
      </w:r>
      <w:proofErr w:type="gramStart"/>
      <w:r w:rsidRPr="00E02348">
        <w:t>i.e.</w:t>
      </w:r>
      <w:proofErr w:type="gramEnd"/>
      <w:r w:rsidRPr="00E02348">
        <w:t xml:space="preserve"> NREM 1–3) were aggregated into a single class. However, future development will focus on classification of the non‐REM substages, as they represent distinct states and underlie unique sleep processes. Our current study is the first to use direct intracranial recordings from human basal ganglia to classify and match unseen PSG‐labelled electrophysiological signals. Although the overall accuracy of the model for all sleep stages combined was well above chance (91%), performance on REM sleep stages was lower than the average performance (77%). Decreased performance for REM could be a result of the lower representation across subjects (see Table </w:t>
      </w:r>
      <w:r w:rsidR="0077245A">
        <w:t>3.</w:t>
      </w:r>
      <w:r w:rsidRPr="00E02348">
        <w:t xml:space="preserve">1), or it may reflect the challenge in identifying the REM state from PSG in this patient population. This model can be implemented in forthcoming improved DBS neurostimulators to detect sleep stage solely from features of STN‐recorded LFP, enabling the implementation of closed‐loop stimulation strategies for treating sleep </w:t>
      </w:r>
      <w:r w:rsidRPr="00E02348">
        <w:lastRenderedPageBreak/>
        <w:t xml:space="preserve">dysregulation in PD patients. This would serve a crucial unmet need in this patient population </w:t>
      </w:r>
      <w:r w:rsidR="006D1391">
        <w:fldChar w:fldCharType="begin"/>
      </w:r>
      <w:r w:rsidR="00C77959">
        <w:instrText xml:space="preserve"> ADDIN PAPERS2_CITATIONS &lt;citation&gt;&lt;priority&gt;44&lt;/priority&gt;&lt;uuid&gt;C3AD3E39-8241-42C8-AFCD-3627ABE21D51&lt;/uuid&gt;&lt;publications&gt;&lt;publication&gt;&lt;subtype&gt;400&lt;/subtype&gt;&lt;title&gt;Non-motor symptoms of Parkinson's disease: diagnosis and management.&lt;/title&gt;&lt;url&gt;https://linkinghub.elsevier.com/retrieve/pii/S1474442206703738&lt;/url&gt;&lt;volume&gt;5&lt;/volume&gt;&lt;publication_date&gt;99200603001200000000220000&lt;/publication_date&gt;&lt;uuid&gt;2DFB1FB1-57CA-4C9B-8282-2A34B3E10495&lt;/uuid&gt;&lt;type&gt;400&lt;/type&gt;&lt;number&gt;3&lt;/number&gt;&lt;citekey&gt;Chaudhuri:2006ga&lt;/citekey&gt;&lt;doi&gt;10.1016/S1474-4422(06)70373-8&lt;/doi&gt;&lt;institution&gt;Movement Disorders Unit, Kings College Hospital, Guy's King's and St Thomas' School of Medicine, London, UK. ray.chaudhuri@uhl.nhs.uk&lt;/institution&gt;&lt;startpage&gt;235&lt;/startpage&gt;&lt;endpage&gt;245&lt;/endpage&gt;&lt;bundle&gt;&lt;publication&gt;&lt;title&gt;The Lancet. Neurology&lt;/title&gt;&lt;uuid&gt;1464DAF5-032D-42C6-80A8-76A929848B2C&lt;/uuid&gt;&lt;subtype&gt;-100&lt;/subtype&gt;&lt;type&gt;-100&lt;/type&gt;&lt;/publication&gt;&lt;/bundle&gt;&lt;authors&gt;&lt;author&gt;&lt;lastName&gt;Chaudhuri&lt;/lastName&gt;&lt;firstName&gt;K&lt;/firstName&gt;&lt;middleNames&gt;Ray&lt;/middleNames&gt;&lt;/author&gt;&lt;author&gt;&lt;lastName&gt;Healy&lt;/lastName&gt;&lt;firstName&gt;Daniel&lt;/firstName&gt;&lt;middleNames&gt;G&lt;/middleNames&gt;&lt;/author&gt;&lt;author&gt;&lt;lastName&gt;Schapira&lt;/lastName&gt;&lt;firstName&gt;Anthony&lt;/firstName&gt;&lt;middleNames&gt;H V&lt;/middleNames&gt;&lt;/author&gt;&lt;author&gt;&lt;lastName&gt;National Institute for Clinical Excellence&lt;/lastName&gt;&lt;/author&gt;&lt;/authors&gt;&lt;/publication&gt;&lt;/publications&gt;&lt;cites&gt;&lt;/cites&gt;&lt;/citation&gt;</w:instrText>
      </w:r>
      <w:r w:rsidR="006D1391">
        <w:fldChar w:fldCharType="separate"/>
      </w:r>
      <w:r w:rsidR="00C77959">
        <w:rPr>
          <w:rFonts w:cs="Helvetica"/>
        </w:rPr>
        <w:t>(Chaudhuri et al., 2006)</w:t>
      </w:r>
      <w:r w:rsidR="006D1391">
        <w:fldChar w:fldCharType="end"/>
      </w:r>
      <w:r w:rsidRPr="00E02348">
        <w:t>, as there are currently no effective treatments with a low side‐effect burden</w:t>
      </w:r>
      <w:r w:rsidR="006D1391">
        <w:fldChar w:fldCharType="begin"/>
      </w:r>
      <w:r w:rsidR="00C77959">
        <w:instrText xml:space="preserve"> ADDIN PAPERS2_CITATIONS &lt;citation&gt;&lt;priority&gt;45&lt;/priority&gt;&lt;uuid&gt;6ACD0A6F-EAF0-411F-8748-75CC4240C8DC&lt;/uuid&gt;&lt;publications&gt;&lt;publication&gt;&lt;subtype&gt;400&lt;/subtype&gt;&lt;publisher&gt;Wolters Kluwer Health, Inc. on behalf of the American Academy of Neurology&lt;/publisher&gt;&lt;title&gt;Improvement of sleep architecture in PD with subthalamic nucleus stimulation.&lt;/title&gt;&lt;url&gt;http://www.neurology.org/cgi/doi/10.1212/WNL.55.11.1732&lt;/url&gt;&lt;volume&gt;55&lt;/volume&gt;&lt;publication_date&gt;99200012121200000000222000&lt;/publication_date&gt;&lt;uuid&gt;E45D0F7E-10F9-4B2E-933C-0B564FAE4077&lt;/uuid&gt;&lt;type&gt;400&lt;/type&gt;&lt;number&gt;11&lt;/number&gt;&lt;citekey&gt;Arnulf:2000cs&lt;/citekey&gt;&lt;doi&gt;10.1212/wnl.55.11.1732&lt;/doi&gt;&lt;institution&gt;Centre d'Investigation Clinique, Fédération de Neurologie and INSERM U289, Paris, France. isabelle.arnulf@psl.ap-hop-paris.fr&lt;/institution&gt;&lt;startpage&gt;1732&lt;/startpage&gt;&lt;endpage&gt;1734&lt;/endpage&gt;&lt;bundle&gt;&lt;publication&gt;&lt;title&gt;Neurology&lt;/title&gt;&lt;uuid&gt;324545FE-5572-441A-AC44-EC1D2D974278&lt;/uuid&gt;&lt;subtype&gt;-100&lt;/subtype&gt;&lt;type&gt;-100&lt;/type&gt;&lt;/publication&gt;&lt;/bundle&gt;&lt;authors&gt;&lt;author&gt;&lt;lastName&gt;Arnulf&lt;/lastName&gt;&lt;firstName&gt;I&lt;/firstName&gt;&lt;/author&gt;&lt;author&gt;&lt;lastName&gt;Bejjani&lt;/lastName&gt;&lt;firstName&gt;B&lt;/firstName&gt;&lt;middleNames&gt;P&lt;/middleNames&gt;&lt;/author&gt;&lt;author&gt;&lt;lastName&gt;Garma&lt;/lastName&gt;&lt;firstName&gt;L&lt;/firstName&gt;&lt;/author&gt;&lt;author&gt;&lt;lastName&gt;Bonnet&lt;/lastName&gt;&lt;firstName&gt;A&lt;/firstName&gt;&lt;middleNames&gt;M&lt;/middleNames&gt;&lt;/author&gt;&lt;author&gt;&lt;lastName&gt;Houeto&lt;/lastName&gt;&lt;firstName&gt;J&lt;/firstName&gt;&lt;middleNames&gt;L&lt;/middleNames&gt;&lt;/author&gt;&lt;author&gt;&lt;lastName&gt;Damier&lt;/lastName&gt;&lt;firstName&gt;P&lt;/firstName&gt;&lt;/author&gt;&lt;author&gt;&lt;lastName&gt;Derenne&lt;/lastName&gt;&lt;firstName&gt;J&lt;/firstName&gt;&lt;middleNames&gt;P&lt;/middleNames&gt;&lt;/author&gt;&lt;author&gt;&lt;lastName&gt;Agid&lt;/lastName&gt;&lt;firstName&gt;Y&lt;/firstName&gt;&lt;/author&gt;&lt;/authors&gt;&lt;/publication&gt;&lt;/publications&gt;&lt;cites&gt;&lt;/cites&gt;&lt;/citation&gt;</w:instrText>
      </w:r>
      <w:r w:rsidR="006D1391">
        <w:fldChar w:fldCharType="separate"/>
      </w:r>
      <w:r w:rsidR="00C77959">
        <w:rPr>
          <w:rFonts w:cs="Helvetica"/>
        </w:rPr>
        <w:t>(Arnulf et al., 2000)</w:t>
      </w:r>
      <w:r w:rsidR="006D1391">
        <w:fldChar w:fldCharType="end"/>
      </w:r>
      <w:r w:rsidRPr="00E02348">
        <w:t>. Although DBS is an established therapy for the treatment of motor symptoms of Parkinson's disease, the effect of DBS on the sleep disturbances of Parkin- son's disease has not yet been fully characterized, and the mechanism(s) underlying the improvements reported in sleep quality, efficiency and duration remains to be elucidated</w:t>
      </w:r>
      <w:r w:rsidR="006D1391">
        <w:fldChar w:fldCharType="begin"/>
      </w:r>
      <w:r w:rsidR="00C77959">
        <w:instrText xml:space="preserve"> ADDIN PAPERS2_CITATIONS &lt;citation&gt;&lt;priority&gt;46&lt;/priority&gt;&lt;uuid&gt;5B178EA6-26CA-49CB-A93F-325601B41D27&lt;/uuid&gt;&lt;publications&gt;&lt;publication&gt;&lt;subtype&gt;400&lt;/subtype&gt;&lt;publisher&gt;Frontiers&lt;/publisher&gt;&lt;title&gt;Deep Brain Stimulation and Sleep-Wake Disturbances in Parkinson Disease: A Review.&lt;/title&gt;&lt;url&gt;https://www.frontiersin.org/article/10.3389/fneur.2018.00697/full&lt;/url&gt;&lt;volume&gt;9&lt;/volume&gt;&lt;publication_date&gt;99201800001200000000200000&lt;/publication_date&gt;&lt;uuid&gt;5AA9B480-33A5-4161-BB3F-5548BAD3920C&lt;/uuid&gt;&lt;type&gt;400&lt;/type&gt;&lt;accepted_date&gt;99201808021200000000222000&lt;/accepted_date&gt;&lt;citekey&gt;Sharma:2018hc&lt;/citekey&gt;&lt;submission_date&gt;99201803151200000000222000&lt;/submission_date&gt;&lt;doi&gt;10.3389/fneur.2018.00697&lt;/doi&gt;&lt;institution&gt;Department of Neurology, University of Kansas Medical Center, Kansas City, KS, United States.&lt;/institution&gt;&lt;startpage&gt;697&lt;/startpage&gt;&lt;bundle&gt;&lt;publication&gt;&lt;title&gt;Frontiers in neurology&lt;/title&gt;&lt;uuid&gt;E62A2DB5-E35F-49FF-A62B-54B44E5E34B3&lt;/uuid&gt;&lt;subtype&gt;-100&lt;/subtype&gt;&lt;type&gt;-100&lt;/type&gt;&lt;/publication&gt;&lt;/bundle&gt;&lt;authors&gt;&lt;author&gt;&lt;lastName&gt;Sharma&lt;/lastName&gt;&lt;firstName&gt;Vibhash&lt;/firstName&gt;&lt;middleNames&gt;D&lt;/middleNames&gt;&lt;/author&gt;&lt;author&gt;&lt;lastName&gt;Sengupta&lt;/lastName&gt;&lt;firstName&gt;Samarpita&lt;/firstName&gt;&lt;/author&gt;&lt;author&gt;&lt;lastName&gt;Chitnis&lt;/lastName&gt;&lt;firstName&gt;Shilpa&lt;/firstName&gt;&lt;/author&gt;&lt;author&gt;&lt;lastName&gt;Amara&lt;/lastName&gt;&lt;firstName&gt;Amy&lt;/firstName&gt;&lt;middleNames&gt;W&lt;/middleNames&gt;&lt;/author&gt;&lt;/authors&gt;&lt;/publication&gt;&lt;/publications&gt;&lt;cites&gt;&lt;/cites&gt;&lt;/citation&gt;</w:instrText>
      </w:r>
      <w:r w:rsidR="006D1391">
        <w:fldChar w:fldCharType="separate"/>
      </w:r>
      <w:r w:rsidR="00C77959">
        <w:rPr>
          <w:rFonts w:cs="Helvetica"/>
        </w:rPr>
        <w:t>(Sharma et al., 2018)</w:t>
      </w:r>
      <w:r w:rsidR="006D1391">
        <w:fldChar w:fldCharType="end"/>
      </w:r>
      <w:r w:rsidRPr="00E02348">
        <w:t>.</w:t>
      </w:r>
    </w:p>
    <w:p w14:paraId="47A0F7BD" w14:textId="424F3CA8" w:rsidR="00D34BE6" w:rsidRDefault="00C21697" w:rsidP="00E02348">
      <w:pPr>
        <w:pStyle w:val="ThesisNormal"/>
      </w:pPr>
      <w:r w:rsidRPr="00E02348">
        <w:t>Our model's ability to correctly predict sleep stage in novel subjects may imply the existence of a universal LFP spectrum sleep signature within STN. In our investigations to date, this STN localized spectral signature appears conserved across patient demographics, robust to variances in implantation location, and detectable from the aggregate activity of several thousands of neurons. In future work, we intend to characterize this spectral signature space using generative ANN models of LFP oscillations recorded from within the STN. This effort will extend our understanding of the relationship between sleep dynamics and oscillating field potentials in the basal ganglia.</w:t>
      </w:r>
    </w:p>
    <w:p w14:paraId="74D6DD22" w14:textId="77777777" w:rsidR="00D34BE6" w:rsidRDefault="00D34BE6">
      <w:pPr>
        <w:spacing w:line="240" w:lineRule="auto"/>
        <w:ind w:firstLine="0"/>
      </w:pPr>
      <w:r>
        <w:br w:type="page"/>
      </w:r>
    </w:p>
    <w:p w14:paraId="7F19904D" w14:textId="77777777" w:rsidR="00603357" w:rsidRDefault="00547C8C" w:rsidP="00603357">
      <w:pPr>
        <w:pStyle w:val="Preamble"/>
        <w:keepNext/>
      </w:pPr>
      <w:r>
        <w:rPr>
          <w:noProof/>
        </w:rPr>
        <w:lastRenderedPageBreak/>
        <w:drawing>
          <wp:inline distT="0" distB="0" distL="0" distR="0" wp14:anchorId="7EC5E7CF" wp14:editId="5572D86B">
            <wp:extent cx="5943710" cy="5104435"/>
            <wp:effectExtent l="0" t="0" r="0" b="1270"/>
            <wp:docPr id="1" name="Picture 1"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e_1.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88136" cy="5142588"/>
                    </a:xfrm>
                    <a:prstGeom prst="rect">
                      <a:avLst/>
                    </a:prstGeom>
                  </pic:spPr>
                </pic:pic>
              </a:graphicData>
            </a:graphic>
          </wp:inline>
        </w:drawing>
      </w:r>
    </w:p>
    <w:p w14:paraId="48D584AA" w14:textId="76200539" w:rsidR="00C21697" w:rsidRDefault="00603357" w:rsidP="00603357">
      <w:pPr>
        <w:pStyle w:val="Caption"/>
        <w:ind w:firstLine="0"/>
      </w:pPr>
      <w:r>
        <w:t xml:space="preserve">Figure 3.1 </w:t>
      </w:r>
      <w:r w:rsidRPr="00603357">
        <w:t>(a) Demographic data and sleep stage characteristics for Parkinson's disease (PD) subjects participating in this study (n = 9). Percent improvement in PD reflects the change in the Unified Parkinson's Disease Rating Scale (UPDRS) motor scale before and after DBS surgery. (b) Hypnograms from four representative subjects in this study, indicative of common sleep architecture deficits reported for individuals with PD. (c) Distribution of frequency band power contribution to sleep stage for all subjects. AWM, awake with movement; AWOM, awake without movement; REM, rapid eye movement</w:t>
      </w:r>
    </w:p>
    <w:p w14:paraId="0664FEED" w14:textId="6B948058" w:rsidR="00547C8C" w:rsidRDefault="00547C8C" w:rsidP="00E02348">
      <w:pPr>
        <w:pStyle w:val="ThesisNormal"/>
      </w:pPr>
    </w:p>
    <w:p w14:paraId="3B0C9D4A" w14:textId="6DFAFA52" w:rsidR="00547C8C" w:rsidRDefault="00547C8C" w:rsidP="00E02348">
      <w:pPr>
        <w:pStyle w:val="ThesisNormal"/>
      </w:pPr>
    </w:p>
    <w:p w14:paraId="5061FED8" w14:textId="5A7A8367" w:rsidR="00547C8C" w:rsidRDefault="00547C8C">
      <w:pPr>
        <w:spacing w:line="240" w:lineRule="auto"/>
        <w:ind w:firstLine="0"/>
      </w:pPr>
      <w:r>
        <w:br w:type="page"/>
      </w:r>
    </w:p>
    <w:p w14:paraId="7C794D30" w14:textId="77777777" w:rsidR="00700256" w:rsidRDefault="00547C8C" w:rsidP="00700256">
      <w:pPr>
        <w:pStyle w:val="Preamble"/>
        <w:keepNext/>
      </w:pPr>
      <w:r>
        <w:rPr>
          <w:noProof/>
        </w:rPr>
        <w:lastRenderedPageBreak/>
        <w:drawing>
          <wp:inline distT="0" distB="0" distL="0" distR="0" wp14:anchorId="3FE7438C" wp14:editId="7B64A76B">
            <wp:extent cx="5034988" cy="6923589"/>
            <wp:effectExtent l="0" t="0" r="0" b="0"/>
            <wp:docPr id="4" name="Picture 4" descr="A close up of text on a whit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igure_2.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67627" cy="6968471"/>
                    </a:xfrm>
                    <a:prstGeom prst="rect">
                      <a:avLst/>
                    </a:prstGeom>
                  </pic:spPr>
                </pic:pic>
              </a:graphicData>
            </a:graphic>
          </wp:inline>
        </w:drawing>
      </w:r>
    </w:p>
    <w:p w14:paraId="290FE594" w14:textId="14967455" w:rsidR="00547C8C" w:rsidRDefault="00700256" w:rsidP="00700256">
      <w:pPr>
        <w:pStyle w:val="Caption"/>
        <w:ind w:firstLine="0"/>
      </w:pPr>
      <w:r>
        <w:t xml:space="preserve">Figure 3.2 </w:t>
      </w:r>
      <w:r w:rsidRPr="00700256">
        <w:t>(a) Representative spectrogram of a local field potential (LFP) recording acquired over the course of one full night's sleep from a deep brain stimulation (DBS) electrode implanted into the subthalamic nucleus (STN). A PSG‐ informed hypnogram assessed by a sleep expert is aligned with the LFP recordings (red line; AWM, awake with movement; AWOM, awake without movement; REM, rapid eye movement; N1–3, non‐rapid eye movement stages 1–3). (b) Schematic representation of the feedforward classifier used to predict sleep stage from 30‐s labelled LFP epochs. The model is composed of an input layer (LFP frequency power bands), a hidden layer and an output layer (predicted sleep stage). (c) Comparison of hypnogram assessed by a sleep expert (top; black) and ANN‐ predicted hypnogram (bottom; red) from patient 1 with mean classification accuracy of 87%</w:t>
      </w:r>
    </w:p>
    <w:p w14:paraId="419B71BC" w14:textId="03670308" w:rsidR="009D19DA" w:rsidRDefault="009D19DA" w:rsidP="002C0A8F">
      <w:pPr>
        <w:pStyle w:val="ThesisNormal"/>
        <w:ind w:firstLine="0"/>
      </w:pPr>
    </w:p>
    <w:p w14:paraId="32B40249" w14:textId="77777777" w:rsidR="00E71456" w:rsidRDefault="009D19DA" w:rsidP="00E71456">
      <w:pPr>
        <w:pStyle w:val="Preamble"/>
        <w:keepNext/>
      </w:pPr>
      <w:r>
        <w:rPr>
          <w:noProof/>
        </w:rPr>
        <w:drawing>
          <wp:inline distT="0" distB="0" distL="0" distR="0" wp14:anchorId="15EEA204" wp14:editId="23E2D45A">
            <wp:extent cx="5691309" cy="4826643"/>
            <wp:effectExtent l="0" t="0" r="0" b="0"/>
            <wp:docPr id="5" name="Picture 5"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figure_3.png"/>
                    <pic:cNvPicPr/>
                  </pic:nvPicPr>
                  <pic:blipFill>
                    <a:blip r:embed="rId17">
                      <a:extLst>
                        <a:ext uri="{28A0092B-C50C-407E-A947-70E740481C1C}">
                          <a14:useLocalDpi xmlns:a14="http://schemas.microsoft.com/office/drawing/2010/main" val="0"/>
                        </a:ext>
                      </a:extLst>
                    </a:blip>
                    <a:stretch>
                      <a:fillRect/>
                    </a:stretch>
                  </pic:blipFill>
                  <pic:spPr>
                    <a:xfrm>
                      <a:off x="0" y="0"/>
                      <a:ext cx="5722822" cy="4853369"/>
                    </a:xfrm>
                    <a:prstGeom prst="rect">
                      <a:avLst/>
                    </a:prstGeom>
                  </pic:spPr>
                </pic:pic>
              </a:graphicData>
            </a:graphic>
          </wp:inline>
        </w:drawing>
      </w:r>
    </w:p>
    <w:p w14:paraId="21EBF332" w14:textId="1D9E41AB" w:rsidR="009D19DA" w:rsidRDefault="00E71456" w:rsidP="00E71456">
      <w:pPr>
        <w:pStyle w:val="Caption"/>
        <w:ind w:firstLine="0"/>
      </w:pPr>
      <w:r>
        <w:t xml:space="preserve">Figure 3.3 </w:t>
      </w:r>
      <w:r w:rsidRPr="00E71456">
        <w:t xml:space="preserve">(a) In the “hybrid” strategy a random 80% of each patient's local field potential (LFP) recordings were pooled to train the model. Model accuracy and Cohen's κ were evaluated on the withheld 20% from each patient. This analysis was replicated in four other random 80:20 splits to control sampling bias. Cohen's κ magnitude guidelines derived from Fleiss &amp; Cohen (1973). (b) A leave‐one‐group‐out (LOGO) cross‐validation strategy was used to test generalizability to unseen patients. Each data point represents a model trained with a specific patient excluded from its training data. Model accuracy and Cohen's κ were evaluated on data from the kept‐out patient. (c) Confusion matrices of representative models trained using the LOGO cross‐validation strategy. The first two confusion matrices represent individual </w:t>
      </w:r>
      <w:proofErr w:type="gramStart"/>
      <w:r w:rsidRPr="00E71456">
        <w:t>subjects</w:t>
      </w:r>
      <w:proofErr w:type="gramEnd"/>
      <w:r w:rsidRPr="00E71456">
        <w:t xml:space="preserve"> and the final confusion matrix depicts the fraction of epochs with specific class labels for all subjects. REM, rapid eye movement; NREM, non‐rapid eye movement</w:t>
      </w:r>
    </w:p>
    <w:p w14:paraId="5AD0C403" w14:textId="77777777" w:rsidR="00547C8C" w:rsidRPr="00E02348" w:rsidRDefault="00547C8C" w:rsidP="00E02348">
      <w:pPr>
        <w:pStyle w:val="ThesisNormal"/>
      </w:pPr>
    </w:p>
    <w:p w14:paraId="3126B059" w14:textId="69E7FEB9" w:rsidR="00E02348" w:rsidRDefault="00E02348">
      <w:pPr>
        <w:spacing w:line="240" w:lineRule="auto"/>
        <w:ind w:firstLine="0"/>
        <w:rPr>
          <w:b/>
        </w:rPr>
      </w:pPr>
      <w:r>
        <w:rPr>
          <w:b/>
        </w:rPr>
        <w:br w:type="page"/>
      </w:r>
    </w:p>
    <w:p w14:paraId="6C200A60" w14:textId="27C7325E" w:rsidR="009F5DE2" w:rsidRDefault="009F5DE2" w:rsidP="009F5DE2">
      <w:pPr>
        <w:pStyle w:val="Caption"/>
        <w:keepNext/>
        <w:ind w:firstLine="0"/>
      </w:pPr>
      <w:r>
        <w:lastRenderedPageBreak/>
        <w:t xml:space="preserve">Table 3.1 </w:t>
      </w:r>
      <w:r w:rsidRPr="009F5DE2">
        <w:t>Summary for all subjects of the epoch representation and model accuracy for each of the following sleep stages: Awake, rapid eye movement (REM) and an aggregate of the non‐rapid eye movement (NREM) substages (N1, N2 and N3)</w:t>
      </w:r>
    </w:p>
    <w:p w14:paraId="0423F646" w14:textId="135DF6C6" w:rsidR="009F5DE2" w:rsidRDefault="009F5DE2">
      <w:pPr>
        <w:spacing w:line="240" w:lineRule="auto"/>
        <w:ind w:firstLine="0"/>
        <w:rPr>
          <w:b/>
        </w:rPr>
      </w:pPr>
      <w:r w:rsidRPr="009F5DE2">
        <w:rPr>
          <w:b/>
          <w:noProof/>
        </w:rPr>
        <w:drawing>
          <wp:inline distT="0" distB="0" distL="0" distR="0" wp14:anchorId="16D0BD09" wp14:editId="3CCF93C2">
            <wp:extent cx="5943600" cy="4080510"/>
            <wp:effectExtent l="0" t="0" r="0" b="0"/>
            <wp:docPr id="2" name="Picture 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4080510"/>
                    </a:xfrm>
                    <a:prstGeom prst="rect">
                      <a:avLst/>
                    </a:prstGeom>
                  </pic:spPr>
                </pic:pic>
              </a:graphicData>
            </a:graphic>
          </wp:inline>
        </w:drawing>
      </w:r>
    </w:p>
    <w:p w14:paraId="6BBB523E" w14:textId="0C4F17A7" w:rsidR="00547C8C" w:rsidRDefault="00547C8C">
      <w:pPr>
        <w:spacing w:line="240" w:lineRule="auto"/>
        <w:ind w:firstLine="0"/>
        <w:rPr>
          <w:b/>
        </w:rPr>
      </w:pPr>
    </w:p>
    <w:p w14:paraId="514B1059" w14:textId="77777777" w:rsidR="00547C8C" w:rsidRDefault="00547C8C">
      <w:pPr>
        <w:spacing w:line="240" w:lineRule="auto"/>
        <w:ind w:firstLine="0"/>
        <w:rPr>
          <w:b/>
        </w:rPr>
      </w:pPr>
    </w:p>
    <w:p w14:paraId="5FBA46A1" w14:textId="77777777" w:rsidR="009F5DE2" w:rsidRDefault="009F5DE2">
      <w:pPr>
        <w:spacing w:line="240" w:lineRule="auto"/>
        <w:ind w:firstLine="0"/>
        <w:rPr>
          <w:rFonts w:eastAsiaTheme="majorEastAsia" w:cs="Times New Roman"/>
          <w:b/>
          <w:spacing w:val="20"/>
          <w:kern w:val="28"/>
          <w:szCs w:val="56"/>
        </w:rPr>
      </w:pPr>
      <w:r>
        <w:br w:type="page"/>
      </w:r>
    </w:p>
    <w:p w14:paraId="186A1ECC" w14:textId="514A0134" w:rsidR="00CC5289" w:rsidRDefault="00E02348" w:rsidP="00CC5289">
      <w:pPr>
        <w:pStyle w:val="ChTitle"/>
      </w:pPr>
      <w:bookmarkStart w:id="51" w:name="_Toc99053962"/>
      <w:r>
        <w:lastRenderedPageBreak/>
        <w:t>REFERENCES</w:t>
      </w:r>
      <w:bookmarkEnd w:id="51"/>
    </w:p>
    <w:p w14:paraId="09E0646A" w14:textId="77777777" w:rsidR="00C77959" w:rsidRDefault="00C77959" w:rsidP="00C77959">
      <w:pPr>
        <w:pStyle w:val="ThesisNormal"/>
        <w:ind w:firstLine="0"/>
      </w:pPr>
    </w:p>
    <w:p w14:paraId="34F9E540" w14:textId="77777777" w:rsidR="00C77959" w:rsidRDefault="00C77959" w:rsidP="00D93AB5">
      <w:pPr>
        <w:pStyle w:val="References"/>
      </w:pPr>
      <w:proofErr w:type="spellStart"/>
      <w:r>
        <w:t>Abosch</w:t>
      </w:r>
      <w:proofErr w:type="spellEnd"/>
      <w:r>
        <w:t xml:space="preserve">, A., </w:t>
      </w:r>
      <w:proofErr w:type="spellStart"/>
      <w:r>
        <w:t>Lanctin</w:t>
      </w:r>
      <w:proofErr w:type="spellEnd"/>
      <w:r>
        <w:t xml:space="preserve">, D., </w:t>
      </w:r>
      <w:proofErr w:type="spellStart"/>
      <w:r>
        <w:t>Onaran</w:t>
      </w:r>
      <w:proofErr w:type="spellEnd"/>
      <w:r>
        <w:t xml:space="preserve">, I., Eberly, L., </w:t>
      </w:r>
      <w:proofErr w:type="spellStart"/>
      <w:r>
        <w:t>Spaniol</w:t>
      </w:r>
      <w:proofErr w:type="spellEnd"/>
      <w:r>
        <w:t>, M., Ince, N.F., 2012. Long-term recordings of local field potentials from implanted deep brain stimulation electrodes. Neurosurgery 71, 804–814. doi:10.1227/NEU.0b013e3182676b91</w:t>
      </w:r>
    </w:p>
    <w:p w14:paraId="71DC98DF" w14:textId="77777777" w:rsidR="00C77959" w:rsidRDefault="00C77959" w:rsidP="00D93AB5">
      <w:pPr>
        <w:pStyle w:val="References"/>
      </w:pPr>
      <w:r>
        <w:t xml:space="preserve">Arnulf, I., </w:t>
      </w:r>
      <w:proofErr w:type="spellStart"/>
      <w:r>
        <w:t>Bejjani</w:t>
      </w:r>
      <w:proofErr w:type="spellEnd"/>
      <w:r>
        <w:t xml:space="preserve">, B.P., </w:t>
      </w:r>
      <w:proofErr w:type="spellStart"/>
      <w:r>
        <w:t>Garma</w:t>
      </w:r>
      <w:proofErr w:type="spellEnd"/>
      <w:r>
        <w:t xml:space="preserve">, L., Bonnet, A.M., </w:t>
      </w:r>
      <w:proofErr w:type="spellStart"/>
      <w:r>
        <w:t>Houeto</w:t>
      </w:r>
      <w:proofErr w:type="spellEnd"/>
      <w:r>
        <w:t xml:space="preserve">, J.L., </w:t>
      </w:r>
      <w:proofErr w:type="spellStart"/>
      <w:r>
        <w:t>Damier</w:t>
      </w:r>
      <w:proofErr w:type="spellEnd"/>
      <w:r>
        <w:t xml:space="preserve">, P., </w:t>
      </w:r>
      <w:proofErr w:type="spellStart"/>
      <w:r>
        <w:t>Derenne</w:t>
      </w:r>
      <w:proofErr w:type="spellEnd"/>
      <w:r>
        <w:t xml:space="preserve">, J.P., </w:t>
      </w:r>
      <w:proofErr w:type="spellStart"/>
      <w:r>
        <w:t>Agid</w:t>
      </w:r>
      <w:proofErr w:type="spellEnd"/>
      <w:r>
        <w:t>, Y., 2000. Improvement of sleep architecture in PD with subthalamic nucleus stimulation. Neurology 55, 1732–1734. doi:10.1212/wnl.55.11.1732</w:t>
      </w:r>
    </w:p>
    <w:p w14:paraId="36E18DEF" w14:textId="77777777" w:rsidR="00C77959" w:rsidRDefault="00C77959" w:rsidP="00D93AB5">
      <w:pPr>
        <w:pStyle w:val="References"/>
      </w:pPr>
      <w:proofErr w:type="spellStart"/>
      <w:r>
        <w:t>Atick</w:t>
      </w:r>
      <w:proofErr w:type="spellEnd"/>
      <w:r>
        <w:t>, J.J., Redlich, A.N., 1992. What Does the Retina Know about Natural Scenes? Neural Computation 4, 196–210. doi:10.1162/neco.1992.4.2.196</w:t>
      </w:r>
    </w:p>
    <w:p w14:paraId="060EEB76" w14:textId="77777777" w:rsidR="00C77959" w:rsidRDefault="00C77959" w:rsidP="00D93AB5">
      <w:pPr>
        <w:pStyle w:val="References"/>
      </w:pPr>
      <w:r>
        <w:t>Barlow, H., 2001. Redundancy reduction revisited. Network 12, 241–253.</w:t>
      </w:r>
    </w:p>
    <w:p w14:paraId="056BB4FC" w14:textId="77777777" w:rsidR="00C77959" w:rsidRDefault="00C77959" w:rsidP="00D93AB5">
      <w:pPr>
        <w:pStyle w:val="References"/>
      </w:pPr>
      <w:r>
        <w:t>Barlow, H.B., 1961. The coding of sensory messages. Current Problems in Animal Behavior 331–360.</w:t>
      </w:r>
    </w:p>
    <w:p w14:paraId="100AD3FC" w14:textId="77777777" w:rsidR="00C77959" w:rsidRDefault="00C77959" w:rsidP="00D93AB5">
      <w:pPr>
        <w:pStyle w:val="References"/>
      </w:pPr>
      <w:proofErr w:type="spellStart"/>
      <w:r>
        <w:t>Bergstra</w:t>
      </w:r>
      <w:proofErr w:type="spellEnd"/>
      <w:r>
        <w:t xml:space="preserve">, J., </w:t>
      </w:r>
      <w:proofErr w:type="spellStart"/>
      <w:r>
        <w:t>Bengio</w:t>
      </w:r>
      <w:proofErr w:type="spellEnd"/>
      <w:r>
        <w:t>, Y., 2012. Random Search for Hyper-Parameter Optimization. Journal of Machine Learning Research 13, 281–305.</w:t>
      </w:r>
    </w:p>
    <w:p w14:paraId="0A731303" w14:textId="77777777" w:rsidR="00C77959" w:rsidRDefault="00C77959" w:rsidP="00D93AB5">
      <w:pPr>
        <w:pStyle w:val="References"/>
      </w:pPr>
      <w:proofErr w:type="spellStart"/>
      <w:r>
        <w:t>Brager</w:t>
      </w:r>
      <w:proofErr w:type="spellEnd"/>
      <w:r>
        <w:t xml:space="preserve">, A.J., Yang, T., </w:t>
      </w:r>
      <w:proofErr w:type="spellStart"/>
      <w:r>
        <w:t>Ehlen</w:t>
      </w:r>
      <w:proofErr w:type="spellEnd"/>
      <w:r>
        <w:t xml:space="preserve">, J.C., Simon, R.P., </w:t>
      </w:r>
      <w:proofErr w:type="spellStart"/>
      <w:r>
        <w:t>Meller</w:t>
      </w:r>
      <w:proofErr w:type="spellEnd"/>
      <w:r>
        <w:t>, R., Paul, K.N., 2016. Sleep Is Critical for Remote Preconditioning-Induced Neuroprotection. Sleep 39, 2033–2040. doi:10.5665/sleep.6238</w:t>
      </w:r>
    </w:p>
    <w:p w14:paraId="7BAD10DC" w14:textId="77777777" w:rsidR="00C77959" w:rsidRDefault="00C77959" w:rsidP="00D93AB5">
      <w:pPr>
        <w:pStyle w:val="References"/>
      </w:pPr>
      <w:r>
        <w:t xml:space="preserve">Bronstein, J.M., </w:t>
      </w:r>
      <w:proofErr w:type="spellStart"/>
      <w:r>
        <w:t>Tagliati</w:t>
      </w:r>
      <w:proofErr w:type="spellEnd"/>
      <w:r>
        <w:t xml:space="preserve">, M., Alterman, R.L., Lozano, A.M., Volkmann, J., Stefani, A., </w:t>
      </w:r>
      <w:proofErr w:type="spellStart"/>
      <w:r>
        <w:t>Horak</w:t>
      </w:r>
      <w:proofErr w:type="spellEnd"/>
      <w:r>
        <w:t xml:space="preserve">, F.B., Okun, M.S., Foote, K.D., </w:t>
      </w:r>
      <w:proofErr w:type="spellStart"/>
      <w:r>
        <w:t>Krack</w:t>
      </w:r>
      <w:proofErr w:type="spellEnd"/>
      <w:r>
        <w:t xml:space="preserve">, P., </w:t>
      </w:r>
      <w:proofErr w:type="spellStart"/>
      <w:r>
        <w:t>Pahwa</w:t>
      </w:r>
      <w:proofErr w:type="spellEnd"/>
      <w:r>
        <w:t xml:space="preserve">, R., Henderson, J.M., </w:t>
      </w:r>
      <w:proofErr w:type="spellStart"/>
      <w:r>
        <w:t>Hariz</w:t>
      </w:r>
      <w:proofErr w:type="spellEnd"/>
      <w:r>
        <w:t xml:space="preserve">, M.I., </w:t>
      </w:r>
      <w:proofErr w:type="spellStart"/>
      <w:r>
        <w:t>Bakay</w:t>
      </w:r>
      <w:proofErr w:type="spellEnd"/>
      <w:r>
        <w:t xml:space="preserve">, R.A., </w:t>
      </w:r>
      <w:proofErr w:type="spellStart"/>
      <w:r>
        <w:t>Rezai</w:t>
      </w:r>
      <w:proofErr w:type="spellEnd"/>
      <w:r>
        <w:t xml:space="preserve">, A., Marks, W.J., Moro, E., </w:t>
      </w:r>
      <w:proofErr w:type="spellStart"/>
      <w:r>
        <w:t>Vitek</w:t>
      </w:r>
      <w:proofErr w:type="spellEnd"/>
      <w:r>
        <w:t xml:space="preserve">, J.L., Weaver, F.M., Gross, R.E., DeLong, M.R., 2011. Deep brain stimulation for Parkinson disease: an expert consensus and review of key issues., </w:t>
      </w:r>
      <w:proofErr w:type="gramStart"/>
      <w:r>
        <w:t>in:.</w:t>
      </w:r>
      <w:proofErr w:type="gramEnd"/>
      <w:r>
        <w:t xml:space="preserve"> Presented at the Archives of neurology, American Medical Association, pp. 165–165. doi:10.1001/archneurol.2010.260</w:t>
      </w:r>
    </w:p>
    <w:p w14:paraId="396CBFA8" w14:textId="77777777" w:rsidR="00C77959" w:rsidRDefault="00C77959" w:rsidP="00D93AB5">
      <w:pPr>
        <w:pStyle w:val="References"/>
      </w:pPr>
      <w:r>
        <w:t xml:space="preserve">Cadena, S.A., </w:t>
      </w:r>
      <w:proofErr w:type="spellStart"/>
      <w:r>
        <w:t>Denfield</w:t>
      </w:r>
      <w:proofErr w:type="spellEnd"/>
      <w:r>
        <w:t xml:space="preserve">, G.H., Walker, E.Y., </w:t>
      </w:r>
      <w:proofErr w:type="spellStart"/>
      <w:r>
        <w:t>Gatys</w:t>
      </w:r>
      <w:proofErr w:type="spellEnd"/>
      <w:r>
        <w:t xml:space="preserve">, L.A., </w:t>
      </w:r>
      <w:proofErr w:type="spellStart"/>
      <w:r>
        <w:t>Tolias</w:t>
      </w:r>
      <w:proofErr w:type="spellEnd"/>
      <w:r>
        <w:t xml:space="preserve">, A.S., </w:t>
      </w:r>
      <w:proofErr w:type="spellStart"/>
      <w:r>
        <w:t>Bethge</w:t>
      </w:r>
      <w:proofErr w:type="spellEnd"/>
      <w:r>
        <w:t xml:space="preserve">, M., Ecker, A.S., 2018. Deep convolutional models improve predictions of macaque V1 responses to natural images. </w:t>
      </w:r>
      <w:proofErr w:type="spellStart"/>
      <w:r>
        <w:t>bioRxiv</w:t>
      </w:r>
      <w:proofErr w:type="spellEnd"/>
      <w:r>
        <w:t xml:space="preserve"> 201764. doi:10.1101/201764</w:t>
      </w:r>
    </w:p>
    <w:p w14:paraId="1C017410" w14:textId="77777777" w:rsidR="00C77959" w:rsidRDefault="00C77959" w:rsidP="00D93AB5">
      <w:pPr>
        <w:pStyle w:val="References"/>
      </w:pPr>
      <w:proofErr w:type="spellStart"/>
      <w:r>
        <w:t>Cadieu</w:t>
      </w:r>
      <w:proofErr w:type="spellEnd"/>
      <w:r>
        <w:t xml:space="preserve">, C.F., Hong, H., </w:t>
      </w:r>
      <w:proofErr w:type="spellStart"/>
      <w:r>
        <w:t>Yamins</w:t>
      </w:r>
      <w:proofErr w:type="spellEnd"/>
      <w:r>
        <w:t xml:space="preserve">, D.L.K., Pinto, N., Ardila, D., Solomon, E.A., </w:t>
      </w:r>
      <w:proofErr w:type="spellStart"/>
      <w:r>
        <w:t>Majaj</w:t>
      </w:r>
      <w:proofErr w:type="spellEnd"/>
      <w:r>
        <w:t xml:space="preserve">, N.J., DiCarlo, J.J., 2014. Deep neural networks rival the representation of primate IT cortex for core visual object recognition. </w:t>
      </w:r>
      <w:proofErr w:type="spellStart"/>
      <w:r>
        <w:t>PLoS</w:t>
      </w:r>
      <w:proofErr w:type="spellEnd"/>
      <w:r>
        <w:t xml:space="preserve"> </w:t>
      </w:r>
      <w:proofErr w:type="spellStart"/>
      <w:r>
        <w:t>Comput</w:t>
      </w:r>
      <w:proofErr w:type="spellEnd"/>
      <w:r>
        <w:t xml:space="preserve">. Biol. 10, e1003963. </w:t>
      </w:r>
      <w:proofErr w:type="gramStart"/>
      <w:r>
        <w:t>doi:10.1371/journal.pcbi</w:t>
      </w:r>
      <w:proofErr w:type="gramEnd"/>
      <w:r>
        <w:t>.1003963</w:t>
      </w:r>
    </w:p>
    <w:p w14:paraId="7ECE5017" w14:textId="77777777" w:rsidR="00C77959" w:rsidRDefault="00C77959" w:rsidP="00D93AB5">
      <w:pPr>
        <w:pStyle w:val="References"/>
      </w:pPr>
      <w:r>
        <w:t xml:space="preserve">Carandini, M., </w:t>
      </w:r>
      <w:proofErr w:type="spellStart"/>
      <w:r>
        <w:t>Heeger</w:t>
      </w:r>
      <w:proofErr w:type="spellEnd"/>
      <w:r>
        <w:t xml:space="preserve">, D.J., 2011. Normalization as a canonical neural computation. Nat Rev </w:t>
      </w:r>
      <w:proofErr w:type="spellStart"/>
      <w:r>
        <w:t>Neurosci</w:t>
      </w:r>
      <w:proofErr w:type="spellEnd"/>
      <w:r>
        <w:t xml:space="preserve"> 13, 51–62. doi:10.1038/nrn3136</w:t>
      </w:r>
    </w:p>
    <w:p w14:paraId="4BE39118" w14:textId="77777777" w:rsidR="00C77959" w:rsidRDefault="00C77959" w:rsidP="00D93AB5">
      <w:pPr>
        <w:pStyle w:val="References"/>
      </w:pPr>
      <w:r>
        <w:t xml:space="preserve">Chaudhuri, K.R., Healy, D.G., </w:t>
      </w:r>
      <w:proofErr w:type="spellStart"/>
      <w:r>
        <w:t>Schapira</w:t>
      </w:r>
      <w:proofErr w:type="spellEnd"/>
      <w:r>
        <w:t>, A.H.V., National Institute for Clinical Excellence, 2006. Non-motor symptoms of Parkinson's disease: diagnosis and management. Lancet Neurol 5, 235–245. doi:10.1016/S1474-4422(06)70373-8</w:t>
      </w:r>
    </w:p>
    <w:p w14:paraId="7442209B" w14:textId="77777777" w:rsidR="00C77959" w:rsidRDefault="00C77959" w:rsidP="00D93AB5">
      <w:pPr>
        <w:pStyle w:val="References"/>
      </w:pPr>
      <w:r>
        <w:lastRenderedPageBreak/>
        <w:t>Chen, Y., Crawford, J.D., 2019. Allocentric representations for target memory and reaching in human cortex. Annals of the New York Academy of Sciences 46, 774. doi:10.1111/nyas.14261</w:t>
      </w:r>
    </w:p>
    <w:p w14:paraId="27E9C0D0" w14:textId="77777777" w:rsidR="00C77959" w:rsidRDefault="00C77959" w:rsidP="00D93AB5">
      <w:pPr>
        <w:pStyle w:val="References"/>
      </w:pPr>
      <w:r>
        <w:t>Coen-</w:t>
      </w:r>
      <w:proofErr w:type="spellStart"/>
      <w:r>
        <w:t>Cagli</w:t>
      </w:r>
      <w:proofErr w:type="spellEnd"/>
      <w:r>
        <w:t xml:space="preserve">, R., Kohn, A., Schwartz, O., 2015. Flexible gating of contextual influences in natural vision. Nat. </w:t>
      </w:r>
      <w:proofErr w:type="spellStart"/>
      <w:r>
        <w:t>Neurosci</w:t>
      </w:r>
      <w:proofErr w:type="spellEnd"/>
      <w:r>
        <w:t>. 18, 1648–1655. doi:10.1038/nn.4128</w:t>
      </w:r>
    </w:p>
    <w:p w14:paraId="4D96B19F" w14:textId="77777777" w:rsidR="00C77959" w:rsidRDefault="00C77959" w:rsidP="00D93AB5">
      <w:pPr>
        <w:pStyle w:val="References"/>
      </w:pPr>
      <w:r>
        <w:t>Cohen, J., 1960. A Coefficient of Agreement for Nominal Scales Educational and Psychological Measurement, vol. 20.</w:t>
      </w:r>
    </w:p>
    <w:p w14:paraId="2928F43C" w14:textId="77777777" w:rsidR="00C77959" w:rsidRDefault="00C77959" w:rsidP="00D93AB5">
      <w:pPr>
        <w:pStyle w:val="References"/>
      </w:pPr>
      <w:r>
        <w:t xml:space="preserve">Collins, P.Y., Patel, V., </w:t>
      </w:r>
      <w:proofErr w:type="spellStart"/>
      <w:r>
        <w:t>Joestl</w:t>
      </w:r>
      <w:proofErr w:type="spellEnd"/>
      <w:r>
        <w:t xml:space="preserve">, S.S., March, D., </w:t>
      </w:r>
      <w:proofErr w:type="spellStart"/>
      <w:r>
        <w:t>Insel</w:t>
      </w:r>
      <w:proofErr w:type="spellEnd"/>
      <w:r>
        <w:t xml:space="preserve">, T.R., </w:t>
      </w:r>
      <w:proofErr w:type="spellStart"/>
      <w:r>
        <w:t>Daar</w:t>
      </w:r>
      <w:proofErr w:type="spellEnd"/>
      <w:r>
        <w:t xml:space="preserve">, A.S., Scientific Advisory Board and the Executive Committee of the Grand Challenges on Global Mental Health, Anderson, W., </w:t>
      </w:r>
      <w:proofErr w:type="spellStart"/>
      <w:r>
        <w:t>Dhansay</w:t>
      </w:r>
      <w:proofErr w:type="spellEnd"/>
      <w:r>
        <w:t xml:space="preserve">, M.A., Phillips, A., </w:t>
      </w:r>
      <w:proofErr w:type="spellStart"/>
      <w:r>
        <w:t>Shurin</w:t>
      </w:r>
      <w:proofErr w:type="spellEnd"/>
      <w:r>
        <w:t xml:space="preserve">, S., </w:t>
      </w:r>
      <w:proofErr w:type="spellStart"/>
      <w:r>
        <w:t>Walport</w:t>
      </w:r>
      <w:proofErr w:type="spellEnd"/>
      <w:r>
        <w:t xml:space="preserve">, M., Ewart, W., </w:t>
      </w:r>
      <w:proofErr w:type="spellStart"/>
      <w:r>
        <w:t>Savill</w:t>
      </w:r>
      <w:proofErr w:type="spellEnd"/>
      <w:r>
        <w:t xml:space="preserve">, S.J., </w:t>
      </w:r>
      <w:proofErr w:type="spellStart"/>
      <w:r>
        <w:t>Bordin</w:t>
      </w:r>
      <w:proofErr w:type="spellEnd"/>
      <w:r>
        <w:t xml:space="preserve">, I.A., Costello, E.J., Durkin, M., Fairburn, C., Glass, R.I., Hall, W., Huang, Y., Hyman, S.E., Jamison, K., </w:t>
      </w:r>
      <w:proofErr w:type="spellStart"/>
      <w:r>
        <w:t>Kaaya</w:t>
      </w:r>
      <w:proofErr w:type="spellEnd"/>
      <w:r>
        <w:t xml:space="preserve">, S., </w:t>
      </w:r>
      <w:proofErr w:type="spellStart"/>
      <w:r>
        <w:t>Kapur</w:t>
      </w:r>
      <w:proofErr w:type="spellEnd"/>
      <w:r>
        <w:t xml:space="preserve">, S., Kleinman, A., </w:t>
      </w:r>
      <w:proofErr w:type="spellStart"/>
      <w:r>
        <w:t>Ogunniyi</w:t>
      </w:r>
      <w:proofErr w:type="spellEnd"/>
      <w:r>
        <w:t xml:space="preserve">, A., Otero-Ojeda, A., Poo, M.-M., </w:t>
      </w:r>
      <w:proofErr w:type="spellStart"/>
      <w:r>
        <w:t>Ravindranath</w:t>
      </w:r>
      <w:proofErr w:type="spellEnd"/>
      <w:r>
        <w:t>, V., Sahakian, B.J., Saxena, S., Singer, P.A., Stein, D.J., 2011. Grand challenges in global mental health. Nature 475, 27–30. doi:10.1038/475027a</w:t>
      </w:r>
    </w:p>
    <w:p w14:paraId="232E629D" w14:textId="77777777" w:rsidR="00C77959" w:rsidRDefault="00C77959" w:rsidP="00D93AB5">
      <w:pPr>
        <w:pStyle w:val="References"/>
      </w:pPr>
      <w:r>
        <w:t xml:space="preserve">Dan, Y., </w:t>
      </w:r>
      <w:proofErr w:type="spellStart"/>
      <w:r>
        <w:t>Atick</w:t>
      </w:r>
      <w:proofErr w:type="spellEnd"/>
      <w:r>
        <w:t>, J.J., Reid, R.C., 1996. Efficient coding of natural scenes in the lateral geniculate nucleus: experimental test of a computational theory. Journal of Neuroscience 16, 3351–3362.</w:t>
      </w:r>
    </w:p>
    <w:p w14:paraId="4589D915" w14:textId="77777777" w:rsidR="00C77959" w:rsidRDefault="00C77959" w:rsidP="00D93AB5">
      <w:pPr>
        <w:pStyle w:val="References"/>
      </w:pPr>
      <w:r>
        <w:t xml:space="preserve">David, S.V., </w:t>
      </w:r>
      <w:proofErr w:type="spellStart"/>
      <w:r>
        <w:t>Vinje</w:t>
      </w:r>
      <w:proofErr w:type="spellEnd"/>
      <w:r>
        <w:t>, W.E., Gallant, J.L., 2004. Natural Stimulus Statistics Alter the Receptive Field Structure of V1 Neurons. Journal of Neuroscience 24, 6991–7006. doi:10.1523/JNEUROSCI.1422-04.2004</w:t>
      </w:r>
    </w:p>
    <w:p w14:paraId="5459CF5F" w14:textId="77777777" w:rsidR="00C77959" w:rsidRDefault="00C77959" w:rsidP="00D93AB5">
      <w:pPr>
        <w:pStyle w:val="References"/>
      </w:pPr>
      <w:r>
        <w:t xml:space="preserve">De Cock, V.C., Debs, R., </w:t>
      </w:r>
      <w:proofErr w:type="spellStart"/>
      <w:r>
        <w:t>Oudiette</w:t>
      </w:r>
      <w:proofErr w:type="spellEnd"/>
      <w:r>
        <w:t xml:space="preserve">, D., Leu, S., </w:t>
      </w:r>
      <w:proofErr w:type="spellStart"/>
      <w:r>
        <w:t>Radji</w:t>
      </w:r>
      <w:proofErr w:type="spellEnd"/>
      <w:r>
        <w:t xml:space="preserve">, F., </w:t>
      </w:r>
      <w:proofErr w:type="spellStart"/>
      <w:r>
        <w:t>Tiberge</w:t>
      </w:r>
      <w:proofErr w:type="spellEnd"/>
      <w:r>
        <w:t xml:space="preserve">, M., Yu, H., Bayard, S., </w:t>
      </w:r>
      <w:proofErr w:type="spellStart"/>
      <w:r>
        <w:t>Roze</w:t>
      </w:r>
      <w:proofErr w:type="spellEnd"/>
      <w:r>
        <w:t xml:space="preserve">, E., </w:t>
      </w:r>
      <w:proofErr w:type="spellStart"/>
      <w:r>
        <w:t>Vidailhet</w:t>
      </w:r>
      <w:proofErr w:type="spellEnd"/>
      <w:r>
        <w:t xml:space="preserve">, M., </w:t>
      </w:r>
      <w:proofErr w:type="spellStart"/>
      <w:r>
        <w:t>Dauvilliers</w:t>
      </w:r>
      <w:proofErr w:type="spellEnd"/>
      <w:r>
        <w:t xml:space="preserve">, Y., </w:t>
      </w:r>
      <w:proofErr w:type="spellStart"/>
      <w:r>
        <w:t>Rascol</w:t>
      </w:r>
      <w:proofErr w:type="spellEnd"/>
      <w:r>
        <w:t xml:space="preserve">, O., Arnulf, I., 2011. The improvement of movement and speech during rapid eye movement sleep </w:t>
      </w:r>
      <w:proofErr w:type="spellStart"/>
      <w:r>
        <w:t>behaviour</w:t>
      </w:r>
      <w:proofErr w:type="spellEnd"/>
      <w:r>
        <w:t xml:space="preserve"> disorder in multiple system atrophy. Brain 134, 856–862. doi:10.1093/brain/awq379</w:t>
      </w:r>
    </w:p>
    <w:p w14:paraId="14755A10" w14:textId="77777777" w:rsidR="00C77959" w:rsidRDefault="00C77959" w:rsidP="00D93AB5">
      <w:pPr>
        <w:pStyle w:val="References"/>
      </w:pPr>
      <w:r>
        <w:t xml:space="preserve">Del Rio, T., Feller, M.B., 2006. Early retinal activity and visual circuit development. Neuron 52, 221–222. </w:t>
      </w:r>
      <w:proofErr w:type="gramStart"/>
      <w:r>
        <w:t>doi:10.1016/j.neuron</w:t>
      </w:r>
      <w:proofErr w:type="gramEnd"/>
      <w:r>
        <w:t>.2006.10.001</w:t>
      </w:r>
    </w:p>
    <w:p w14:paraId="750CD686" w14:textId="77777777" w:rsidR="00C77959" w:rsidRDefault="00C77959" w:rsidP="00D93AB5">
      <w:pPr>
        <w:pStyle w:val="References"/>
      </w:pPr>
      <w:r>
        <w:t xml:space="preserve">DiCarlo, J.J., </w:t>
      </w:r>
      <w:proofErr w:type="spellStart"/>
      <w:r>
        <w:t>Zoccolan</w:t>
      </w:r>
      <w:proofErr w:type="spellEnd"/>
      <w:r>
        <w:t xml:space="preserve">, D., Rust, N.C., 2012. How does the brain solve visual object recognition? Neuron 73, 415–434. </w:t>
      </w:r>
      <w:proofErr w:type="gramStart"/>
      <w:r>
        <w:t>doi:10.1016/j.neuron</w:t>
      </w:r>
      <w:proofErr w:type="gramEnd"/>
      <w:r>
        <w:t>.2012.01.010</w:t>
      </w:r>
    </w:p>
    <w:p w14:paraId="088ED429" w14:textId="77777777" w:rsidR="00C77959" w:rsidRDefault="00C77959" w:rsidP="00D93AB5">
      <w:pPr>
        <w:pStyle w:val="References"/>
      </w:pPr>
      <w:proofErr w:type="spellStart"/>
      <w:r>
        <w:t>Felleman</w:t>
      </w:r>
      <w:proofErr w:type="spellEnd"/>
      <w:r>
        <w:t xml:space="preserve">, D.J., Van Essen, D.C., 1991. Distributed hierarchical processing in the primate cerebral cortex. </w:t>
      </w:r>
      <w:proofErr w:type="spellStart"/>
      <w:r>
        <w:t>Cereb</w:t>
      </w:r>
      <w:proofErr w:type="spellEnd"/>
      <w:r>
        <w:t>. Cortex 1, 1–47.</w:t>
      </w:r>
    </w:p>
    <w:p w14:paraId="6A6DD793" w14:textId="77777777" w:rsidR="00C77959" w:rsidRDefault="00C77959" w:rsidP="00D93AB5">
      <w:pPr>
        <w:pStyle w:val="References"/>
      </w:pPr>
      <w:r>
        <w:t>Field, D., 1987. Relations between the statistics of natural images and the response properties of cortical cells. Journal of Optical Society of America.</w:t>
      </w:r>
    </w:p>
    <w:p w14:paraId="12F40277" w14:textId="77777777" w:rsidR="00C77959" w:rsidRDefault="00C77959" w:rsidP="00D93AB5">
      <w:pPr>
        <w:pStyle w:val="References"/>
      </w:pPr>
      <w:r>
        <w:t xml:space="preserve">Freud, E., </w:t>
      </w:r>
      <w:proofErr w:type="spellStart"/>
      <w:r>
        <w:t>Plaut</w:t>
      </w:r>
      <w:proofErr w:type="spellEnd"/>
      <w:r>
        <w:t xml:space="preserve">, D.C., </w:t>
      </w:r>
      <w:proofErr w:type="spellStart"/>
      <w:r>
        <w:t>Behrmann</w:t>
      </w:r>
      <w:proofErr w:type="spellEnd"/>
      <w:r>
        <w:t xml:space="preserve">, M., 2016. “What” Is Happening in the Dorsal Visual Pathway. Trends in Cognitive Sciences 20, 773–784. </w:t>
      </w:r>
      <w:proofErr w:type="gramStart"/>
      <w:r>
        <w:t>doi:10.1016/j.tics</w:t>
      </w:r>
      <w:proofErr w:type="gramEnd"/>
      <w:r>
        <w:t>.2016.08.003</w:t>
      </w:r>
    </w:p>
    <w:p w14:paraId="360F3D76" w14:textId="77777777" w:rsidR="00C77959" w:rsidRDefault="00C77959" w:rsidP="00D93AB5">
      <w:pPr>
        <w:pStyle w:val="References"/>
      </w:pPr>
      <w:proofErr w:type="spellStart"/>
      <w:r>
        <w:t>Geirhos</w:t>
      </w:r>
      <w:proofErr w:type="spellEnd"/>
      <w:r>
        <w:t xml:space="preserve">, R., </w:t>
      </w:r>
      <w:proofErr w:type="spellStart"/>
      <w:r>
        <w:t>Temme</w:t>
      </w:r>
      <w:proofErr w:type="spellEnd"/>
      <w:r>
        <w:t xml:space="preserve">, C.R.M., </w:t>
      </w:r>
      <w:proofErr w:type="spellStart"/>
      <w:r>
        <w:t>Rauber</w:t>
      </w:r>
      <w:proofErr w:type="spellEnd"/>
      <w:r>
        <w:t xml:space="preserve">, J., </w:t>
      </w:r>
      <w:proofErr w:type="spellStart"/>
      <w:r>
        <w:t>Schuett</w:t>
      </w:r>
      <w:proofErr w:type="spellEnd"/>
      <w:r>
        <w:t xml:space="preserve">, H.H., </w:t>
      </w:r>
      <w:proofErr w:type="spellStart"/>
      <w:r>
        <w:t>Bethge</w:t>
      </w:r>
      <w:proofErr w:type="spellEnd"/>
      <w:r>
        <w:t xml:space="preserve">, M., Wichmann, F.A., 2018. </w:t>
      </w:r>
      <w:proofErr w:type="spellStart"/>
      <w:r>
        <w:t>Generalisation</w:t>
      </w:r>
      <w:proofErr w:type="spellEnd"/>
      <w:r>
        <w:t xml:space="preserve"> in humans and deep neural networks.</w:t>
      </w:r>
    </w:p>
    <w:p w14:paraId="01B5B47C" w14:textId="77777777" w:rsidR="00C77959" w:rsidRDefault="00C77959" w:rsidP="00D93AB5">
      <w:pPr>
        <w:pStyle w:val="References"/>
      </w:pPr>
      <w:proofErr w:type="spellStart"/>
      <w:r>
        <w:lastRenderedPageBreak/>
        <w:t>Giuditta</w:t>
      </w:r>
      <w:proofErr w:type="spellEnd"/>
      <w:r>
        <w:t xml:space="preserve">, A., </w:t>
      </w:r>
      <w:proofErr w:type="spellStart"/>
      <w:r>
        <w:t>Ambrosini</w:t>
      </w:r>
      <w:proofErr w:type="spellEnd"/>
      <w:r>
        <w:t xml:space="preserve">, M.V., </w:t>
      </w:r>
      <w:proofErr w:type="spellStart"/>
      <w:r>
        <w:t>Montagnese</w:t>
      </w:r>
      <w:proofErr w:type="spellEnd"/>
      <w:r>
        <w:t xml:space="preserve">, P., </w:t>
      </w:r>
      <w:proofErr w:type="spellStart"/>
      <w:r>
        <w:t>Mandile</w:t>
      </w:r>
      <w:proofErr w:type="spellEnd"/>
      <w:r>
        <w:t xml:space="preserve">, P., </w:t>
      </w:r>
      <w:proofErr w:type="spellStart"/>
      <w:r>
        <w:t>Cotugno</w:t>
      </w:r>
      <w:proofErr w:type="spellEnd"/>
      <w:r>
        <w:t xml:space="preserve">, M., Grassi </w:t>
      </w:r>
      <w:proofErr w:type="spellStart"/>
      <w:r>
        <w:t>Zucconi</w:t>
      </w:r>
      <w:proofErr w:type="spellEnd"/>
      <w:r>
        <w:t xml:space="preserve">, G., </w:t>
      </w:r>
      <w:proofErr w:type="spellStart"/>
      <w:r>
        <w:t>Vescia</w:t>
      </w:r>
      <w:proofErr w:type="spellEnd"/>
      <w:r>
        <w:t xml:space="preserve">, S., 1995. The sequential hypothesis of the function of sleep. </w:t>
      </w:r>
      <w:proofErr w:type="spellStart"/>
      <w:r>
        <w:t>Behav</w:t>
      </w:r>
      <w:proofErr w:type="spellEnd"/>
      <w:r>
        <w:t>. Brain Res. 69, 157–166. doi:10.1016/0166-4328(95)00012-i</w:t>
      </w:r>
    </w:p>
    <w:p w14:paraId="32D999A4" w14:textId="77777777" w:rsidR="00C77959" w:rsidRDefault="00C77959" w:rsidP="00D93AB5">
      <w:pPr>
        <w:pStyle w:val="References"/>
      </w:pPr>
      <w:proofErr w:type="spellStart"/>
      <w:r>
        <w:t>Güçlü</w:t>
      </w:r>
      <w:proofErr w:type="spellEnd"/>
      <w:r>
        <w:t xml:space="preserve">, U., van </w:t>
      </w:r>
      <w:proofErr w:type="spellStart"/>
      <w:r>
        <w:t>Gerven</w:t>
      </w:r>
      <w:proofErr w:type="spellEnd"/>
      <w:r>
        <w:t xml:space="preserve">, M.A.J., 2015. Deep Neural Networks Reveal a Gradient in the Complexity of Neural Representations across the Ventral Stream. J. </w:t>
      </w:r>
      <w:proofErr w:type="spellStart"/>
      <w:r>
        <w:t>Neurosci</w:t>
      </w:r>
      <w:proofErr w:type="spellEnd"/>
      <w:r>
        <w:t>. 35, 10005–10014. doi:10.1523/JNEUROSCI.5023-14.2015</w:t>
      </w:r>
    </w:p>
    <w:p w14:paraId="60E802F1" w14:textId="77777777" w:rsidR="00C77959" w:rsidRDefault="00C77959" w:rsidP="00D93AB5">
      <w:pPr>
        <w:pStyle w:val="References"/>
      </w:pPr>
      <w:proofErr w:type="spellStart"/>
      <w:r>
        <w:t>Hahnloser</w:t>
      </w:r>
      <w:proofErr w:type="spellEnd"/>
      <w:r>
        <w:t xml:space="preserve">, R.H.R., </w:t>
      </w:r>
      <w:proofErr w:type="spellStart"/>
      <w:r>
        <w:t>Sarpeshkar</w:t>
      </w:r>
      <w:proofErr w:type="spellEnd"/>
      <w:r>
        <w:t xml:space="preserve">, R., </w:t>
      </w:r>
      <w:proofErr w:type="spellStart"/>
      <w:r>
        <w:t>Mahowald</w:t>
      </w:r>
      <w:proofErr w:type="spellEnd"/>
      <w:r>
        <w:t>, M.A., Douglas, R.J., Seung, H.S., 2000. Digital selection and analogue amplification coexist in a cortex-inspired silicon circuit. Nature 405, 947–951. doi:10.1038/35016072</w:t>
      </w:r>
    </w:p>
    <w:p w14:paraId="3FC5CAA4" w14:textId="77777777" w:rsidR="00C77959" w:rsidRDefault="00C77959" w:rsidP="00D93AB5">
      <w:pPr>
        <w:pStyle w:val="References"/>
      </w:pPr>
      <w:proofErr w:type="spellStart"/>
      <w:r>
        <w:t>Hamani</w:t>
      </w:r>
      <w:proofErr w:type="spellEnd"/>
      <w:r>
        <w:t xml:space="preserve">, C., Saint-Cyr, J.A., Fraser, J., </w:t>
      </w:r>
      <w:proofErr w:type="spellStart"/>
      <w:r>
        <w:t>Kaplitt</w:t>
      </w:r>
      <w:proofErr w:type="spellEnd"/>
      <w:r>
        <w:t>, M., Lozano, A.M., 2004. The subthalamic nucleus in the context of movement disorders. Brain 127, 4–20. doi:10.1093/brain/awh029</w:t>
      </w:r>
    </w:p>
    <w:p w14:paraId="21FBCF6B" w14:textId="77777777" w:rsidR="00C77959" w:rsidRDefault="00C77959" w:rsidP="00D93AB5">
      <w:pPr>
        <w:pStyle w:val="References"/>
      </w:pPr>
      <w:proofErr w:type="spellStart"/>
      <w:r>
        <w:t>Hariz</w:t>
      </w:r>
      <w:proofErr w:type="spellEnd"/>
      <w:r>
        <w:t xml:space="preserve">, M.I., </w:t>
      </w:r>
      <w:proofErr w:type="spellStart"/>
      <w:r>
        <w:t>Rehncrona</w:t>
      </w:r>
      <w:proofErr w:type="spellEnd"/>
      <w:r>
        <w:t xml:space="preserve">, S., Quinn, N.P., </w:t>
      </w:r>
      <w:proofErr w:type="spellStart"/>
      <w:r>
        <w:t>Speelman</w:t>
      </w:r>
      <w:proofErr w:type="spellEnd"/>
      <w:r>
        <w:t xml:space="preserve">, J.D., </w:t>
      </w:r>
      <w:proofErr w:type="spellStart"/>
      <w:r>
        <w:t>Wensing</w:t>
      </w:r>
      <w:proofErr w:type="spellEnd"/>
      <w:r>
        <w:t xml:space="preserve">, C., </w:t>
      </w:r>
      <w:proofErr w:type="spellStart"/>
      <w:r>
        <w:t>Multicentre</w:t>
      </w:r>
      <w:proofErr w:type="spellEnd"/>
      <w:r>
        <w:t xml:space="preserve"> Advanced Parkinson's Disease Deep Brain Stimulation Group, 2008. Multicenter study on deep brain stimulation in Parkinson's disease: an independent assessment of reported adverse events at 4 years. Mov. </w:t>
      </w:r>
      <w:proofErr w:type="spellStart"/>
      <w:r>
        <w:t>Disord</w:t>
      </w:r>
      <w:proofErr w:type="spellEnd"/>
      <w:r>
        <w:t>. 23, 416–421. doi:10.1002/mds.21888</w:t>
      </w:r>
    </w:p>
    <w:p w14:paraId="54510D8B" w14:textId="77777777" w:rsidR="00C77959" w:rsidRDefault="00C77959" w:rsidP="00D93AB5">
      <w:pPr>
        <w:pStyle w:val="References"/>
      </w:pPr>
      <w:r>
        <w:t xml:space="preserve">Hassan, B.A., </w:t>
      </w:r>
      <w:proofErr w:type="spellStart"/>
      <w:r>
        <w:t>Hiesinger</w:t>
      </w:r>
      <w:proofErr w:type="spellEnd"/>
      <w:r>
        <w:t xml:space="preserve">, P.R., 2015. Beyond Molecular Codes: Simple Rules to Wire Complex Brains. Cell 163, 285–291. </w:t>
      </w:r>
      <w:proofErr w:type="gramStart"/>
      <w:r>
        <w:t>doi:10.1016/j.cell</w:t>
      </w:r>
      <w:proofErr w:type="gramEnd"/>
      <w:r>
        <w:t>.2015.09.031</w:t>
      </w:r>
    </w:p>
    <w:p w14:paraId="448166E3" w14:textId="77777777" w:rsidR="00C77959" w:rsidRDefault="00C77959" w:rsidP="00D93AB5">
      <w:pPr>
        <w:pStyle w:val="References"/>
      </w:pPr>
      <w:proofErr w:type="spellStart"/>
      <w:r>
        <w:t>Holtzheimer</w:t>
      </w:r>
      <w:proofErr w:type="spellEnd"/>
      <w:r>
        <w:t xml:space="preserve">, P.E., </w:t>
      </w:r>
      <w:proofErr w:type="spellStart"/>
      <w:r>
        <w:t>Mayberg</w:t>
      </w:r>
      <w:proofErr w:type="spellEnd"/>
      <w:r>
        <w:t xml:space="preserve">, H.S., 2011. Deep brain stimulation for psychiatric disorders. </w:t>
      </w:r>
      <w:proofErr w:type="spellStart"/>
      <w:r>
        <w:t>Annu</w:t>
      </w:r>
      <w:proofErr w:type="spellEnd"/>
      <w:r>
        <w:t xml:space="preserve">. Rev. </w:t>
      </w:r>
      <w:proofErr w:type="spellStart"/>
      <w:r>
        <w:t>Neurosci</w:t>
      </w:r>
      <w:proofErr w:type="spellEnd"/>
      <w:r>
        <w:t>. 34, 289–307. doi:10.1146/annurev-neuro-061010-113638</w:t>
      </w:r>
    </w:p>
    <w:p w14:paraId="3354E0B1" w14:textId="77777777" w:rsidR="00C77959" w:rsidRDefault="00C77959" w:rsidP="00D93AB5">
      <w:pPr>
        <w:pStyle w:val="References"/>
      </w:pPr>
      <w:r>
        <w:t xml:space="preserve">Hong, H., </w:t>
      </w:r>
      <w:proofErr w:type="spellStart"/>
      <w:r>
        <w:t>Yamins</w:t>
      </w:r>
      <w:proofErr w:type="spellEnd"/>
      <w:r>
        <w:t xml:space="preserve">, D.L.K., </w:t>
      </w:r>
      <w:proofErr w:type="spellStart"/>
      <w:r>
        <w:t>Majaj</w:t>
      </w:r>
      <w:proofErr w:type="spellEnd"/>
      <w:r>
        <w:t xml:space="preserve">, N.J., DiCarlo, J.J., 2016. Explicit information for category-orthogonal object properties increases along the ventral stream. Nat. </w:t>
      </w:r>
      <w:proofErr w:type="spellStart"/>
      <w:r>
        <w:t>Neurosci</w:t>
      </w:r>
      <w:proofErr w:type="spellEnd"/>
      <w:r>
        <w:t>. 19, 613–622. doi:10.1038/nn.4247</w:t>
      </w:r>
    </w:p>
    <w:p w14:paraId="5A3CB20D" w14:textId="77777777" w:rsidR="00C77959" w:rsidRDefault="00C77959" w:rsidP="00D93AB5">
      <w:pPr>
        <w:pStyle w:val="References"/>
      </w:pPr>
      <w:r>
        <w:t xml:space="preserve">Hubel, D.H., Wiesel, T.N., 1959. Receptive fields of single </w:t>
      </w:r>
      <w:proofErr w:type="spellStart"/>
      <w:r>
        <w:t>neurones</w:t>
      </w:r>
      <w:proofErr w:type="spellEnd"/>
      <w:r>
        <w:t xml:space="preserve"> in the cat's striate cortex. The Journal of Physiology 148, 574–591.</w:t>
      </w:r>
    </w:p>
    <w:p w14:paraId="65878F10" w14:textId="77777777" w:rsidR="00C77959" w:rsidRDefault="00C77959" w:rsidP="00D93AB5">
      <w:pPr>
        <w:pStyle w:val="References"/>
      </w:pPr>
      <w:proofErr w:type="spellStart"/>
      <w:r>
        <w:t>Iber</w:t>
      </w:r>
      <w:proofErr w:type="spellEnd"/>
      <w:r>
        <w:t xml:space="preserve">, C., </w:t>
      </w:r>
      <w:proofErr w:type="spellStart"/>
      <w:r>
        <w:t>Ancoli</w:t>
      </w:r>
      <w:proofErr w:type="spellEnd"/>
      <w:r>
        <w:t xml:space="preserve">-Israel, S., Chesson, A., Quan, S., 2007. The AASM manual for the scoring of sleep and </w:t>
      </w:r>
      <w:proofErr w:type="gramStart"/>
      <w:r>
        <w:t>associates</w:t>
      </w:r>
      <w:proofErr w:type="gramEnd"/>
      <w:r>
        <w:t xml:space="preserve"> events: Rules, Terminology, and technical specifications. Westchester, IL: American Academy of Sleep Medicine.</w:t>
      </w:r>
    </w:p>
    <w:p w14:paraId="1C8839B3" w14:textId="77777777" w:rsidR="00C77959" w:rsidRDefault="00C77959" w:rsidP="00D93AB5">
      <w:pPr>
        <w:pStyle w:val="References"/>
      </w:pPr>
      <w:r>
        <w:t xml:space="preserve">Ince, N.F., Gupte, A., Wichmann, T., Ashe, J., Henry, T., </w:t>
      </w:r>
      <w:proofErr w:type="spellStart"/>
      <w:r>
        <w:t>Bebler</w:t>
      </w:r>
      <w:proofErr w:type="spellEnd"/>
      <w:r>
        <w:t xml:space="preserve">, M., Eberly, L., </w:t>
      </w:r>
      <w:proofErr w:type="spellStart"/>
      <w:r>
        <w:t>Abosch</w:t>
      </w:r>
      <w:proofErr w:type="spellEnd"/>
      <w:r>
        <w:t xml:space="preserve">, A., 2010. Selection of optimal programming contacts based on local field potential recordings from subthalamic nucleus in patients with Parkinson's disease. Neurosurgery 67, 390–397. </w:t>
      </w:r>
      <w:proofErr w:type="gramStart"/>
      <w:r>
        <w:t>doi:10.1227/01.NEU</w:t>
      </w:r>
      <w:proofErr w:type="gramEnd"/>
      <w:r>
        <w:t>.0000372091.64824.63</w:t>
      </w:r>
    </w:p>
    <w:p w14:paraId="311A362F" w14:textId="77777777" w:rsidR="00C77959" w:rsidRDefault="00C77959" w:rsidP="00D93AB5">
      <w:pPr>
        <w:pStyle w:val="References"/>
      </w:pPr>
      <w:proofErr w:type="spellStart"/>
      <w:r>
        <w:t>Iranzo</w:t>
      </w:r>
      <w:proofErr w:type="spellEnd"/>
      <w:r>
        <w:t xml:space="preserve">, A., </w:t>
      </w:r>
      <w:proofErr w:type="spellStart"/>
      <w:r>
        <w:t>Valldeoriola</w:t>
      </w:r>
      <w:proofErr w:type="spellEnd"/>
      <w:r>
        <w:t xml:space="preserve">, F., </w:t>
      </w:r>
      <w:proofErr w:type="spellStart"/>
      <w:r>
        <w:t>Santamaría</w:t>
      </w:r>
      <w:proofErr w:type="spellEnd"/>
      <w:r>
        <w:t xml:space="preserve">, J., </w:t>
      </w:r>
      <w:proofErr w:type="spellStart"/>
      <w:r>
        <w:t>Tolosa</w:t>
      </w:r>
      <w:proofErr w:type="spellEnd"/>
      <w:r>
        <w:t xml:space="preserve">, E., </w:t>
      </w:r>
      <w:proofErr w:type="spellStart"/>
      <w:r>
        <w:t>Rumià</w:t>
      </w:r>
      <w:proofErr w:type="spellEnd"/>
      <w:r>
        <w:t xml:space="preserve">, J., 2002. Sleep symptoms and polysomnographic architecture in advanced Parkinson's disease after chronic bilateral subthalamic stimulation. J Neurol </w:t>
      </w:r>
      <w:proofErr w:type="spellStart"/>
      <w:r>
        <w:t>Neurosurg</w:t>
      </w:r>
      <w:proofErr w:type="spellEnd"/>
      <w:r>
        <w:t xml:space="preserve"> Psychiatry 72, 661–664. doi:10.1136/jnnp.72.5.661</w:t>
      </w:r>
    </w:p>
    <w:p w14:paraId="559D7EB7" w14:textId="77777777" w:rsidR="00C77959" w:rsidRDefault="00C77959" w:rsidP="00D93AB5">
      <w:pPr>
        <w:pStyle w:val="References"/>
      </w:pPr>
      <w:r>
        <w:t xml:space="preserve">Katz, L.C., </w:t>
      </w:r>
      <w:proofErr w:type="spellStart"/>
      <w:r>
        <w:t>Shatz</w:t>
      </w:r>
      <w:proofErr w:type="spellEnd"/>
      <w:r>
        <w:t>, C.J., 1996. Synaptic activity and the construction of cortical circuits. Science 274, 1133–1138. doi:10.1126/science.274.5290.1133</w:t>
      </w:r>
    </w:p>
    <w:p w14:paraId="161323ED" w14:textId="77777777" w:rsidR="00C77959" w:rsidRDefault="00C77959" w:rsidP="00D93AB5">
      <w:pPr>
        <w:pStyle w:val="References"/>
      </w:pPr>
      <w:proofErr w:type="spellStart"/>
      <w:r>
        <w:lastRenderedPageBreak/>
        <w:t>Krizhevsky</w:t>
      </w:r>
      <w:proofErr w:type="spellEnd"/>
      <w:r>
        <w:t>, A., Hinton, G., 2009. Learning multiple layers of features from tiny images.</w:t>
      </w:r>
    </w:p>
    <w:p w14:paraId="7755EEB8" w14:textId="77777777" w:rsidR="00C77959" w:rsidRDefault="00C77959" w:rsidP="00D93AB5">
      <w:pPr>
        <w:pStyle w:val="References"/>
      </w:pPr>
      <w:proofErr w:type="spellStart"/>
      <w:r>
        <w:t>Krizhevsky</w:t>
      </w:r>
      <w:proofErr w:type="spellEnd"/>
      <w:r>
        <w:t>, A., Nair, V., Hinton, G.E., n.d. CIFAR10.</w:t>
      </w:r>
    </w:p>
    <w:p w14:paraId="36B40ED1" w14:textId="77777777" w:rsidR="00C77959" w:rsidRDefault="00C77959" w:rsidP="00D93AB5">
      <w:pPr>
        <w:pStyle w:val="References"/>
      </w:pPr>
      <w:proofErr w:type="spellStart"/>
      <w:r>
        <w:t>Krizhevsky</w:t>
      </w:r>
      <w:proofErr w:type="spellEnd"/>
      <w:r>
        <w:t xml:space="preserve">, A., </w:t>
      </w:r>
      <w:proofErr w:type="spellStart"/>
      <w:r>
        <w:t>Sutskever</w:t>
      </w:r>
      <w:proofErr w:type="spellEnd"/>
      <w:r>
        <w:t xml:space="preserve">, I., Hinton, G.E., 2012. ImageNet Classification with Deep Convolutional Neural Networks, </w:t>
      </w:r>
      <w:proofErr w:type="gramStart"/>
      <w:r>
        <w:t>in:.</w:t>
      </w:r>
      <w:proofErr w:type="gramEnd"/>
      <w:r>
        <w:t xml:space="preserve"> Presented at the Advances in Neural Information Processing Systems NIPS, pp. 1097–1105.</w:t>
      </w:r>
    </w:p>
    <w:p w14:paraId="34A93913" w14:textId="77777777" w:rsidR="00C77959" w:rsidRDefault="00C77959" w:rsidP="00D93AB5">
      <w:pPr>
        <w:pStyle w:val="References"/>
      </w:pPr>
      <w:proofErr w:type="spellStart"/>
      <w:r>
        <w:t>LeCun</w:t>
      </w:r>
      <w:proofErr w:type="spellEnd"/>
      <w:r>
        <w:t xml:space="preserve">, Y., </w:t>
      </w:r>
      <w:proofErr w:type="spellStart"/>
      <w:r>
        <w:t>Bengio</w:t>
      </w:r>
      <w:proofErr w:type="spellEnd"/>
      <w:r>
        <w:t>, Y., Hinton, G., 2015. Deep learning. Nature 521, 436–444. doi:10.1038/nature14539</w:t>
      </w:r>
    </w:p>
    <w:p w14:paraId="5AFF5CE0" w14:textId="77777777" w:rsidR="00C77959" w:rsidRDefault="00C77959" w:rsidP="00D93AB5">
      <w:pPr>
        <w:pStyle w:val="References"/>
      </w:pPr>
      <w:r>
        <w:t xml:space="preserve">Lee, H., </w:t>
      </w:r>
      <w:proofErr w:type="spellStart"/>
      <w:r>
        <w:t>Ekanadham</w:t>
      </w:r>
      <w:proofErr w:type="spellEnd"/>
      <w:r>
        <w:t>, C., Ng, A.Y., 2008. Sparse deep belief net model for visual area V2 873–880.</w:t>
      </w:r>
    </w:p>
    <w:p w14:paraId="119AE873" w14:textId="77777777" w:rsidR="00C77959" w:rsidRDefault="00C77959" w:rsidP="00D93AB5">
      <w:pPr>
        <w:pStyle w:val="References"/>
      </w:pPr>
      <w:proofErr w:type="spellStart"/>
      <w:r>
        <w:t>Lehky</w:t>
      </w:r>
      <w:proofErr w:type="spellEnd"/>
      <w:r>
        <w:t xml:space="preserve">, S.R., </w:t>
      </w:r>
      <w:proofErr w:type="spellStart"/>
      <w:r>
        <w:t>Sejnowski</w:t>
      </w:r>
      <w:proofErr w:type="spellEnd"/>
      <w:r>
        <w:t>, T.J., Desimone, R., 1992. Predicting responses of nonlinear neurons in monkey striate cortex to complex patterns. Journal of Neuroscience 12, 3568–3581. doi:10.1523/JNEUROSCI.12-09-03568.1992</w:t>
      </w:r>
    </w:p>
    <w:p w14:paraId="7ED44CE7" w14:textId="77777777" w:rsidR="00C77959" w:rsidRDefault="00C77959" w:rsidP="00D93AB5">
      <w:pPr>
        <w:pStyle w:val="References"/>
      </w:pPr>
      <w:r>
        <w:t>Levy, W.B., Baxter, R.A., 1996. Energy efficient neural codes. Neural Computation 8, 531–543. doi:10.1162/neco.1996.8.3.531</w:t>
      </w:r>
    </w:p>
    <w:p w14:paraId="319744E9" w14:textId="77777777" w:rsidR="00C77959" w:rsidRDefault="00C77959" w:rsidP="00D93AB5">
      <w:pPr>
        <w:pStyle w:val="References"/>
      </w:pPr>
      <w:r>
        <w:t>Li, Q., Hu, J., Ding, J., Zheng, G., 2014. Fisher's method of combining dependent statistics using generalizations of the gamma distribution with applications to genetic pleiotropic associations. Biostatistics 15, 284–295. doi:10.1093/biostatistics/kxt045</w:t>
      </w:r>
    </w:p>
    <w:p w14:paraId="133B7663" w14:textId="77777777" w:rsidR="00C77959" w:rsidRDefault="00C77959" w:rsidP="00D93AB5">
      <w:pPr>
        <w:pStyle w:val="References"/>
      </w:pPr>
      <w:proofErr w:type="spellStart"/>
      <w:r>
        <w:t>Lorach</w:t>
      </w:r>
      <w:proofErr w:type="spellEnd"/>
      <w:r>
        <w:t xml:space="preserve">, H., </w:t>
      </w:r>
      <w:proofErr w:type="spellStart"/>
      <w:r>
        <w:t>Marre</w:t>
      </w:r>
      <w:proofErr w:type="spellEnd"/>
      <w:r>
        <w:t xml:space="preserve">, O., Sahel, J.-A., </w:t>
      </w:r>
      <w:proofErr w:type="spellStart"/>
      <w:r>
        <w:t>Benosman</w:t>
      </w:r>
      <w:proofErr w:type="spellEnd"/>
      <w:r>
        <w:t xml:space="preserve">, R., </w:t>
      </w:r>
      <w:proofErr w:type="spellStart"/>
      <w:r>
        <w:t>Picaud</w:t>
      </w:r>
      <w:proofErr w:type="spellEnd"/>
      <w:r>
        <w:t xml:space="preserve">, S., 2013. Neural stimulation for visual rehabilitation: advances and challenges. J. Physiol. Paris 107, 421–431. </w:t>
      </w:r>
      <w:proofErr w:type="gramStart"/>
      <w:r>
        <w:t>doi:10.1016/j.jphysparis</w:t>
      </w:r>
      <w:proofErr w:type="gramEnd"/>
      <w:r>
        <w:t>.2012.10.003</w:t>
      </w:r>
    </w:p>
    <w:p w14:paraId="6B398256" w14:textId="77777777" w:rsidR="00C77959" w:rsidRDefault="00C77959" w:rsidP="00D93AB5">
      <w:pPr>
        <w:pStyle w:val="References"/>
      </w:pPr>
      <w:proofErr w:type="spellStart"/>
      <w:r>
        <w:t>Lucke-Wold</w:t>
      </w:r>
      <w:proofErr w:type="spellEnd"/>
      <w:r>
        <w:t xml:space="preserve">, B.P., Smith, K.E., Nguyen, L., Turner, R.C., Logsdon, A.F., Jackson, G.J., Huber, J.D., Rosen, C.L., Miller, D.B., 2015. Sleep disruption and the sequelae associated with traumatic brain injury. </w:t>
      </w:r>
      <w:proofErr w:type="spellStart"/>
      <w:r>
        <w:t>Neurosci</w:t>
      </w:r>
      <w:proofErr w:type="spellEnd"/>
      <w:r>
        <w:t xml:space="preserve"> </w:t>
      </w:r>
      <w:proofErr w:type="spellStart"/>
      <w:r>
        <w:t>Biobehav</w:t>
      </w:r>
      <w:proofErr w:type="spellEnd"/>
      <w:r>
        <w:t xml:space="preserve"> Rev 55, 68–77. </w:t>
      </w:r>
      <w:proofErr w:type="gramStart"/>
      <w:r>
        <w:t>doi:10.1016/j.neubiorev</w:t>
      </w:r>
      <w:proofErr w:type="gramEnd"/>
      <w:r>
        <w:t>.2015.04.010</w:t>
      </w:r>
    </w:p>
    <w:p w14:paraId="184A1D4C" w14:textId="77777777" w:rsidR="00C77959" w:rsidRDefault="00C77959" w:rsidP="00D93AB5">
      <w:pPr>
        <w:pStyle w:val="References"/>
      </w:pPr>
      <w:r>
        <w:t xml:space="preserve">Mahendran, A., </w:t>
      </w:r>
      <w:proofErr w:type="spellStart"/>
      <w:r>
        <w:t>Vedaldi</w:t>
      </w:r>
      <w:proofErr w:type="spellEnd"/>
      <w:r>
        <w:t xml:space="preserve">, A., 2015. Understanding deep image representations by inverting them, </w:t>
      </w:r>
      <w:proofErr w:type="gramStart"/>
      <w:r>
        <w:t>in:.</w:t>
      </w:r>
      <w:proofErr w:type="gramEnd"/>
      <w:r>
        <w:t xml:space="preserve"> Presented at the IEEE Conference on Computer Vision and Pattern Recognition (CVPR), IEEE, pp. 5188–5196. doi:10.1109/CVPR.2015.7299155</w:t>
      </w:r>
    </w:p>
    <w:p w14:paraId="6E52B06B" w14:textId="7BC8E770" w:rsidR="00C77959" w:rsidRDefault="00C77959" w:rsidP="00D93AB5">
      <w:pPr>
        <w:pStyle w:val="References"/>
      </w:pPr>
      <w:proofErr w:type="spellStart"/>
      <w:r>
        <w:t>Majaj</w:t>
      </w:r>
      <w:proofErr w:type="spellEnd"/>
      <w:r>
        <w:t xml:space="preserve">, N.J., Hong, H., Solomon, E.A., DiCarlo, J.J., 2015. Simple Learned Weighted Sums of Inferior Temporal Neuronal Firing Rates Accurately Predict Human Core Object Recognition Performance. J. </w:t>
      </w:r>
      <w:proofErr w:type="spellStart"/>
      <w:r>
        <w:t>Neurosci</w:t>
      </w:r>
      <w:proofErr w:type="spellEnd"/>
      <w:r>
        <w:t>. 35, 13402–13418. doi:10.1523/JNEUROSCI.5181-14.2015</w:t>
      </w:r>
    </w:p>
    <w:p w14:paraId="65639D7C" w14:textId="3B9F55F8" w:rsidR="00B634EF" w:rsidRDefault="00B634EF" w:rsidP="00D93AB5">
      <w:pPr>
        <w:pStyle w:val="References"/>
      </w:pPr>
      <w:r>
        <w:t xml:space="preserve">Marr, </w:t>
      </w:r>
      <w:r w:rsidR="001613C5">
        <w:t xml:space="preserve">D., </w:t>
      </w:r>
      <w:proofErr w:type="spellStart"/>
      <w:r w:rsidR="001613C5">
        <w:t>Poggio</w:t>
      </w:r>
      <w:proofErr w:type="spellEnd"/>
      <w:r w:rsidR="001613C5">
        <w:t>, T., 1976. From understanding computation to understanding neural circuitry. A.I. Memo 357</w:t>
      </w:r>
    </w:p>
    <w:p w14:paraId="7546E178" w14:textId="77777777" w:rsidR="00C77959" w:rsidRDefault="00C77959" w:rsidP="00D93AB5">
      <w:pPr>
        <w:pStyle w:val="References"/>
      </w:pPr>
      <w:r>
        <w:t xml:space="preserve">Mazurek, M., </w:t>
      </w:r>
      <w:proofErr w:type="spellStart"/>
      <w:r>
        <w:t>Kager</w:t>
      </w:r>
      <w:proofErr w:type="spellEnd"/>
      <w:r>
        <w:t xml:space="preserve">, M., Van </w:t>
      </w:r>
      <w:proofErr w:type="spellStart"/>
      <w:r>
        <w:t>Hooser</w:t>
      </w:r>
      <w:proofErr w:type="spellEnd"/>
      <w:r>
        <w:t>, S.D., 2014. Robust quantification of orientation selectivity and direction selectivity. Front Neural Circuits 8, 92. doi:10.3389/fncir.2014.00092</w:t>
      </w:r>
    </w:p>
    <w:p w14:paraId="3B44A850" w14:textId="77777777" w:rsidR="00C77959" w:rsidRDefault="00C77959" w:rsidP="00D93AB5">
      <w:pPr>
        <w:pStyle w:val="References"/>
      </w:pPr>
      <w:r>
        <w:t>McCulloch, W.S., Pitts, W., 1943. A logical calculus of the ideas immanent in nervous activity., Bulletin of mathematical biology.</w:t>
      </w:r>
    </w:p>
    <w:p w14:paraId="53F9D84F" w14:textId="77777777" w:rsidR="00C77959" w:rsidRDefault="00C77959" w:rsidP="00D93AB5">
      <w:pPr>
        <w:pStyle w:val="References"/>
      </w:pPr>
      <w:r>
        <w:lastRenderedPageBreak/>
        <w:t xml:space="preserve">McIntosh, L.T., </w:t>
      </w:r>
      <w:proofErr w:type="spellStart"/>
      <w:r>
        <w:t>Maheswaranathan</w:t>
      </w:r>
      <w:proofErr w:type="spellEnd"/>
      <w:r>
        <w:t xml:space="preserve">, N., </w:t>
      </w:r>
      <w:proofErr w:type="spellStart"/>
      <w:r>
        <w:t>Nayebi</w:t>
      </w:r>
      <w:proofErr w:type="spellEnd"/>
      <w:r>
        <w:t xml:space="preserve">, A., Ganguli, S., </w:t>
      </w:r>
      <w:proofErr w:type="spellStart"/>
      <w:r>
        <w:t>Baccus</w:t>
      </w:r>
      <w:proofErr w:type="spellEnd"/>
      <w:r>
        <w:t xml:space="preserve">, S.A., 2016. Deep Learning Models of the Retinal Response to Natural Scenes. </w:t>
      </w:r>
      <w:proofErr w:type="spellStart"/>
      <w:r>
        <w:t>arXiv</w:t>
      </w:r>
      <w:proofErr w:type="spellEnd"/>
      <w:r>
        <w:t xml:space="preserve"> 29, 1369–1377.</w:t>
      </w:r>
    </w:p>
    <w:p w14:paraId="32EC20F9" w14:textId="77777777" w:rsidR="00C77959" w:rsidRDefault="00C77959" w:rsidP="00D93AB5">
      <w:pPr>
        <w:pStyle w:val="References"/>
      </w:pPr>
      <w:proofErr w:type="spellStart"/>
      <w:r>
        <w:t>Montijn</w:t>
      </w:r>
      <w:proofErr w:type="spellEnd"/>
      <w:r>
        <w:t xml:space="preserve">, J.S., Meijer, G.T., </w:t>
      </w:r>
      <w:proofErr w:type="spellStart"/>
      <w:r>
        <w:t>Lansink</w:t>
      </w:r>
      <w:proofErr w:type="spellEnd"/>
      <w:r>
        <w:t xml:space="preserve">, C.S., </w:t>
      </w:r>
      <w:proofErr w:type="spellStart"/>
      <w:r>
        <w:t>Pennartz</w:t>
      </w:r>
      <w:proofErr w:type="spellEnd"/>
      <w:r>
        <w:t xml:space="preserve">, C.M.A., 2016. Population-Level Neural Codes Are Robust to Single-Neuron Variability from a Multidimensional Coding Perspective. Cell Rep 16, 2486–2498. </w:t>
      </w:r>
      <w:proofErr w:type="gramStart"/>
      <w:r>
        <w:t>doi:10.1016/j.celrep</w:t>
      </w:r>
      <w:proofErr w:type="gramEnd"/>
      <w:r>
        <w:t>.2016.07.065</w:t>
      </w:r>
    </w:p>
    <w:p w14:paraId="27B9B4DE" w14:textId="77777777" w:rsidR="00C77959" w:rsidRDefault="00C77959" w:rsidP="00D93AB5">
      <w:pPr>
        <w:pStyle w:val="References"/>
      </w:pPr>
      <w:proofErr w:type="spellStart"/>
      <w:r>
        <w:t>Nili</w:t>
      </w:r>
      <w:proofErr w:type="spellEnd"/>
      <w:r>
        <w:t xml:space="preserve">, H., Wingfield, C., Walther, A., </w:t>
      </w:r>
      <w:proofErr w:type="spellStart"/>
      <w:r>
        <w:t>Su</w:t>
      </w:r>
      <w:proofErr w:type="spellEnd"/>
      <w:r>
        <w:t xml:space="preserve">, L., </w:t>
      </w:r>
      <w:proofErr w:type="spellStart"/>
      <w:r>
        <w:t>Marslen</w:t>
      </w:r>
      <w:proofErr w:type="spellEnd"/>
      <w:r>
        <w:t xml:space="preserve">-Wilson, W., </w:t>
      </w:r>
      <w:proofErr w:type="spellStart"/>
      <w:r>
        <w:t>Kriegeskorte</w:t>
      </w:r>
      <w:proofErr w:type="spellEnd"/>
      <w:r>
        <w:t xml:space="preserve">, N., 2014. A Toolbox for Representational Similarity Analysis. </w:t>
      </w:r>
      <w:proofErr w:type="spellStart"/>
      <w:r>
        <w:t>PLoS</w:t>
      </w:r>
      <w:proofErr w:type="spellEnd"/>
      <w:r>
        <w:t xml:space="preserve"> </w:t>
      </w:r>
      <w:proofErr w:type="spellStart"/>
      <w:r>
        <w:t>Comput</w:t>
      </w:r>
      <w:proofErr w:type="spellEnd"/>
      <w:r>
        <w:t xml:space="preserve">. Biol. 10, e1003553. </w:t>
      </w:r>
      <w:proofErr w:type="gramStart"/>
      <w:r>
        <w:t>doi:10.1371/journal.pcbi</w:t>
      </w:r>
      <w:proofErr w:type="gramEnd"/>
      <w:r>
        <w:t>.1003553</w:t>
      </w:r>
    </w:p>
    <w:p w14:paraId="1A5C7C45" w14:textId="77777777" w:rsidR="00C77959" w:rsidRDefault="00C77959" w:rsidP="00D93AB5">
      <w:pPr>
        <w:pStyle w:val="References"/>
      </w:pPr>
      <w:proofErr w:type="spellStart"/>
      <w:r>
        <w:t>O'Craven</w:t>
      </w:r>
      <w:proofErr w:type="spellEnd"/>
      <w:r>
        <w:t>, K.M., Kanwisher, N., 2006. Mental Imagery of Faces and Places Activates Corresponding Stimulus-Specific Brain Regions. http://dx.doi.org/10.1162/08989290051137549 12, 1013–1023. doi:10.1162/08989290051137549</w:t>
      </w:r>
    </w:p>
    <w:p w14:paraId="691831D0" w14:textId="77777777" w:rsidR="00C77959" w:rsidRDefault="00C77959" w:rsidP="00D93AB5">
      <w:pPr>
        <w:pStyle w:val="References"/>
      </w:pPr>
      <w:proofErr w:type="spellStart"/>
      <w:r>
        <w:t>O'Craven</w:t>
      </w:r>
      <w:proofErr w:type="spellEnd"/>
      <w:r>
        <w:t xml:space="preserve">, K.M., Kanwisher, N., 2000. Mental imagery of faces and places activates corresponding </w:t>
      </w:r>
      <w:proofErr w:type="spellStart"/>
      <w:r>
        <w:t>stiimulus</w:t>
      </w:r>
      <w:proofErr w:type="spellEnd"/>
      <w:r>
        <w:t xml:space="preserve">-specific brain regions. J </w:t>
      </w:r>
      <w:proofErr w:type="spellStart"/>
      <w:r>
        <w:t>Cogn</w:t>
      </w:r>
      <w:proofErr w:type="spellEnd"/>
      <w:r>
        <w:t xml:space="preserve"> </w:t>
      </w:r>
      <w:proofErr w:type="spellStart"/>
      <w:r>
        <w:t>Neurosci</w:t>
      </w:r>
      <w:proofErr w:type="spellEnd"/>
      <w:r>
        <w:t xml:space="preserve"> 12, 1013–1023.</w:t>
      </w:r>
    </w:p>
    <w:p w14:paraId="603BF517" w14:textId="77777777" w:rsidR="00C77959" w:rsidRDefault="00C77959" w:rsidP="00D93AB5">
      <w:pPr>
        <w:pStyle w:val="References"/>
      </w:pPr>
      <w:proofErr w:type="spellStart"/>
      <w:r>
        <w:t>Olshausen</w:t>
      </w:r>
      <w:proofErr w:type="spellEnd"/>
      <w:r>
        <w:t>, B.A., Field, D.J., 2005. How Close Are We to Understanding V1? Neural Computation 17, 1665–1699. doi:10.1162/0899766054026639</w:t>
      </w:r>
    </w:p>
    <w:p w14:paraId="77366F35" w14:textId="77777777" w:rsidR="00C77959" w:rsidRDefault="00C77959" w:rsidP="00D93AB5">
      <w:pPr>
        <w:pStyle w:val="References"/>
      </w:pPr>
      <w:proofErr w:type="spellStart"/>
      <w:r>
        <w:t>Olshausen</w:t>
      </w:r>
      <w:proofErr w:type="spellEnd"/>
      <w:r>
        <w:t>, B.A., Field, D.J., 1996. Emergence of simple-cell receptive field properties by learning a sparse code for natural images. Nature 381, 607–609. doi:10.1038/381607a0</w:t>
      </w:r>
    </w:p>
    <w:p w14:paraId="7E554E1E" w14:textId="77777777" w:rsidR="00C77959" w:rsidRDefault="00C77959" w:rsidP="00D93AB5">
      <w:pPr>
        <w:pStyle w:val="References"/>
      </w:pPr>
      <w:proofErr w:type="spellStart"/>
      <w:r>
        <w:t>Olshausen</w:t>
      </w:r>
      <w:proofErr w:type="spellEnd"/>
      <w:r>
        <w:t xml:space="preserve">, B.A., </w:t>
      </w:r>
      <w:proofErr w:type="spellStart"/>
      <w:r>
        <w:t>Sallee</w:t>
      </w:r>
      <w:proofErr w:type="spellEnd"/>
      <w:r>
        <w:t>, P., Lewicki, M., 2001. Learning sparse image codes using a wavelet pyramid architecture. papers.nips.cc</w:t>
      </w:r>
    </w:p>
    <w:p w14:paraId="29A2DD7F" w14:textId="77777777" w:rsidR="00C77959" w:rsidRDefault="00C77959" w:rsidP="00D93AB5">
      <w:pPr>
        <w:pStyle w:val="References"/>
      </w:pPr>
      <w:r>
        <w:t>papers.nips.cc.</w:t>
      </w:r>
    </w:p>
    <w:p w14:paraId="681809B5" w14:textId="77777777" w:rsidR="00C77959" w:rsidRDefault="00C77959" w:rsidP="00D93AB5">
      <w:pPr>
        <w:pStyle w:val="References"/>
      </w:pPr>
      <w:proofErr w:type="spellStart"/>
      <w:r>
        <w:t>Ozbay</w:t>
      </w:r>
      <w:proofErr w:type="spellEnd"/>
      <w:r>
        <w:t xml:space="preserve">, B.N., </w:t>
      </w:r>
      <w:proofErr w:type="spellStart"/>
      <w:r>
        <w:t>Losacco</w:t>
      </w:r>
      <w:proofErr w:type="spellEnd"/>
      <w:r>
        <w:t>, J.T., Cormack, R., Weir, R., Bright, V.M., Gopinath, J.T., Restrepo, D., Gibson, E.A., 2015. Miniaturized fiber-coupled confocal fluorescence microscope with an electrowetting variable focus lens using no moving parts. Optics Letters 40, 2553–2556. doi:10.1364/OL.40.002553</w:t>
      </w:r>
    </w:p>
    <w:p w14:paraId="7D3943E9" w14:textId="77777777" w:rsidR="00C77959" w:rsidRDefault="00C77959" w:rsidP="00D93AB5">
      <w:pPr>
        <w:pStyle w:val="References"/>
      </w:pPr>
      <w:r>
        <w:t xml:space="preserve">Pace-Schott, E.F., Hobson, J.A., 2002. The neurobiology of sleep: genetics, cellular </w:t>
      </w:r>
      <w:proofErr w:type="gramStart"/>
      <w:r>
        <w:t>physiology</w:t>
      </w:r>
      <w:proofErr w:type="gramEnd"/>
      <w:r>
        <w:t xml:space="preserve"> and subcortical networks. Nat Rev </w:t>
      </w:r>
      <w:proofErr w:type="spellStart"/>
      <w:r>
        <w:t>Neurosci</w:t>
      </w:r>
      <w:proofErr w:type="spellEnd"/>
      <w:r>
        <w:t xml:space="preserve"> 3, 591–605. doi:10.1038/nrn895</w:t>
      </w:r>
    </w:p>
    <w:p w14:paraId="18EF35B6" w14:textId="77777777" w:rsidR="00C77959" w:rsidRDefault="00C77959" w:rsidP="00D93AB5">
      <w:pPr>
        <w:pStyle w:val="References"/>
      </w:pPr>
      <w:proofErr w:type="spellStart"/>
      <w:r>
        <w:t>Paninski</w:t>
      </w:r>
      <w:proofErr w:type="spellEnd"/>
      <w:r>
        <w:t xml:space="preserve">, L., Pillow, J.W., </w:t>
      </w:r>
      <w:proofErr w:type="spellStart"/>
      <w:r>
        <w:t>Simoncelli</w:t>
      </w:r>
      <w:proofErr w:type="spellEnd"/>
      <w:r>
        <w:t>, E.P., 2004. Maximum likelihood estimation of a stochastic integrate-and-fire neural encoding model. Neural Computation 16, 2533–2561. doi:10.1162/0899766042321797</w:t>
      </w:r>
    </w:p>
    <w:p w14:paraId="2BEC4888" w14:textId="77777777" w:rsidR="00C77959" w:rsidRDefault="00C77959" w:rsidP="00D93AB5">
      <w:pPr>
        <w:pStyle w:val="References"/>
      </w:pPr>
      <w:r>
        <w:t xml:space="preserve">Perlmutter, J.S., Mink, J.W., 2006. Deep brain stimulation. </w:t>
      </w:r>
      <w:proofErr w:type="spellStart"/>
      <w:r>
        <w:t>Annu</w:t>
      </w:r>
      <w:proofErr w:type="spellEnd"/>
      <w:r>
        <w:t xml:space="preserve">. Rev. </w:t>
      </w:r>
      <w:proofErr w:type="spellStart"/>
      <w:r>
        <w:t>Neurosci</w:t>
      </w:r>
      <w:proofErr w:type="spellEnd"/>
      <w:r>
        <w:t xml:space="preserve">. 29, 229–257. </w:t>
      </w:r>
      <w:proofErr w:type="gramStart"/>
      <w:r>
        <w:t>doi:10.1146/annurev.neuro</w:t>
      </w:r>
      <w:proofErr w:type="gramEnd"/>
      <w:r>
        <w:t>.29.051605.112824</w:t>
      </w:r>
    </w:p>
    <w:p w14:paraId="22A752D7" w14:textId="77777777" w:rsidR="00C77959" w:rsidRDefault="00C77959" w:rsidP="00D93AB5">
      <w:pPr>
        <w:pStyle w:val="References"/>
      </w:pPr>
      <w:r>
        <w:t xml:space="preserve">Pietro </w:t>
      </w:r>
      <w:proofErr w:type="spellStart"/>
      <w:r>
        <w:t>Berkes</w:t>
      </w:r>
      <w:proofErr w:type="spellEnd"/>
      <w:r>
        <w:t xml:space="preserve">, Ben White, </w:t>
      </w:r>
      <w:proofErr w:type="spellStart"/>
      <w:r>
        <w:t>Fiser</w:t>
      </w:r>
      <w:proofErr w:type="spellEnd"/>
      <w:r>
        <w:t xml:space="preserve">, J., 2009. No evidence for active </w:t>
      </w:r>
      <w:proofErr w:type="spellStart"/>
      <w:r>
        <w:t>sparsification</w:t>
      </w:r>
      <w:proofErr w:type="spellEnd"/>
      <w:r>
        <w:t xml:space="preserve"> in the visual cortex 108–116.</w:t>
      </w:r>
    </w:p>
    <w:p w14:paraId="0821B5E2" w14:textId="77777777" w:rsidR="00C77959" w:rsidRDefault="00C77959" w:rsidP="00D93AB5">
      <w:pPr>
        <w:pStyle w:val="References"/>
      </w:pPr>
      <w:r>
        <w:t xml:space="preserve">Pietro </w:t>
      </w:r>
      <w:proofErr w:type="spellStart"/>
      <w:r>
        <w:t>Berkes</w:t>
      </w:r>
      <w:proofErr w:type="spellEnd"/>
      <w:r>
        <w:t xml:space="preserve">, </w:t>
      </w:r>
      <w:proofErr w:type="spellStart"/>
      <w:r>
        <w:t>Orbán</w:t>
      </w:r>
      <w:proofErr w:type="spellEnd"/>
      <w:r>
        <w:t xml:space="preserve">, G., Lengyel, M., </w:t>
      </w:r>
      <w:proofErr w:type="spellStart"/>
      <w:r>
        <w:t>Fiser</w:t>
      </w:r>
      <w:proofErr w:type="spellEnd"/>
      <w:r>
        <w:t>, J., 2011. Spontaneous Cortical Activity Reveals Hallmarks of an Optimal Internal Model of the Environment. Science 331, 83–87. doi:10.1126/science.1195870</w:t>
      </w:r>
    </w:p>
    <w:p w14:paraId="104B6649" w14:textId="77777777" w:rsidR="00C77959" w:rsidRDefault="00C77959" w:rsidP="00D93AB5">
      <w:pPr>
        <w:pStyle w:val="References"/>
      </w:pPr>
      <w:r>
        <w:lastRenderedPageBreak/>
        <w:t xml:space="preserve">Pillow, J.W., </w:t>
      </w:r>
      <w:proofErr w:type="spellStart"/>
      <w:r>
        <w:t>Shlens</w:t>
      </w:r>
      <w:proofErr w:type="spellEnd"/>
      <w:r>
        <w:t xml:space="preserve">, J., </w:t>
      </w:r>
      <w:proofErr w:type="spellStart"/>
      <w:r>
        <w:t>Paninski</w:t>
      </w:r>
      <w:proofErr w:type="spellEnd"/>
      <w:r>
        <w:t xml:space="preserve">, L., Sher, A., </w:t>
      </w:r>
      <w:proofErr w:type="spellStart"/>
      <w:r>
        <w:t>Litke</w:t>
      </w:r>
      <w:proofErr w:type="spellEnd"/>
      <w:r>
        <w:t xml:space="preserve">, A.M., </w:t>
      </w:r>
      <w:proofErr w:type="spellStart"/>
      <w:r>
        <w:t>Chichilnisky</w:t>
      </w:r>
      <w:proofErr w:type="spellEnd"/>
      <w:r>
        <w:t xml:space="preserve">, E.J., </w:t>
      </w:r>
      <w:proofErr w:type="spellStart"/>
      <w:r>
        <w:t>Simoncelli</w:t>
      </w:r>
      <w:proofErr w:type="spellEnd"/>
      <w:r>
        <w:t xml:space="preserve">, E.P., 2008. </w:t>
      </w:r>
      <w:proofErr w:type="spellStart"/>
      <w:r>
        <w:t>Spatio</w:t>
      </w:r>
      <w:proofErr w:type="spellEnd"/>
      <w:r>
        <w:t xml:space="preserve">-temporal correlations and visual </w:t>
      </w:r>
      <w:proofErr w:type="spellStart"/>
      <w:r>
        <w:t>signalling</w:t>
      </w:r>
      <w:proofErr w:type="spellEnd"/>
      <w:r>
        <w:t xml:space="preserve"> in a complete neuronal population. Nature 454, 995–999. doi:10.1038/nature07140</w:t>
      </w:r>
    </w:p>
    <w:p w14:paraId="379FC76D" w14:textId="77777777" w:rsidR="00C77959" w:rsidRDefault="00C77959" w:rsidP="00D93AB5">
      <w:pPr>
        <w:pStyle w:val="References"/>
      </w:pPr>
      <w:proofErr w:type="spellStart"/>
      <w:r>
        <w:t>Postuma</w:t>
      </w:r>
      <w:proofErr w:type="spellEnd"/>
      <w:r>
        <w:t xml:space="preserve">, R.B., Berg, D., Stern, M., </w:t>
      </w:r>
      <w:proofErr w:type="spellStart"/>
      <w:r>
        <w:t>Poewe</w:t>
      </w:r>
      <w:proofErr w:type="spellEnd"/>
      <w:r>
        <w:t xml:space="preserve">, W., </w:t>
      </w:r>
      <w:proofErr w:type="spellStart"/>
      <w:r>
        <w:t>Olanow</w:t>
      </w:r>
      <w:proofErr w:type="spellEnd"/>
      <w:r>
        <w:t xml:space="preserve">, C.W., </w:t>
      </w:r>
      <w:proofErr w:type="spellStart"/>
      <w:r>
        <w:t>Oertel</w:t>
      </w:r>
      <w:proofErr w:type="spellEnd"/>
      <w:r>
        <w:t xml:space="preserve">, W., </w:t>
      </w:r>
      <w:proofErr w:type="spellStart"/>
      <w:r>
        <w:t>Obeso</w:t>
      </w:r>
      <w:proofErr w:type="spellEnd"/>
      <w:r>
        <w:t xml:space="preserve">, J., Marek, K., </w:t>
      </w:r>
      <w:proofErr w:type="spellStart"/>
      <w:r>
        <w:t>Litvan</w:t>
      </w:r>
      <w:proofErr w:type="spellEnd"/>
      <w:r>
        <w:t xml:space="preserve">, I., Lang, A.E., Halliday, G., Goetz, C.G., Gasser, T., Dubois, B., Chan, P., </w:t>
      </w:r>
      <w:proofErr w:type="spellStart"/>
      <w:r>
        <w:t>Bloem</w:t>
      </w:r>
      <w:proofErr w:type="spellEnd"/>
      <w:r>
        <w:t xml:space="preserve">, B.R., Adler, C.H., </w:t>
      </w:r>
      <w:proofErr w:type="spellStart"/>
      <w:r>
        <w:t>Deuschl</w:t>
      </w:r>
      <w:proofErr w:type="spellEnd"/>
      <w:r>
        <w:t xml:space="preserve">, G., 2015. MDS clinical diagnostic criteria for Parkinson's disease. Mov. </w:t>
      </w:r>
      <w:proofErr w:type="spellStart"/>
      <w:r>
        <w:t>Disord</w:t>
      </w:r>
      <w:proofErr w:type="spellEnd"/>
      <w:r>
        <w:t>. 30, 1591–1601. doi:10.1002/mds.26424</w:t>
      </w:r>
    </w:p>
    <w:p w14:paraId="07B27053" w14:textId="77777777" w:rsidR="00C77959" w:rsidRDefault="00C77959" w:rsidP="00D93AB5">
      <w:pPr>
        <w:pStyle w:val="References"/>
      </w:pPr>
      <w:r>
        <w:t xml:space="preserve">Qian, N., 1999. On the momentum term in gradient descent learning algorithms. Neural </w:t>
      </w:r>
      <w:proofErr w:type="spellStart"/>
      <w:r>
        <w:t>Netw</w:t>
      </w:r>
      <w:proofErr w:type="spellEnd"/>
      <w:r>
        <w:t xml:space="preserve"> 12, 145–151. doi:10.1016/s0893-6080(98)00116-6</w:t>
      </w:r>
    </w:p>
    <w:p w14:paraId="638BDDD1" w14:textId="77777777" w:rsidR="00C77959" w:rsidRDefault="00C77959" w:rsidP="00D93AB5">
      <w:pPr>
        <w:pStyle w:val="References"/>
      </w:pPr>
      <w:r>
        <w:t xml:space="preserve">Richards, B.A., </w:t>
      </w:r>
      <w:proofErr w:type="spellStart"/>
      <w:r>
        <w:t>Lillicrap</w:t>
      </w:r>
      <w:proofErr w:type="spellEnd"/>
      <w:r>
        <w:t xml:space="preserve">, T.P., Beaudoin, P., </w:t>
      </w:r>
      <w:proofErr w:type="spellStart"/>
      <w:r>
        <w:t>Bengio</w:t>
      </w:r>
      <w:proofErr w:type="spellEnd"/>
      <w:r>
        <w:t xml:space="preserve">, Y., </w:t>
      </w:r>
      <w:proofErr w:type="spellStart"/>
      <w:r>
        <w:t>Bogacz</w:t>
      </w:r>
      <w:proofErr w:type="spellEnd"/>
      <w:r>
        <w:t xml:space="preserve">, R., Christensen, A., </w:t>
      </w:r>
      <w:proofErr w:type="spellStart"/>
      <w:r>
        <w:t>Clopath</w:t>
      </w:r>
      <w:proofErr w:type="spellEnd"/>
      <w:r>
        <w:t xml:space="preserve">, C., Costa, R.P., de Berker, A., Ganguli, S., Gillon, C.J., Hafner, D., </w:t>
      </w:r>
      <w:proofErr w:type="spellStart"/>
      <w:r>
        <w:t>Kepecs</w:t>
      </w:r>
      <w:proofErr w:type="spellEnd"/>
      <w:r>
        <w:t xml:space="preserve">, A., </w:t>
      </w:r>
      <w:proofErr w:type="spellStart"/>
      <w:r>
        <w:t>Kriegeskorte</w:t>
      </w:r>
      <w:proofErr w:type="spellEnd"/>
      <w:r>
        <w:t xml:space="preserve">, N., Latham, P., Lindsay, G.W., Miller, K.D., </w:t>
      </w:r>
      <w:proofErr w:type="spellStart"/>
      <w:r>
        <w:t>Naud</w:t>
      </w:r>
      <w:proofErr w:type="spellEnd"/>
      <w:r>
        <w:t xml:space="preserve">, R., Pack, C.C., </w:t>
      </w:r>
      <w:proofErr w:type="spellStart"/>
      <w:r>
        <w:t>Poirazi</w:t>
      </w:r>
      <w:proofErr w:type="spellEnd"/>
      <w:r>
        <w:t xml:space="preserve">, P., </w:t>
      </w:r>
      <w:proofErr w:type="spellStart"/>
      <w:r>
        <w:t>Roelfsema</w:t>
      </w:r>
      <w:proofErr w:type="spellEnd"/>
      <w:r>
        <w:t xml:space="preserve">, P., Sacramento, J., Saxe, A., </w:t>
      </w:r>
      <w:proofErr w:type="spellStart"/>
      <w:r>
        <w:t>Scellier</w:t>
      </w:r>
      <w:proofErr w:type="spellEnd"/>
      <w:r>
        <w:t xml:space="preserve">, B., Schapiro, A.C., </w:t>
      </w:r>
      <w:proofErr w:type="spellStart"/>
      <w:r>
        <w:t>Senn</w:t>
      </w:r>
      <w:proofErr w:type="spellEnd"/>
      <w:r>
        <w:t xml:space="preserve">, W., Wayne, G., </w:t>
      </w:r>
      <w:proofErr w:type="spellStart"/>
      <w:r>
        <w:t>Yamins</w:t>
      </w:r>
      <w:proofErr w:type="spellEnd"/>
      <w:r>
        <w:t xml:space="preserve">, D., </w:t>
      </w:r>
      <w:proofErr w:type="spellStart"/>
      <w:r>
        <w:t>Zenke</w:t>
      </w:r>
      <w:proofErr w:type="spellEnd"/>
      <w:r>
        <w:t xml:space="preserve">, F., </w:t>
      </w:r>
      <w:proofErr w:type="spellStart"/>
      <w:r>
        <w:t>Zylberberg</w:t>
      </w:r>
      <w:proofErr w:type="spellEnd"/>
      <w:r>
        <w:t xml:space="preserve">, J., </w:t>
      </w:r>
      <w:proofErr w:type="spellStart"/>
      <w:r>
        <w:t>Therien</w:t>
      </w:r>
      <w:proofErr w:type="spellEnd"/>
      <w:r>
        <w:t xml:space="preserve">, D., </w:t>
      </w:r>
      <w:proofErr w:type="spellStart"/>
      <w:r>
        <w:t>Kording</w:t>
      </w:r>
      <w:proofErr w:type="spellEnd"/>
      <w:r>
        <w:t xml:space="preserve">, K.P., 2019. A deep learning framework for neuroscience. Nat. </w:t>
      </w:r>
      <w:proofErr w:type="spellStart"/>
      <w:r>
        <w:t>Neurosci</w:t>
      </w:r>
      <w:proofErr w:type="spellEnd"/>
      <w:r>
        <w:t>. 22, 1761–1770. doi:10.1038/s41593-019-0520-2</w:t>
      </w:r>
    </w:p>
    <w:p w14:paraId="07C98793" w14:textId="77777777" w:rsidR="00C77959" w:rsidRDefault="00C77959" w:rsidP="00D93AB5">
      <w:pPr>
        <w:pStyle w:val="References"/>
      </w:pPr>
      <w:proofErr w:type="spellStart"/>
      <w:r>
        <w:t>Rumelhart</w:t>
      </w:r>
      <w:proofErr w:type="spellEnd"/>
      <w:r>
        <w:t>, D.E., Hinton, G.E., Williams, R.J., 1986. Learning representations by back-propagating errors. Nature 323, 533–536. doi:10.1038/323533a0</w:t>
      </w:r>
    </w:p>
    <w:p w14:paraId="5962D46A" w14:textId="77777777" w:rsidR="00C77959" w:rsidRDefault="00C77959" w:rsidP="00D93AB5">
      <w:pPr>
        <w:pStyle w:val="References"/>
      </w:pPr>
      <w:proofErr w:type="spellStart"/>
      <w:r>
        <w:t>Schoppe</w:t>
      </w:r>
      <w:proofErr w:type="spellEnd"/>
      <w:r>
        <w:t xml:space="preserve">, O., Harper, N.S., Willmore, B.D.B., King, A.J., </w:t>
      </w:r>
      <w:proofErr w:type="spellStart"/>
      <w:r>
        <w:t>Schnupp</w:t>
      </w:r>
      <w:proofErr w:type="spellEnd"/>
      <w:r>
        <w:t xml:space="preserve">, J.W.H., 2016. Measuring the Performance of Neural Models. Front </w:t>
      </w:r>
      <w:proofErr w:type="spellStart"/>
      <w:r>
        <w:t>Comput</w:t>
      </w:r>
      <w:proofErr w:type="spellEnd"/>
      <w:r>
        <w:t xml:space="preserve"> </w:t>
      </w:r>
      <w:proofErr w:type="spellStart"/>
      <w:r>
        <w:t>Neurosci</w:t>
      </w:r>
      <w:proofErr w:type="spellEnd"/>
      <w:r>
        <w:t xml:space="preserve"> 10, 1929. doi:10.3389/fncom.2016.00010</w:t>
      </w:r>
    </w:p>
    <w:p w14:paraId="3F7BC152" w14:textId="77777777" w:rsidR="00C77959" w:rsidRDefault="00C77959" w:rsidP="00D93AB5">
      <w:pPr>
        <w:pStyle w:val="References"/>
      </w:pPr>
      <w:r>
        <w:t xml:space="preserve">Sereno, A.B., </w:t>
      </w:r>
      <w:proofErr w:type="spellStart"/>
      <w:r>
        <w:t>Lehky</w:t>
      </w:r>
      <w:proofErr w:type="spellEnd"/>
      <w:r>
        <w:t xml:space="preserve">, S.R., 2011. Population coding of visual space: comparison of spatial representations in dorsal and ventral pathways. Front </w:t>
      </w:r>
      <w:proofErr w:type="spellStart"/>
      <w:r>
        <w:t>Comput</w:t>
      </w:r>
      <w:proofErr w:type="spellEnd"/>
      <w:r>
        <w:t xml:space="preserve"> </w:t>
      </w:r>
      <w:proofErr w:type="spellStart"/>
      <w:r>
        <w:t>Neurosci</w:t>
      </w:r>
      <w:proofErr w:type="spellEnd"/>
      <w:r>
        <w:t xml:space="preserve"> 4, 159. doi:10.3389/fncom.2010.00159</w:t>
      </w:r>
    </w:p>
    <w:p w14:paraId="09B44654" w14:textId="77777777" w:rsidR="00C77959" w:rsidRDefault="00C77959" w:rsidP="00D93AB5">
      <w:pPr>
        <w:pStyle w:val="References"/>
      </w:pPr>
      <w:r>
        <w:t xml:space="preserve">Sharma, V.D., Sengupta, S., </w:t>
      </w:r>
      <w:proofErr w:type="spellStart"/>
      <w:r>
        <w:t>Chitnis</w:t>
      </w:r>
      <w:proofErr w:type="spellEnd"/>
      <w:r>
        <w:t>, S., Amara, A.W., 2018. Deep Brain Stimulation and Sleep-Wake Disturbances in Parkinson Disease: A Review. Front Neurol 9, 697. doi:10.3389/fneur.2018.00697</w:t>
      </w:r>
    </w:p>
    <w:p w14:paraId="63FAA854" w14:textId="77777777" w:rsidR="00C77959" w:rsidRDefault="00C77959" w:rsidP="00D93AB5">
      <w:pPr>
        <w:pStyle w:val="References"/>
      </w:pPr>
      <w:proofErr w:type="spellStart"/>
      <w:r>
        <w:t>Simonyan</w:t>
      </w:r>
      <w:proofErr w:type="spellEnd"/>
      <w:r>
        <w:t>, K., Zisserman, A., n.d. Very deep convolutional networks for large-scale image recognition. arxiv.org</w:t>
      </w:r>
    </w:p>
    <w:p w14:paraId="221897FA" w14:textId="77777777" w:rsidR="00C77959" w:rsidRDefault="00C77959" w:rsidP="00D93AB5">
      <w:pPr>
        <w:pStyle w:val="References"/>
      </w:pPr>
      <w:r>
        <w:t xml:space="preserve"> arXiv:1409.1556.</w:t>
      </w:r>
    </w:p>
    <w:p w14:paraId="248B1628" w14:textId="77777777" w:rsidR="00C77959" w:rsidRDefault="00C77959" w:rsidP="00D93AB5">
      <w:pPr>
        <w:pStyle w:val="References"/>
      </w:pPr>
      <w:r>
        <w:t xml:space="preserve">Srivastava, N., Hinton, G., </w:t>
      </w:r>
      <w:proofErr w:type="spellStart"/>
      <w:r>
        <w:t>Krizhevsky</w:t>
      </w:r>
      <w:proofErr w:type="spellEnd"/>
      <w:r>
        <w:t xml:space="preserve">, A., </w:t>
      </w:r>
      <w:proofErr w:type="spellStart"/>
      <w:r>
        <w:t>Sutskever</w:t>
      </w:r>
      <w:proofErr w:type="spellEnd"/>
      <w:r>
        <w:t xml:space="preserve">, I., </w:t>
      </w:r>
      <w:proofErr w:type="spellStart"/>
      <w:r>
        <w:t>Salakhutdinov</w:t>
      </w:r>
      <w:proofErr w:type="spellEnd"/>
      <w:r>
        <w:t>, R., 2014. Dropout: A Simple Way to Prevent Neural Networks from Overfitting. Journal of Machine Learning Research 15, 1929–1958.</w:t>
      </w:r>
    </w:p>
    <w:p w14:paraId="06DDC930" w14:textId="77777777" w:rsidR="00C77959" w:rsidRDefault="00C77959" w:rsidP="00D93AB5">
      <w:pPr>
        <w:pStyle w:val="References"/>
      </w:pPr>
      <w:r>
        <w:t xml:space="preserve">Stokes, M., Thompson, R., Cusack, R., Duncan, J., 2009. Top-down activation of shape-specific population codes in visual cortex during mental imagery. J. </w:t>
      </w:r>
      <w:proofErr w:type="spellStart"/>
      <w:r>
        <w:t>Neurosci</w:t>
      </w:r>
      <w:proofErr w:type="spellEnd"/>
      <w:r>
        <w:t>. 29, 1565–1572. doi:10.1523/JNEUROSCI.4657-08.2009</w:t>
      </w:r>
    </w:p>
    <w:p w14:paraId="057BE2F3" w14:textId="77777777" w:rsidR="00C77959" w:rsidRDefault="00C77959" w:rsidP="00D93AB5">
      <w:pPr>
        <w:pStyle w:val="References"/>
      </w:pPr>
      <w:proofErr w:type="spellStart"/>
      <w:r>
        <w:t>Tekriwal</w:t>
      </w:r>
      <w:proofErr w:type="spellEnd"/>
      <w:r>
        <w:t xml:space="preserve">, A., Kern, D.S., Tsai, J., Ince, N.F., Wu, J., Thompson, J.A., </w:t>
      </w:r>
      <w:proofErr w:type="spellStart"/>
      <w:r>
        <w:t>Abosch</w:t>
      </w:r>
      <w:proofErr w:type="spellEnd"/>
      <w:r>
        <w:t xml:space="preserve">, A., 2017. REM sleep </w:t>
      </w:r>
      <w:proofErr w:type="spellStart"/>
      <w:r>
        <w:t>behaviour</w:t>
      </w:r>
      <w:proofErr w:type="spellEnd"/>
      <w:r>
        <w:t xml:space="preserve"> disorder: prodromal and mechanistic insights for Parkinson's disease. J Neurol </w:t>
      </w:r>
      <w:proofErr w:type="spellStart"/>
      <w:r>
        <w:t>Neurosurg</w:t>
      </w:r>
      <w:proofErr w:type="spellEnd"/>
      <w:r>
        <w:t xml:space="preserve"> Psychiatry 88, 445–451. doi:10.1136/jnnp-2016-314471</w:t>
      </w:r>
    </w:p>
    <w:p w14:paraId="7CBE33B4" w14:textId="77777777" w:rsidR="00C77959" w:rsidRDefault="00C77959" w:rsidP="00D93AB5">
      <w:pPr>
        <w:pStyle w:val="References"/>
      </w:pPr>
      <w:r>
        <w:lastRenderedPageBreak/>
        <w:t>the, R.S.P.O.T.E.A.C.O., 1986, n.d. Two problems with back propagation and other steepest descent learning procedures for networks, ci.nii.ac.jp</w:t>
      </w:r>
    </w:p>
    <w:p w14:paraId="27D27FC5" w14:textId="77777777" w:rsidR="00C77959" w:rsidRDefault="00C77959" w:rsidP="00D93AB5">
      <w:pPr>
        <w:pStyle w:val="References"/>
      </w:pPr>
      <w:r>
        <w:t>.</w:t>
      </w:r>
    </w:p>
    <w:p w14:paraId="517C7A50" w14:textId="77777777" w:rsidR="00C77959" w:rsidRDefault="00C77959" w:rsidP="00D93AB5">
      <w:pPr>
        <w:pStyle w:val="References"/>
      </w:pPr>
      <w:r>
        <w:t xml:space="preserve">Thompson, J.A., </w:t>
      </w:r>
      <w:proofErr w:type="spellStart"/>
      <w:r>
        <w:t>Tekriwal</w:t>
      </w:r>
      <w:proofErr w:type="spellEnd"/>
      <w:r>
        <w:t xml:space="preserve">, A., Felsen, G., Ozturk, M., </w:t>
      </w:r>
      <w:proofErr w:type="spellStart"/>
      <w:r>
        <w:t>Telkes</w:t>
      </w:r>
      <w:proofErr w:type="spellEnd"/>
      <w:r>
        <w:t xml:space="preserve">, I., Wu, J., Ince, N.F., </w:t>
      </w:r>
      <w:proofErr w:type="spellStart"/>
      <w:r>
        <w:t>Abosch</w:t>
      </w:r>
      <w:proofErr w:type="spellEnd"/>
      <w:r>
        <w:t xml:space="preserve">, A., 2017. Sleep patterns in Parkinson’s disease: direct recordings from the subthalamic nucleus. J Neurol </w:t>
      </w:r>
      <w:proofErr w:type="spellStart"/>
      <w:r>
        <w:t>Neurosurg</w:t>
      </w:r>
      <w:proofErr w:type="spellEnd"/>
      <w:r>
        <w:t xml:space="preserve"> Psychiatry 89, </w:t>
      </w:r>
      <w:proofErr w:type="spellStart"/>
      <w:r>
        <w:t>jnnp</w:t>
      </w:r>
      <w:proofErr w:type="spellEnd"/>
      <w:r>
        <w:t>–2017–316115–104. doi:10.1136/jnnp-2017-316115</w:t>
      </w:r>
    </w:p>
    <w:p w14:paraId="2F6D2F6C" w14:textId="77777777" w:rsidR="00C77959" w:rsidRDefault="00C77959" w:rsidP="00D93AB5">
      <w:pPr>
        <w:pStyle w:val="References"/>
      </w:pPr>
      <w:proofErr w:type="spellStart"/>
      <w:r>
        <w:t>Vintch</w:t>
      </w:r>
      <w:proofErr w:type="spellEnd"/>
      <w:r>
        <w:t xml:space="preserve">, B., </w:t>
      </w:r>
      <w:proofErr w:type="spellStart"/>
      <w:r>
        <w:t>Movshon</w:t>
      </w:r>
      <w:proofErr w:type="spellEnd"/>
      <w:r>
        <w:t xml:space="preserve">, J.A., </w:t>
      </w:r>
      <w:proofErr w:type="spellStart"/>
      <w:r>
        <w:t>Simoncelli</w:t>
      </w:r>
      <w:proofErr w:type="spellEnd"/>
      <w:r>
        <w:t xml:space="preserve">, E.P., 2015. A Convolutional Subunit Model for Neuronal Responses in Macaque V1. J. </w:t>
      </w:r>
      <w:proofErr w:type="spellStart"/>
      <w:r>
        <w:t>Neurosci</w:t>
      </w:r>
      <w:proofErr w:type="spellEnd"/>
      <w:r>
        <w:t>. 35, 14829–14841. doi:10.1523/JNEUROSCI.2815-13.2015</w:t>
      </w:r>
    </w:p>
    <w:p w14:paraId="0AC10C58" w14:textId="77777777" w:rsidR="00C77959" w:rsidRDefault="00C77959" w:rsidP="00D93AB5">
      <w:pPr>
        <w:pStyle w:val="References"/>
      </w:pPr>
      <w:r>
        <w:t xml:space="preserve">Willmore, B., </w:t>
      </w:r>
      <w:proofErr w:type="spellStart"/>
      <w:r>
        <w:t>Prenger</w:t>
      </w:r>
      <w:proofErr w:type="spellEnd"/>
      <w:r>
        <w:t xml:space="preserve">, R.J., Wu, M.C.K., Gallant, J.L., 2008. The </w:t>
      </w:r>
      <w:proofErr w:type="spellStart"/>
      <w:r>
        <w:t>berkeley</w:t>
      </w:r>
      <w:proofErr w:type="spellEnd"/>
      <w:r>
        <w:t xml:space="preserve"> wavelet transform: a biologically inspired orthogonal wavelet transform. Neural Computation 20, 1537–1564. doi:10.1162/neco.2007.05-07-513</w:t>
      </w:r>
    </w:p>
    <w:p w14:paraId="2B0331BC" w14:textId="77777777" w:rsidR="00C77959" w:rsidRDefault="00C77959" w:rsidP="00D93AB5">
      <w:pPr>
        <w:pStyle w:val="References"/>
      </w:pPr>
      <w:r>
        <w:t xml:space="preserve">Willmore, B.D.B., Mazer, J.A., Gallant, J.L., 2011. Sparse coding in striate and </w:t>
      </w:r>
      <w:proofErr w:type="spellStart"/>
      <w:r>
        <w:t>extrastriate</w:t>
      </w:r>
      <w:proofErr w:type="spellEnd"/>
      <w:r>
        <w:t xml:space="preserve"> visual cortex. Journal of Neurophysiology 105, 2907–2919. doi:10.1152/jn.00594.2010</w:t>
      </w:r>
    </w:p>
    <w:p w14:paraId="3497C1C1" w14:textId="77777777" w:rsidR="00C77959" w:rsidRDefault="00C77959" w:rsidP="00D93AB5">
      <w:pPr>
        <w:pStyle w:val="References"/>
      </w:pPr>
      <w:r>
        <w:t xml:space="preserve">Xiao, H., Rasul, K., </w:t>
      </w:r>
      <w:proofErr w:type="spellStart"/>
      <w:r>
        <w:t>Vollgraf</w:t>
      </w:r>
      <w:proofErr w:type="spellEnd"/>
      <w:r>
        <w:t>, R., 2017. Fashion-MNIST: a Novel Image Dataset for Benchmarking Machine Learning Algorithms.</w:t>
      </w:r>
    </w:p>
    <w:p w14:paraId="3CF0D564" w14:textId="77777777" w:rsidR="00C77959" w:rsidRDefault="00C77959" w:rsidP="00D93AB5">
      <w:pPr>
        <w:pStyle w:val="References"/>
      </w:pPr>
      <w:proofErr w:type="spellStart"/>
      <w:r>
        <w:t>Yamins</w:t>
      </w:r>
      <w:proofErr w:type="spellEnd"/>
      <w:r>
        <w:t xml:space="preserve">, D.L.K., DiCarlo, J.J., 2016. Using goal-driven deep learning models to understand sensory cortex. Nat. </w:t>
      </w:r>
      <w:proofErr w:type="spellStart"/>
      <w:r>
        <w:t>Neurosci</w:t>
      </w:r>
      <w:proofErr w:type="spellEnd"/>
      <w:r>
        <w:t>. 19, 356–365. doi:10.1038/nn.4244</w:t>
      </w:r>
    </w:p>
    <w:p w14:paraId="7E3733B8" w14:textId="77777777" w:rsidR="00C77959" w:rsidRDefault="00C77959" w:rsidP="00D93AB5">
      <w:pPr>
        <w:pStyle w:val="References"/>
      </w:pPr>
      <w:proofErr w:type="spellStart"/>
      <w:r>
        <w:t>Yamins</w:t>
      </w:r>
      <w:proofErr w:type="spellEnd"/>
      <w:r>
        <w:t xml:space="preserve">, D.L.K., Hong, H., </w:t>
      </w:r>
      <w:proofErr w:type="spellStart"/>
      <w:r>
        <w:t>Cadieu</w:t>
      </w:r>
      <w:proofErr w:type="spellEnd"/>
      <w:r>
        <w:t>, C.F., Solomon, E.A., Seibert, D., DiCarlo, J.J., 2014. Performance-optimized hierarchical models predict neural responses in higher visual cortex. Proc. Natl. Acad. Sci. U.S.A. 111, 8619–8624. doi:10.1073/pnas.1403112111</w:t>
      </w:r>
    </w:p>
    <w:p w14:paraId="26C8043E" w14:textId="77777777" w:rsidR="00C77959" w:rsidRDefault="00C77959" w:rsidP="00D93AB5">
      <w:pPr>
        <w:pStyle w:val="References"/>
      </w:pPr>
      <w:proofErr w:type="spellStart"/>
      <w:r>
        <w:t>Zador</w:t>
      </w:r>
      <w:proofErr w:type="spellEnd"/>
      <w:r>
        <w:t xml:space="preserve">, A.M., 2019. A Critique of Pure Learning: What Artificial Neural Networks </w:t>
      </w:r>
      <w:proofErr w:type="gramStart"/>
      <w:r>
        <w:t>can</w:t>
      </w:r>
      <w:proofErr w:type="gramEnd"/>
      <w:r>
        <w:t xml:space="preserve"> Learn from Animal Brains. </w:t>
      </w:r>
      <w:proofErr w:type="spellStart"/>
      <w:r>
        <w:t>bioRxiv</w:t>
      </w:r>
      <w:proofErr w:type="spellEnd"/>
      <w:r>
        <w:t xml:space="preserve"> 29, 582643. doi:10.1101/582643</w:t>
      </w:r>
    </w:p>
    <w:p w14:paraId="625795AA" w14:textId="77777777" w:rsidR="00C77959" w:rsidRDefault="00C77959" w:rsidP="00D93AB5">
      <w:pPr>
        <w:pStyle w:val="References"/>
      </w:pPr>
      <w:r>
        <w:t xml:space="preserve">Ziemba, C.M., Freeman, J., </w:t>
      </w:r>
      <w:proofErr w:type="spellStart"/>
      <w:r>
        <w:t>Movshon</w:t>
      </w:r>
      <w:proofErr w:type="spellEnd"/>
      <w:r>
        <w:t xml:space="preserve">, J.A., </w:t>
      </w:r>
      <w:proofErr w:type="spellStart"/>
      <w:r>
        <w:t>Simoncelli</w:t>
      </w:r>
      <w:proofErr w:type="spellEnd"/>
      <w:r>
        <w:t>, E.P., 2016. Selectivity and tolerance for visual texture in macaque V2. Proceedings of the National Academy of Sciences 113, E3140–E3149. doi:10.1073/pnas.1510847113</w:t>
      </w:r>
    </w:p>
    <w:p w14:paraId="55157E1D" w14:textId="77777777" w:rsidR="00C77959" w:rsidRDefault="00C77959" w:rsidP="00D93AB5">
      <w:pPr>
        <w:pStyle w:val="References"/>
      </w:pPr>
      <w:proofErr w:type="spellStart"/>
      <w:r>
        <w:t>Zylberberg</w:t>
      </w:r>
      <w:proofErr w:type="spellEnd"/>
      <w:r>
        <w:t xml:space="preserve">, J., DeWeese, M.R., 2013. Sparse Coding Models Can Exhibit Decreasing Sparseness while Learning Sparse Codes for Natural Images. </w:t>
      </w:r>
      <w:proofErr w:type="spellStart"/>
      <w:r>
        <w:t>PLoS</w:t>
      </w:r>
      <w:proofErr w:type="spellEnd"/>
      <w:r>
        <w:t xml:space="preserve"> </w:t>
      </w:r>
      <w:proofErr w:type="spellStart"/>
      <w:r>
        <w:t>Comput</w:t>
      </w:r>
      <w:proofErr w:type="spellEnd"/>
      <w:r>
        <w:t xml:space="preserve">. Biol. 9, 1–10. </w:t>
      </w:r>
      <w:proofErr w:type="gramStart"/>
      <w:r>
        <w:t>doi:10.1371/journal.pcbi</w:t>
      </w:r>
      <w:proofErr w:type="gramEnd"/>
      <w:r>
        <w:t>.1003182</w:t>
      </w:r>
    </w:p>
    <w:p w14:paraId="3493F2D5" w14:textId="77777777" w:rsidR="00C77959" w:rsidRDefault="00C77959" w:rsidP="00D93AB5">
      <w:pPr>
        <w:pStyle w:val="References"/>
      </w:pPr>
      <w:proofErr w:type="spellStart"/>
      <w:r>
        <w:t>Zylberberg</w:t>
      </w:r>
      <w:proofErr w:type="spellEnd"/>
      <w:r>
        <w:t xml:space="preserve">, J., Murphy, J.T., DeWeese, M.R., 2011. A Sparse Coding Model with </w:t>
      </w:r>
      <w:proofErr w:type="spellStart"/>
      <w:r>
        <w:t>Synaptically</w:t>
      </w:r>
      <w:proofErr w:type="spellEnd"/>
      <w:r>
        <w:t xml:space="preserve"> Local Plasticity and Spiking Neurons Can Account for the Diverse Shapes of V1 Simple Cell Receptive Fields. </w:t>
      </w:r>
      <w:proofErr w:type="spellStart"/>
      <w:r>
        <w:t>PLoS</w:t>
      </w:r>
      <w:proofErr w:type="spellEnd"/>
      <w:r>
        <w:t xml:space="preserve"> </w:t>
      </w:r>
      <w:proofErr w:type="spellStart"/>
      <w:r>
        <w:t>Comput</w:t>
      </w:r>
      <w:proofErr w:type="spellEnd"/>
      <w:r>
        <w:t xml:space="preserve">. Biol. 7, 1–12. </w:t>
      </w:r>
      <w:proofErr w:type="gramStart"/>
      <w:r>
        <w:t>doi:10.1371/journal.pcbi</w:t>
      </w:r>
      <w:proofErr w:type="gramEnd"/>
      <w:r>
        <w:t>.1002250</w:t>
      </w:r>
    </w:p>
    <w:p w14:paraId="71A397C4" w14:textId="6C0DADD4" w:rsidR="00BC4DFB" w:rsidRPr="00BC4DFB" w:rsidRDefault="00C77959" w:rsidP="00BC4DFB">
      <w:pPr>
        <w:pStyle w:val="ThesisNormal"/>
      </w:pPr>
      <w:r>
        <w:fldChar w:fldCharType="begin"/>
      </w:r>
      <w:r>
        <w:instrText xml:space="preserve"> ADDIN PAPERS2_CITATIONS &lt;papers2_bibliography/&gt;</w:instrText>
      </w:r>
      <w:r>
        <w:fldChar w:fldCharType="end"/>
      </w:r>
    </w:p>
    <w:sectPr w:rsidR="00BC4DFB" w:rsidRPr="00BC4DFB" w:rsidSect="00BD7619">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A62A89" w14:textId="77777777" w:rsidR="0063742F" w:rsidRDefault="0063742F" w:rsidP="00C21697">
      <w:pPr>
        <w:spacing w:line="240" w:lineRule="auto"/>
      </w:pPr>
      <w:r>
        <w:separator/>
      </w:r>
    </w:p>
  </w:endnote>
  <w:endnote w:type="continuationSeparator" w:id="0">
    <w:p w14:paraId="79D13DA9" w14:textId="77777777" w:rsidR="0063742F" w:rsidRDefault="0063742F" w:rsidP="00C2169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Helvetica Neue">
    <w:panose1 w:val="02000503000000020004"/>
    <w:charset w:val="00"/>
    <w:family w:val="auto"/>
    <w:pitch w:val="variable"/>
    <w:sig w:usb0="E50002FF" w:usb1="500079DB" w:usb2="00000010" w:usb3="00000000" w:csb0="00000001"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Times New Roman (Headings CS)">
    <w:altName w:val="Times New Roman"/>
    <w:panose1 w:val="020B0604020202020204"/>
    <w:charset w:val="00"/>
    <w:family w:val="roman"/>
    <w:pitch w:val="default"/>
  </w:font>
  <w:font w:name="Helvetica Neue Light">
    <w:panose1 w:val="02000403000000020004"/>
    <w:charset w:val="00"/>
    <w:family w:val="auto"/>
    <w:pitch w:val="variable"/>
    <w:sig w:usb0="A00002FF" w:usb1="5000205B" w:usb2="00000002" w:usb3="00000000" w:csb0="00000007"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209386169"/>
      <w:docPartObj>
        <w:docPartGallery w:val="Page Numbers (Bottom of Page)"/>
        <w:docPartUnique/>
      </w:docPartObj>
    </w:sdtPr>
    <w:sdtEndPr>
      <w:rPr>
        <w:rStyle w:val="PageNumber"/>
      </w:rPr>
    </w:sdtEndPr>
    <w:sdtContent>
      <w:p w14:paraId="3B962F0E" w14:textId="61DD6A21" w:rsidR="00B634EF" w:rsidRDefault="00B634EF" w:rsidP="0032647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70301455" w14:textId="77777777" w:rsidR="00B634EF" w:rsidRDefault="00B634EF" w:rsidP="00BD7619">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489253054"/>
      <w:docPartObj>
        <w:docPartGallery w:val="Page Numbers (Bottom of Page)"/>
        <w:docPartUnique/>
      </w:docPartObj>
    </w:sdtPr>
    <w:sdtEndPr>
      <w:rPr>
        <w:rStyle w:val="PageNumber"/>
      </w:rPr>
    </w:sdtEndPr>
    <w:sdtContent>
      <w:p w14:paraId="019DA099" w14:textId="19EFF49B" w:rsidR="00B634EF" w:rsidRDefault="00B634EF" w:rsidP="0032647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i</w:t>
        </w:r>
        <w:r>
          <w:rPr>
            <w:rStyle w:val="PageNumber"/>
          </w:rPr>
          <w:fldChar w:fldCharType="end"/>
        </w:r>
      </w:p>
    </w:sdtContent>
  </w:sdt>
  <w:p w14:paraId="4509DF3D" w14:textId="77777777" w:rsidR="00B634EF" w:rsidRDefault="00B634EF" w:rsidP="00BD7619">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499772267"/>
      <w:docPartObj>
        <w:docPartGallery w:val="Page Numbers (Bottom of Page)"/>
        <w:docPartUnique/>
      </w:docPartObj>
    </w:sdtPr>
    <w:sdtEndPr>
      <w:rPr>
        <w:rStyle w:val="PageNumber"/>
      </w:rPr>
    </w:sdtEndPr>
    <w:sdtContent>
      <w:p w14:paraId="60D088D1" w14:textId="565EE049" w:rsidR="00B634EF" w:rsidRDefault="00B634EF" w:rsidP="0032647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7</w:t>
        </w:r>
        <w:r>
          <w:rPr>
            <w:rStyle w:val="PageNumber"/>
          </w:rPr>
          <w:fldChar w:fldCharType="end"/>
        </w:r>
      </w:p>
    </w:sdtContent>
  </w:sdt>
  <w:p w14:paraId="4E2659FF" w14:textId="77777777" w:rsidR="00B634EF" w:rsidRDefault="00B634EF" w:rsidP="00BD7619">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C0C1B0" w14:textId="77777777" w:rsidR="0063742F" w:rsidRDefault="0063742F" w:rsidP="00C21697">
      <w:pPr>
        <w:spacing w:line="240" w:lineRule="auto"/>
      </w:pPr>
      <w:r>
        <w:separator/>
      </w:r>
    </w:p>
  </w:footnote>
  <w:footnote w:type="continuationSeparator" w:id="0">
    <w:p w14:paraId="1388936A" w14:textId="77777777" w:rsidR="0063742F" w:rsidRDefault="0063742F" w:rsidP="00C21697">
      <w:pPr>
        <w:spacing w:line="240" w:lineRule="auto"/>
      </w:pPr>
      <w:r>
        <w:continuationSeparator/>
      </w:r>
    </w:p>
  </w:footnote>
  <w:footnote w:id="1">
    <w:p w14:paraId="054CF4FD" w14:textId="31D6AA44" w:rsidR="00B634EF" w:rsidRPr="00AA03BD" w:rsidRDefault="00B634EF" w:rsidP="00C21697">
      <w:pPr>
        <w:pStyle w:val="FootnoteText"/>
      </w:pPr>
      <w:r>
        <w:rPr>
          <w:rStyle w:val="FootnoteReference"/>
        </w:rPr>
        <w:footnoteRef/>
      </w:r>
      <w:r>
        <w:t xml:space="preserve"> This chapter was previously published in Christensen, Abosch, Thompson, and Zylberberg (2019</w:t>
      </w:r>
      <w:proofErr w:type="gramStart"/>
      <w:r>
        <w:t xml:space="preserve">) </w:t>
      </w:r>
      <w:r w:rsidRPr="00AA03BD">
        <w:rPr>
          <w:rFonts w:ascii="Calibri" w:hAnsi="Calibri" w:cs="Helvetica"/>
          <w:i/>
          <w:iCs/>
        </w:rPr>
        <w:t xml:space="preserve"> J</w:t>
      </w:r>
      <w:r>
        <w:rPr>
          <w:rFonts w:ascii="Calibri" w:hAnsi="Calibri" w:cs="Helvetica"/>
          <w:i/>
          <w:iCs/>
        </w:rPr>
        <w:t>ournal</w:t>
      </w:r>
      <w:proofErr w:type="gramEnd"/>
      <w:r>
        <w:rPr>
          <w:rFonts w:ascii="Calibri" w:hAnsi="Calibri" w:cs="Helvetica"/>
          <w:i/>
          <w:iCs/>
        </w:rPr>
        <w:t xml:space="preserve"> of</w:t>
      </w:r>
      <w:r w:rsidRPr="00AA03BD">
        <w:rPr>
          <w:rFonts w:ascii="Calibri" w:hAnsi="Calibri" w:cs="Helvetica"/>
          <w:i/>
          <w:iCs/>
        </w:rPr>
        <w:t xml:space="preserve"> Sleep Res</w:t>
      </w:r>
      <w:r>
        <w:rPr>
          <w:rFonts w:ascii="Calibri" w:hAnsi="Calibri" w:cs="Helvetica"/>
          <w:i/>
          <w:iCs/>
        </w:rPr>
        <w:t>earch</w:t>
      </w:r>
      <w:r w:rsidRPr="00AA03BD">
        <w:rPr>
          <w:rFonts w:ascii="Calibri" w:hAnsi="Calibri" w:cs="Helvetica"/>
        </w:rPr>
        <w:t xml:space="preserve"> 28:e12806</w:t>
      </w:r>
      <w:r>
        <w:t xml:space="preserve"> and are included with the permission of the copyright holder.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BB2AD9"/>
    <w:multiLevelType w:val="hybridMultilevel"/>
    <w:tmpl w:val="854890E4"/>
    <w:lvl w:ilvl="0" w:tplc="10947A9E">
      <w:start w:val="1"/>
      <w:numFmt w:val="decimal"/>
      <w:lvlText w:val="%1)"/>
      <w:lvlJc w:val="left"/>
      <w:pPr>
        <w:ind w:left="1080" w:hanging="360"/>
      </w:pPr>
      <w:rPr>
        <w:rFonts w:cs="Helvetica Neue"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720157DE"/>
    <w:multiLevelType w:val="hybridMultilevel"/>
    <w:tmpl w:val="74B23A62"/>
    <w:lvl w:ilvl="0" w:tplc="A56A7B62">
      <w:start w:val="1"/>
      <w:numFmt w:val="upperRoman"/>
      <w:pStyle w:val="TOC1"/>
      <w:lvlText w:val="%1."/>
      <w:lvlJc w:val="right"/>
      <w:pPr>
        <w:ind w:left="720" w:hanging="18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C0D4544"/>
    <w:multiLevelType w:val="hybridMultilevel"/>
    <w:tmpl w:val="F5F675FE"/>
    <w:lvl w:ilvl="0" w:tplc="04090001">
      <w:start w:val="1"/>
      <w:numFmt w:val="bullet"/>
      <w:lvlText w:val=""/>
      <w:lvlJc w:val="left"/>
      <w:pPr>
        <w:ind w:left="1440" w:hanging="360"/>
      </w:pPr>
      <w:rPr>
        <w:rFonts w:ascii="Symbol" w:hAnsi="Symbol" w:cs="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cs="Wingdings" w:hint="default"/>
      </w:rPr>
    </w:lvl>
    <w:lvl w:ilvl="3" w:tplc="04090001" w:tentative="1">
      <w:start w:val="1"/>
      <w:numFmt w:val="bullet"/>
      <w:lvlText w:val=""/>
      <w:lvlJc w:val="left"/>
      <w:pPr>
        <w:ind w:left="3600" w:hanging="360"/>
      </w:pPr>
      <w:rPr>
        <w:rFonts w:ascii="Symbol" w:hAnsi="Symbol" w:cs="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num w:numId="1" w16cid:durableId="260459730">
    <w:abstractNumId w:val="0"/>
  </w:num>
  <w:num w:numId="2" w16cid:durableId="1484590339">
    <w:abstractNumId w:val="1"/>
  </w:num>
  <w:num w:numId="3" w16cid:durableId="165992156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9"/>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524A"/>
    <w:rsid w:val="00002910"/>
    <w:rsid w:val="00010DBB"/>
    <w:rsid w:val="00011DD9"/>
    <w:rsid w:val="000141E1"/>
    <w:rsid w:val="00017265"/>
    <w:rsid w:val="00022167"/>
    <w:rsid w:val="00022394"/>
    <w:rsid w:val="0002319C"/>
    <w:rsid w:val="00025AC2"/>
    <w:rsid w:val="0002665C"/>
    <w:rsid w:val="00026BEE"/>
    <w:rsid w:val="00037345"/>
    <w:rsid w:val="000378F9"/>
    <w:rsid w:val="00040C7F"/>
    <w:rsid w:val="000412F8"/>
    <w:rsid w:val="000423E6"/>
    <w:rsid w:val="000426ED"/>
    <w:rsid w:val="00050291"/>
    <w:rsid w:val="00052808"/>
    <w:rsid w:val="0005460F"/>
    <w:rsid w:val="00055E70"/>
    <w:rsid w:val="000600FD"/>
    <w:rsid w:val="000612FC"/>
    <w:rsid w:val="0006562C"/>
    <w:rsid w:val="00065EC2"/>
    <w:rsid w:val="000665AA"/>
    <w:rsid w:val="000674BD"/>
    <w:rsid w:val="00067B08"/>
    <w:rsid w:val="00075437"/>
    <w:rsid w:val="000819BA"/>
    <w:rsid w:val="000873F8"/>
    <w:rsid w:val="0009097E"/>
    <w:rsid w:val="00091943"/>
    <w:rsid w:val="000966B5"/>
    <w:rsid w:val="000A1554"/>
    <w:rsid w:val="000A243F"/>
    <w:rsid w:val="000A3874"/>
    <w:rsid w:val="000A4489"/>
    <w:rsid w:val="000A5A84"/>
    <w:rsid w:val="000A688A"/>
    <w:rsid w:val="000A70F2"/>
    <w:rsid w:val="000A73E1"/>
    <w:rsid w:val="000A7F16"/>
    <w:rsid w:val="000B71E4"/>
    <w:rsid w:val="000B7A5D"/>
    <w:rsid w:val="000C191B"/>
    <w:rsid w:val="000C48DE"/>
    <w:rsid w:val="000C78E7"/>
    <w:rsid w:val="000D124C"/>
    <w:rsid w:val="000D23F4"/>
    <w:rsid w:val="000D38D9"/>
    <w:rsid w:val="000D6D8F"/>
    <w:rsid w:val="000D6E8B"/>
    <w:rsid w:val="000E1478"/>
    <w:rsid w:val="000E251C"/>
    <w:rsid w:val="000E3826"/>
    <w:rsid w:val="000F3AB5"/>
    <w:rsid w:val="000F3BAD"/>
    <w:rsid w:val="000F4765"/>
    <w:rsid w:val="000F4EB6"/>
    <w:rsid w:val="000F5184"/>
    <w:rsid w:val="00102D64"/>
    <w:rsid w:val="00103E07"/>
    <w:rsid w:val="00104A80"/>
    <w:rsid w:val="00104ED8"/>
    <w:rsid w:val="001111FE"/>
    <w:rsid w:val="001117CC"/>
    <w:rsid w:val="0012223D"/>
    <w:rsid w:val="001226FE"/>
    <w:rsid w:val="00122931"/>
    <w:rsid w:val="001245DF"/>
    <w:rsid w:val="00126BC3"/>
    <w:rsid w:val="001308D8"/>
    <w:rsid w:val="00133A10"/>
    <w:rsid w:val="001349EA"/>
    <w:rsid w:val="00135C04"/>
    <w:rsid w:val="00137179"/>
    <w:rsid w:val="00137BCC"/>
    <w:rsid w:val="0014185A"/>
    <w:rsid w:val="001436AA"/>
    <w:rsid w:val="00146E05"/>
    <w:rsid w:val="00147EA1"/>
    <w:rsid w:val="00150551"/>
    <w:rsid w:val="00150B49"/>
    <w:rsid w:val="0015432F"/>
    <w:rsid w:val="00154797"/>
    <w:rsid w:val="0015488F"/>
    <w:rsid w:val="001613C5"/>
    <w:rsid w:val="00161B67"/>
    <w:rsid w:val="0016418B"/>
    <w:rsid w:val="00167472"/>
    <w:rsid w:val="00180BF2"/>
    <w:rsid w:val="00182BAE"/>
    <w:rsid w:val="001860D6"/>
    <w:rsid w:val="001912E3"/>
    <w:rsid w:val="00191D51"/>
    <w:rsid w:val="00192FAB"/>
    <w:rsid w:val="001A1FCE"/>
    <w:rsid w:val="001A316E"/>
    <w:rsid w:val="001A42A8"/>
    <w:rsid w:val="001A7CDA"/>
    <w:rsid w:val="001B1856"/>
    <w:rsid w:val="001B395B"/>
    <w:rsid w:val="001B452D"/>
    <w:rsid w:val="001B5CD0"/>
    <w:rsid w:val="001B604C"/>
    <w:rsid w:val="001B709D"/>
    <w:rsid w:val="001C38EC"/>
    <w:rsid w:val="001C560A"/>
    <w:rsid w:val="001C5FF4"/>
    <w:rsid w:val="001D0AB1"/>
    <w:rsid w:val="001D32DF"/>
    <w:rsid w:val="001D4711"/>
    <w:rsid w:val="001D48FE"/>
    <w:rsid w:val="001D70E0"/>
    <w:rsid w:val="001F0EED"/>
    <w:rsid w:val="001F1583"/>
    <w:rsid w:val="001F2B1C"/>
    <w:rsid w:val="001F34FE"/>
    <w:rsid w:val="001F3568"/>
    <w:rsid w:val="001F3DA0"/>
    <w:rsid w:val="001F4CEF"/>
    <w:rsid w:val="00207B1B"/>
    <w:rsid w:val="0021253B"/>
    <w:rsid w:val="00214D70"/>
    <w:rsid w:val="00216DDD"/>
    <w:rsid w:val="002178FC"/>
    <w:rsid w:val="00222A77"/>
    <w:rsid w:val="00222CAE"/>
    <w:rsid w:val="002232E7"/>
    <w:rsid w:val="0022462F"/>
    <w:rsid w:val="00242749"/>
    <w:rsid w:val="00242D70"/>
    <w:rsid w:val="002457D5"/>
    <w:rsid w:val="0024603D"/>
    <w:rsid w:val="00247392"/>
    <w:rsid w:val="0025325D"/>
    <w:rsid w:val="00266692"/>
    <w:rsid w:val="00271718"/>
    <w:rsid w:val="00271B9D"/>
    <w:rsid w:val="00272EE6"/>
    <w:rsid w:val="00274674"/>
    <w:rsid w:val="002769F0"/>
    <w:rsid w:val="00280F60"/>
    <w:rsid w:val="002847E4"/>
    <w:rsid w:val="00286B39"/>
    <w:rsid w:val="002908C7"/>
    <w:rsid w:val="00290FA2"/>
    <w:rsid w:val="00295AA8"/>
    <w:rsid w:val="00295B63"/>
    <w:rsid w:val="00297F5D"/>
    <w:rsid w:val="002A1F20"/>
    <w:rsid w:val="002A3338"/>
    <w:rsid w:val="002A4A74"/>
    <w:rsid w:val="002B199C"/>
    <w:rsid w:val="002B4493"/>
    <w:rsid w:val="002B5262"/>
    <w:rsid w:val="002B526C"/>
    <w:rsid w:val="002B5B00"/>
    <w:rsid w:val="002B718A"/>
    <w:rsid w:val="002C0A8F"/>
    <w:rsid w:val="002C0FE6"/>
    <w:rsid w:val="002C27FF"/>
    <w:rsid w:val="002C3C3D"/>
    <w:rsid w:val="002C6AB9"/>
    <w:rsid w:val="002D04AE"/>
    <w:rsid w:val="002D2006"/>
    <w:rsid w:val="002D3133"/>
    <w:rsid w:val="002D6358"/>
    <w:rsid w:val="002D6C9A"/>
    <w:rsid w:val="002E02AC"/>
    <w:rsid w:val="002E46C5"/>
    <w:rsid w:val="002F0D95"/>
    <w:rsid w:val="00305C11"/>
    <w:rsid w:val="00313083"/>
    <w:rsid w:val="00314A66"/>
    <w:rsid w:val="00315338"/>
    <w:rsid w:val="00316631"/>
    <w:rsid w:val="00317A6C"/>
    <w:rsid w:val="003207A8"/>
    <w:rsid w:val="003215FC"/>
    <w:rsid w:val="00321DF7"/>
    <w:rsid w:val="0032647A"/>
    <w:rsid w:val="00326B5E"/>
    <w:rsid w:val="003275E0"/>
    <w:rsid w:val="0032761F"/>
    <w:rsid w:val="00327FD7"/>
    <w:rsid w:val="00335A3E"/>
    <w:rsid w:val="00337C42"/>
    <w:rsid w:val="00344DA5"/>
    <w:rsid w:val="00346BBF"/>
    <w:rsid w:val="00346F8A"/>
    <w:rsid w:val="00351F37"/>
    <w:rsid w:val="00354997"/>
    <w:rsid w:val="00355A97"/>
    <w:rsid w:val="0035629B"/>
    <w:rsid w:val="0035777D"/>
    <w:rsid w:val="0036238A"/>
    <w:rsid w:val="00363EA1"/>
    <w:rsid w:val="00370464"/>
    <w:rsid w:val="00371107"/>
    <w:rsid w:val="00372271"/>
    <w:rsid w:val="003723E9"/>
    <w:rsid w:val="0038031E"/>
    <w:rsid w:val="00380C0A"/>
    <w:rsid w:val="003822F5"/>
    <w:rsid w:val="003866A3"/>
    <w:rsid w:val="00386DBF"/>
    <w:rsid w:val="00392316"/>
    <w:rsid w:val="003948D5"/>
    <w:rsid w:val="00394D57"/>
    <w:rsid w:val="0039607B"/>
    <w:rsid w:val="003B4B97"/>
    <w:rsid w:val="003B75E8"/>
    <w:rsid w:val="003C212B"/>
    <w:rsid w:val="003C3FAD"/>
    <w:rsid w:val="003C7075"/>
    <w:rsid w:val="003C7A13"/>
    <w:rsid w:val="003E5725"/>
    <w:rsid w:val="003E62D8"/>
    <w:rsid w:val="003E6F6A"/>
    <w:rsid w:val="003F05F9"/>
    <w:rsid w:val="003F2A6B"/>
    <w:rsid w:val="003F4BEB"/>
    <w:rsid w:val="003F4E86"/>
    <w:rsid w:val="003F6AFF"/>
    <w:rsid w:val="003F6F4F"/>
    <w:rsid w:val="00401647"/>
    <w:rsid w:val="00401893"/>
    <w:rsid w:val="00402A35"/>
    <w:rsid w:val="004053D4"/>
    <w:rsid w:val="004060AB"/>
    <w:rsid w:val="004078A2"/>
    <w:rsid w:val="00407B7B"/>
    <w:rsid w:val="00410395"/>
    <w:rsid w:val="00413AD9"/>
    <w:rsid w:val="00414702"/>
    <w:rsid w:val="004173FC"/>
    <w:rsid w:val="004216E1"/>
    <w:rsid w:val="00424FF1"/>
    <w:rsid w:val="00430148"/>
    <w:rsid w:val="00441B6E"/>
    <w:rsid w:val="00443C36"/>
    <w:rsid w:val="004540BA"/>
    <w:rsid w:val="00455205"/>
    <w:rsid w:val="004558C5"/>
    <w:rsid w:val="004648B8"/>
    <w:rsid w:val="0046582A"/>
    <w:rsid w:val="00470A26"/>
    <w:rsid w:val="0047162A"/>
    <w:rsid w:val="004771CA"/>
    <w:rsid w:val="0048351D"/>
    <w:rsid w:val="00487361"/>
    <w:rsid w:val="00492DE3"/>
    <w:rsid w:val="004958A4"/>
    <w:rsid w:val="004A1CE7"/>
    <w:rsid w:val="004A606D"/>
    <w:rsid w:val="004B074C"/>
    <w:rsid w:val="004B1D01"/>
    <w:rsid w:val="004B2AE4"/>
    <w:rsid w:val="004B419C"/>
    <w:rsid w:val="004B5D9A"/>
    <w:rsid w:val="004B61AC"/>
    <w:rsid w:val="004C22BE"/>
    <w:rsid w:val="004C382B"/>
    <w:rsid w:val="004C3CFE"/>
    <w:rsid w:val="004C5C51"/>
    <w:rsid w:val="004C7C13"/>
    <w:rsid w:val="004D2E9F"/>
    <w:rsid w:val="004D4F71"/>
    <w:rsid w:val="004E2A1A"/>
    <w:rsid w:val="004E4175"/>
    <w:rsid w:val="004E7C57"/>
    <w:rsid w:val="004F2EE8"/>
    <w:rsid w:val="004F3716"/>
    <w:rsid w:val="004F4923"/>
    <w:rsid w:val="004F5266"/>
    <w:rsid w:val="004F570F"/>
    <w:rsid w:val="004F6E1A"/>
    <w:rsid w:val="00512ED9"/>
    <w:rsid w:val="005172C7"/>
    <w:rsid w:val="00517851"/>
    <w:rsid w:val="00517C95"/>
    <w:rsid w:val="00517FAC"/>
    <w:rsid w:val="0052156A"/>
    <w:rsid w:val="0052159A"/>
    <w:rsid w:val="005215D0"/>
    <w:rsid w:val="00521934"/>
    <w:rsid w:val="00523A7A"/>
    <w:rsid w:val="00526242"/>
    <w:rsid w:val="00533EAF"/>
    <w:rsid w:val="00536B3D"/>
    <w:rsid w:val="0054581E"/>
    <w:rsid w:val="00547C8C"/>
    <w:rsid w:val="00551549"/>
    <w:rsid w:val="0055423F"/>
    <w:rsid w:val="00556FFB"/>
    <w:rsid w:val="00557FC4"/>
    <w:rsid w:val="00561126"/>
    <w:rsid w:val="00561314"/>
    <w:rsid w:val="005627C4"/>
    <w:rsid w:val="00564FB1"/>
    <w:rsid w:val="0056663E"/>
    <w:rsid w:val="00570186"/>
    <w:rsid w:val="005706D1"/>
    <w:rsid w:val="005863F6"/>
    <w:rsid w:val="0058775A"/>
    <w:rsid w:val="00592537"/>
    <w:rsid w:val="00593651"/>
    <w:rsid w:val="00593E83"/>
    <w:rsid w:val="00596724"/>
    <w:rsid w:val="005A1B12"/>
    <w:rsid w:val="005A4F4B"/>
    <w:rsid w:val="005B0D79"/>
    <w:rsid w:val="005B2E2E"/>
    <w:rsid w:val="005B37DE"/>
    <w:rsid w:val="005B4C15"/>
    <w:rsid w:val="005B4E90"/>
    <w:rsid w:val="005B66F5"/>
    <w:rsid w:val="005C31AA"/>
    <w:rsid w:val="005C3291"/>
    <w:rsid w:val="005C503C"/>
    <w:rsid w:val="005D19A7"/>
    <w:rsid w:val="005D3532"/>
    <w:rsid w:val="005D7E27"/>
    <w:rsid w:val="005E4C13"/>
    <w:rsid w:val="005E4C29"/>
    <w:rsid w:val="005E7BF6"/>
    <w:rsid w:val="005F157F"/>
    <w:rsid w:val="005F177A"/>
    <w:rsid w:val="005F5325"/>
    <w:rsid w:val="005F761D"/>
    <w:rsid w:val="00603357"/>
    <w:rsid w:val="0060747D"/>
    <w:rsid w:val="00610B02"/>
    <w:rsid w:val="00610B9C"/>
    <w:rsid w:val="00610BD5"/>
    <w:rsid w:val="00611BFC"/>
    <w:rsid w:val="006123CF"/>
    <w:rsid w:val="00614FDB"/>
    <w:rsid w:val="00615783"/>
    <w:rsid w:val="006237EE"/>
    <w:rsid w:val="006239AF"/>
    <w:rsid w:val="00624EF8"/>
    <w:rsid w:val="006255FB"/>
    <w:rsid w:val="00627355"/>
    <w:rsid w:val="006331A8"/>
    <w:rsid w:val="0063742F"/>
    <w:rsid w:val="00641BE8"/>
    <w:rsid w:val="00646CDC"/>
    <w:rsid w:val="00647896"/>
    <w:rsid w:val="00655F47"/>
    <w:rsid w:val="00656087"/>
    <w:rsid w:val="00662CE7"/>
    <w:rsid w:val="006642D6"/>
    <w:rsid w:val="00672753"/>
    <w:rsid w:val="006732CD"/>
    <w:rsid w:val="00674AB5"/>
    <w:rsid w:val="006766FD"/>
    <w:rsid w:val="00681674"/>
    <w:rsid w:val="00681FEB"/>
    <w:rsid w:val="00682159"/>
    <w:rsid w:val="00682682"/>
    <w:rsid w:val="00683466"/>
    <w:rsid w:val="006920AC"/>
    <w:rsid w:val="00692441"/>
    <w:rsid w:val="00692EA3"/>
    <w:rsid w:val="00693503"/>
    <w:rsid w:val="00693E4A"/>
    <w:rsid w:val="006A1614"/>
    <w:rsid w:val="006A5F3B"/>
    <w:rsid w:val="006A6787"/>
    <w:rsid w:val="006A6B60"/>
    <w:rsid w:val="006A6CCA"/>
    <w:rsid w:val="006A7636"/>
    <w:rsid w:val="006B035A"/>
    <w:rsid w:val="006B14B0"/>
    <w:rsid w:val="006B26BE"/>
    <w:rsid w:val="006B5614"/>
    <w:rsid w:val="006B5778"/>
    <w:rsid w:val="006C3A83"/>
    <w:rsid w:val="006D0B37"/>
    <w:rsid w:val="006D1391"/>
    <w:rsid w:val="006D35CD"/>
    <w:rsid w:val="006D3C81"/>
    <w:rsid w:val="006D3D50"/>
    <w:rsid w:val="006D4BBB"/>
    <w:rsid w:val="006D56AD"/>
    <w:rsid w:val="006E1C1F"/>
    <w:rsid w:val="006E4EF4"/>
    <w:rsid w:val="006E635E"/>
    <w:rsid w:val="006F1283"/>
    <w:rsid w:val="006F377C"/>
    <w:rsid w:val="00700256"/>
    <w:rsid w:val="0070354B"/>
    <w:rsid w:val="00705633"/>
    <w:rsid w:val="00707289"/>
    <w:rsid w:val="00710323"/>
    <w:rsid w:val="00712E13"/>
    <w:rsid w:val="00713B64"/>
    <w:rsid w:val="0071463F"/>
    <w:rsid w:val="00715DB7"/>
    <w:rsid w:val="00720566"/>
    <w:rsid w:val="007208DE"/>
    <w:rsid w:val="00720D12"/>
    <w:rsid w:val="007221D6"/>
    <w:rsid w:val="007242BD"/>
    <w:rsid w:val="007243FC"/>
    <w:rsid w:val="00730C41"/>
    <w:rsid w:val="00732752"/>
    <w:rsid w:val="007351AD"/>
    <w:rsid w:val="00735979"/>
    <w:rsid w:val="007376E0"/>
    <w:rsid w:val="00740D12"/>
    <w:rsid w:val="007513E3"/>
    <w:rsid w:val="00751DA9"/>
    <w:rsid w:val="00752B1E"/>
    <w:rsid w:val="007572A0"/>
    <w:rsid w:val="007577F4"/>
    <w:rsid w:val="00766CF6"/>
    <w:rsid w:val="0077245A"/>
    <w:rsid w:val="007729FB"/>
    <w:rsid w:val="00772B6A"/>
    <w:rsid w:val="00772E9E"/>
    <w:rsid w:val="0077731B"/>
    <w:rsid w:val="007833DE"/>
    <w:rsid w:val="00784B99"/>
    <w:rsid w:val="007869EC"/>
    <w:rsid w:val="007914B7"/>
    <w:rsid w:val="00792FDA"/>
    <w:rsid w:val="007932D4"/>
    <w:rsid w:val="0079337A"/>
    <w:rsid w:val="00796241"/>
    <w:rsid w:val="0079703D"/>
    <w:rsid w:val="007977E4"/>
    <w:rsid w:val="007B12BD"/>
    <w:rsid w:val="007B48BD"/>
    <w:rsid w:val="007B4C43"/>
    <w:rsid w:val="007D1124"/>
    <w:rsid w:val="007E452C"/>
    <w:rsid w:val="007F0E5F"/>
    <w:rsid w:val="00801EFC"/>
    <w:rsid w:val="00815B9A"/>
    <w:rsid w:val="00817CCE"/>
    <w:rsid w:val="008219FD"/>
    <w:rsid w:val="00823ED0"/>
    <w:rsid w:val="00823F11"/>
    <w:rsid w:val="00824AD7"/>
    <w:rsid w:val="0082676D"/>
    <w:rsid w:val="00826EBC"/>
    <w:rsid w:val="00833BE1"/>
    <w:rsid w:val="00834F64"/>
    <w:rsid w:val="00837859"/>
    <w:rsid w:val="00841282"/>
    <w:rsid w:val="0084199B"/>
    <w:rsid w:val="00842C29"/>
    <w:rsid w:val="00843318"/>
    <w:rsid w:val="00845F24"/>
    <w:rsid w:val="00854BD2"/>
    <w:rsid w:val="008564BC"/>
    <w:rsid w:val="00856DC5"/>
    <w:rsid w:val="008618C9"/>
    <w:rsid w:val="008675E9"/>
    <w:rsid w:val="008713B7"/>
    <w:rsid w:val="00871EC4"/>
    <w:rsid w:val="00872C3E"/>
    <w:rsid w:val="00873BDC"/>
    <w:rsid w:val="00874B6C"/>
    <w:rsid w:val="00874C76"/>
    <w:rsid w:val="0087591A"/>
    <w:rsid w:val="008761CE"/>
    <w:rsid w:val="00883013"/>
    <w:rsid w:val="008920C5"/>
    <w:rsid w:val="00894716"/>
    <w:rsid w:val="00895540"/>
    <w:rsid w:val="00895814"/>
    <w:rsid w:val="00896222"/>
    <w:rsid w:val="008B1BD8"/>
    <w:rsid w:val="008B3982"/>
    <w:rsid w:val="008B7388"/>
    <w:rsid w:val="008C240E"/>
    <w:rsid w:val="008C2E7F"/>
    <w:rsid w:val="008D3A9C"/>
    <w:rsid w:val="008D3B24"/>
    <w:rsid w:val="008D467F"/>
    <w:rsid w:val="008E0C70"/>
    <w:rsid w:val="008E5973"/>
    <w:rsid w:val="008F3A18"/>
    <w:rsid w:val="008F7C99"/>
    <w:rsid w:val="0090243F"/>
    <w:rsid w:val="00906B37"/>
    <w:rsid w:val="00906C19"/>
    <w:rsid w:val="009119E5"/>
    <w:rsid w:val="00917537"/>
    <w:rsid w:val="00922C89"/>
    <w:rsid w:val="00925040"/>
    <w:rsid w:val="009262E0"/>
    <w:rsid w:val="00934086"/>
    <w:rsid w:val="009345C3"/>
    <w:rsid w:val="009361D9"/>
    <w:rsid w:val="0094097B"/>
    <w:rsid w:val="00940A6A"/>
    <w:rsid w:val="00941768"/>
    <w:rsid w:val="00943A14"/>
    <w:rsid w:val="009444F2"/>
    <w:rsid w:val="009503CD"/>
    <w:rsid w:val="009520C4"/>
    <w:rsid w:val="0097436E"/>
    <w:rsid w:val="00980F73"/>
    <w:rsid w:val="009842B5"/>
    <w:rsid w:val="009846C7"/>
    <w:rsid w:val="00994457"/>
    <w:rsid w:val="00995419"/>
    <w:rsid w:val="0099569A"/>
    <w:rsid w:val="00996520"/>
    <w:rsid w:val="009A7459"/>
    <w:rsid w:val="009B0F4F"/>
    <w:rsid w:val="009B19BA"/>
    <w:rsid w:val="009B1BD7"/>
    <w:rsid w:val="009B4A10"/>
    <w:rsid w:val="009C1C41"/>
    <w:rsid w:val="009C79DA"/>
    <w:rsid w:val="009D19DA"/>
    <w:rsid w:val="009D758A"/>
    <w:rsid w:val="009D79CD"/>
    <w:rsid w:val="009E0FF6"/>
    <w:rsid w:val="009E2B7F"/>
    <w:rsid w:val="009F07F7"/>
    <w:rsid w:val="009F363B"/>
    <w:rsid w:val="009F5DE2"/>
    <w:rsid w:val="009F6620"/>
    <w:rsid w:val="00A00BA5"/>
    <w:rsid w:val="00A07726"/>
    <w:rsid w:val="00A07771"/>
    <w:rsid w:val="00A1003B"/>
    <w:rsid w:val="00A125FC"/>
    <w:rsid w:val="00A164A6"/>
    <w:rsid w:val="00A204C6"/>
    <w:rsid w:val="00A21FE3"/>
    <w:rsid w:val="00A27074"/>
    <w:rsid w:val="00A32CF9"/>
    <w:rsid w:val="00A42ADA"/>
    <w:rsid w:val="00A4502E"/>
    <w:rsid w:val="00A6146F"/>
    <w:rsid w:val="00A62D1A"/>
    <w:rsid w:val="00A64F09"/>
    <w:rsid w:val="00A664E5"/>
    <w:rsid w:val="00A70C54"/>
    <w:rsid w:val="00A731A1"/>
    <w:rsid w:val="00A74565"/>
    <w:rsid w:val="00A836B5"/>
    <w:rsid w:val="00A83F40"/>
    <w:rsid w:val="00A92957"/>
    <w:rsid w:val="00A92EE7"/>
    <w:rsid w:val="00A93D5B"/>
    <w:rsid w:val="00AB3714"/>
    <w:rsid w:val="00AB632C"/>
    <w:rsid w:val="00AC00D2"/>
    <w:rsid w:val="00AC0397"/>
    <w:rsid w:val="00AC72EA"/>
    <w:rsid w:val="00AD0106"/>
    <w:rsid w:val="00AD62D7"/>
    <w:rsid w:val="00AE5C3A"/>
    <w:rsid w:val="00AF024C"/>
    <w:rsid w:val="00AF14AD"/>
    <w:rsid w:val="00AF3940"/>
    <w:rsid w:val="00AF412D"/>
    <w:rsid w:val="00AF4A31"/>
    <w:rsid w:val="00AF5780"/>
    <w:rsid w:val="00AF5E63"/>
    <w:rsid w:val="00AF6370"/>
    <w:rsid w:val="00AF6AB4"/>
    <w:rsid w:val="00B02479"/>
    <w:rsid w:val="00B0556F"/>
    <w:rsid w:val="00B119F4"/>
    <w:rsid w:val="00B11F93"/>
    <w:rsid w:val="00B14852"/>
    <w:rsid w:val="00B1701E"/>
    <w:rsid w:val="00B207B5"/>
    <w:rsid w:val="00B24A8C"/>
    <w:rsid w:val="00B24DAA"/>
    <w:rsid w:val="00B2524C"/>
    <w:rsid w:val="00B26234"/>
    <w:rsid w:val="00B26CF5"/>
    <w:rsid w:val="00B3091A"/>
    <w:rsid w:val="00B33AA1"/>
    <w:rsid w:val="00B36C39"/>
    <w:rsid w:val="00B400E1"/>
    <w:rsid w:val="00B431B6"/>
    <w:rsid w:val="00B44D69"/>
    <w:rsid w:val="00B44DAA"/>
    <w:rsid w:val="00B45FA6"/>
    <w:rsid w:val="00B45FC3"/>
    <w:rsid w:val="00B51382"/>
    <w:rsid w:val="00B5209D"/>
    <w:rsid w:val="00B54B66"/>
    <w:rsid w:val="00B634EF"/>
    <w:rsid w:val="00B63E66"/>
    <w:rsid w:val="00B667C5"/>
    <w:rsid w:val="00B70C30"/>
    <w:rsid w:val="00B726FC"/>
    <w:rsid w:val="00B72E07"/>
    <w:rsid w:val="00B7326B"/>
    <w:rsid w:val="00B741E9"/>
    <w:rsid w:val="00B76689"/>
    <w:rsid w:val="00B8418D"/>
    <w:rsid w:val="00B84848"/>
    <w:rsid w:val="00B85EF0"/>
    <w:rsid w:val="00B8684E"/>
    <w:rsid w:val="00B86F83"/>
    <w:rsid w:val="00B87AB1"/>
    <w:rsid w:val="00B919CE"/>
    <w:rsid w:val="00B92D41"/>
    <w:rsid w:val="00BA32DC"/>
    <w:rsid w:val="00BB02E2"/>
    <w:rsid w:val="00BB02F8"/>
    <w:rsid w:val="00BB58C1"/>
    <w:rsid w:val="00BC2F7C"/>
    <w:rsid w:val="00BC3235"/>
    <w:rsid w:val="00BC4DFB"/>
    <w:rsid w:val="00BC513B"/>
    <w:rsid w:val="00BC5405"/>
    <w:rsid w:val="00BD0B35"/>
    <w:rsid w:val="00BD0DE5"/>
    <w:rsid w:val="00BD3454"/>
    <w:rsid w:val="00BD4D2D"/>
    <w:rsid w:val="00BD524A"/>
    <w:rsid w:val="00BD7619"/>
    <w:rsid w:val="00BD76F2"/>
    <w:rsid w:val="00BE1B92"/>
    <w:rsid w:val="00BE2454"/>
    <w:rsid w:val="00BE7035"/>
    <w:rsid w:val="00BE7075"/>
    <w:rsid w:val="00BF2502"/>
    <w:rsid w:val="00BF612B"/>
    <w:rsid w:val="00BF75AA"/>
    <w:rsid w:val="00C007DC"/>
    <w:rsid w:val="00C02836"/>
    <w:rsid w:val="00C0453A"/>
    <w:rsid w:val="00C0793D"/>
    <w:rsid w:val="00C07C0C"/>
    <w:rsid w:val="00C14E49"/>
    <w:rsid w:val="00C14F26"/>
    <w:rsid w:val="00C2145B"/>
    <w:rsid w:val="00C21697"/>
    <w:rsid w:val="00C341EC"/>
    <w:rsid w:val="00C34BA1"/>
    <w:rsid w:val="00C35E2A"/>
    <w:rsid w:val="00C37184"/>
    <w:rsid w:val="00C4207C"/>
    <w:rsid w:val="00C42A29"/>
    <w:rsid w:val="00C4333D"/>
    <w:rsid w:val="00C446DB"/>
    <w:rsid w:val="00C44FA6"/>
    <w:rsid w:val="00C461B3"/>
    <w:rsid w:val="00C513F3"/>
    <w:rsid w:val="00C51CCF"/>
    <w:rsid w:val="00C52541"/>
    <w:rsid w:val="00C52B0C"/>
    <w:rsid w:val="00C52E92"/>
    <w:rsid w:val="00C61BA8"/>
    <w:rsid w:val="00C643E2"/>
    <w:rsid w:val="00C6538D"/>
    <w:rsid w:val="00C66FE3"/>
    <w:rsid w:val="00C742A7"/>
    <w:rsid w:val="00C75E37"/>
    <w:rsid w:val="00C77623"/>
    <w:rsid w:val="00C77959"/>
    <w:rsid w:val="00C80218"/>
    <w:rsid w:val="00C852EE"/>
    <w:rsid w:val="00C86E79"/>
    <w:rsid w:val="00C8788C"/>
    <w:rsid w:val="00C93984"/>
    <w:rsid w:val="00CA365C"/>
    <w:rsid w:val="00CA5255"/>
    <w:rsid w:val="00CA6D60"/>
    <w:rsid w:val="00CB6D6E"/>
    <w:rsid w:val="00CC5289"/>
    <w:rsid w:val="00CC795B"/>
    <w:rsid w:val="00CD0001"/>
    <w:rsid w:val="00CD0163"/>
    <w:rsid w:val="00CD2985"/>
    <w:rsid w:val="00CD3DE2"/>
    <w:rsid w:val="00CE0BB5"/>
    <w:rsid w:val="00CE13D2"/>
    <w:rsid w:val="00CE163B"/>
    <w:rsid w:val="00CE1F45"/>
    <w:rsid w:val="00CF3BDF"/>
    <w:rsid w:val="00CF51E1"/>
    <w:rsid w:val="00D02AB5"/>
    <w:rsid w:val="00D0367A"/>
    <w:rsid w:val="00D063AD"/>
    <w:rsid w:val="00D06B78"/>
    <w:rsid w:val="00D07994"/>
    <w:rsid w:val="00D137A2"/>
    <w:rsid w:val="00D16953"/>
    <w:rsid w:val="00D2490E"/>
    <w:rsid w:val="00D3075E"/>
    <w:rsid w:val="00D3142C"/>
    <w:rsid w:val="00D326A8"/>
    <w:rsid w:val="00D326DE"/>
    <w:rsid w:val="00D34071"/>
    <w:rsid w:val="00D34BE6"/>
    <w:rsid w:val="00D35EEA"/>
    <w:rsid w:val="00D3618F"/>
    <w:rsid w:val="00D36DEF"/>
    <w:rsid w:val="00D378EE"/>
    <w:rsid w:val="00D421F4"/>
    <w:rsid w:val="00D42445"/>
    <w:rsid w:val="00D42A17"/>
    <w:rsid w:val="00D50AD8"/>
    <w:rsid w:val="00D51C6F"/>
    <w:rsid w:val="00D549B9"/>
    <w:rsid w:val="00D57917"/>
    <w:rsid w:val="00D611F7"/>
    <w:rsid w:val="00D63E85"/>
    <w:rsid w:val="00D73ECF"/>
    <w:rsid w:val="00D76BC8"/>
    <w:rsid w:val="00D843D8"/>
    <w:rsid w:val="00D9203D"/>
    <w:rsid w:val="00D92760"/>
    <w:rsid w:val="00D927BF"/>
    <w:rsid w:val="00D93AB5"/>
    <w:rsid w:val="00D9414D"/>
    <w:rsid w:val="00DA28DE"/>
    <w:rsid w:val="00DC2514"/>
    <w:rsid w:val="00DC6BE4"/>
    <w:rsid w:val="00DC753E"/>
    <w:rsid w:val="00DD0925"/>
    <w:rsid w:val="00DD4D82"/>
    <w:rsid w:val="00DE0F8D"/>
    <w:rsid w:val="00DE192C"/>
    <w:rsid w:val="00DE454E"/>
    <w:rsid w:val="00DE4625"/>
    <w:rsid w:val="00DE6024"/>
    <w:rsid w:val="00DE6806"/>
    <w:rsid w:val="00DF0FE6"/>
    <w:rsid w:val="00DF11E3"/>
    <w:rsid w:val="00DF23DB"/>
    <w:rsid w:val="00E009DA"/>
    <w:rsid w:val="00E00F42"/>
    <w:rsid w:val="00E02348"/>
    <w:rsid w:val="00E05227"/>
    <w:rsid w:val="00E06673"/>
    <w:rsid w:val="00E074C6"/>
    <w:rsid w:val="00E07608"/>
    <w:rsid w:val="00E07C43"/>
    <w:rsid w:val="00E16734"/>
    <w:rsid w:val="00E24B11"/>
    <w:rsid w:val="00E328CD"/>
    <w:rsid w:val="00E3623F"/>
    <w:rsid w:val="00E37F04"/>
    <w:rsid w:val="00E40635"/>
    <w:rsid w:val="00E418D1"/>
    <w:rsid w:val="00E42E76"/>
    <w:rsid w:val="00E45C5A"/>
    <w:rsid w:val="00E5639A"/>
    <w:rsid w:val="00E5662A"/>
    <w:rsid w:val="00E575FB"/>
    <w:rsid w:val="00E66C59"/>
    <w:rsid w:val="00E71456"/>
    <w:rsid w:val="00E72E46"/>
    <w:rsid w:val="00E76A43"/>
    <w:rsid w:val="00E76CA7"/>
    <w:rsid w:val="00E76EC1"/>
    <w:rsid w:val="00E80881"/>
    <w:rsid w:val="00E825C5"/>
    <w:rsid w:val="00E82B3A"/>
    <w:rsid w:val="00E82E2F"/>
    <w:rsid w:val="00E85504"/>
    <w:rsid w:val="00E8646C"/>
    <w:rsid w:val="00E923C4"/>
    <w:rsid w:val="00E92C21"/>
    <w:rsid w:val="00E93793"/>
    <w:rsid w:val="00E9703C"/>
    <w:rsid w:val="00EA1F6C"/>
    <w:rsid w:val="00EA3128"/>
    <w:rsid w:val="00EA367A"/>
    <w:rsid w:val="00EA6D99"/>
    <w:rsid w:val="00EB36E9"/>
    <w:rsid w:val="00EB4BF1"/>
    <w:rsid w:val="00EB590B"/>
    <w:rsid w:val="00EB6DAF"/>
    <w:rsid w:val="00EB7972"/>
    <w:rsid w:val="00EC28C0"/>
    <w:rsid w:val="00EC28FE"/>
    <w:rsid w:val="00EC4736"/>
    <w:rsid w:val="00ED0636"/>
    <w:rsid w:val="00ED5BD8"/>
    <w:rsid w:val="00EE6244"/>
    <w:rsid w:val="00EE648D"/>
    <w:rsid w:val="00EE71BC"/>
    <w:rsid w:val="00EE7550"/>
    <w:rsid w:val="00EE7B0E"/>
    <w:rsid w:val="00EF2676"/>
    <w:rsid w:val="00EF38E6"/>
    <w:rsid w:val="00F00A0B"/>
    <w:rsid w:val="00F039A0"/>
    <w:rsid w:val="00F0791A"/>
    <w:rsid w:val="00F11B49"/>
    <w:rsid w:val="00F11F20"/>
    <w:rsid w:val="00F230FA"/>
    <w:rsid w:val="00F23CA3"/>
    <w:rsid w:val="00F31309"/>
    <w:rsid w:val="00F34411"/>
    <w:rsid w:val="00F409F3"/>
    <w:rsid w:val="00F4296E"/>
    <w:rsid w:val="00F467DB"/>
    <w:rsid w:val="00F5131F"/>
    <w:rsid w:val="00F515D8"/>
    <w:rsid w:val="00F54311"/>
    <w:rsid w:val="00F602A3"/>
    <w:rsid w:val="00F61A69"/>
    <w:rsid w:val="00F635E6"/>
    <w:rsid w:val="00F640F2"/>
    <w:rsid w:val="00F66AD1"/>
    <w:rsid w:val="00F778F6"/>
    <w:rsid w:val="00F85B71"/>
    <w:rsid w:val="00F924B5"/>
    <w:rsid w:val="00F93C19"/>
    <w:rsid w:val="00F976D2"/>
    <w:rsid w:val="00FA5966"/>
    <w:rsid w:val="00FB051D"/>
    <w:rsid w:val="00FB3298"/>
    <w:rsid w:val="00FB6A81"/>
    <w:rsid w:val="00FC1283"/>
    <w:rsid w:val="00FC197C"/>
    <w:rsid w:val="00FC3224"/>
    <w:rsid w:val="00FC407F"/>
    <w:rsid w:val="00FC494F"/>
    <w:rsid w:val="00FC5412"/>
    <w:rsid w:val="00FC601B"/>
    <w:rsid w:val="00FC695B"/>
    <w:rsid w:val="00FD0861"/>
    <w:rsid w:val="00FD2662"/>
    <w:rsid w:val="00FD785E"/>
    <w:rsid w:val="00FE0483"/>
    <w:rsid w:val="00FE19F0"/>
    <w:rsid w:val="00FF0D88"/>
    <w:rsid w:val="00FF1D13"/>
    <w:rsid w:val="00FF24FD"/>
    <w:rsid w:val="00FF4C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7F87D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 (single spaced)"/>
    <w:qFormat/>
    <w:rsid w:val="00BD524A"/>
    <w:pPr>
      <w:spacing w:line="480" w:lineRule="auto"/>
      <w:ind w:firstLine="720"/>
    </w:pPr>
    <w:rPr>
      <w:rFonts w:ascii="Helvetica" w:hAnsi="Helveti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amble">
    <w:name w:val="Preamble"/>
    <w:qFormat/>
    <w:rsid w:val="00BD524A"/>
    <w:pPr>
      <w:spacing w:line="480" w:lineRule="auto"/>
      <w:jc w:val="center"/>
    </w:pPr>
    <w:rPr>
      <w:rFonts w:ascii="Helvetica" w:hAnsi="Helvetica"/>
    </w:rPr>
  </w:style>
  <w:style w:type="paragraph" w:styleId="BalloonText">
    <w:name w:val="Balloon Text"/>
    <w:basedOn w:val="Normal"/>
    <w:link w:val="BalloonTextChar"/>
    <w:uiPriority w:val="99"/>
    <w:semiHidden/>
    <w:unhideWhenUsed/>
    <w:rsid w:val="00BD524A"/>
    <w:pPr>
      <w:spacing w:line="240" w:lineRule="auto"/>
    </w:pPr>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BD524A"/>
    <w:rPr>
      <w:rFonts w:ascii="Times New Roman" w:hAnsi="Times New Roman" w:cs="Times New Roman"/>
      <w:sz w:val="18"/>
      <w:szCs w:val="18"/>
    </w:rPr>
  </w:style>
  <w:style w:type="paragraph" w:customStyle="1" w:styleId="ThesisNormal">
    <w:name w:val="Thesis Normal"/>
    <w:basedOn w:val="Preamble"/>
    <w:qFormat/>
    <w:rsid w:val="00BC4DFB"/>
    <w:pPr>
      <w:ind w:firstLine="720"/>
      <w:jc w:val="left"/>
    </w:pPr>
  </w:style>
  <w:style w:type="paragraph" w:customStyle="1" w:styleId="ChH1">
    <w:name w:val="Ch H1"/>
    <w:basedOn w:val="Preamble"/>
    <w:qFormat/>
    <w:rsid w:val="00BC4DFB"/>
    <w:rPr>
      <w:b/>
    </w:rPr>
  </w:style>
  <w:style w:type="paragraph" w:customStyle="1" w:styleId="ChH2">
    <w:name w:val="Ch H2"/>
    <w:basedOn w:val="Preamble"/>
    <w:qFormat/>
    <w:rsid w:val="00BC4DFB"/>
    <w:pPr>
      <w:jc w:val="left"/>
    </w:pPr>
    <w:rPr>
      <w:b/>
    </w:rPr>
  </w:style>
  <w:style w:type="paragraph" w:styleId="FootnoteText">
    <w:name w:val="footnote text"/>
    <w:basedOn w:val="Normal"/>
    <w:link w:val="FootnoteTextChar"/>
    <w:uiPriority w:val="99"/>
    <w:semiHidden/>
    <w:unhideWhenUsed/>
    <w:rsid w:val="00C21697"/>
    <w:pPr>
      <w:spacing w:line="240" w:lineRule="auto"/>
      <w:ind w:firstLine="0"/>
    </w:pPr>
    <w:rPr>
      <w:rFonts w:asciiTheme="minorHAnsi" w:hAnsiTheme="minorHAnsi"/>
      <w:sz w:val="20"/>
      <w:szCs w:val="20"/>
    </w:rPr>
  </w:style>
  <w:style w:type="paragraph" w:customStyle="1" w:styleId="ChTitle">
    <w:name w:val="Ch Title"/>
    <w:basedOn w:val="Title"/>
    <w:qFormat/>
    <w:rsid w:val="00BC4DFB"/>
    <w:pPr>
      <w:spacing w:line="480" w:lineRule="auto"/>
      <w:ind w:firstLine="0"/>
      <w:jc w:val="center"/>
    </w:pPr>
    <w:rPr>
      <w:rFonts w:ascii="Helvetica" w:hAnsi="Helvetica" w:cs="Times New Roman (Headings CS)"/>
      <w:b/>
      <w:spacing w:val="10"/>
      <w:sz w:val="24"/>
    </w:rPr>
  </w:style>
  <w:style w:type="paragraph" w:customStyle="1" w:styleId="ChTitlenoTOC">
    <w:name w:val="Ch Title (no TOC)"/>
    <w:basedOn w:val="ChTitle"/>
    <w:autoRedefine/>
    <w:qFormat/>
    <w:rsid w:val="006D1391"/>
    <w:rPr>
      <w:rFonts w:cs="Times New Roman"/>
      <w:spacing w:val="20"/>
    </w:rPr>
  </w:style>
  <w:style w:type="paragraph" w:customStyle="1" w:styleId="ChH3">
    <w:name w:val="Ch H3"/>
    <w:basedOn w:val="ThesisNormal"/>
    <w:qFormat/>
    <w:rsid w:val="00BC4DFB"/>
    <w:pPr>
      <w:ind w:firstLine="0"/>
    </w:pPr>
    <w:rPr>
      <w:rFonts w:ascii="Helvetica Neue Light" w:hAnsi="Helvetica Neue Light"/>
      <w:i/>
    </w:rPr>
  </w:style>
  <w:style w:type="paragraph" w:styleId="Title">
    <w:name w:val="Title"/>
    <w:basedOn w:val="Normal"/>
    <w:next w:val="Normal"/>
    <w:link w:val="TitleChar"/>
    <w:uiPriority w:val="10"/>
    <w:rsid w:val="00BC4DFB"/>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C4DFB"/>
    <w:rPr>
      <w:rFonts w:asciiTheme="majorHAnsi" w:eastAsiaTheme="majorEastAsia" w:hAnsiTheme="majorHAnsi" w:cstheme="majorBidi"/>
      <w:spacing w:val="-10"/>
      <w:kern w:val="28"/>
      <w:sz w:val="56"/>
      <w:szCs w:val="56"/>
    </w:rPr>
  </w:style>
  <w:style w:type="character" w:customStyle="1" w:styleId="FootnoteTextChar">
    <w:name w:val="Footnote Text Char"/>
    <w:basedOn w:val="DefaultParagraphFont"/>
    <w:link w:val="FootnoteText"/>
    <w:uiPriority w:val="99"/>
    <w:semiHidden/>
    <w:rsid w:val="00C21697"/>
    <w:rPr>
      <w:sz w:val="20"/>
      <w:szCs w:val="20"/>
    </w:rPr>
  </w:style>
  <w:style w:type="character" w:styleId="FootnoteReference">
    <w:name w:val="footnote reference"/>
    <w:basedOn w:val="DefaultParagraphFont"/>
    <w:uiPriority w:val="99"/>
    <w:semiHidden/>
    <w:unhideWhenUsed/>
    <w:rsid w:val="00C21697"/>
    <w:rPr>
      <w:vertAlign w:val="superscript"/>
    </w:rPr>
  </w:style>
  <w:style w:type="paragraph" w:styleId="Header">
    <w:name w:val="header"/>
    <w:basedOn w:val="Normal"/>
    <w:link w:val="HeaderChar"/>
    <w:uiPriority w:val="99"/>
    <w:unhideWhenUsed/>
    <w:rsid w:val="009345C3"/>
    <w:pPr>
      <w:tabs>
        <w:tab w:val="center" w:pos="4680"/>
        <w:tab w:val="right" w:pos="9360"/>
      </w:tabs>
      <w:spacing w:line="240" w:lineRule="auto"/>
      <w:ind w:firstLine="0"/>
    </w:pPr>
    <w:rPr>
      <w:rFonts w:asciiTheme="minorHAnsi" w:hAnsiTheme="minorHAnsi"/>
    </w:rPr>
  </w:style>
  <w:style w:type="character" w:customStyle="1" w:styleId="HeaderChar">
    <w:name w:val="Header Char"/>
    <w:basedOn w:val="DefaultParagraphFont"/>
    <w:link w:val="Header"/>
    <w:uiPriority w:val="99"/>
    <w:rsid w:val="009345C3"/>
  </w:style>
  <w:style w:type="paragraph" w:styleId="TOC1">
    <w:name w:val="toc 1"/>
    <w:basedOn w:val="Normal"/>
    <w:next w:val="Normal"/>
    <w:uiPriority w:val="39"/>
    <w:unhideWhenUsed/>
    <w:qFormat/>
    <w:rsid w:val="00995419"/>
    <w:pPr>
      <w:numPr>
        <w:numId w:val="2"/>
      </w:numPr>
      <w:spacing w:after="100" w:line="240" w:lineRule="auto"/>
    </w:pPr>
  </w:style>
  <w:style w:type="paragraph" w:styleId="TOC2">
    <w:name w:val="toc 2"/>
    <w:basedOn w:val="Normal"/>
    <w:next w:val="Normal"/>
    <w:uiPriority w:val="39"/>
    <w:unhideWhenUsed/>
    <w:qFormat/>
    <w:rsid w:val="00995419"/>
    <w:pPr>
      <w:spacing w:after="100" w:line="240" w:lineRule="auto"/>
      <w:ind w:left="720" w:firstLine="0"/>
    </w:pPr>
  </w:style>
  <w:style w:type="character" w:styleId="Hyperlink">
    <w:name w:val="Hyperlink"/>
    <w:basedOn w:val="DefaultParagraphFont"/>
    <w:uiPriority w:val="99"/>
    <w:unhideWhenUsed/>
    <w:rsid w:val="009345C3"/>
    <w:rPr>
      <w:color w:val="0563C1" w:themeColor="hyperlink"/>
      <w:u w:val="single"/>
    </w:rPr>
  </w:style>
  <w:style w:type="paragraph" w:styleId="TOC3">
    <w:name w:val="toc 3"/>
    <w:basedOn w:val="Normal"/>
    <w:next w:val="Normal"/>
    <w:uiPriority w:val="39"/>
    <w:unhideWhenUsed/>
    <w:qFormat/>
    <w:rsid w:val="00995419"/>
    <w:pPr>
      <w:spacing w:after="100" w:line="240" w:lineRule="auto"/>
      <w:ind w:left="1440" w:firstLine="0"/>
    </w:pPr>
  </w:style>
  <w:style w:type="character" w:styleId="PlaceholderText">
    <w:name w:val="Placeholder Text"/>
    <w:basedOn w:val="DefaultParagraphFont"/>
    <w:uiPriority w:val="99"/>
    <w:semiHidden/>
    <w:rsid w:val="00AF14AD"/>
    <w:rPr>
      <w:color w:val="808080"/>
    </w:rPr>
  </w:style>
  <w:style w:type="paragraph" w:styleId="Footer">
    <w:name w:val="footer"/>
    <w:basedOn w:val="Normal"/>
    <w:link w:val="FooterChar"/>
    <w:uiPriority w:val="99"/>
    <w:unhideWhenUsed/>
    <w:rsid w:val="00BD7619"/>
    <w:pPr>
      <w:tabs>
        <w:tab w:val="center" w:pos="4680"/>
        <w:tab w:val="right" w:pos="9360"/>
      </w:tabs>
      <w:spacing w:line="240" w:lineRule="auto"/>
      <w:jc w:val="right"/>
    </w:pPr>
  </w:style>
  <w:style w:type="character" w:customStyle="1" w:styleId="FooterChar">
    <w:name w:val="Footer Char"/>
    <w:basedOn w:val="DefaultParagraphFont"/>
    <w:link w:val="Footer"/>
    <w:uiPriority w:val="99"/>
    <w:rsid w:val="00BD7619"/>
    <w:rPr>
      <w:rFonts w:ascii="Helvetica" w:hAnsi="Helvetica"/>
    </w:rPr>
  </w:style>
  <w:style w:type="character" w:styleId="PageNumber">
    <w:name w:val="page number"/>
    <w:basedOn w:val="DefaultParagraphFont"/>
    <w:uiPriority w:val="99"/>
    <w:semiHidden/>
    <w:unhideWhenUsed/>
    <w:rsid w:val="00BD7619"/>
  </w:style>
  <w:style w:type="paragraph" w:customStyle="1" w:styleId="References">
    <w:name w:val="References"/>
    <w:basedOn w:val="Preamble"/>
    <w:qFormat/>
    <w:rsid w:val="00CC5289"/>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after="120" w:line="240" w:lineRule="auto"/>
      <w:jc w:val="left"/>
    </w:pPr>
    <w:rPr>
      <w:rFonts w:cs="Helvetica"/>
    </w:rPr>
  </w:style>
  <w:style w:type="character" w:styleId="CommentReference">
    <w:name w:val="annotation reference"/>
    <w:basedOn w:val="DefaultParagraphFont"/>
    <w:uiPriority w:val="99"/>
    <w:semiHidden/>
    <w:unhideWhenUsed/>
    <w:rsid w:val="009846C7"/>
    <w:rPr>
      <w:sz w:val="16"/>
      <w:szCs w:val="16"/>
    </w:rPr>
  </w:style>
  <w:style w:type="paragraph" w:styleId="CommentText">
    <w:name w:val="annotation text"/>
    <w:basedOn w:val="Normal"/>
    <w:link w:val="CommentTextChar"/>
    <w:uiPriority w:val="99"/>
    <w:semiHidden/>
    <w:unhideWhenUsed/>
    <w:rsid w:val="009846C7"/>
    <w:pPr>
      <w:spacing w:line="240" w:lineRule="auto"/>
    </w:pPr>
    <w:rPr>
      <w:sz w:val="20"/>
      <w:szCs w:val="20"/>
    </w:rPr>
  </w:style>
  <w:style w:type="character" w:customStyle="1" w:styleId="CommentTextChar">
    <w:name w:val="Comment Text Char"/>
    <w:basedOn w:val="DefaultParagraphFont"/>
    <w:link w:val="CommentText"/>
    <w:uiPriority w:val="99"/>
    <w:semiHidden/>
    <w:rsid w:val="009846C7"/>
    <w:rPr>
      <w:rFonts w:ascii="Helvetica" w:hAnsi="Helvetica"/>
      <w:sz w:val="20"/>
      <w:szCs w:val="20"/>
    </w:rPr>
  </w:style>
  <w:style w:type="paragraph" w:styleId="CommentSubject">
    <w:name w:val="annotation subject"/>
    <w:basedOn w:val="CommentText"/>
    <w:next w:val="CommentText"/>
    <w:link w:val="CommentSubjectChar"/>
    <w:uiPriority w:val="99"/>
    <w:semiHidden/>
    <w:unhideWhenUsed/>
    <w:rsid w:val="009846C7"/>
    <w:rPr>
      <w:b/>
      <w:bCs/>
    </w:rPr>
  </w:style>
  <w:style w:type="character" w:customStyle="1" w:styleId="CommentSubjectChar">
    <w:name w:val="Comment Subject Char"/>
    <w:basedOn w:val="CommentTextChar"/>
    <w:link w:val="CommentSubject"/>
    <w:uiPriority w:val="99"/>
    <w:semiHidden/>
    <w:rsid w:val="009846C7"/>
    <w:rPr>
      <w:rFonts w:ascii="Helvetica" w:hAnsi="Helvetica"/>
      <w:b/>
      <w:bCs/>
      <w:sz w:val="20"/>
      <w:szCs w:val="20"/>
    </w:rPr>
  </w:style>
  <w:style w:type="paragraph" w:customStyle="1" w:styleId="references0">
    <w:name w:val="references"/>
    <w:basedOn w:val="Normal"/>
    <w:rsid w:val="00D93AB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after="120" w:line="240" w:lineRule="auto"/>
      <w:ind w:firstLine="0"/>
    </w:pPr>
    <w:rPr>
      <w:rFonts w:cs="Helvetica"/>
    </w:rPr>
  </w:style>
  <w:style w:type="paragraph" w:styleId="Caption">
    <w:name w:val="caption"/>
    <w:basedOn w:val="Normal"/>
    <w:next w:val="Normal"/>
    <w:uiPriority w:val="35"/>
    <w:unhideWhenUsed/>
    <w:qFormat/>
    <w:rsid w:val="00F00A0B"/>
    <w:pPr>
      <w:spacing w:after="200" w:line="240" w:lineRule="auto"/>
    </w:pPr>
    <w:rPr>
      <w:i/>
      <w:iCs/>
      <w:color w:val="44546A" w:themeColor="text2"/>
      <w:sz w:val="18"/>
      <w:szCs w:val="18"/>
    </w:rPr>
  </w:style>
  <w:style w:type="paragraph" w:styleId="TOC9">
    <w:name w:val="toc 9"/>
    <w:basedOn w:val="Normal"/>
    <w:next w:val="Normal"/>
    <w:autoRedefine/>
    <w:uiPriority w:val="39"/>
    <w:semiHidden/>
    <w:unhideWhenUsed/>
    <w:rsid w:val="00FE19F0"/>
    <w:pPr>
      <w:spacing w:after="100"/>
      <w:ind w:left="19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3704020">
      <w:bodyDiv w:val="1"/>
      <w:marLeft w:val="0"/>
      <w:marRight w:val="0"/>
      <w:marTop w:val="0"/>
      <w:marBottom w:val="0"/>
      <w:divBdr>
        <w:top w:val="none" w:sz="0" w:space="0" w:color="auto"/>
        <w:left w:val="none" w:sz="0" w:space="0" w:color="auto"/>
        <w:bottom w:val="none" w:sz="0" w:space="0" w:color="auto"/>
        <w:right w:val="none" w:sz="0" w:space="0" w:color="auto"/>
      </w:divBdr>
    </w:div>
    <w:div w:id="279143683">
      <w:bodyDiv w:val="1"/>
      <w:marLeft w:val="0"/>
      <w:marRight w:val="0"/>
      <w:marTop w:val="0"/>
      <w:marBottom w:val="0"/>
      <w:divBdr>
        <w:top w:val="none" w:sz="0" w:space="0" w:color="auto"/>
        <w:left w:val="none" w:sz="0" w:space="0" w:color="auto"/>
        <w:bottom w:val="none" w:sz="0" w:space="0" w:color="auto"/>
        <w:right w:val="none" w:sz="0" w:space="0" w:color="auto"/>
      </w:divBdr>
      <w:divsChild>
        <w:div w:id="781387296">
          <w:marLeft w:val="0"/>
          <w:marRight w:val="0"/>
          <w:marTop w:val="0"/>
          <w:marBottom w:val="0"/>
          <w:divBdr>
            <w:top w:val="none" w:sz="0" w:space="0" w:color="auto"/>
            <w:left w:val="none" w:sz="0" w:space="0" w:color="auto"/>
            <w:bottom w:val="none" w:sz="0" w:space="0" w:color="auto"/>
            <w:right w:val="none" w:sz="0" w:space="0" w:color="auto"/>
          </w:divBdr>
          <w:divsChild>
            <w:div w:id="1869366004">
              <w:marLeft w:val="0"/>
              <w:marRight w:val="0"/>
              <w:marTop w:val="0"/>
              <w:marBottom w:val="0"/>
              <w:divBdr>
                <w:top w:val="none" w:sz="0" w:space="0" w:color="auto"/>
                <w:left w:val="none" w:sz="0" w:space="0" w:color="auto"/>
                <w:bottom w:val="none" w:sz="0" w:space="0" w:color="auto"/>
                <w:right w:val="none" w:sz="0" w:space="0" w:color="auto"/>
              </w:divBdr>
              <w:divsChild>
                <w:div w:id="284778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1885476">
      <w:bodyDiv w:val="1"/>
      <w:marLeft w:val="0"/>
      <w:marRight w:val="0"/>
      <w:marTop w:val="0"/>
      <w:marBottom w:val="0"/>
      <w:divBdr>
        <w:top w:val="none" w:sz="0" w:space="0" w:color="auto"/>
        <w:left w:val="none" w:sz="0" w:space="0" w:color="auto"/>
        <w:bottom w:val="none" w:sz="0" w:space="0" w:color="auto"/>
        <w:right w:val="none" w:sz="0" w:space="0" w:color="auto"/>
      </w:divBdr>
    </w:div>
    <w:div w:id="710032281">
      <w:bodyDiv w:val="1"/>
      <w:marLeft w:val="0"/>
      <w:marRight w:val="0"/>
      <w:marTop w:val="0"/>
      <w:marBottom w:val="0"/>
      <w:divBdr>
        <w:top w:val="none" w:sz="0" w:space="0" w:color="auto"/>
        <w:left w:val="none" w:sz="0" w:space="0" w:color="auto"/>
        <w:bottom w:val="none" w:sz="0" w:space="0" w:color="auto"/>
        <w:right w:val="none" w:sz="0" w:space="0" w:color="auto"/>
      </w:divBdr>
    </w:div>
    <w:div w:id="891307305">
      <w:bodyDiv w:val="1"/>
      <w:marLeft w:val="0"/>
      <w:marRight w:val="0"/>
      <w:marTop w:val="0"/>
      <w:marBottom w:val="0"/>
      <w:divBdr>
        <w:top w:val="none" w:sz="0" w:space="0" w:color="auto"/>
        <w:left w:val="none" w:sz="0" w:space="0" w:color="auto"/>
        <w:bottom w:val="none" w:sz="0" w:space="0" w:color="auto"/>
        <w:right w:val="none" w:sz="0" w:space="0" w:color="auto"/>
      </w:divBdr>
      <w:divsChild>
        <w:div w:id="1542397338">
          <w:marLeft w:val="0"/>
          <w:marRight w:val="0"/>
          <w:marTop w:val="0"/>
          <w:marBottom w:val="0"/>
          <w:divBdr>
            <w:top w:val="none" w:sz="0" w:space="0" w:color="auto"/>
            <w:left w:val="none" w:sz="0" w:space="0" w:color="auto"/>
            <w:bottom w:val="none" w:sz="0" w:space="0" w:color="auto"/>
            <w:right w:val="none" w:sz="0" w:space="0" w:color="auto"/>
          </w:divBdr>
          <w:divsChild>
            <w:div w:id="384911274">
              <w:marLeft w:val="0"/>
              <w:marRight w:val="0"/>
              <w:marTop w:val="0"/>
              <w:marBottom w:val="0"/>
              <w:divBdr>
                <w:top w:val="none" w:sz="0" w:space="0" w:color="auto"/>
                <w:left w:val="none" w:sz="0" w:space="0" w:color="auto"/>
                <w:bottom w:val="none" w:sz="0" w:space="0" w:color="auto"/>
                <w:right w:val="none" w:sz="0" w:space="0" w:color="auto"/>
              </w:divBdr>
              <w:divsChild>
                <w:div w:id="45878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218120">
      <w:bodyDiv w:val="1"/>
      <w:marLeft w:val="0"/>
      <w:marRight w:val="0"/>
      <w:marTop w:val="0"/>
      <w:marBottom w:val="0"/>
      <w:divBdr>
        <w:top w:val="none" w:sz="0" w:space="0" w:color="auto"/>
        <w:left w:val="none" w:sz="0" w:space="0" w:color="auto"/>
        <w:bottom w:val="none" w:sz="0" w:space="0" w:color="auto"/>
        <w:right w:val="none" w:sz="0" w:space="0" w:color="auto"/>
      </w:divBdr>
      <w:divsChild>
        <w:div w:id="1741171900">
          <w:marLeft w:val="0"/>
          <w:marRight w:val="0"/>
          <w:marTop w:val="0"/>
          <w:marBottom w:val="0"/>
          <w:divBdr>
            <w:top w:val="none" w:sz="0" w:space="0" w:color="auto"/>
            <w:left w:val="none" w:sz="0" w:space="0" w:color="auto"/>
            <w:bottom w:val="none" w:sz="0" w:space="0" w:color="auto"/>
            <w:right w:val="none" w:sz="0" w:space="0" w:color="auto"/>
          </w:divBdr>
          <w:divsChild>
            <w:div w:id="1893688616">
              <w:marLeft w:val="0"/>
              <w:marRight w:val="0"/>
              <w:marTop w:val="0"/>
              <w:marBottom w:val="0"/>
              <w:divBdr>
                <w:top w:val="none" w:sz="0" w:space="0" w:color="auto"/>
                <w:left w:val="none" w:sz="0" w:space="0" w:color="auto"/>
                <w:bottom w:val="none" w:sz="0" w:space="0" w:color="auto"/>
                <w:right w:val="none" w:sz="0" w:space="0" w:color="auto"/>
              </w:divBdr>
              <w:divsChild>
                <w:div w:id="672799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1985418">
      <w:bodyDiv w:val="1"/>
      <w:marLeft w:val="0"/>
      <w:marRight w:val="0"/>
      <w:marTop w:val="0"/>
      <w:marBottom w:val="0"/>
      <w:divBdr>
        <w:top w:val="none" w:sz="0" w:space="0" w:color="auto"/>
        <w:left w:val="none" w:sz="0" w:space="0" w:color="auto"/>
        <w:bottom w:val="none" w:sz="0" w:space="0" w:color="auto"/>
        <w:right w:val="none" w:sz="0" w:space="0" w:color="auto"/>
      </w:divBdr>
    </w:div>
    <w:div w:id="1390423689">
      <w:bodyDiv w:val="1"/>
      <w:marLeft w:val="0"/>
      <w:marRight w:val="0"/>
      <w:marTop w:val="0"/>
      <w:marBottom w:val="0"/>
      <w:divBdr>
        <w:top w:val="none" w:sz="0" w:space="0" w:color="auto"/>
        <w:left w:val="none" w:sz="0" w:space="0" w:color="auto"/>
        <w:bottom w:val="none" w:sz="0" w:space="0" w:color="auto"/>
        <w:right w:val="none" w:sz="0" w:space="0" w:color="auto"/>
      </w:divBdr>
      <w:divsChild>
        <w:div w:id="1351712332">
          <w:marLeft w:val="0"/>
          <w:marRight w:val="0"/>
          <w:marTop w:val="0"/>
          <w:marBottom w:val="0"/>
          <w:divBdr>
            <w:top w:val="none" w:sz="0" w:space="0" w:color="auto"/>
            <w:left w:val="none" w:sz="0" w:space="0" w:color="auto"/>
            <w:bottom w:val="none" w:sz="0" w:space="0" w:color="auto"/>
            <w:right w:val="none" w:sz="0" w:space="0" w:color="auto"/>
          </w:divBdr>
          <w:divsChild>
            <w:div w:id="1900050666">
              <w:marLeft w:val="0"/>
              <w:marRight w:val="0"/>
              <w:marTop w:val="0"/>
              <w:marBottom w:val="0"/>
              <w:divBdr>
                <w:top w:val="none" w:sz="0" w:space="0" w:color="auto"/>
                <w:left w:val="none" w:sz="0" w:space="0" w:color="auto"/>
                <w:bottom w:val="none" w:sz="0" w:space="0" w:color="auto"/>
                <w:right w:val="none" w:sz="0" w:space="0" w:color="auto"/>
              </w:divBdr>
              <w:divsChild>
                <w:div w:id="380174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1820386">
      <w:bodyDiv w:val="1"/>
      <w:marLeft w:val="0"/>
      <w:marRight w:val="0"/>
      <w:marTop w:val="0"/>
      <w:marBottom w:val="0"/>
      <w:divBdr>
        <w:top w:val="none" w:sz="0" w:space="0" w:color="auto"/>
        <w:left w:val="none" w:sz="0" w:space="0" w:color="auto"/>
        <w:bottom w:val="none" w:sz="0" w:space="0" w:color="auto"/>
        <w:right w:val="none" w:sz="0" w:space="0" w:color="auto"/>
      </w:divBdr>
    </w:div>
    <w:div w:id="1895581752">
      <w:bodyDiv w:val="1"/>
      <w:marLeft w:val="0"/>
      <w:marRight w:val="0"/>
      <w:marTop w:val="0"/>
      <w:marBottom w:val="0"/>
      <w:divBdr>
        <w:top w:val="none" w:sz="0" w:space="0" w:color="auto"/>
        <w:left w:val="none" w:sz="0" w:space="0" w:color="auto"/>
        <w:bottom w:val="none" w:sz="0" w:space="0" w:color="auto"/>
        <w:right w:val="none" w:sz="0" w:space="0" w:color="auto"/>
      </w:divBdr>
    </w:div>
    <w:div w:id="2059159478">
      <w:bodyDiv w:val="1"/>
      <w:marLeft w:val="0"/>
      <w:marRight w:val="0"/>
      <w:marTop w:val="0"/>
      <w:marBottom w:val="0"/>
      <w:divBdr>
        <w:top w:val="none" w:sz="0" w:space="0" w:color="auto"/>
        <w:left w:val="none" w:sz="0" w:space="0" w:color="auto"/>
        <w:bottom w:val="none" w:sz="0" w:space="0" w:color="auto"/>
        <w:right w:val="none" w:sz="0" w:space="0" w:color="auto"/>
      </w:divBdr>
      <w:divsChild>
        <w:div w:id="1484083809">
          <w:marLeft w:val="0"/>
          <w:marRight w:val="0"/>
          <w:marTop w:val="0"/>
          <w:marBottom w:val="0"/>
          <w:divBdr>
            <w:top w:val="none" w:sz="0" w:space="0" w:color="auto"/>
            <w:left w:val="none" w:sz="0" w:space="0" w:color="auto"/>
            <w:bottom w:val="none" w:sz="0" w:space="0" w:color="auto"/>
            <w:right w:val="none" w:sz="0" w:space="0" w:color="auto"/>
          </w:divBdr>
          <w:divsChild>
            <w:div w:id="1625699150">
              <w:marLeft w:val="0"/>
              <w:marRight w:val="0"/>
              <w:marTop w:val="0"/>
              <w:marBottom w:val="0"/>
              <w:divBdr>
                <w:top w:val="none" w:sz="0" w:space="0" w:color="auto"/>
                <w:left w:val="none" w:sz="0" w:space="0" w:color="auto"/>
                <w:bottom w:val="none" w:sz="0" w:space="0" w:color="auto"/>
                <w:right w:val="none" w:sz="0" w:space="0" w:color="auto"/>
              </w:divBdr>
              <w:divsChild>
                <w:div w:id="186409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3.png"/><Relationship Id="rId18" Type="http://schemas.openxmlformats.org/officeDocument/2006/relationships/image" Target="media/image8.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image" Target="media/image5.png"/><Relationship Id="rId10" Type="http://schemas.openxmlformats.org/officeDocument/2006/relationships/footer" Target="footer3.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B54E1406-15DF-2047-A523-3F10B3823C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cuanschutz_dissertation.dotx</Template>
  <TotalTime>0</TotalTime>
  <Pages>47</Pages>
  <Words>23926</Words>
  <Characters>136381</Characters>
  <Application>Microsoft Office Word</Application>
  <DocSecurity>0</DocSecurity>
  <Lines>1136</Lines>
  <Paragraphs>319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159988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Elijah Christensen</dc:creator>
  <cp:keywords/>
  <dc:description/>
  <cp:lastModifiedBy>Christensen, Elijah2</cp:lastModifiedBy>
  <cp:revision>2</cp:revision>
  <cp:lastPrinted>2020-04-24T22:54:00Z</cp:lastPrinted>
  <dcterms:created xsi:type="dcterms:W3CDTF">2022-03-25T04:51:00Z</dcterms:created>
  <dcterms:modified xsi:type="dcterms:W3CDTF">2022-03-25T04:51:00Z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APERS2_INFO_01">
    <vt:lpwstr>&lt;info&gt;&lt;style id="http://www.zotero.org/styles/neuron"/&gt;&lt;format class="21"/&gt;&lt;count citations="101" publications="90"/&gt;&lt;/info&gt;PAPERS2_INFO_END</vt:lpwstr>
  </property>
</Properties>
</file>