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E0E65" w14:textId="77777777" w:rsidR="00D278BB" w:rsidRPr="001573FA" w:rsidRDefault="00D278BB" w:rsidP="001573FA">
      <w:pPr>
        <w:ind w:left="-142"/>
        <w:jc w:val="center"/>
        <w:rPr>
          <w:rFonts w:ascii="Calibri" w:eastAsia="Times New Roman" w:hAnsi="Calibri" w:cs="Arial"/>
          <w:b/>
          <w:color w:val="000000"/>
          <w:lang w:eastAsia="es-CO"/>
        </w:rPr>
      </w:pPr>
      <w:r w:rsidRPr="001573FA">
        <w:rPr>
          <w:rFonts w:ascii="Calibri" w:eastAsia="Times New Roman" w:hAnsi="Calibri" w:cs="Arial"/>
          <w:b/>
          <w:color w:val="000000"/>
          <w:lang w:eastAsia="es-CO"/>
        </w:rPr>
        <w:t>COMPETENCIA DE COMUNICACIÓN</w:t>
      </w:r>
    </w:p>
    <w:p w14:paraId="6ADB0950" w14:textId="6869B346" w:rsidR="00D278BB" w:rsidRPr="001573FA" w:rsidRDefault="00D278BB" w:rsidP="001573FA">
      <w:pPr>
        <w:ind w:left="-142"/>
        <w:jc w:val="center"/>
        <w:rPr>
          <w:rFonts w:ascii="Calibri" w:eastAsia="Times New Roman" w:hAnsi="Calibri" w:cs="Arial"/>
          <w:b/>
          <w:color w:val="000000"/>
          <w:lang w:eastAsia="es-CO"/>
        </w:rPr>
      </w:pPr>
      <w:r w:rsidRPr="001573FA">
        <w:rPr>
          <w:rFonts w:ascii="Calibri" w:eastAsia="Times New Roman" w:hAnsi="Calibri" w:cs="Arial"/>
          <w:b/>
          <w:color w:val="000000"/>
          <w:lang w:eastAsia="es-CO"/>
        </w:rPr>
        <w:t>Ejercicio</w:t>
      </w:r>
      <w:r w:rsidR="000A0440">
        <w:rPr>
          <w:rFonts w:ascii="Calibri" w:eastAsia="Times New Roman" w:hAnsi="Calibri" w:cs="Arial"/>
          <w:b/>
          <w:color w:val="000000"/>
          <w:lang w:eastAsia="es-CO"/>
        </w:rPr>
        <w:t xml:space="preserve"> #</w:t>
      </w:r>
      <w:r w:rsidR="0030648C">
        <w:rPr>
          <w:rFonts w:ascii="Calibri" w:eastAsia="Times New Roman" w:hAnsi="Calibri" w:cs="Arial"/>
          <w:b/>
          <w:color w:val="000000"/>
          <w:lang w:eastAsia="es-CO"/>
        </w:rPr>
        <w:t>5</w:t>
      </w:r>
      <w:r w:rsidRPr="001573FA">
        <w:rPr>
          <w:rFonts w:ascii="Calibri" w:eastAsia="Times New Roman" w:hAnsi="Calibri" w:cs="Arial"/>
          <w:b/>
          <w:color w:val="000000"/>
          <w:lang w:eastAsia="es-CO"/>
        </w:rPr>
        <w:t xml:space="preserve">: </w:t>
      </w:r>
      <w:r w:rsidR="00DE33CB" w:rsidRPr="00DE33CB">
        <w:rPr>
          <w:rFonts w:ascii="Calibri" w:eastAsia="Times New Roman" w:hAnsi="Calibri" w:cs="Arial"/>
          <w:b/>
          <w:color w:val="000000"/>
          <w:lang w:eastAsia="es-CO"/>
        </w:rPr>
        <w:t>TEST</w:t>
      </w:r>
      <w:r w:rsidR="001573FA" w:rsidRPr="001573FA">
        <w:rPr>
          <w:rFonts w:ascii="Calibri" w:eastAsia="Times New Roman" w:hAnsi="Calibri" w:cs="Arial"/>
          <w:b/>
          <w:color w:val="000000"/>
          <w:lang w:eastAsia="es-CO"/>
        </w:rPr>
        <w:t xml:space="preserve"> DE ASERTIVIDAD</w:t>
      </w:r>
    </w:p>
    <w:p w14:paraId="70012CFC" w14:textId="77777777" w:rsidR="00D278BB" w:rsidRPr="001573FA" w:rsidRDefault="00D278BB" w:rsidP="001573FA">
      <w:pPr>
        <w:ind w:left="-142"/>
        <w:jc w:val="both"/>
        <w:rPr>
          <w:rFonts w:ascii="Arial" w:eastAsia="Times New Roman" w:hAnsi="Arial" w:cs="Arial"/>
          <w:color w:val="000000"/>
          <w:lang w:eastAsia="es-CO"/>
        </w:rPr>
      </w:pPr>
    </w:p>
    <w:p w14:paraId="7827A12D" w14:textId="77777777" w:rsidR="00D278BB" w:rsidRPr="001573FA" w:rsidRDefault="00D278BB" w:rsidP="001573FA">
      <w:pPr>
        <w:spacing w:after="0"/>
        <w:ind w:left="-142"/>
        <w:jc w:val="both"/>
        <w:rPr>
          <w:rFonts w:ascii="Calibri" w:eastAsia="Calibri" w:hAnsi="Calibri" w:cs="Calibri"/>
          <w:lang w:eastAsia="es-CO"/>
        </w:rPr>
      </w:pPr>
      <w:r w:rsidRPr="001573FA">
        <w:rPr>
          <w:rFonts w:ascii="Calibri" w:eastAsia="Calibri" w:hAnsi="Calibri" w:cs="Calibri"/>
          <w:lang w:eastAsia="es-CO"/>
        </w:rPr>
        <w:t>Nombre del aprendiz:</w:t>
      </w:r>
    </w:p>
    <w:p w14:paraId="235F2F44" w14:textId="77777777" w:rsidR="00D278BB" w:rsidRPr="001573FA" w:rsidRDefault="00D278BB" w:rsidP="001573FA">
      <w:pPr>
        <w:spacing w:after="0"/>
        <w:ind w:left="-142"/>
        <w:jc w:val="both"/>
        <w:rPr>
          <w:rFonts w:ascii="Calibri" w:eastAsia="Calibri" w:hAnsi="Calibri" w:cs="Calibri"/>
          <w:lang w:eastAsia="es-CO"/>
        </w:rPr>
      </w:pPr>
      <w:r w:rsidRPr="001573FA">
        <w:rPr>
          <w:rFonts w:ascii="Calibri" w:eastAsia="Calibri" w:hAnsi="Calibri" w:cs="Calibri"/>
          <w:lang w:eastAsia="es-CO"/>
        </w:rPr>
        <w:t>Denominación del Programa de Formación: </w:t>
      </w:r>
    </w:p>
    <w:p w14:paraId="15A4F72F" w14:textId="77777777" w:rsidR="00D278BB" w:rsidRPr="001573FA" w:rsidRDefault="00D278BB" w:rsidP="001573FA">
      <w:pPr>
        <w:spacing w:after="0"/>
        <w:ind w:left="-142"/>
        <w:jc w:val="both"/>
        <w:rPr>
          <w:rFonts w:ascii="Calibri" w:eastAsia="Calibri" w:hAnsi="Calibri" w:cs="Calibri"/>
          <w:lang w:eastAsia="es-CO"/>
        </w:rPr>
      </w:pPr>
      <w:r w:rsidRPr="001573FA">
        <w:rPr>
          <w:rFonts w:ascii="Calibri" w:eastAsia="Calibri" w:hAnsi="Calibri" w:cs="Calibri"/>
          <w:lang w:eastAsia="es-CO"/>
        </w:rPr>
        <w:t xml:space="preserve">Código de la ficha: </w:t>
      </w:r>
    </w:p>
    <w:p w14:paraId="74AB7161" w14:textId="77777777" w:rsidR="00D278BB" w:rsidRPr="001573FA" w:rsidRDefault="00D278BB" w:rsidP="001573FA">
      <w:pPr>
        <w:spacing w:after="0"/>
        <w:ind w:left="-142"/>
        <w:jc w:val="both"/>
        <w:rPr>
          <w:rFonts w:ascii="Calibri" w:eastAsia="Calibri" w:hAnsi="Calibri" w:cs="Calibri"/>
          <w:lang w:eastAsia="es-CO"/>
        </w:rPr>
      </w:pPr>
      <w:r w:rsidRPr="001573FA">
        <w:rPr>
          <w:rFonts w:ascii="Calibri" w:eastAsia="Calibri" w:hAnsi="Calibri" w:cs="Calibri"/>
          <w:lang w:eastAsia="es-CO"/>
        </w:rPr>
        <w:t>Competencia: Comunicación</w:t>
      </w:r>
    </w:p>
    <w:p w14:paraId="702995FD" w14:textId="77777777" w:rsidR="00D278BB" w:rsidRPr="001573FA" w:rsidRDefault="00D278BB" w:rsidP="001573FA">
      <w:pPr>
        <w:spacing w:after="0"/>
        <w:ind w:left="-142"/>
        <w:jc w:val="both"/>
        <w:rPr>
          <w:rFonts w:ascii="Calibri" w:eastAsia="Calibri" w:hAnsi="Calibri" w:cs="Calibri"/>
          <w:lang w:eastAsia="es-CO"/>
        </w:rPr>
      </w:pPr>
      <w:r w:rsidRPr="001573FA">
        <w:rPr>
          <w:rFonts w:ascii="Calibri" w:eastAsia="Calibri" w:hAnsi="Calibri" w:cs="Calibri"/>
          <w:lang w:eastAsia="es-CO"/>
        </w:rPr>
        <w:t>Instructor: Paula del Pilar Romero Matamoros</w:t>
      </w:r>
    </w:p>
    <w:p w14:paraId="066BFF94" w14:textId="77777777" w:rsidR="00D278BB" w:rsidRPr="001573FA" w:rsidRDefault="00D278BB" w:rsidP="001573FA">
      <w:pPr>
        <w:spacing w:after="0"/>
        <w:ind w:left="-142"/>
        <w:jc w:val="both"/>
        <w:rPr>
          <w:rFonts w:ascii="Calibri" w:eastAsia="Calibri" w:hAnsi="Calibri" w:cs="Calibri"/>
          <w:lang w:eastAsia="es-CO"/>
        </w:rPr>
      </w:pPr>
      <w:r w:rsidRPr="001573FA">
        <w:rPr>
          <w:rFonts w:ascii="Calibri" w:eastAsia="Calibri" w:hAnsi="Calibri" w:cs="Calibri"/>
          <w:lang w:eastAsia="es-CO"/>
        </w:rPr>
        <w:t xml:space="preserve">Duración de la actividad: </w:t>
      </w:r>
      <w:r w:rsidR="001573FA" w:rsidRPr="001573FA">
        <w:rPr>
          <w:rFonts w:ascii="Calibri" w:eastAsia="Calibri" w:hAnsi="Calibri" w:cs="Calibri"/>
          <w:lang w:eastAsia="es-CO"/>
        </w:rPr>
        <w:t xml:space="preserve">1 HORA </w:t>
      </w:r>
    </w:p>
    <w:p w14:paraId="78387D32" w14:textId="77777777" w:rsidR="00D278BB" w:rsidRPr="001573FA" w:rsidRDefault="00D278BB" w:rsidP="001573FA">
      <w:pPr>
        <w:spacing w:after="0"/>
        <w:ind w:left="-142"/>
        <w:jc w:val="both"/>
        <w:rPr>
          <w:rFonts w:ascii="Calibri" w:eastAsia="Calibri" w:hAnsi="Calibri" w:cs="Calibri"/>
          <w:lang w:eastAsia="es-CO"/>
        </w:rPr>
      </w:pPr>
      <w:r w:rsidRPr="001573FA">
        <w:rPr>
          <w:rFonts w:ascii="Calibri" w:eastAsia="Calibri" w:hAnsi="Calibri" w:cs="Calibri"/>
          <w:lang w:eastAsia="es-CO"/>
        </w:rPr>
        <w:t xml:space="preserve">Ambiente Requerido: Virtual </w:t>
      </w:r>
    </w:p>
    <w:p w14:paraId="2A27DC5B" w14:textId="77777777" w:rsidR="00D278BB" w:rsidRPr="001573FA" w:rsidRDefault="00D278BB" w:rsidP="001573FA">
      <w:pPr>
        <w:spacing w:after="0"/>
        <w:ind w:left="-142"/>
        <w:jc w:val="both"/>
        <w:rPr>
          <w:rFonts w:ascii="Calibri" w:eastAsia="Calibri" w:hAnsi="Calibri" w:cs="Calibri"/>
          <w:lang w:eastAsia="es-CO"/>
        </w:rPr>
      </w:pPr>
      <w:r w:rsidRPr="001573FA">
        <w:rPr>
          <w:rFonts w:ascii="Calibri" w:eastAsia="Calibri" w:hAnsi="Calibri" w:cs="Calibri"/>
          <w:lang w:eastAsia="es-CO"/>
        </w:rPr>
        <w:t xml:space="preserve">Materiales: Computador </w:t>
      </w:r>
    </w:p>
    <w:p w14:paraId="563D45D5" w14:textId="77777777" w:rsidR="001573FA" w:rsidRPr="001573FA" w:rsidRDefault="001573FA" w:rsidP="001573FA">
      <w:pPr>
        <w:ind w:left="-142"/>
        <w:jc w:val="center"/>
        <w:rPr>
          <w:rFonts w:ascii="Arial" w:eastAsia="Times New Roman" w:hAnsi="Arial" w:cs="Arial"/>
          <w:b/>
          <w:color w:val="000000"/>
          <w:lang w:eastAsia="es-CO"/>
        </w:rPr>
      </w:pPr>
    </w:p>
    <w:p w14:paraId="07ACCDC1" w14:textId="77777777" w:rsidR="001573FA" w:rsidRPr="001573FA" w:rsidRDefault="001573FA" w:rsidP="001573FA">
      <w:pPr>
        <w:ind w:left="-142"/>
        <w:jc w:val="center"/>
        <w:rPr>
          <w:rFonts w:ascii="Calibri" w:eastAsia="Calibri" w:hAnsi="Calibri" w:cs="Calibri"/>
          <w:b/>
          <w:lang w:eastAsia="es-CO"/>
        </w:rPr>
      </w:pPr>
      <w:r w:rsidRPr="001573FA">
        <w:rPr>
          <w:rFonts w:ascii="Calibri" w:eastAsia="Calibri" w:hAnsi="Calibri" w:cs="Calibri"/>
          <w:b/>
          <w:lang w:eastAsia="es-CO"/>
        </w:rPr>
        <w:t>INTRODUCCIÓN</w:t>
      </w:r>
    </w:p>
    <w:p w14:paraId="0B5E22A2" w14:textId="77777777" w:rsidR="001573FA" w:rsidRPr="001573FA" w:rsidRDefault="001573FA" w:rsidP="001573FA">
      <w:pPr>
        <w:ind w:left="-142"/>
        <w:jc w:val="both"/>
        <w:rPr>
          <w:rFonts w:ascii="Calibri" w:eastAsia="Calibri" w:hAnsi="Calibri" w:cs="Calibri"/>
          <w:lang w:eastAsia="es-CO"/>
        </w:rPr>
      </w:pPr>
      <w:r w:rsidRPr="001573FA">
        <w:rPr>
          <w:rFonts w:ascii="Calibri" w:eastAsia="Calibri" w:hAnsi="Calibri" w:cs="Calibri"/>
          <w:lang w:eastAsia="es-CO"/>
        </w:rPr>
        <w:t>La asertividad es una habilidad fundamental en cualquier contexto en el que interactuamos, ya sea en el ámbito académico, laboral o social. En el ámbito educativo, como el que ofrece el SENA, el desarrollo de la asertividad es esencial para el éxito en la formación y para la posterior inserción en el mundo laboral. Por otro lado, en el ámbito laboral, la capacidad de expresar nuestras necesidades y opiniones de manera asertiva puede ser determinante en la resolución de conflictos y en el logro de objetivos.</w:t>
      </w:r>
    </w:p>
    <w:p w14:paraId="35635933" w14:textId="77777777" w:rsidR="001573FA" w:rsidRDefault="001573FA" w:rsidP="001573FA">
      <w:pPr>
        <w:ind w:left="-142"/>
        <w:jc w:val="both"/>
        <w:rPr>
          <w:rFonts w:ascii="Calibri" w:eastAsia="Calibri" w:hAnsi="Calibri" w:cs="Calibri"/>
          <w:lang w:eastAsia="es-CO"/>
        </w:rPr>
      </w:pPr>
      <w:r w:rsidRPr="001573FA">
        <w:rPr>
          <w:rFonts w:ascii="Calibri" w:eastAsia="Calibri" w:hAnsi="Calibri" w:cs="Calibri"/>
          <w:lang w:eastAsia="es-CO"/>
        </w:rPr>
        <w:t>La asertividad no solo se trata de la forma en que nos comunicamos con los demás, sino también de cómo nos relacionamos con nosotros mismos. Al identificar nuestra propia asertividad, podemos encontrar estrategias para conocernos mejor y para mejorar nuestra autoestima y autoconfianza. En este sentido, el desarrollo de la asertividad se convierte en un proceso de crecimiento personal que trasciende cualquier ámbito en el que nos desenvolvemos.</w:t>
      </w:r>
    </w:p>
    <w:p w14:paraId="3F61C3C8" w14:textId="77777777" w:rsidR="001573FA" w:rsidRPr="001573FA" w:rsidRDefault="001573FA" w:rsidP="001573FA">
      <w:pPr>
        <w:pStyle w:val="Prrafodelista"/>
        <w:numPr>
          <w:ilvl w:val="0"/>
          <w:numId w:val="3"/>
        </w:numPr>
        <w:jc w:val="both"/>
        <w:rPr>
          <w:b/>
        </w:rPr>
      </w:pPr>
      <w:r w:rsidRPr="001573FA">
        <w:rPr>
          <w:b/>
        </w:rPr>
        <w:t xml:space="preserve">Actividad de aprendizaje </w:t>
      </w:r>
    </w:p>
    <w:p w14:paraId="24A0A9B9" w14:textId="77777777" w:rsidR="001573FA" w:rsidRPr="001573FA" w:rsidRDefault="001573FA" w:rsidP="001573FA">
      <w:pPr>
        <w:ind w:left="-142"/>
        <w:jc w:val="both"/>
        <w:rPr>
          <w:rFonts w:ascii="Calibri" w:eastAsia="Calibri" w:hAnsi="Calibri" w:cs="Calibri"/>
          <w:lang w:eastAsia="es-CO"/>
        </w:rPr>
      </w:pPr>
      <w:r w:rsidRPr="001573FA">
        <w:rPr>
          <w:b/>
        </w:rPr>
        <w:t>1.1</w:t>
      </w:r>
      <w:r>
        <w:t xml:space="preserve"> </w:t>
      </w:r>
      <w:r w:rsidRPr="004F31CA">
        <w:t>A partir de</w:t>
      </w:r>
      <w:r>
        <w:t xml:space="preserve"> los conceptos desarrollados en la actividad de aprendizaje anterior,</w:t>
      </w:r>
      <w:r w:rsidRPr="004F31CA">
        <w:t xml:space="preserve"> se analizará uno de los elementos implicados en el conflicto que hace referencia a las “Fallas de comunicación” y las habilidades personales-sociales presentes en la comunicación, para esto debe dar respuesta al test de asertividad que encontrará en el siguiente link </w:t>
      </w:r>
      <w:hyperlink r:id="rId7">
        <w:r w:rsidRPr="001573FA">
          <w:rPr>
            <w:u w:val="single"/>
          </w:rPr>
          <w:t>https://www.psicoactiva.com/tests/asertividad.htm</w:t>
        </w:r>
      </w:hyperlink>
      <w:r w:rsidRPr="004F31CA">
        <w:t xml:space="preserve">, adjunte la captura de pantalla sobre los resultados obtenidos.   </w:t>
      </w:r>
    </w:p>
    <w:p w14:paraId="429BDE6C" w14:textId="77777777" w:rsidR="001573FA" w:rsidRDefault="001573FA" w:rsidP="001573FA">
      <w:pPr>
        <w:tabs>
          <w:tab w:val="left" w:pos="4320"/>
          <w:tab w:val="left" w:pos="4485"/>
          <w:tab w:val="left" w:pos="5445"/>
        </w:tabs>
        <w:spacing w:after="0" w:line="240" w:lineRule="auto"/>
        <w:jc w:val="both"/>
        <w:rPr>
          <w:b/>
        </w:rPr>
      </w:pPr>
    </w:p>
    <w:p w14:paraId="70B0A242" w14:textId="77777777" w:rsidR="001573FA" w:rsidRPr="000B1973" w:rsidRDefault="001573FA" w:rsidP="001573FA">
      <w:pPr>
        <w:tabs>
          <w:tab w:val="left" w:pos="4320"/>
          <w:tab w:val="left" w:pos="4485"/>
          <w:tab w:val="left" w:pos="5445"/>
        </w:tabs>
        <w:spacing w:after="0" w:line="240" w:lineRule="auto"/>
        <w:jc w:val="both"/>
        <w:rPr>
          <w:b/>
        </w:rPr>
      </w:pPr>
      <w:r>
        <w:rPr>
          <w:b/>
        </w:rPr>
        <w:t xml:space="preserve">1.2 </w:t>
      </w:r>
      <w:r>
        <w:t xml:space="preserve"> Consulte sitios en Internet donde se pueda hallar información acerca de cómo hacer una exposición de calidad. Asegúrese de revisar y leer la información detalladamente para poder conceptualizar los datos allí encontrados. Luego, desarrolle el siguiente cuadro con base en su consulta. </w:t>
      </w:r>
    </w:p>
    <w:p w14:paraId="434DB3B0" w14:textId="77777777" w:rsidR="001573FA" w:rsidRDefault="001573FA" w:rsidP="001573FA">
      <w:pPr>
        <w:spacing w:before="240" w:after="240"/>
        <w:jc w:val="both"/>
      </w:pPr>
      <w:r>
        <w:t>Se socializará este cuadro en la hora de formación.</w:t>
      </w:r>
    </w:p>
    <w:p w14:paraId="16F34E91" w14:textId="77777777" w:rsidR="001573FA" w:rsidRDefault="001573FA" w:rsidP="001573FA">
      <w:pPr>
        <w:spacing w:before="240" w:after="240"/>
        <w:jc w:val="both"/>
      </w:pPr>
      <w:r>
        <w:t xml:space="preserve">Las habilidades que debe tener un expositor teniendo en cuenta cada forma de comunicación, son: </w:t>
      </w:r>
    </w:p>
    <w:tbl>
      <w:tblPr>
        <w:tblStyle w:val="Sombreadovistoso-nfasis3"/>
        <w:tblW w:w="8505" w:type="dxa"/>
        <w:tblInd w:w="534" w:type="dxa"/>
        <w:tblLayout w:type="fixed"/>
        <w:tblLook w:val="0000" w:firstRow="0" w:lastRow="0" w:firstColumn="0" w:lastColumn="0" w:noHBand="0" w:noVBand="0"/>
      </w:tblPr>
      <w:tblGrid>
        <w:gridCol w:w="2551"/>
        <w:gridCol w:w="3402"/>
        <w:gridCol w:w="2552"/>
      </w:tblGrid>
      <w:tr w:rsidR="001573FA" w14:paraId="57E32805" w14:textId="77777777" w:rsidTr="00AC5546">
        <w:trPr>
          <w:cnfStyle w:val="000000100000" w:firstRow="0" w:lastRow="0" w:firstColumn="0" w:lastColumn="0" w:oddVBand="0" w:evenVBand="0" w:oddHBand="1" w:evenHBand="0" w:firstRowFirstColumn="0" w:firstRowLastColumn="0" w:lastRowFirstColumn="0" w:lastRowLastColumn="0"/>
          <w:trHeight w:val="253"/>
        </w:trPr>
        <w:tc>
          <w:tcPr>
            <w:cnfStyle w:val="000010000000" w:firstRow="0" w:lastRow="0" w:firstColumn="0" w:lastColumn="0" w:oddVBand="1" w:evenVBand="0" w:oddHBand="0" w:evenHBand="0" w:firstRowFirstColumn="0" w:firstRowLastColumn="0" w:lastRowFirstColumn="0" w:lastRowLastColumn="0"/>
            <w:tcW w:w="2551" w:type="dxa"/>
          </w:tcPr>
          <w:p w14:paraId="0F19CC2C" w14:textId="77777777" w:rsidR="001573FA" w:rsidRDefault="001573FA" w:rsidP="00AC5546">
            <w:pPr>
              <w:pBdr>
                <w:top w:val="nil"/>
                <w:left w:val="nil"/>
                <w:bottom w:val="nil"/>
                <w:right w:val="nil"/>
                <w:between w:val="nil"/>
              </w:pBdr>
              <w:spacing w:after="120"/>
              <w:jc w:val="center"/>
              <w:rPr>
                <w:b/>
                <w:color w:val="000000"/>
              </w:rPr>
            </w:pPr>
            <w:r>
              <w:rPr>
                <w:b/>
                <w:color w:val="000000"/>
              </w:rPr>
              <w:lastRenderedPageBreak/>
              <w:t>Comunicación oral</w:t>
            </w:r>
          </w:p>
        </w:tc>
        <w:tc>
          <w:tcPr>
            <w:tcW w:w="3402" w:type="dxa"/>
          </w:tcPr>
          <w:p w14:paraId="6BBA7000" w14:textId="77777777" w:rsidR="001573FA" w:rsidRDefault="001573FA" w:rsidP="00AC5546">
            <w:pPr>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Comunicación escrita</w:t>
            </w:r>
          </w:p>
          <w:p w14:paraId="6A679CCB" w14:textId="77777777" w:rsidR="001573FA" w:rsidRDefault="001573FA" w:rsidP="00AC5546">
            <w:pPr>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(presentación de los textos escritos utilizados en una exposición)</w:t>
            </w:r>
          </w:p>
        </w:tc>
        <w:tc>
          <w:tcPr>
            <w:cnfStyle w:val="000010000000" w:firstRow="0" w:lastRow="0" w:firstColumn="0" w:lastColumn="0" w:oddVBand="1" w:evenVBand="0" w:oddHBand="0" w:evenHBand="0" w:firstRowFirstColumn="0" w:firstRowLastColumn="0" w:lastRowFirstColumn="0" w:lastRowLastColumn="0"/>
            <w:tcW w:w="2552" w:type="dxa"/>
          </w:tcPr>
          <w:p w14:paraId="23F70E0F" w14:textId="77777777" w:rsidR="001573FA" w:rsidRDefault="001573FA" w:rsidP="00AC5546">
            <w:pPr>
              <w:pBdr>
                <w:top w:val="nil"/>
                <w:left w:val="nil"/>
                <w:bottom w:val="nil"/>
                <w:right w:val="nil"/>
                <w:between w:val="nil"/>
              </w:pBdr>
              <w:spacing w:after="120"/>
              <w:jc w:val="center"/>
              <w:rPr>
                <w:b/>
                <w:color w:val="000000"/>
              </w:rPr>
            </w:pPr>
            <w:r>
              <w:rPr>
                <w:b/>
                <w:color w:val="000000"/>
              </w:rPr>
              <w:t>Comunicación gestual</w:t>
            </w:r>
          </w:p>
        </w:tc>
      </w:tr>
      <w:tr w:rsidR="001573FA" w14:paraId="44231552" w14:textId="77777777" w:rsidTr="00AC5546">
        <w:trPr>
          <w:trHeight w:val="253"/>
        </w:trPr>
        <w:tc>
          <w:tcPr>
            <w:cnfStyle w:val="000010000000" w:firstRow="0" w:lastRow="0" w:firstColumn="0" w:lastColumn="0" w:oddVBand="1" w:evenVBand="0" w:oddHBand="0" w:evenHBand="0" w:firstRowFirstColumn="0" w:firstRowLastColumn="0" w:lastRowFirstColumn="0" w:lastRowLastColumn="0"/>
            <w:tcW w:w="2551" w:type="dxa"/>
          </w:tcPr>
          <w:p w14:paraId="40832819" w14:textId="77777777" w:rsidR="001573FA" w:rsidRDefault="001573FA" w:rsidP="001573FA">
            <w:pPr>
              <w:numPr>
                <w:ilvl w:val="0"/>
                <w:numId w:val="1"/>
              </w:numPr>
              <w:pBdr>
                <w:top w:val="nil"/>
                <w:left w:val="nil"/>
                <w:bottom w:val="nil"/>
                <w:right w:val="nil"/>
                <w:between w:val="nil"/>
              </w:pBdr>
              <w:jc w:val="both"/>
              <w:rPr>
                <w:b/>
                <w:color w:val="000000"/>
              </w:rPr>
            </w:pPr>
          </w:p>
        </w:tc>
        <w:tc>
          <w:tcPr>
            <w:tcW w:w="3402" w:type="dxa"/>
          </w:tcPr>
          <w:p w14:paraId="02A63096" w14:textId="77777777" w:rsidR="001573FA" w:rsidRDefault="001573FA" w:rsidP="001573FA">
            <w:pPr>
              <w:numPr>
                <w:ilvl w:val="0"/>
                <w:numId w:val="1"/>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b/>
                <w:color w:val="000000"/>
              </w:rPr>
            </w:pPr>
          </w:p>
        </w:tc>
        <w:tc>
          <w:tcPr>
            <w:cnfStyle w:val="000010000000" w:firstRow="0" w:lastRow="0" w:firstColumn="0" w:lastColumn="0" w:oddVBand="1" w:evenVBand="0" w:oddHBand="0" w:evenHBand="0" w:firstRowFirstColumn="0" w:firstRowLastColumn="0" w:lastRowFirstColumn="0" w:lastRowLastColumn="0"/>
            <w:tcW w:w="2552" w:type="dxa"/>
          </w:tcPr>
          <w:p w14:paraId="3CA29461" w14:textId="77777777" w:rsidR="001573FA" w:rsidRDefault="001573FA" w:rsidP="001573FA">
            <w:pPr>
              <w:numPr>
                <w:ilvl w:val="0"/>
                <w:numId w:val="1"/>
              </w:numPr>
              <w:pBdr>
                <w:top w:val="nil"/>
                <w:left w:val="nil"/>
                <w:bottom w:val="nil"/>
                <w:right w:val="nil"/>
                <w:between w:val="nil"/>
              </w:pBdr>
              <w:jc w:val="both"/>
              <w:rPr>
                <w:b/>
                <w:color w:val="000000"/>
              </w:rPr>
            </w:pPr>
          </w:p>
        </w:tc>
      </w:tr>
      <w:tr w:rsidR="001573FA" w14:paraId="03DD0DD4" w14:textId="77777777" w:rsidTr="00AC5546">
        <w:trPr>
          <w:cnfStyle w:val="000000100000" w:firstRow="0" w:lastRow="0" w:firstColumn="0" w:lastColumn="0" w:oddVBand="0" w:evenVBand="0" w:oddHBand="1" w:evenHBand="0" w:firstRowFirstColumn="0" w:firstRowLastColumn="0" w:lastRowFirstColumn="0" w:lastRowLastColumn="0"/>
          <w:trHeight w:val="263"/>
        </w:trPr>
        <w:tc>
          <w:tcPr>
            <w:cnfStyle w:val="000010000000" w:firstRow="0" w:lastRow="0" w:firstColumn="0" w:lastColumn="0" w:oddVBand="1" w:evenVBand="0" w:oddHBand="0" w:evenHBand="0" w:firstRowFirstColumn="0" w:firstRowLastColumn="0" w:lastRowFirstColumn="0" w:lastRowLastColumn="0"/>
            <w:tcW w:w="2551" w:type="dxa"/>
          </w:tcPr>
          <w:p w14:paraId="10F5D198" w14:textId="77777777" w:rsidR="001573FA" w:rsidRDefault="001573FA" w:rsidP="001573FA">
            <w:pPr>
              <w:numPr>
                <w:ilvl w:val="0"/>
                <w:numId w:val="1"/>
              </w:numPr>
              <w:pBdr>
                <w:top w:val="nil"/>
                <w:left w:val="nil"/>
                <w:bottom w:val="nil"/>
                <w:right w:val="nil"/>
                <w:between w:val="nil"/>
              </w:pBdr>
              <w:jc w:val="both"/>
              <w:rPr>
                <w:b/>
                <w:color w:val="000000"/>
              </w:rPr>
            </w:pPr>
          </w:p>
        </w:tc>
        <w:tc>
          <w:tcPr>
            <w:tcW w:w="3402" w:type="dxa"/>
          </w:tcPr>
          <w:p w14:paraId="41766FC9" w14:textId="77777777" w:rsidR="001573FA" w:rsidRDefault="001573FA" w:rsidP="001573FA">
            <w:pPr>
              <w:numPr>
                <w:ilvl w:val="0"/>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b/>
                <w:color w:val="000000"/>
              </w:rPr>
            </w:pPr>
          </w:p>
        </w:tc>
        <w:tc>
          <w:tcPr>
            <w:cnfStyle w:val="000010000000" w:firstRow="0" w:lastRow="0" w:firstColumn="0" w:lastColumn="0" w:oddVBand="1" w:evenVBand="0" w:oddHBand="0" w:evenHBand="0" w:firstRowFirstColumn="0" w:firstRowLastColumn="0" w:lastRowFirstColumn="0" w:lastRowLastColumn="0"/>
            <w:tcW w:w="2552" w:type="dxa"/>
          </w:tcPr>
          <w:p w14:paraId="77AB5B5E" w14:textId="77777777" w:rsidR="001573FA" w:rsidRDefault="001573FA" w:rsidP="001573FA">
            <w:pPr>
              <w:numPr>
                <w:ilvl w:val="0"/>
                <w:numId w:val="1"/>
              </w:numPr>
              <w:pBdr>
                <w:top w:val="nil"/>
                <w:left w:val="nil"/>
                <w:bottom w:val="nil"/>
                <w:right w:val="nil"/>
                <w:between w:val="nil"/>
              </w:pBdr>
              <w:jc w:val="both"/>
              <w:rPr>
                <w:b/>
                <w:color w:val="000000"/>
              </w:rPr>
            </w:pPr>
          </w:p>
        </w:tc>
      </w:tr>
      <w:tr w:rsidR="001573FA" w14:paraId="6C2B2983" w14:textId="77777777" w:rsidTr="00AC5546">
        <w:trPr>
          <w:trHeight w:val="253"/>
        </w:trPr>
        <w:tc>
          <w:tcPr>
            <w:cnfStyle w:val="000010000000" w:firstRow="0" w:lastRow="0" w:firstColumn="0" w:lastColumn="0" w:oddVBand="1" w:evenVBand="0" w:oddHBand="0" w:evenHBand="0" w:firstRowFirstColumn="0" w:firstRowLastColumn="0" w:lastRowFirstColumn="0" w:lastRowLastColumn="0"/>
            <w:tcW w:w="2551" w:type="dxa"/>
          </w:tcPr>
          <w:p w14:paraId="5268280D" w14:textId="77777777" w:rsidR="001573FA" w:rsidRDefault="001573FA" w:rsidP="001573FA">
            <w:pPr>
              <w:numPr>
                <w:ilvl w:val="0"/>
                <w:numId w:val="1"/>
              </w:numPr>
              <w:pBdr>
                <w:top w:val="nil"/>
                <w:left w:val="nil"/>
                <w:bottom w:val="nil"/>
                <w:right w:val="nil"/>
                <w:between w:val="nil"/>
              </w:pBdr>
              <w:jc w:val="both"/>
              <w:rPr>
                <w:b/>
                <w:color w:val="000000"/>
              </w:rPr>
            </w:pPr>
          </w:p>
        </w:tc>
        <w:tc>
          <w:tcPr>
            <w:tcW w:w="3402" w:type="dxa"/>
          </w:tcPr>
          <w:p w14:paraId="00D550BF" w14:textId="77777777" w:rsidR="001573FA" w:rsidRDefault="001573FA" w:rsidP="001573FA">
            <w:pPr>
              <w:numPr>
                <w:ilvl w:val="0"/>
                <w:numId w:val="1"/>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b/>
                <w:color w:val="000000"/>
              </w:rPr>
            </w:pPr>
          </w:p>
        </w:tc>
        <w:tc>
          <w:tcPr>
            <w:cnfStyle w:val="000010000000" w:firstRow="0" w:lastRow="0" w:firstColumn="0" w:lastColumn="0" w:oddVBand="1" w:evenVBand="0" w:oddHBand="0" w:evenHBand="0" w:firstRowFirstColumn="0" w:firstRowLastColumn="0" w:lastRowFirstColumn="0" w:lastRowLastColumn="0"/>
            <w:tcW w:w="2552" w:type="dxa"/>
          </w:tcPr>
          <w:p w14:paraId="12875095" w14:textId="77777777" w:rsidR="001573FA" w:rsidRDefault="001573FA" w:rsidP="001573FA">
            <w:pPr>
              <w:numPr>
                <w:ilvl w:val="0"/>
                <w:numId w:val="1"/>
              </w:numPr>
              <w:pBdr>
                <w:top w:val="nil"/>
                <w:left w:val="nil"/>
                <w:bottom w:val="nil"/>
                <w:right w:val="nil"/>
                <w:between w:val="nil"/>
              </w:pBdr>
              <w:jc w:val="both"/>
              <w:rPr>
                <w:b/>
                <w:color w:val="000000"/>
              </w:rPr>
            </w:pPr>
          </w:p>
        </w:tc>
      </w:tr>
      <w:tr w:rsidR="001573FA" w14:paraId="1EB6B865" w14:textId="77777777" w:rsidTr="00AC5546">
        <w:trPr>
          <w:cnfStyle w:val="000000100000" w:firstRow="0" w:lastRow="0" w:firstColumn="0" w:lastColumn="0" w:oddVBand="0" w:evenVBand="0" w:oddHBand="1" w:evenHBand="0" w:firstRowFirstColumn="0" w:firstRowLastColumn="0" w:lastRowFirstColumn="0" w:lastRowLastColumn="0"/>
          <w:trHeight w:val="253"/>
        </w:trPr>
        <w:tc>
          <w:tcPr>
            <w:cnfStyle w:val="000010000000" w:firstRow="0" w:lastRow="0" w:firstColumn="0" w:lastColumn="0" w:oddVBand="1" w:evenVBand="0" w:oddHBand="0" w:evenHBand="0" w:firstRowFirstColumn="0" w:firstRowLastColumn="0" w:lastRowFirstColumn="0" w:lastRowLastColumn="0"/>
            <w:tcW w:w="2551" w:type="dxa"/>
          </w:tcPr>
          <w:p w14:paraId="4EE47393" w14:textId="77777777" w:rsidR="001573FA" w:rsidRDefault="001573FA" w:rsidP="001573FA">
            <w:pPr>
              <w:numPr>
                <w:ilvl w:val="0"/>
                <w:numId w:val="1"/>
              </w:numPr>
              <w:pBdr>
                <w:top w:val="nil"/>
                <w:left w:val="nil"/>
                <w:bottom w:val="nil"/>
                <w:right w:val="nil"/>
                <w:between w:val="nil"/>
              </w:pBdr>
              <w:jc w:val="both"/>
              <w:rPr>
                <w:b/>
                <w:color w:val="000000"/>
              </w:rPr>
            </w:pPr>
          </w:p>
        </w:tc>
        <w:tc>
          <w:tcPr>
            <w:tcW w:w="3402" w:type="dxa"/>
          </w:tcPr>
          <w:p w14:paraId="2D329CB4" w14:textId="77777777" w:rsidR="001573FA" w:rsidRDefault="001573FA" w:rsidP="001573FA">
            <w:pPr>
              <w:numPr>
                <w:ilvl w:val="0"/>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2552" w:type="dxa"/>
          </w:tcPr>
          <w:p w14:paraId="09B2781D" w14:textId="77777777" w:rsidR="001573FA" w:rsidRDefault="001573FA" w:rsidP="001573FA">
            <w:pPr>
              <w:numPr>
                <w:ilvl w:val="0"/>
                <w:numId w:val="1"/>
              </w:numPr>
              <w:pBdr>
                <w:top w:val="nil"/>
                <w:left w:val="nil"/>
                <w:bottom w:val="nil"/>
                <w:right w:val="nil"/>
                <w:between w:val="nil"/>
              </w:pBdr>
              <w:jc w:val="both"/>
              <w:rPr>
                <w:b/>
                <w:color w:val="000000"/>
              </w:rPr>
            </w:pPr>
          </w:p>
        </w:tc>
      </w:tr>
      <w:tr w:rsidR="001573FA" w14:paraId="04323E85" w14:textId="77777777" w:rsidTr="00AC5546">
        <w:trPr>
          <w:trHeight w:val="253"/>
        </w:trPr>
        <w:tc>
          <w:tcPr>
            <w:cnfStyle w:val="000010000000" w:firstRow="0" w:lastRow="0" w:firstColumn="0" w:lastColumn="0" w:oddVBand="1" w:evenVBand="0" w:oddHBand="0" w:evenHBand="0" w:firstRowFirstColumn="0" w:firstRowLastColumn="0" w:lastRowFirstColumn="0" w:lastRowLastColumn="0"/>
            <w:tcW w:w="2551" w:type="dxa"/>
          </w:tcPr>
          <w:p w14:paraId="62CCB595" w14:textId="77777777" w:rsidR="001573FA" w:rsidRDefault="001573FA" w:rsidP="001573FA">
            <w:pPr>
              <w:numPr>
                <w:ilvl w:val="0"/>
                <w:numId w:val="1"/>
              </w:numPr>
              <w:pBdr>
                <w:top w:val="nil"/>
                <w:left w:val="nil"/>
                <w:bottom w:val="nil"/>
                <w:right w:val="nil"/>
                <w:between w:val="nil"/>
              </w:pBdr>
              <w:jc w:val="both"/>
              <w:rPr>
                <w:b/>
                <w:color w:val="000000"/>
              </w:rPr>
            </w:pPr>
          </w:p>
        </w:tc>
        <w:tc>
          <w:tcPr>
            <w:tcW w:w="3402" w:type="dxa"/>
          </w:tcPr>
          <w:p w14:paraId="625F0C7D" w14:textId="77777777" w:rsidR="001573FA" w:rsidRDefault="001573FA" w:rsidP="001573FA">
            <w:pPr>
              <w:numPr>
                <w:ilvl w:val="0"/>
                <w:numId w:val="1"/>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2552" w:type="dxa"/>
          </w:tcPr>
          <w:p w14:paraId="736EFECF" w14:textId="77777777" w:rsidR="001573FA" w:rsidRDefault="001573FA" w:rsidP="001573FA">
            <w:pPr>
              <w:numPr>
                <w:ilvl w:val="0"/>
                <w:numId w:val="1"/>
              </w:numPr>
              <w:pBdr>
                <w:top w:val="nil"/>
                <w:left w:val="nil"/>
                <w:bottom w:val="nil"/>
                <w:right w:val="nil"/>
                <w:between w:val="nil"/>
              </w:pBdr>
              <w:jc w:val="both"/>
              <w:rPr>
                <w:b/>
                <w:color w:val="000000"/>
              </w:rPr>
            </w:pPr>
          </w:p>
        </w:tc>
      </w:tr>
      <w:tr w:rsidR="001573FA" w14:paraId="2155EB9A" w14:textId="77777777" w:rsidTr="00AC5546">
        <w:trPr>
          <w:cnfStyle w:val="000000100000" w:firstRow="0" w:lastRow="0" w:firstColumn="0" w:lastColumn="0" w:oddVBand="0" w:evenVBand="0" w:oddHBand="1" w:evenHBand="0" w:firstRowFirstColumn="0" w:firstRowLastColumn="0" w:lastRowFirstColumn="0" w:lastRowLastColumn="0"/>
          <w:trHeight w:val="253"/>
        </w:trPr>
        <w:tc>
          <w:tcPr>
            <w:cnfStyle w:val="000010000000" w:firstRow="0" w:lastRow="0" w:firstColumn="0" w:lastColumn="0" w:oddVBand="1" w:evenVBand="0" w:oddHBand="0" w:evenHBand="0" w:firstRowFirstColumn="0" w:firstRowLastColumn="0" w:lastRowFirstColumn="0" w:lastRowLastColumn="0"/>
            <w:tcW w:w="2551" w:type="dxa"/>
          </w:tcPr>
          <w:p w14:paraId="16951669" w14:textId="77777777" w:rsidR="001573FA" w:rsidRDefault="001573FA" w:rsidP="001573FA">
            <w:pPr>
              <w:numPr>
                <w:ilvl w:val="0"/>
                <w:numId w:val="1"/>
              </w:numPr>
              <w:pBdr>
                <w:top w:val="nil"/>
                <w:left w:val="nil"/>
                <w:bottom w:val="nil"/>
                <w:right w:val="nil"/>
                <w:between w:val="nil"/>
              </w:pBdr>
              <w:jc w:val="both"/>
              <w:rPr>
                <w:b/>
                <w:color w:val="000000"/>
              </w:rPr>
            </w:pPr>
          </w:p>
        </w:tc>
        <w:tc>
          <w:tcPr>
            <w:tcW w:w="3402" w:type="dxa"/>
          </w:tcPr>
          <w:p w14:paraId="7089866B" w14:textId="77777777" w:rsidR="001573FA" w:rsidRDefault="001573FA" w:rsidP="001573FA">
            <w:pPr>
              <w:numPr>
                <w:ilvl w:val="0"/>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2552" w:type="dxa"/>
          </w:tcPr>
          <w:p w14:paraId="66F6B3A0" w14:textId="77777777" w:rsidR="001573FA" w:rsidRDefault="001573FA" w:rsidP="001573FA">
            <w:pPr>
              <w:numPr>
                <w:ilvl w:val="0"/>
                <w:numId w:val="1"/>
              </w:numPr>
              <w:pBdr>
                <w:top w:val="nil"/>
                <w:left w:val="nil"/>
                <w:bottom w:val="nil"/>
                <w:right w:val="nil"/>
                <w:between w:val="nil"/>
              </w:pBdr>
              <w:jc w:val="both"/>
              <w:rPr>
                <w:color w:val="000000"/>
              </w:rPr>
            </w:pPr>
          </w:p>
        </w:tc>
      </w:tr>
      <w:tr w:rsidR="001573FA" w14:paraId="24631724" w14:textId="77777777" w:rsidTr="00AC5546">
        <w:trPr>
          <w:trHeight w:val="253"/>
        </w:trPr>
        <w:tc>
          <w:tcPr>
            <w:cnfStyle w:val="000010000000" w:firstRow="0" w:lastRow="0" w:firstColumn="0" w:lastColumn="0" w:oddVBand="1" w:evenVBand="0" w:oddHBand="0" w:evenHBand="0" w:firstRowFirstColumn="0" w:firstRowLastColumn="0" w:lastRowFirstColumn="0" w:lastRowLastColumn="0"/>
            <w:tcW w:w="2551" w:type="dxa"/>
          </w:tcPr>
          <w:p w14:paraId="783C2AB0" w14:textId="77777777" w:rsidR="001573FA" w:rsidRDefault="001573FA" w:rsidP="001573FA">
            <w:pPr>
              <w:numPr>
                <w:ilvl w:val="0"/>
                <w:numId w:val="1"/>
              </w:numPr>
              <w:pBdr>
                <w:top w:val="nil"/>
                <w:left w:val="nil"/>
                <w:bottom w:val="nil"/>
                <w:right w:val="nil"/>
                <w:between w:val="nil"/>
              </w:pBdr>
              <w:jc w:val="both"/>
              <w:rPr>
                <w:color w:val="000000"/>
              </w:rPr>
            </w:pPr>
          </w:p>
        </w:tc>
        <w:tc>
          <w:tcPr>
            <w:tcW w:w="3402" w:type="dxa"/>
          </w:tcPr>
          <w:p w14:paraId="373EA789" w14:textId="77777777" w:rsidR="001573FA" w:rsidRDefault="001573FA" w:rsidP="001573FA">
            <w:pPr>
              <w:numPr>
                <w:ilvl w:val="0"/>
                <w:numId w:val="1"/>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2552" w:type="dxa"/>
          </w:tcPr>
          <w:p w14:paraId="79AE0783" w14:textId="77777777" w:rsidR="001573FA" w:rsidRDefault="001573FA" w:rsidP="001573FA">
            <w:pPr>
              <w:numPr>
                <w:ilvl w:val="0"/>
                <w:numId w:val="1"/>
              </w:numPr>
              <w:pBdr>
                <w:top w:val="nil"/>
                <w:left w:val="nil"/>
                <w:bottom w:val="nil"/>
                <w:right w:val="nil"/>
                <w:between w:val="nil"/>
              </w:pBdr>
              <w:jc w:val="both"/>
              <w:rPr>
                <w:color w:val="000000"/>
              </w:rPr>
            </w:pPr>
          </w:p>
        </w:tc>
      </w:tr>
      <w:tr w:rsidR="001573FA" w14:paraId="4E370C32" w14:textId="77777777" w:rsidTr="00AC5546">
        <w:trPr>
          <w:cnfStyle w:val="000000100000" w:firstRow="0" w:lastRow="0" w:firstColumn="0" w:lastColumn="0" w:oddVBand="0" w:evenVBand="0" w:oddHBand="1" w:evenHBand="0" w:firstRowFirstColumn="0" w:firstRowLastColumn="0" w:lastRowFirstColumn="0" w:lastRowLastColumn="0"/>
          <w:trHeight w:val="253"/>
        </w:trPr>
        <w:tc>
          <w:tcPr>
            <w:cnfStyle w:val="000010000000" w:firstRow="0" w:lastRow="0" w:firstColumn="0" w:lastColumn="0" w:oddVBand="1" w:evenVBand="0" w:oddHBand="0" w:evenHBand="0" w:firstRowFirstColumn="0" w:firstRowLastColumn="0" w:lastRowFirstColumn="0" w:lastRowLastColumn="0"/>
            <w:tcW w:w="2551" w:type="dxa"/>
          </w:tcPr>
          <w:p w14:paraId="087B7EF2" w14:textId="77777777" w:rsidR="001573FA" w:rsidRDefault="001573FA" w:rsidP="001573FA">
            <w:pPr>
              <w:numPr>
                <w:ilvl w:val="0"/>
                <w:numId w:val="1"/>
              </w:numPr>
              <w:pBdr>
                <w:top w:val="nil"/>
                <w:left w:val="nil"/>
                <w:bottom w:val="nil"/>
                <w:right w:val="nil"/>
                <w:between w:val="nil"/>
              </w:pBdr>
              <w:jc w:val="both"/>
              <w:rPr>
                <w:color w:val="000000"/>
              </w:rPr>
            </w:pPr>
          </w:p>
        </w:tc>
        <w:tc>
          <w:tcPr>
            <w:tcW w:w="3402" w:type="dxa"/>
          </w:tcPr>
          <w:p w14:paraId="04C1CC9B" w14:textId="77777777" w:rsidR="001573FA" w:rsidRDefault="001573FA" w:rsidP="001573FA">
            <w:pPr>
              <w:numPr>
                <w:ilvl w:val="0"/>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2552" w:type="dxa"/>
          </w:tcPr>
          <w:p w14:paraId="19D2FCC0" w14:textId="77777777" w:rsidR="001573FA" w:rsidRDefault="001573FA" w:rsidP="001573FA">
            <w:pPr>
              <w:numPr>
                <w:ilvl w:val="0"/>
                <w:numId w:val="1"/>
              </w:numPr>
              <w:pBdr>
                <w:top w:val="nil"/>
                <w:left w:val="nil"/>
                <w:bottom w:val="nil"/>
                <w:right w:val="nil"/>
                <w:between w:val="nil"/>
              </w:pBdr>
              <w:jc w:val="both"/>
              <w:rPr>
                <w:color w:val="000000"/>
              </w:rPr>
            </w:pPr>
          </w:p>
        </w:tc>
      </w:tr>
    </w:tbl>
    <w:p w14:paraId="30DBA7B7" w14:textId="77777777" w:rsidR="001573FA" w:rsidRDefault="001573FA" w:rsidP="001573FA">
      <w:pPr>
        <w:ind w:left="-142"/>
        <w:jc w:val="both"/>
        <w:rPr>
          <w:rFonts w:ascii="Arial" w:eastAsia="Times New Roman" w:hAnsi="Arial" w:cs="Arial"/>
          <w:color w:val="000000"/>
          <w:lang w:eastAsia="es-CO"/>
        </w:rPr>
      </w:pPr>
    </w:p>
    <w:p w14:paraId="75BDF13E" w14:textId="77777777" w:rsidR="001573FA" w:rsidRPr="001573FA" w:rsidRDefault="001573FA" w:rsidP="001573FA">
      <w:pPr>
        <w:ind w:left="-142"/>
        <w:jc w:val="both"/>
        <w:rPr>
          <w:rFonts w:ascii="Arial" w:eastAsia="Times New Roman" w:hAnsi="Arial" w:cs="Arial"/>
          <w:color w:val="000000"/>
          <w:lang w:eastAsia="es-CO"/>
        </w:rPr>
      </w:pPr>
    </w:p>
    <w:sectPr w:rsidR="001573FA" w:rsidRPr="001573FA">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D186B" w14:textId="77777777" w:rsidR="00F400A7" w:rsidRDefault="00F400A7" w:rsidP="00107049">
      <w:pPr>
        <w:spacing w:after="0" w:line="240" w:lineRule="auto"/>
      </w:pPr>
      <w:r>
        <w:separator/>
      </w:r>
    </w:p>
  </w:endnote>
  <w:endnote w:type="continuationSeparator" w:id="0">
    <w:p w14:paraId="327B82F4" w14:textId="77777777" w:rsidR="00F400A7" w:rsidRDefault="00F400A7" w:rsidP="00107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8AF4" w14:textId="77777777" w:rsidR="00107049" w:rsidRDefault="00107049">
    <w:pPr>
      <w:pStyle w:val="Piedepgina"/>
    </w:pPr>
    <w:r>
      <w:rPr>
        <w:noProof/>
        <w:lang w:eastAsia="es-CO"/>
      </w:rPr>
      <w:drawing>
        <wp:anchor distT="0" distB="0" distL="114300" distR="114300" simplePos="0" relativeHeight="251659264" behindDoc="0" locked="0" layoutInCell="1" hidden="0" allowOverlap="1" wp14:anchorId="475E65FE" wp14:editId="0B7BA814">
          <wp:simplePos x="0" y="0"/>
          <wp:positionH relativeFrom="column">
            <wp:posOffset>2534285</wp:posOffset>
          </wp:positionH>
          <wp:positionV relativeFrom="paragraph">
            <wp:posOffset>50165</wp:posOffset>
          </wp:positionV>
          <wp:extent cx="1509311" cy="302676"/>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09311" cy="302676"/>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171D8" w14:textId="77777777" w:rsidR="00F400A7" w:rsidRDefault="00F400A7" w:rsidP="00107049">
      <w:pPr>
        <w:spacing w:after="0" w:line="240" w:lineRule="auto"/>
      </w:pPr>
      <w:r>
        <w:separator/>
      </w:r>
    </w:p>
  </w:footnote>
  <w:footnote w:type="continuationSeparator" w:id="0">
    <w:p w14:paraId="12EEBA6B" w14:textId="77777777" w:rsidR="00F400A7" w:rsidRDefault="00F400A7" w:rsidP="00107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6240E" w14:textId="77777777" w:rsidR="00107049" w:rsidRDefault="00107049">
    <w:pPr>
      <w:pStyle w:val="Encabezado"/>
    </w:pPr>
    <w:r>
      <w:rPr>
        <w:noProof/>
        <w:lang w:eastAsia="es-CO"/>
      </w:rPr>
      <w:drawing>
        <wp:anchor distT="0" distB="0" distL="114300" distR="114300" simplePos="0" relativeHeight="251661312" behindDoc="0" locked="0" layoutInCell="1" hidden="0" allowOverlap="1" wp14:anchorId="5CE886AB" wp14:editId="5F833393">
          <wp:simplePos x="0" y="0"/>
          <wp:positionH relativeFrom="column">
            <wp:posOffset>-99060</wp:posOffset>
          </wp:positionH>
          <wp:positionV relativeFrom="paragraph">
            <wp:posOffset>-53340</wp:posOffset>
          </wp:positionV>
          <wp:extent cx="678180" cy="518160"/>
          <wp:effectExtent l="0" t="0" r="7620" b="0"/>
          <wp:wrapNone/>
          <wp:docPr id="3" name="image2.png" descr="encabezado-excel-siga"/>
          <wp:cNvGraphicFramePr/>
          <a:graphic xmlns:a="http://schemas.openxmlformats.org/drawingml/2006/main">
            <a:graphicData uri="http://schemas.openxmlformats.org/drawingml/2006/picture">
              <pic:pic xmlns:pic="http://schemas.openxmlformats.org/drawingml/2006/picture">
                <pic:nvPicPr>
                  <pic:cNvPr id="0" name="image2.png" descr="encabezado-excel-siga"/>
                  <pic:cNvPicPr preferRelativeResize="0"/>
                </pic:nvPicPr>
                <pic:blipFill rotWithShape="1">
                  <a:blip r:embed="rId1"/>
                  <a:srcRect l="42496" r="51265"/>
                  <a:stretch/>
                </pic:blipFill>
                <pic:spPr bwMode="auto">
                  <a:xfrm>
                    <a:off x="0" y="0"/>
                    <a:ext cx="678180" cy="518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EC1F88A" w14:textId="77777777" w:rsidR="00107049" w:rsidRDefault="001070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1DBE"/>
    <w:multiLevelType w:val="multilevel"/>
    <w:tmpl w:val="63064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6F00DE"/>
    <w:multiLevelType w:val="hybridMultilevel"/>
    <w:tmpl w:val="64E04008"/>
    <w:lvl w:ilvl="0" w:tplc="BD726350">
      <w:start w:val="1"/>
      <w:numFmt w:val="decimal"/>
      <w:lvlText w:val="%1."/>
      <w:lvlJc w:val="left"/>
      <w:pPr>
        <w:ind w:left="218" w:hanging="360"/>
      </w:pPr>
      <w:rPr>
        <w:rFonts w:hint="default"/>
      </w:rPr>
    </w:lvl>
    <w:lvl w:ilvl="1" w:tplc="240A0019" w:tentative="1">
      <w:start w:val="1"/>
      <w:numFmt w:val="lowerLetter"/>
      <w:lvlText w:val="%2."/>
      <w:lvlJc w:val="left"/>
      <w:pPr>
        <w:ind w:left="938" w:hanging="360"/>
      </w:pPr>
    </w:lvl>
    <w:lvl w:ilvl="2" w:tplc="240A001B" w:tentative="1">
      <w:start w:val="1"/>
      <w:numFmt w:val="lowerRoman"/>
      <w:lvlText w:val="%3."/>
      <w:lvlJc w:val="right"/>
      <w:pPr>
        <w:ind w:left="1658" w:hanging="180"/>
      </w:pPr>
    </w:lvl>
    <w:lvl w:ilvl="3" w:tplc="240A000F" w:tentative="1">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2" w15:restartNumberingAfterBreak="0">
    <w:nsid w:val="5E7631F3"/>
    <w:multiLevelType w:val="multilevel"/>
    <w:tmpl w:val="B388E60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113553949">
    <w:abstractNumId w:val="0"/>
  </w:num>
  <w:num w:numId="2" w16cid:durableId="1510825074">
    <w:abstractNumId w:val="2"/>
  </w:num>
  <w:num w:numId="3" w16cid:durableId="387804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8BB"/>
    <w:rsid w:val="0009713C"/>
    <w:rsid w:val="000A0440"/>
    <w:rsid w:val="00107049"/>
    <w:rsid w:val="001573FA"/>
    <w:rsid w:val="0030648C"/>
    <w:rsid w:val="00421DEA"/>
    <w:rsid w:val="00437BA9"/>
    <w:rsid w:val="0097084E"/>
    <w:rsid w:val="00A56695"/>
    <w:rsid w:val="00B51BFA"/>
    <w:rsid w:val="00D278BB"/>
    <w:rsid w:val="00D75AA8"/>
    <w:rsid w:val="00DE33CB"/>
    <w:rsid w:val="00F400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E4EBA"/>
  <w15:docId w15:val="{6091FC8C-7B74-4ADF-BDA9-5C6FFD681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8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Listaclara">
    <w:name w:val="Light List"/>
    <w:basedOn w:val="Tablanormal"/>
    <w:uiPriority w:val="61"/>
    <w:rsid w:val="00D278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D278B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10704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07049"/>
  </w:style>
  <w:style w:type="paragraph" w:styleId="Piedepgina">
    <w:name w:val="footer"/>
    <w:basedOn w:val="Normal"/>
    <w:link w:val="PiedepginaCar"/>
    <w:uiPriority w:val="99"/>
    <w:unhideWhenUsed/>
    <w:rsid w:val="0010704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07049"/>
  </w:style>
  <w:style w:type="paragraph" w:styleId="Prrafodelista">
    <w:name w:val="List Paragraph"/>
    <w:basedOn w:val="Normal"/>
    <w:uiPriority w:val="34"/>
    <w:qFormat/>
    <w:rsid w:val="001573FA"/>
    <w:pPr>
      <w:ind w:left="720"/>
      <w:contextualSpacing/>
    </w:pPr>
    <w:rPr>
      <w:rFonts w:ascii="Calibri" w:eastAsia="Calibri" w:hAnsi="Calibri" w:cs="Calibri"/>
      <w:lang w:eastAsia="es-CO"/>
    </w:rPr>
  </w:style>
  <w:style w:type="table" w:styleId="Sombreadovistoso-nfasis3">
    <w:name w:val="Colorful Shading Accent 3"/>
    <w:basedOn w:val="Tablanormal"/>
    <w:uiPriority w:val="71"/>
    <w:rsid w:val="001573FA"/>
    <w:pPr>
      <w:spacing w:after="0" w:line="240" w:lineRule="auto"/>
    </w:pPr>
    <w:rPr>
      <w:rFonts w:ascii="Calibri" w:eastAsia="Calibri" w:hAnsi="Calibri" w:cs="Calibri"/>
      <w:color w:val="000000" w:themeColor="text1"/>
      <w:lang w:eastAsia="es-CO"/>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sicoactiva.com/tests/asertivida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2070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Lennis Patricia Rey Niño</cp:lastModifiedBy>
  <cp:revision>2</cp:revision>
  <dcterms:created xsi:type="dcterms:W3CDTF">2023-06-06T23:59:00Z</dcterms:created>
  <dcterms:modified xsi:type="dcterms:W3CDTF">2023-06-06T23:59:00Z</dcterms:modified>
</cp:coreProperties>
</file>