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독일 경제ㆍ에너지ㆍ공급망 주간동향(8.25-8.29)</w:t>
      </w:r>
    </w:p>
    <w:p>
      <w:r>
        <w:t>작성자: 주 독일 대사관(경제)</w:t>
      </w:r>
    </w:p>
    <w:p>
      <w:r>
        <w:t>작성일: 2025-09-01</w:t>
      </w:r>
    </w:p>
    <w:p/>
    <w:p>
      <w:r>
        <w:t>독일 경제ㆍ에너지ㆍ공급망 주간동향 (8.25-8.29)</w:t>
        <w:br/>
        <w:t>1. 독일 거시경제</w:t>
        <w:br/>
        <w:t>①</w:t>
        <w:br/>
        <w:t>독일의 세계 무역시장 점유율 감소 (Spiegel)</w:t>
        <w:br/>
        <w:t>https://www.spiegel.de/wirtschaft/welthandel-deutschland-verliert-seit-zehn-jahren-marktanteile-a-a12d9ebf-2fa8-4863-b965-fc10ea57e133</w:t>
        <w:br/>
        <w:t>ㅇ 연구기반제약기업협회(vfa)의 분석결과, 독일은 중국뿐 아니라 EU 국가들로부터도 거센 도전에 직면해 있어, 약 10년 전부터 주요 수출 시장 및 자동차·기계 산업과 같은 핵심 산업에서 시장 점유율을 상실하고 있음.</w:t>
        <w:br/>
        <w:t>- 2013년 이후 독일의 세계 무역 시장 점유율은 연평균 약 0.11%포인트 감소하였으며, 동 기간 중 독일의 수출은 전 세계 무역 성장률에 비해 상대적으로 낮은 증가율을 시현</w:t>
        <w:br/>
        <w:t>ㅇ 중국은 미국과의 상호관세로 인한 손실을 유럽 시장에서의 점유율 확대로 보완했고, 미국도 중국에서의 사업 감소를 유럽 시장에서의 성장으로 부분적으로 상쇄하였으며, 유럽은 미국 시장에서의 중국 점유율을 가져오며 이익을 취함. 다른 EU 국가들이 추가 점유율을 확보하는 동안 독일은 이러한 무역 흐름의 변화에서 수혜를 얻지 못하였고, 중국의 유럽 시장내 점유율도 주로 독일의 몫을 빼앗은 것임.</w:t>
        <w:br/>
        <w:t>- 그러나, 다른 EU 국가들이 추가 점유율을 확보하는 동안 독일은 점유율 확보에 실패하였으며, 오히려 유럽 시장내 점유율을 중국에 상실</w:t>
        <w:br/>
        <w:t>- 이 같은 현상이 발생한 주요 요인은 독일 자동차 산업으로, 전기차와 같은 차세대 동력으로의 전환 등 핵심 미래 트랜드로의 전환에 너무 늦게 대응했기 때문</w:t>
        <w:br/>
        <w:t>②</w:t>
        <w:br/>
        <w:t>독일내 실업자수, 2015년 이후 처음으로 3백만명 돌파 (HB)</w:t>
        <w:br/>
        <w:t>https://www.handelsblatt.com/politik/konjunktur/arbeitsmarkt-zahl-der-arbeitslosen-steigt-im-august-auf-mehr-als-drei-millionen/100151429.html</w:t>
        <w:br/>
        <w:t>ㅇ 연방고용청(BA)에 따르면, 8월 독일 실업률은 전월 대비 0.1%(4만 6천명) 상승한 6.4%를, 실업자 수는 302만 5천명(전년 동월 대비 15만 3천명이 증가한 수치)을 기록하며 2015.2월 이후 처음으로 300만명을 넘어섬.</w:t>
        <w:br/>
        <w:t>- 날레스 BA 청장은 이는 여름휴가 시즌에 따른 여파이며, 노동시장이 지난 수년간의 경기 침체 영향을 받고 있지만, 안정화의 초기 징후도 나타나고 있다고 평가</w:t>
        <w:br/>
        <w:t>③ Ifo 기업환경지수 소폭 상승 (Spiegel)</w:t>
        <w:br/>
        <w:t>https://www.spiegel.de/wirtschaft/ifo-geschaeftsklima-hellt-sich-etwas-auf-a-50d1f08a-a7ec-4e40-81a4-0901e03789ef</w:t>
        <w:br/>
        <w:t>ㅇ 미국의 관세정책 및 독일 경제 상황에 대한 지속적인 우려에도 불구하고 7월 Ifo 기업환경지수는 88.6 포인트에서 89 포인트(예상치: 88.6)로 상승한바, 이는 현재 상황보다는 기업들의 기대치가 개선된 데에서 기인함.</w:t>
        <w:br/>
        <w:t>ㅇ 한편, 푸스트 Ifo 소장은 독일 경제의 회복세는 여전히 미약한 상태라고 진단함.</w:t>
        <w:br/>
        <w:t>※ 투자 및 수출 감소, 지속적인 건설 경기 침체로 2분기 GDP가 전분기 대비 0.3% 하락(1분기: +0.3%)</w:t>
        <w:br/>
        <w:t>- 미래 전망도 어두울 것으로 예상되는바, 독일 연방은행에 따르면, 독일 경제는 3분기에도 침체될 가능성이 높으며, 세계 무역에 대한 암울한 전망, 여전히 부진한 주문 상황, 기존 생산 시설의 낮은 가동률 등이 기업의 투자 활동에 계속해서 부정적인 영향을 미칠 것으로 전망</w:t>
        <w:br/>
        <w:t>2. 공급망/산업정책/EU</w:t>
        <w:br/>
        <w:t>가. 자동차/배터리</w:t>
        <w:br/>
        <w:t>①</w:t>
        <w:br/>
        <w:t>자동차 산업에서 1년 만에 일자리 약 5만개 감소 (Spiegel)</w:t>
        <w:br/>
        <w:t>https://www.spiegel.de/wirtschaft/unternehmen/autobranche-streicht-mehr-als-50-000-jobs-in-einem-jahr-a-02b1fbb4-0d95-4ac9-9ea3-584cc4685ab3</w:t>
        <w:br/>
        <w:t>ㅇ 독일 산업 전반에서 일자리가 감소하고 있으며, 특히 자동차 산업이 큰 타격을 입고 있는 상황으로, 컨설팅사 EY에 따르면 지난 1년간 자동차 업계에서 약 51,500개의 일자리가 감소함.</w:t>
        <w:br/>
        <w:t>- 연방통계청(Destatis)에 따르면, 6.30 기준 전체 산업 분야 종사자 수는 542만명으로 1년 전 대비 약 11만 4천개(2.1%), 코로나19 팬데믹 이전인 2019년 비교 약 24만5천개(4.3%)의 일자리가 감소</w:t>
        <w:br/>
        <w:t>ㅇ 2025년 2분기 독일 자동차 산업의 매출은 판매 부진, 중국과의 경쟁, 전기차 전환 문제 등으로 1.6% 감소함.</w:t>
        <w:br/>
        <w:t>- 한편, 독일 산업계 전체 매출은 전년 대비 2.1% 감소하면서 8분기 연속 감소했으며, 전자 산업을 제외한 모든 산업 분야에서 매출 감소</w:t>
        <w:br/>
        <w:t>- 독일 산업계는 높은 에너지 비용, 과도한 행정 규제, 내수 부진뿐만 아니라 미국과의 관세 분쟁으로 대미 수출이 급감하면서 심각한 타격을 입고 있는 상황</w:t>
        <w:br/>
        <w:t>②</w:t>
        <w:br/>
        <w:t>포르쉐, 독일내 배터리 생산 중단 (tagesschau)</w:t>
        <w:br/>
        <w:t>https://www.tagesschau.de/wirtschaft/porsche-batteriezellen-cellforce-100.html</w:t>
        <w:br/>
        <w:t>ㅇ 포르쉐는 전기차용 자체 배터리 셀을 독일에서 직접 개발 생산하기 위해 2021년 바덴-뷔르템베르트주에 스타트업 Cellforce를 창립하였으나, 전 세계 전기차 시장이 당초 예상만큼 성장하지 않고, 계획된 비즈니스 모델도 경제적으로 실현가능하지 않다는 이유로 동 계획을 전면 중단함.</w:t>
        <w:br/>
        <w:t>- 특히 중국 및 미국에서의 전기차 사업 부진이 주요 원인으로 지목되고 있는바, 포르쉐는 자체 배터리 생산 대신 셀과 시스템 개발에 집중할 계획</w:t>
        <w:br/>
        <w:t>ㅇ Cellforce는 연방정부와 바덴-뷔르템베르크주(약 1,400만 유로)로부터 총 5,670만 유로를 지원받았기 때문에 포르쉐의 동 프로젝트 중단은 납세자에게도 큰 손실임.</w:t>
        <w:br/>
        <w:t>나. 원자재/공급망</w:t>
        <w:br/>
        <w:t>①</w:t>
        <w:br/>
        <w:t>독-캐나다, 원자재 협정 체결 (tagesschau, ndr, BMWE)</w:t>
        <w:br/>
        <w:t>https://www.bundeswirtschaftsministerium.de/Redaktion/DE/Pressemitteilungen/2025/08/20250826-versorgungssicherheit-bei-kritischen-rohstoffen-deutschland-und-kanada-vertiefen-zusammenarbeit.html</w:t>
        <w:br/>
        <w:t>https://www.tagesschau.de/inland/innenpolitik/bundesregierung-rohstoffe-kanada-100.html</w:t>
        <w:br/>
        <w:t>https://www.ndr.de/nachrichten/schleswig-holstein/guenther-empfaengt-kanadas-premier-und-pistorius-tkms-winkt-deal,kanadapremierminister-100.html</w:t>
        <w:br/>
        <w:t>ㅇ 독일은 중국산 원자재에 대한 의존도 감소를 목표로 하고 있으며, 이를 위해 캐나다와의 협력을 확대 중으로, 라이헤 경제에너지부 장관과 팀 호지슨 캐나다 에너지천연자원부 장관은 8.26(화) 핵심 원자재 공급 안정을 위한 공동의향서에 서명함.</w:t>
        <w:br/>
        <w:t>- 캐나다는 코발트, 흑연, 리튬, 니켈, 구리 등 다양한 핵심 원자재를 채굴하고 있으며, 희토류 원소 추출 개발도 계획 중인바, 이는 배터리, 전기 모터, 풍력 터빈, 의료기기 등에 필수적인 자원</w:t>
        <w:br/>
        <w:t>- 동 공동선언문 체결의 일환으로 양국 기업간 원자재 추출 및 가공분야 협력에 대한 3개의 양해각서도 체결될 예정</w:t>
        <w:br/>
        <w:t>ㅇ 라이헤 경제에너지장관은 양국간 핵심 원자재에 대한 긴밀한 파트너쉽은 공급망 안정화 및 경쟁력 강화에 대한 신호라고 평가하고, 안정적이면서도 신뢰할 수 있는 공급망은 양국 기업 모두에 중요하다고 강조함.</w:t>
        <w:br/>
        <w:t>- 메르츠 총리는 동 합의가 독일의 경제를 강화하는 좋은 조치라고 하면서, 독일은 중국으로부터 벗어나 다각화를 시작한 선두 주자 중 하나이며, 캐나다가 독일 및 유럽의 다각화를 가속화하는데 중요한 역할을 할 수 있을 것이라고 언급</w:t>
        <w:br/>
        <w:t>ㅇ 한편, 마크 카니 캐나다 총리는 신형 잠수함 프로그램 경쟁 후보 중 하나인 킬 소재 TKMS 조선소를 방문하였으며, 올해 10월 방한시 한국의 경쟁 공급업체를 방문할 계획이라고 발표함.</w:t>
        <w:br/>
        <w:t>※ 동 방문시 귄터 슐레스비히-홀슈타인주 주총리, 피스토리우스 국방장관 외에 정계 및 군 고위 인사들이 동행</w:t>
        <w:br/>
        <w:t>- 독일과 노르웨이는 TKMS에 212CD급 잠수함 10척을 공동 주문하였고, 캐나다도 이러한 독-노르웨이 이니셔티브에 동참할 가능성이 존재하는바, 메르츠 총리는 이러한 시스템 표준화가 북대서양 공동 안보에 강력한 신호를 보낼 것이라고 언급</w:t>
        <w:br/>
        <w:t>다. 산업정책/산업동향</w:t>
        <w:br/>
        <w:t>①</w:t>
        <w:br/>
        <w:t>독일 기계제조업체, 미국 내 사업 종료 우려 (WIWO)</w:t>
        <w:br/>
        <w:t>https://www.wiwo.de/politik/europa/us-zoelle-maschinenbauer-schlagen-alarm/100150894.html</w:t>
        <w:br/>
        <w:t>ㅇ 독일 기계플랜트산업협회(VDMA)는 폰데어라이엔 EU 집행위원장에게 보내는 서한에서 EU-미국간 무역합의와 미국의 철강 및 알루미늄에 대한 특별관세로 인해 많은 기계 및 플랜트 제조업체들이 생존의 위협을 받고 있다고 호소함.</w:t>
        <w:br/>
        <w:t>- 또한, VDMA의 해외무역 책임자는 해당 기업들이 미국 시장에서의 철수를 앞두고 있다고 언급하며, EU가 철강 및 알루미늄 파생상품에 대한 미측 관세를 면제받을 수 있도록 모든 가능한 노력을 기울여줄 것을 강력히 요청하고, 기계 및 설비가 향후 부문별 관세 부과 대상에서 제외되어야 한다고 강조</w:t>
        <w:br/>
        <w:t>②</w:t>
        <w:br/>
        <w:t>유니크레딧, 코메르츠방크 지분 26%로 확대 (HB)</w:t>
        <w:br/>
        <w:t>https://www.handelsblatt.com/finanzen/banken-versicherungen/banken/commerzbank-unicredit-erhoeht-anteil-an-deutscher-privatbank-auf-26-prozent/100150357.html</w:t>
        <w:br/>
        <w:t>ㅇ 이탈리아 최대 은행인 유니크레딧(Unicredit)은 8.25(월) 금융상품을 통해 확보하고 있는 추가 지분 9% 중 6%를 주식으로 전환하여 코메르츠방크의 지분을 26%로 확대하였으며, 남은 금융상품도 적절한 시기에 주식으로 전환하여 지분을 29%까지 늘릴 것이라고 발표함.</w:t>
        <w:br/>
        <w:t>※</w:t>
        <w:br/>
        <w:t>독일 법에 따르면, 유니크레딧이 30% 이상의 지분을 보유하게 되는 경우 법적으로 나머지 주주들에게 공식적인 인수 제안을 할 의무 발생</w:t>
        <w:br/>
        <w:t>- 유니크레딧의 CEO 오르셀은 지난 6월 코메르츠츠방크의 지분 30%가 더 많은 권리와 영향력을 의미한다는 점을 분명히 하고, 필요시 이러한 영향력을 행사할 것이라고 언급</w:t>
        <w:br/>
        <w:t>ㅇ 유니크레딧은 현재 감독위원회 의석을 추구하고 있지는 않지만 코메르츠방크가 사업을 지속가능하게 강화하고 주주, 고객, 직원을 위해 가치를 창출하는 과정을 면밀히 지켜볼 것이라고 하면서, 은행의 실적이 만족스럽지 않은 경우 향후 감독이사회 위원직을 맡을 수 있는 가능성을 시사함.</w:t>
        <w:br/>
        <w:t>③ 2015년 독일 입국 난민 고용률 64% (SZ)</w:t>
        <w:br/>
        <w:t>https://www.sueddeutsche.de/politik/bundesregierung-liveblog-news-gefluechtete-2015-arbeitsmarkt-jobs-niedrigloehne-li.3301777</w:t>
        <w:br/>
        <w:t>ㅇ 뉘른베르크 노동시장직업연구소(IAB)의 분석에 따르면, 지난해 기준으로 2015년  독일에 온 난민들의 취업률은 64%로 전체 인구의 평균(70%)에 근접한바, 이는 난민들이 노동 시장에 잘 통합되었음을 보여주는 것이라고 평가함.</w:t>
        <w:br/>
        <w:t>- 이 중 사회보험에 가입된 정규직에 종사하고 있는 비율 또한 90%로 전체 인구 평균(92%)과 비슷한 수준</w:t>
        <w:br/>
        <w:t>ㅇ 다만, 난민 남성과 여성간 취업률은 큰 격차를 보여, 난민 남성의 취업률은 76%로 전체 남성 인구 평균보다 4%p 높은 반면, 난민 여성의 취업률은 35%로 전체 여성 평균인 69%보다 훨씬 낮은 수준임.</w:t>
        <w:br/>
        <w:t>- IAB는 난민 여성 중 시간제 근무직 종사률이 매우 높다고 하고, 이들의 경제활동 잠재력은 높지만 보육 서비스에 대한 낮은 접근성이 이들의 노동시장 통합에 큰 장애물로 작용하고 있다고 분석</w:t>
        <w:br/>
        <w:t>④ 독일내 외국인 직업훈련생 증가 (tagesschau)</w:t>
        <w:br/>
        <w:t>https://www.tagesschau.de/wirtschaft/arbeitsmarkt/azubis-neuvertraege-ausbildung-100.html</w:t>
        <w:br/>
        <w:t>ㅇ 연방통계청에 따르면, 지난해 독일내 신규 직업교육 계약 건수는 총 475,100건으로 2023년 대비 1% 감소하였으며, 독일 국적 훈련생들의 신규 계약건수는 4% 감소한 반면, 외국 국적 훈련생들의 계약 건수는 17% 증가함.</w:t>
        <w:br/>
        <w:t>- 10년 단위 비교시 2014-2024년 신규 계약 건수는 8% 감소한 반면, 외국인 훈련생 비율은 7%→15%로 거의 두배 증가(약 7만명)</w:t>
        <w:br/>
        <w:t>ㅇ 훈련생들의 국적별 랭킹에서 베트남(7,100명)이 1위를 차지했으며, 시리아(6,800명), 우크라이나(5,800명)가 그 뒤를 이었으며, 우크라이나 국적자의 경우 전년 대비 3배 증가함.</w:t>
        <w:br/>
        <w:t>3. 기후·에너지</w:t>
        <w:br/>
        <w:t>①</w:t>
        <w:br/>
        <w:t>기후변화, 공급망을 영구적으로 변화시켜 (Spiegel)</w:t>
        <w:br/>
        <w:t>https://www.spiegel.de/wirtschaft/ifw-studie-klimaschocks-wie-niedrigwasser-veraendern-lieferketten-dauerhaft-a-7a2540d2-8415-4ac2-8fee-dc9f95cdcf1b</w:t>
        <w:br/>
        <w:t>ㅇ 킬 세계경제연구소(IfW)의 연구결과, 이상기후 현상이 수로를 통한 주요 화물 운송 경로에 큰 영향을 미치고 있어, 대체 운송 수단에 대한 수요가 증가하고 활용되고 있으며, 이러한 전환은 일시적인 것이 아니라 영구적인 것으로 나타남.</w:t>
        <w:br/>
        <w:t>- 단기적 기후 충격이 공급망에 지속적인 영향을 미칠 수 있는바, 조건이 정상화되면 기업이 이전의 비즈니스 방식으로 돌아갈 것이라는 가정은 현실과 상이</w:t>
        <w:br/>
        <w:t>ㅇ 햔편, 내륙 수로는 비용 측면에서 효율적이고 탄소 배출량이 적어 유럽 탈탄소화 전략의 핵심 요소이지만, 이상기후 현상이 빈번하고 심각해짐에 따라 내륙 수로 또한 기후 변화에 취약해짐.</w:t>
        <w:br/>
        <w:t>- 이에 회복력 있는 공급망 구축을 위해서는 기업의 다각화된 물류 전략뿐 아니라, 정계와 재계가 기후변화에 적응된 인프라에 투자를 해야 할 필요</w:t>
        <w:br/>
        <w:t>4. 방산</w:t>
        <w:br/>
        <w:t>①</w:t>
        <w:br/>
        <w:t>독일, 지난해 역대 최대 규모의 무기 수출 승인 (FAZ)</w:t>
        <w:br/>
        <w:t>https://www.faz.net/aktuell/wirtschaft/deutsche-ruestungsexporte-fuer-fast-13-milliarden-euro-110656406.html</w:t>
        <w:br/>
        <w:t>ㅇ 연방정부의 무기수출보고서에 따르면, 연방정부는 2024년 역대 최대 규모인 총 128억 3천만 유로의 무기 수출을 승인하였음(2023년: 121억 3천만 유로).</w:t>
        <w:br/>
        <w:t>- 최대 수입국은 우크라이나로, 수출 승인 금액은 81억5천만 유로이며, 주요 수출 품목은 군용 궤도 및 차륜 차량(44억 유로), 폭탄/어뢰/미사일(29억 유로), 군함(15억 유로) 등</w:t>
        <w:br/>
        <w:t>ㅇ EU, NATO, NATO 파트너국들 등 독일의 전통적인 안보 파트너국들에 대한 수출 승인 규모는 2023년 60억 유로에서 2024년 15억 8천만 유로로 크게 감소함.</w:t>
        <w:br/>
        <w:t>- 파트너국들에 대한 수출은 전체 승인 중 12%에 불과(2023년: 50%)</w:t>
        <w:br/>
        <w:t>ㅇ 반면, 우크라이나를 포함한 제3국 수출 승인은 112억 6천만 유로로 전년 대비 거의 두배가 증가함.</w:t>
        <w:br/>
        <w:t>ㅇ 연방정부가 수출 승인을 거부한 사례는 62건으로 전년보다 17건 증가하였으며, 수출 신청이 가장 많이 거부된 국가들은 파키스탄, 태국, 말레이시아 등임.</w:t>
        <w:br/>
        <w:t>②</w:t>
        <w:br/>
        <w:t>라인메탈, 불가리아에 탄약공장 건설 계획 (Spiegel)</w:t>
        <w:br/>
        <w:t>https://www.spiegel.de/wirtschaft/rheinmetall-will-munitionsfabrik-in-bulgarien-errichten-a-553f8710-159a-461c-909a-4055d4aed090</w:t>
        <w:br/>
        <w:t>ㅇ 유럽 최대 방산업체인 독일의 라인메탈은 8.26(화) 불가리아에 탄약 공장을 건설할 계획이라고 발표하고, 불가리아와 성공적인 파트너가 될 것이라고 확언하면서, 상세 내용은 계약 체결 이후 발표할 것이라고 함.</w:t>
        <w:br/>
        <w:t>- 불가리아 집권당인 게르브(GERB)의 보리소프 대표는 독일에서 라인메탈 CEO 팝페르거와 만나 해당 계획을 논의했다고 하고, 라인메탈과의 합작 기업을 통해 NATO 기준에 맞는 155mm 구경 탄약 등을 생산할 예정이며, 투자 규모는 약 10억 유로에 달한다고 언급</w:t>
        <w:br/>
        <w:t>ㅇ 한편, 라인메탈은 우크라이나 전쟁 발발 이후 탄약 생산을 대폭 확대해 왔는바, 이에 따라 니더작센주 운터뤼스(Unterluess)에도 새로운 탄약공장을 설립할 예정임.</w:t>
        <w:br/>
        <w:t>- 8.27(수) 개최되는 공장 준공식에는 라인메탈 CEO인 팝페르거, 클링바일 부총리 겸 재무장관, 피스토리우스 국방장관, 뤼터 NATO 사무총장 등이 참석할 예정</w:t>
        <w:br/>
        <w:t>- 운터뤼스 공장에서는 조만간 155mm 포탄 양산이 시작될 예정이며, 시험 생산을 거쳐 점차 생산량을 확대할 계획으로, 올해에는 약 25,000발을 생산하고 2027년까지 350,000발로 확대할 전망</w:t>
        <w:br/>
        <w:t>※ 라인메탈은 다른 공장 생산량까지 포함하여 2027년 포탄 생산량을 150만 발로 확대하는 것을 목표로 설정</w:t>
        <w:br/>
        <w:t>5. 기타</w:t>
        <w:br/>
        <w:t>①</w:t>
        <w:br/>
        <w:t>경제자문위 위원, 연금 및 의료제도 붕괴 경고 (Zeit)</w:t>
        <w:br/>
        <w:t>https://www.zeit.de/wirtschaft/2025-08/monika-schnitzler-witschaftsweise-sozialversicherung-pflege-reform</w:t>
        <w:br/>
        <w:t>ㅇ 연방정부 경제자문위원회의 슈니처(Monika Schnitzer) 위원장은 8.25(월) 독일 사회보장제도 상황의 심각성을 경고하고 연방정부에 개혁을 촉구함.</w:t>
        <w:br/>
        <w:t>- 현 사회보장 제도가 미래지향적이지 않으며, 근로 인구의 기여금만으로 연금 지급을 감당하는 것이 점점 힘들어 지고 있다고 하고, 연방정부가 아무런 조치도 취하지 않는 경우 결국 시스템이 붕괴될 것이라고 경고</w:t>
        <w:br/>
        <w:t>- 대연정이 일부 조치를 위하기는 했지만 대대적이고 과감한 개혁에는 착수하지 않고 있다고 하면서, 약속한 개혁을 반드시 추진해야 한다고 촉구</w:t>
        <w:br/>
        <w:t>ㅇ 또한, 동 위원장은 연금제도뿐 아니라 요양보험도 전반적인 개혁이 필요하다고 지적하고, 국가가 요양보험 지출을 현재와 같이 계속 늘릴 수만은 없다고 함.</w:t>
        <w:br/>
        <w:t>- 요양비 관련 국가가 지원을 해야 하지만 개인적 책임도 명확히 해야 한다고 하고, 요양 대상자가 자산 보유시 그것이 주택일지라도 그 자산을 활용하도록 해야 하며, 국가가 주택을 보호해주면서 요양비용을 국민 전체가 부담하도록 하는 방식은 적절하지 않다고 비판</w:t>
        <w:br/>
        <w:t>②</w:t>
        <w:br/>
        <w:t>독일내 병원 대다수 적자 운영 (Zeit)</w:t>
        <w:br/>
        <w:t>https://www.zeit.de/gesundheit/2025-08/krankenhaeuser-verlust-kliniken</w:t>
        <w:br/>
        <w:t>ㅇ 경영 컨설팅사 롤란트 베르거의 조사 결과, 독일내 병원 중 약 75%가 적자를 기록하고 있고, 공공 병원의 경우 그 비율이 90%에 육박하는 등 막대한 재정적 어려움에 직면해 있는 것으로 나타남.</w:t>
        <w:br/>
        <w:t>- 롤란트 베르거 보건의료 담당 수석 전문가는 흑자를 기록하는 병원의 수는 줄어들고, 적자 병원들의 수가 계속 증가하고 있다고 하고, 상황이 몇년전과 비교시 크게 악화되었다고 언급</w:t>
        <w:br/>
        <w:t>ㅇ 다만, 파산 건수는 예상보다 덜 증가하고 있는바, 이는 병원들이 책임감에서 의료 서비스를 유지하려고 노력하는 한편, 지자체들도 다른 사업을 미루거나 예산 조정을 통해 의료 서비스를 지키고 있기 때문인 것으로 분석됨.</w:t>
        <w:br/>
        <w:t>- 롤란트 베르거는 병원 위기의 결과로 병원 통합 및 폐쇄가 가속될 것이라고 전망.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