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used the recognizer created by Laurent Besacier &amp; Company to test if this recognizer works with short audios. Our questions’ answers are very short and simple. Furthermore, potential target population are children not as Laurent’s which are adults. We want to compare default WER values with our short audios WER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Default corpus’ number of words per audio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analyzed number of words per each transcription at default’s corpus and those are the values (see </w:t>
      </w:r>
      <w:hyperlink r:id="rId6">
        <w:r w:rsidDel="00000000" w:rsidR="00000000" w:rsidRPr="00000000">
          <w:rPr>
            <w:color w:val="1155cc"/>
            <w:u w:val="single"/>
            <w:rtl w:val="0"/>
          </w:rPr>
          <w:t xml:space="preserve">https://docs.google.com/spreadsheets/d/1fwMWV-Vv2YRDZxrcJlcTKTc3IjipGZ_IYRwIwbPA4TE/edit#gid=0</w:t>
        </w:r>
      </w:hyperlink>
      <w:r w:rsidDel="00000000" w:rsidR="00000000" w:rsidRPr="00000000">
        <w:rPr>
          <w:rtl w:val="0"/>
        </w:rPr>
        <w:t xml:space="preserve"> ). Which means that there are not any audio with less than three words and only a few of them with three words per sentence. Most of them contains 4 words per utterance or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looks that maybe this recognizer is not going to work for short answers.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Default audios origin and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at </w:t>
      </w:r>
      <w:hyperlink r:id="rId7">
        <w:r w:rsidDel="00000000" w:rsidR="00000000" w:rsidRPr="00000000">
          <w:rPr>
            <w:color w:val="1155cc"/>
            <w:u w:val="single"/>
            <w:rtl w:val="0"/>
          </w:rPr>
          <w:t xml:space="preserve">http://www.ddl.ish-lyon.cnrs.fr/fulltext/gelas/gelas_2012_sltu.pdf</w:t>
        </w:r>
      </w:hyperlink>
      <w:r w:rsidDel="00000000" w:rsidR="00000000" w:rsidRPr="00000000">
        <w:rPr>
          <w:rtl w:val="0"/>
        </w:rPr>
        <w:t xml:space="preserve"> </w:t>
      </w:r>
      <w:r w:rsidDel="00000000" w:rsidR="00000000" w:rsidRPr="00000000">
        <w:rPr>
          <w:rtl w:val="0"/>
        </w:rPr>
        <w:t xml:space="preserve">says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“hus, as many news websites </w:t>
      </w:r>
      <w:r w:rsidDel="00000000" w:rsidR="00000000" w:rsidRPr="00000000">
        <w:rPr>
          <w:sz w:val="25"/>
          <w:szCs w:val="25"/>
          <w:rtl w:val="0"/>
        </w:rPr>
        <w:t xml:space="preserve">can be found, we decided to build our own corpus based on 16 of them preselected to be strictly monolingual (avoiding</w:t>
      </w:r>
    </w:p>
    <w:p w:rsidR="00000000" w:rsidDel="00000000" w:rsidP="00000000" w:rsidRDefault="00000000" w:rsidRPr="00000000">
      <w:pPr>
        <w:contextualSpacing w:val="0"/>
      </w:pPr>
      <w:r w:rsidDel="00000000" w:rsidR="00000000" w:rsidRPr="00000000">
        <w:rPr>
          <w:sz w:val="25"/>
          <w:szCs w:val="25"/>
          <w:rtl w:val="0"/>
        </w:rPr>
        <w:t xml:space="preserve">a multilingual filtering step). As in [21], we downloaded all</w:t>
      </w:r>
    </w:p>
    <w:p w:rsidR="00000000" w:rsidDel="00000000" w:rsidP="00000000" w:rsidRDefault="00000000" w:rsidRPr="00000000">
      <w:pPr>
        <w:contextualSpacing w:val="0"/>
      </w:pPr>
      <w:r w:rsidDel="00000000" w:rsidR="00000000" w:rsidRPr="00000000">
        <w:rPr>
          <w:sz w:val="25"/>
          <w:szCs w:val="25"/>
          <w:rtl w:val="0"/>
        </w:rPr>
        <w:t xml:space="preserve">news pages under different format and then applied a classical</w:t>
      </w:r>
    </w:p>
    <w:p w:rsidR="00000000" w:rsidDel="00000000" w:rsidP="00000000" w:rsidRDefault="00000000" w:rsidRPr="00000000">
      <w:pPr>
        <w:contextualSpacing w:val="0"/>
      </w:pPr>
      <w:r w:rsidDel="00000000" w:rsidR="00000000" w:rsidRPr="00000000">
        <w:rPr>
          <w:rtl w:val="0"/>
        </w:rPr>
        <w:t xml:space="preserve">text extraction, cleaning and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them are </w:t>
      </w:r>
      <w:r w:rsidDel="00000000" w:rsidR="00000000" w:rsidRPr="00000000">
        <w:rPr>
          <w:b w:val="1"/>
          <w:rtl w:val="0"/>
        </w:rPr>
        <w:t xml:space="preserve">adults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WER values comparison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saw at </w:t>
      </w:r>
      <w:hyperlink r:id="rId8">
        <w:r w:rsidDel="00000000" w:rsidR="00000000" w:rsidRPr="00000000">
          <w:rPr>
            <w:color w:val="1155cc"/>
            <w:u w:val="single"/>
            <w:rtl w:val="0"/>
          </w:rPr>
          <w:t xml:space="preserve">https://docs.google.com/document/d/1vWTaoW7scT8BpaFENr_lMPAHAJlSF5JXGn4fG3OUl0Y/edit</w:t>
        </w:r>
      </w:hyperlink>
      <w:r w:rsidDel="00000000" w:rsidR="00000000" w:rsidRPr="00000000">
        <w:rPr>
          <w:rtl w:val="0"/>
        </w:rPr>
        <w:t xml:space="preserve"> , default WER values , default 7 audios WER values and our test set audios WER values are very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Default test WER values are around 35%</w:t>
      </w:r>
    </w:p>
    <w:p w:rsidR="00000000" w:rsidDel="00000000" w:rsidP="00000000" w:rsidRDefault="00000000" w:rsidRPr="00000000">
      <w:pPr>
        <w:numPr>
          <w:ilvl w:val="0"/>
          <w:numId w:val="1"/>
        </w:numPr>
        <w:ind w:left="720" w:hanging="360"/>
        <w:contextualSpacing w:val="1"/>
        <w:rPr>
          <w:u w:val="none"/>
        </w:rPr>
      </w:pPr>
      <w:commentRangeStart w:id="0"/>
      <w:commentRangeStart w:id="1"/>
      <w:commentRangeStart w:id="2"/>
      <w:commentRangeStart w:id="3"/>
      <w:r w:rsidDel="00000000" w:rsidR="00000000" w:rsidRPr="00000000">
        <w:rPr>
          <w:rtl w:val="0"/>
        </w:rPr>
        <w:t xml:space="preserve">Default 7 audios WER values taking from the test set  are around 17%, transcriptions are similar to those which the recognizer was trained by. The test corpus is similar to the train corpus.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test set audios’s WER values are around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
      <w:commentRangeStart w:id="5"/>
      <w:r w:rsidDel="00000000" w:rsidR="00000000" w:rsidRPr="00000000">
        <w:rPr>
          <w:rtl w:val="0"/>
        </w:rPr>
        <w:t xml:space="preserve">This ends up with the necessity to CREATE A NEW RECOGNIZER using NEW AUDIOS created by recording CHILDREN answering to OUR TARGET QUESTIONS.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Knowing that our target users are African children with a lot of background noise speech recognition can worked unproperly.</w:t>
      </w:r>
      <w:r w:rsidDel="00000000" w:rsidR="00000000" w:rsidRPr="00000000">
        <w:rPr>
          <w:rtl w:val="0"/>
        </w:rPr>
      </w:r>
    </w:p>
    <w:tbl>
      <w:tblPr>
        <w:tblStyle w:val="Table1"/>
        <w:bidi w:val="0"/>
        <w:tblW w:w="8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2720"/>
        <w:gridCol w:w="1475"/>
        <w:gridCol w:w="1475"/>
        <w:gridCol w:w="2075"/>
        <w:tblGridChange w:id="0">
          <w:tblGrid>
            <w:gridCol w:w="1115"/>
            <w:gridCol w:w="2720"/>
            <w:gridCol w:w="1475"/>
            <w:gridCol w:w="1475"/>
            <w:gridCol w:w="20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 Grimstad" w:id="4" w:date="2016-06-20T22: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you already tested with different types of audio formats,  voice types, phrase lengths, etc? Or audios with more silence added to the beginning/end. And have you tried testing with some of the audios from the Kaldi dataset? Shouldn't we try different types of audio input before drawing a conclusion?</w:t>
      </w:r>
    </w:p>
  </w:comment>
  <w:comment w:author="Borja Artamendi" w:id="5" w:date="2016-06-20T22: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tested with only one word audios, without noise, because our question's answer are going to be very short ones. When I mention Default 7 audios they are taken from Kaldi dataset ;)</w:t>
      </w:r>
    </w:p>
  </w:comment>
  <w:comment w:author="Jo Grimstad" w:id="0" w:date="2016-06-20T22:2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is this lower?</w:t>
      </w:r>
    </w:p>
  </w:comment>
  <w:comment w:author="Borja Artamendi" w:id="1" w:date="2016-06-10T20:5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transcriptions are similar to those which the recognizer was trained by. The test corpus is similar to the train corpus.</w:t>
      </w:r>
    </w:p>
  </w:comment>
  <w:comment w:author="Jo Grimstad" w:id="2" w:date="2016-06-17T23:4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So it's caused by the fact that the test data contains less noise etc and therefore works better with the ASR?</w:t>
      </w:r>
    </w:p>
  </w:comment>
  <w:comment w:author="Borja Artamendi" w:id="3" w:date="2016-06-20T22:2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our 7 audios don't contain any noise or side_speech, the problem is that our audios are a single word audio, and the recognizer was trained with sentences of 7 words on average. Test sentences are as long as the train one and has "similar" answers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fwMWV-Vv2YRDZxrcJlcTKTc3IjipGZ_IYRwIwbPA4TE/edit#gid=0" TargetMode="External"/><Relationship Id="rId7" Type="http://schemas.openxmlformats.org/officeDocument/2006/relationships/hyperlink" Target="http://www.ddl.ish-lyon.cnrs.fr/fulltext/gelas/gelas_2012_sltu.pdf" TargetMode="External"/><Relationship Id="rId8" Type="http://schemas.openxmlformats.org/officeDocument/2006/relationships/hyperlink" Target="https://docs.google.com/document/d/1vWTaoW7scT8BpaFENr_lMPAHAJlSF5JXGn4fG3OUl0Y/edit" TargetMode="External"/></Relationships>
</file>