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1080" w:firstLine="0"/>
        <w:rPr>
          <w:b w:val="1"/>
          <w:sz w:val="34"/>
          <w:szCs w:val="34"/>
        </w:rPr>
      </w:pPr>
      <w:bookmarkStart w:colFirst="0" w:colLast="0" w:name="_ahj8o7mw4mb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ecrNow Project Setup Instructions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b08uiyweqag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1: Create the Folder Structure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terminal or file explorer.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directory where you want to create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the main project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</w:t>
      </w:r>
      <w:r w:rsidDel="00000000" w:rsidR="00000000" w:rsidRPr="00000000">
        <w:rPr>
          <w:rtl w:val="0"/>
        </w:rPr>
        <w:t xml:space="preserve"> folder, create the following subdirectories: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schematron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electronic-case-reporting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bsa-output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custom-queries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ECR-NOW FOLDER STRUCTURE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folder structure should look like this: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ecr-now/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ecrNow.log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eRSDv2_specification_bundle.json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schematron/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CDAR2_IG_PHCASERPT_R2_STU1.1_SCHEMATRON.sch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schemas/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CDA_SDTC.xsd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kars/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electronic-case-reporting/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 └── eRSDv2_specification_bundle.json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bsa-output/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custom-queries/</w:t>
        <w:br w:type="textWrapping"/>
        <w:t xml:space="preserve">     </w:t>
        <w:tab/>
      </w:r>
    </w:p>
    <w:p w:rsidR="00000000" w:rsidDel="00000000" w:rsidP="00000000" w:rsidRDefault="00000000" w:rsidRPr="00000000" w14:paraId="00000021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6vupkwvyji5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r2goxrd7vxg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u95balmh8ry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tndlypybb6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bxit2whybkk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ywcjgmtkji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Place the Files in the Appropriate Folders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ecrNow.log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ecr-now/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Log file for the application.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to Obtain:</w:t>
      </w:r>
      <w:r w:rsidDel="00000000" w:rsidR="00000000" w:rsidRPr="00000000">
        <w:rPr>
          <w:rtl w:val="0"/>
        </w:rPr>
        <w:t xml:space="preserve"> This file will be created by the application at runtime.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eRSDv2_specification_bundle.json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ecr-now/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eRSD v2 specification bundle in JSON format.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to Obtain: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ERSD file can be downloaded by registering for an account at :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https://ersd.aimsplatform.org</w:t>
        </w:r>
      </w:hyperlink>
      <w:r w:rsidDel="00000000" w:rsidR="00000000" w:rsidRPr="00000000">
        <w:rPr>
          <w:sz w:val="24"/>
          <w:szCs w:val="24"/>
          <w:rtl w:val="0"/>
        </w:rPr>
        <w:t xml:space="preserve"> Currently this link only works state-side and if you are out of country, please contact us to figure out how we can get you a copy of it through the right means.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Release 2.X of the application, the ERSD v1 Specification Bundle should be used.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Release 3.X of the application using the systemLaunch API, the ERSD v1 Specification Bundle should be used.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Release 3.X of the application using the launchPatient API, the ERSD v2 Specification Bundle should be used.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SCHEMATRON DIRECTORY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ecr-now/schematron/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 CDAR2_IG_PHCASERPT_R2_STU1.1_SCHEMATRON.sch</w:t>
        <w:br w:type="textWrapping"/>
      </w:r>
      <w:r w:rsidDel="00000000" w:rsidR="00000000" w:rsidRPr="00000000">
        <w:rPr>
          <w:rtl w:val="0"/>
        </w:rPr>
        <w:t xml:space="preserve"> Schematron file for validating CDA R2 PHCase reports.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to Obtain:</w:t>
      </w:r>
      <w:r w:rsidDel="00000000" w:rsidR="00000000" w:rsidRPr="00000000">
        <w:rPr>
          <w:rtl w:val="0"/>
        </w:rPr>
        <w:t xml:space="preserve"> Download from the official HL7 website or the project repository.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Schemas DIRECTORY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ecr-now/schemas/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XML Schema Definition (XSD) file for CDA SDTC.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to Obtain:</w:t>
      </w:r>
      <w:r w:rsidDel="00000000" w:rsidR="00000000" w:rsidRPr="00000000">
        <w:rPr>
          <w:rtl w:val="0"/>
        </w:rPr>
        <w:t xml:space="preserve"> Download from the official HL7 website or the project repository.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KARS DIRECTORY(Knowledge Artifact Repository)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137113</wp:posOffset>
            </wp:positionV>
            <wp:extent cx="5943600" cy="1447800"/>
            <wp:effectExtent b="0" l="0" r="0" t="0"/>
            <wp:wrapNone/>
            <wp:docPr descr="border" id="6" name="image6.png"/>
            <a:graphic>
              <a:graphicData uri="http://schemas.openxmlformats.org/drawingml/2006/picture">
                <pic:pic>
                  <pic:nvPicPr>
                    <pic:cNvPr descr="border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Electronic-case-reporting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DIRECTORY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2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ecr-now/kars/electronic-case-reporting/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Directory to store KAR files for electronic case reporting.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Files to Include: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eRSDv2_specification_bundle.json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to Obtain:</w:t>
      </w:r>
      <w:r w:rsidDel="00000000" w:rsidR="00000000" w:rsidRPr="00000000">
        <w:rPr>
          <w:rtl w:val="0"/>
        </w:rPr>
        <w:t xml:space="preserve">  Files will be downloaded by the ESRD Website(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https://ersd.aimsplatform.org/#/home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Bsa-output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DIRECTORY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ecr-now/bsa-output/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Directory to store BSA (Business Service Automation) output files.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to Obtain : </w:t>
      </w:r>
      <w:r w:rsidDel="00000000" w:rsidR="00000000" w:rsidRPr="00000000">
        <w:rPr>
          <w:rtl w:val="0"/>
        </w:rPr>
        <w:t xml:space="preserve">The application will generate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creat-report.xml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LoadingQueryBundle.json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TriggerQueryBundle.json</w:t>
      </w:r>
      <w:r w:rsidDel="00000000" w:rsidR="00000000" w:rsidRPr="00000000">
        <w:rPr>
          <w:rtl w:val="0"/>
        </w:rPr>
        <w:t xml:space="preserve"> files upon making the Launch Patient API 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Custom-queries DIRECTORY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8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ecr-now/custom-queries/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Directory to store custom query files.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to Obtain:</w:t>
      </w:r>
      <w:r w:rsidDel="00000000" w:rsidR="00000000" w:rsidRPr="00000000">
        <w:rPr>
          <w:rtl w:val="0"/>
        </w:rPr>
        <w:t xml:space="preserve"> we will be create custom Queries File 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s://ersd.aimsplatform.org/#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ersd.aimsplatform.org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