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9AF44" w14:textId="77777777" w:rsidR="00F756F1" w:rsidRDefault="00F756F1" w:rsidP="00F756F1">
      <w:pPr>
        <w:rPr>
          <w:rFonts w:ascii="Arial" w:hAnsi="Arial" w:cs="Arial"/>
          <w:b/>
          <w:bCs/>
          <w:sz w:val="32"/>
          <w:szCs w:val="32"/>
        </w:rPr>
      </w:pPr>
      <w:r>
        <w:rPr>
          <w:rFonts w:ascii="Arial" w:hAnsi="Arial" w:cs="Arial"/>
          <w:b/>
          <w:bCs/>
          <w:sz w:val="32"/>
          <w:szCs w:val="32"/>
        </w:rPr>
        <w:t>Projeto de Conclusão de Curso</w:t>
      </w:r>
    </w:p>
    <w:p w14:paraId="3EC9C93C" w14:textId="506D4FFD" w:rsidR="00F756F1" w:rsidRDefault="00F756F1" w:rsidP="00F756F1">
      <w:pPr>
        <w:rPr>
          <w:rFonts w:ascii="Arial" w:hAnsi="Arial" w:cs="Arial"/>
          <w:b/>
          <w:bCs/>
          <w:sz w:val="28"/>
          <w:szCs w:val="28"/>
        </w:rPr>
      </w:pPr>
      <w:proofErr w:type="spellStart"/>
      <w:r w:rsidRPr="00F756F1">
        <w:rPr>
          <w:rFonts w:ascii="Arial" w:hAnsi="Arial" w:cs="Arial"/>
          <w:b/>
          <w:bCs/>
          <w:sz w:val="28"/>
          <w:szCs w:val="28"/>
        </w:rPr>
        <w:t>Bootcamp</w:t>
      </w:r>
      <w:proofErr w:type="spellEnd"/>
      <w:r w:rsidRPr="00F756F1">
        <w:rPr>
          <w:rFonts w:ascii="Arial" w:hAnsi="Arial" w:cs="Arial"/>
          <w:b/>
          <w:bCs/>
          <w:sz w:val="28"/>
          <w:szCs w:val="28"/>
        </w:rPr>
        <w:t xml:space="preserve"> da Re</w:t>
      </w:r>
      <w:r w:rsidRPr="00F756F1">
        <w:rPr>
          <w:rFonts w:ascii="Arial" w:hAnsi="Arial" w:cs="Arial"/>
          <w:b/>
          <w:bCs/>
          <w:sz w:val="28"/>
          <w:szCs w:val="28"/>
        </w:rPr>
        <w:t>p</w:t>
      </w:r>
      <w:r w:rsidRPr="00F756F1">
        <w:rPr>
          <w:rFonts w:ascii="Arial" w:hAnsi="Arial" w:cs="Arial"/>
          <w:b/>
          <w:bCs/>
          <w:sz w:val="28"/>
          <w:szCs w:val="28"/>
        </w:rPr>
        <w:t>rograma</w:t>
      </w:r>
      <w:r w:rsidRPr="00F756F1">
        <w:rPr>
          <w:rFonts w:ascii="Arial" w:hAnsi="Arial" w:cs="Arial"/>
          <w:b/>
          <w:bCs/>
          <w:sz w:val="28"/>
          <w:szCs w:val="28"/>
        </w:rPr>
        <w:t xml:space="preserve"> de Desenvolvimento Web em Back-</w:t>
      </w:r>
      <w:proofErr w:type="spellStart"/>
      <w:r w:rsidRPr="00F756F1">
        <w:rPr>
          <w:rFonts w:ascii="Arial" w:hAnsi="Arial" w:cs="Arial"/>
          <w:b/>
          <w:bCs/>
          <w:sz w:val="28"/>
          <w:szCs w:val="28"/>
        </w:rPr>
        <w:t>End</w:t>
      </w:r>
      <w:proofErr w:type="spellEnd"/>
    </w:p>
    <w:p w14:paraId="59A491EF" w14:textId="5E39CC13" w:rsidR="00EC2D0F" w:rsidRDefault="002731A6" w:rsidP="002731A6">
      <w:pPr>
        <w:jc w:val="center"/>
        <w:rPr>
          <w:rFonts w:ascii="Arial" w:hAnsi="Arial" w:cs="Arial"/>
          <w:b/>
          <w:bCs/>
          <w:sz w:val="32"/>
          <w:szCs w:val="32"/>
        </w:rPr>
      </w:pPr>
      <w:r w:rsidRPr="002731A6">
        <w:rPr>
          <w:rFonts w:ascii="Arial" w:hAnsi="Arial" w:cs="Arial"/>
          <w:b/>
          <w:bCs/>
          <w:sz w:val="32"/>
          <w:szCs w:val="32"/>
        </w:rPr>
        <w:t>Negros em Ação</w:t>
      </w:r>
    </w:p>
    <w:p w14:paraId="25C69C16" w14:textId="6EFB4912" w:rsidR="002731A6" w:rsidRDefault="002731A6" w:rsidP="002731A6">
      <w:pPr>
        <w:jc w:val="center"/>
        <w:rPr>
          <w:rFonts w:ascii="Arial" w:hAnsi="Arial" w:cs="Arial"/>
        </w:rPr>
      </w:pPr>
      <w:r w:rsidRPr="002731A6">
        <w:rPr>
          <w:rFonts w:ascii="Arial" w:hAnsi="Arial" w:cs="Arial"/>
        </w:rPr>
        <w:t xml:space="preserve">Banco de Dados que reúne profissionais </w:t>
      </w:r>
      <w:proofErr w:type="spellStart"/>
      <w:r w:rsidRPr="002731A6">
        <w:rPr>
          <w:rFonts w:ascii="Arial" w:hAnsi="Arial" w:cs="Arial"/>
        </w:rPr>
        <w:t>negrxs</w:t>
      </w:r>
      <w:proofErr w:type="spellEnd"/>
      <w:r w:rsidRPr="002731A6">
        <w:rPr>
          <w:rFonts w:ascii="Arial" w:hAnsi="Arial" w:cs="Arial"/>
        </w:rPr>
        <w:t xml:space="preserve"> de diversas áreas em um só lugar!</w:t>
      </w:r>
    </w:p>
    <w:p w14:paraId="392F30D9" w14:textId="7019598B" w:rsidR="002731A6" w:rsidRDefault="002731A6">
      <w:pPr>
        <w:rPr>
          <w:rFonts w:ascii="Arial" w:hAnsi="Arial" w:cs="Arial"/>
        </w:rPr>
      </w:pPr>
    </w:p>
    <w:p w14:paraId="5FB63011" w14:textId="494E53E7" w:rsidR="002731A6" w:rsidRPr="002731A6" w:rsidRDefault="002731A6" w:rsidP="002731A6">
      <w:pPr>
        <w:spacing w:line="276" w:lineRule="auto"/>
        <w:rPr>
          <w:rFonts w:ascii="Arial" w:hAnsi="Arial" w:cs="Arial"/>
          <w:b/>
          <w:bCs/>
        </w:rPr>
      </w:pPr>
      <w:r w:rsidRPr="002731A6">
        <w:rPr>
          <w:rFonts w:ascii="Arial" w:hAnsi="Arial" w:cs="Arial"/>
          <w:b/>
          <w:bCs/>
        </w:rPr>
        <w:t>Um pouco de história e contextualização</w:t>
      </w:r>
    </w:p>
    <w:p w14:paraId="5AEAA5A5" w14:textId="77777777" w:rsidR="003A07D6" w:rsidRDefault="002731A6" w:rsidP="002731A6">
      <w:pPr>
        <w:spacing w:line="276" w:lineRule="auto"/>
        <w:jc w:val="both"/>
        <w:rPr>
          <w:rFonts w:ascii="Arial" w:hAnsi="Arial" w:cs="Arial"/>
        </w:rPr>
      </w:pPr>
      <w:r w:rsidRPr="002731A6">
        <w:rPr>
          <w:rFonts w:ascii="Arial" w:hAnsi="Arial" w:cs="Arial"/>
        </w:rPr>
        <w:t>Sabe-se que história dos negros no Brasil é permeada por escravização de povos vindos do continente africano, estupro por meio de reprodução forçada e muito trabalho pesado não remunerado</w:t>
      </w:r>
      <w:r w:rsidR="007F4F61">
        <w:rPr>
          <w:rFonts w:ascii="Arial" w:hAnsi="Arial" w:cs="Arial"/>
        </w:rPr>
        <w:t>. Com a abolição da escravatura, os negros foram jogados nas ruas sem trabalho. Sem condições para viver, ocuparam as áreas marginalizadas das cidades. Durante muitos anos, esta parcela da população não teve condições para se profissionalizar e ocupar vagas de emprego melhores. Além do fato, de terem sido inferiorizados e discriminados.</w:t>
      </w:r>
    </w:p>
    <w:p w14:paraId="11AB3015" w14:textId="52C91025" w:rsidR="002731A6" w:rsidRDefault="007F4F61" w:rsidP="002731A6">
      <w:pPr>
        <w:spacing w:line="276" w:lineRule="auto"/>
        <w:jc w:val="both"/>
        <w:rPr>
          <w:rFonts w:ascii="Arial" w:hAnsi="Arial" w:cs="Arial"/>
        </w:rPr>
      </w:pPr>
      <w:r>
        <w:rPr>
          <w:rFonts w:ascii="Arial" w:hAnsi="Arial" w:cs="Arial"/>
        </w:rPr>
        <w:br/>
        <w:t>Apesar de a mudança ser lenta, mediante tantos anos de história,</w:t>
      </w:r>
      <w:r w:rsidR="003A07D6">
        <w:rPr>
          <w:rFonts w:ascii="Arial" w:hAnsi="Arial" w:cs="Arial"/>
        </w:rPr>
        <w:t xml:space="preserve"> </w:t>
      </w:r>
      <w:r>
        <w:rPr>
          <w:rFonts w:ascii="Arial" w:hAnsi="Arial" w:cs="Arial"/>
        </w:rPr>
        <w:t>mais negros estão conseguindo se qualificar</w:t>
      </w:r>
      <w:r w:rsidR="003A07D6">
        <w:rPr>
          <w:rFonts w:ascii="Arial" w:hAnsi="Arial" w:cs="Arial"/>
        </w:rPr>
        <w:t xml:space="preserve">. No entanto, ainda é difícil encontrar tais profissionais sem que se faça uma busca minuciosa. Neste sentido, objetiva-se com este banco de dados reunir o máximo de profissionais negros, facilitando o acesso aos diversos públicos e permitindo ampliar a divulgação de tais profissionais e seus trabalhos. </w:t>
      </w:r>
    </w:p>
    <w:p w14:paraId="067D4BC3" w14:textId="77777777" w:rsidR="003A07D6" w:rsidRDefault="003A07D6" w:rsidP="002731A6">
      <w:pPr>
        <w:spacing w:line="276" w:lineRule="auto"/>
        <w:jc w:val="both"/>
        <w:rPr>
          <w:rFonts w:ascii="Arial" w:hAnsi="Arial" w:cs="Arial"/>
        </w:rPr>
      </w:pPr>
    </w:p>
    <w:p w14:paraId="3AAC402F" w14:textId="183927A2" w:rsidR="002731A6" w:rsidRDefault="00F77244" w:rsidP="002731A6">
      <w:pPr>
        <w:spacing w:line="276" w:lineRule="auto"/>
        <w:jc w:val="both"/>
        <w:rPr>
          <w:rFonts w:ascii="Arial" w:hAnsi="Arial" w:cs="Arial"/>
          <w:b/>
          <w:bCs/>
        </w:rPr>
      </w:pPr>
      <w:r w:rsidRPr="00F77244">
        <w:rPr>
          <w:rFonts w:ascii="Arial" w:hAnsi="Arial" w:cs="Arial"/>
          <w:b/>
          <w:bCs/>
        </w:rPr>
        <w:t>Sobre a População Brasileira</w:t>
      </w:r>
    </w:p>
    <w:p w14:paraId="23DBC510" w14:textId="622538DC" w:rsidR="00F77244" w:rsidRPr="00F77244" w:rsidRDefault="00F77244" w:rsidP="00F77244">
      <w:pPr>
        <w:spacing w:line="276" w:lineRule="auto"/>
        <w:jc w:val="both"/>
        <w:rPr>
          <w:rFonts w:ascii="Arial" w:hAnsi="Arial" w:cs="Arial"/>
        </w:rPr>
      </w:pPr>
      <w:r w:rsidRPr="00F77244">
        <w:rPr>
          <w:rFonts w:ascii="Arial" w:hAnsi="Arial" w:cs="Arial"/>
        </w:rPr>
        <w:t>O IBGE pesquisa a cor ou raça da população brasileira com base na autodeclaração. Ou seja, as pessoas são perguntadas sobre sua cor de acordo com as seguintes opções: branca, preta, parda, indígena ou amarela.</w:t>
      </w:r>
      <w:r>
        <w:rPr>
          <w:rFonts w:ascii="Arial" w:hAnsi="Arial" w:cs="Arial"/>
        </w:rPr>
        <w:t xml:space="preserve"> </w:t>
      </w:r>
      <w:r w:rsidRPr="00F77244">
        <w:rPr>
          <w:rFonts w:ascii="Arial" w:hAnsi="Arial" w:cs="Arial"/>
        </w:rPr>
        <w:t>De acordo com dados da Pesquisa Nacional por Amostra de Domicílios (PNAD) 2019, 42,7% dos brasileiros se declararam como brancos, 46,8% como pardos, 9,4% como pretos e 1,1% como amarelos ou indígenas.</w:t>
      </w:r>
    </w:p>
    <w:p w14:paraId="14E3852C" w14:textId="41A39E01" w:rsidR="00F77244" w:rsidRDefault="00F77244" w:rsidP="002731A6">
      <w:pPr>
        <w:spacing w:line="276" w:lineRule="auto"/>
        <w:jc w:val="both"/>
        <w:rPr>
          <w:rFonts w:ascii="Arial" w:hAnsi="Arial" w:cs="Arial"/>
        </w:rPr>
      </w:pPr>
      <w:r w:rsidRPr="002731A6">
        <w:rPr>
          <w:rFonts w:ascii="Arial" w:hAnsi="Arial" w:cs="Arial"/>
        </w:rPr>
        <w:drawing>
          <wp:inline distT="0" distB="0" distL="0" distR="0" wp14:anchorId="3CF15438" wp14:editId="0B3DC298">
            <wp:extent cx="5400040" cy="2326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26640"/>
                    </a:xfrm>
                    <a:prstGeom prst="rect">
                      <a:avLst/>
                    </a:prstGeom>
                    <a:effectLst>
                      <a:softEdge rad="12700"/>
                    </a:effectLst>
                  </pic:spPr>
                </pic:pic>
              </a:graphicData>
            </a:graphic>
          </wp:inline>
        </w:drawing>
      </w:r>
    </w:p>
    <w:p w14:paraId="0AFDA766" w14:textId="77777777" w:rsidR="00F756F1" w:rsidRPr="007F4F61" w:rsidRDefault="00F756F1" w:rsidP="00F756F1">
      <w:pPr>
        <w:shd w:val="clear" w:color="auto" w:fill="FFFFFF"/>
        <w:spacing w:after="240" w:line="240" w:lineRule="auto"/>
        <w:rPr>
          <w:rFonts w:ascii="Segoe UI" w:eastAsia="Times New Roman" w:hAnsi="Segoe UI" w:cs="Segoe UI"/>
          <w:b/>
          <w:bCs/>
          <w:color w:val="24292E"/>
          <w:sz w:val="24"/>
          <w:szCs w:val="24"/>
          <w:lang w:eastAsia="pt-BR"/>
        </w:rPr>
      </w:pPr>
    </w:p>
    <w:p w14:paraId="311967A0" w14:textId="3C9BC3CE" w:rsidR="00F756F1" w:rsidRPr="007F4F61" w:rsidRDefault="00F756F1" w:rsidP="00F756F1">
      <w:pPr>
        <w:spacing w:line="276" w:lineRule="auto"/>
        <w:jc w:val="both"/>
        <w:rPr>
          <w:rFonts w:ascii="Arial" w:hAnsi="Arial" w:cs="Arial"/>
          <w:b/>
          <w:bCs/>
        </w:rPr>
      </w:pPr>
      <w:r w:rsidRPr="007F4F61">
        <w:rPr>
          <w:rFonts w:ascii="Arial" w:hAnsi="Arial" w:cs="Arial"/>
          <w:b/>
          <w:bCs/>
        </w:rPr>
        <w:t>Conhecendo as rotas da API</w:t>
      </w:r>
    </w:p>
    <w:p w14:paraId="1D7C3917" w14:textId="77777777" w:rsidR="004A75E2" w:rsidRPr="004A75E2" w:rsidRDefault="00F756F1" w:rsidP="00F756F1">
      <w:pPr>
        <w:spacing w:line="276" w:lineRule="auto"/>
        <w:jc w:val="both"/>
        <w:rPr>
          <w:rFonts w:ascii="Arial" w:hAnsi="Arial" w:cs="Arial"/>
        </w:rPr>
      </w:pPr>
      <w:r w:rsidRPr="004A75E2">
        <w:rPr>
          <w:rFonts w:ascii="Arial" w:hAnsi="Arial" w:cs="Arial"/>
        </w:rPr>
        <w:t xml:space="preserve">O banco de dados está rodando na porta 8080, para as rotas serem acessadas localmente, faz-se necessário usar o endereço: </w:t>
      </w:r>
      <w:hyperlink r:id="rId6" w:history="1">
        <w:r w:rsidRPr="004A75E2">
          <w:rPr>
            <w:rFonts w:ascii="Arial" w:hAnsi="Arial" w:cs="Arial"/>
          </w:rPr>
          <w:t>http://localhost:8080/</w:t>
        </w:r>
      </w:hyperlink>
      <w:r w:rsidRPr="004A75E2">
        <w:rPr>
          <w:rFonts w:ascii="Arial" w:hAnsi="Arial" w:cs="Arial"/>
        </w:rPr>
        <w:t>, para acessar o conteúdo. Após a barra, é necessário acrescentar os caminhos do que se deseja acessar. Importante saber: É possível que em outra máquina a porta esteja sendo utilizada em outro aplicação. Basta alterar para outra como: 3000, 8000, 8083.</w:t>
      </w:r>
    </w:p>
    <w:p w14:paraId="45BF9A71" w14:textId="4F653369" w:rsidR="007F4F61" w:rsidRDefault="00F756F1" w:rsidP="007F4F61">
      <w:pPr>
        <w:spacing w:line="276" w:lineRule="auto"/>
        <w:jc w:val="both"/>
        <w:rPr>
          <w:rFonts w:ascii="Arial" w:hAnsi="Arial" w:cs="Arial"/>
        </w:rPr>
      </w:pPr>
      <w:r w:rsidRPr="004A75E2">
        <w:rPr>
          <w:rFonts w:ascii="Arial" w:hAnsi="Arial" w:cs="Arial"/>
        </w:rPr>
        <w:br/>
        <w:t xml:space="preserve">Caso queira saber como fechar uma porta em uso ou descobrir se ela está sendo utilizada, </w:t>
      </w:r>
      <w:r w:rsidR="007F4F61">
        <w:rPr>
          <w:rFonts w:ascii="Arial" w:hAnsi="Arial" w:cs="Arial"/>
        </w:rPr>
        <w:t xml:space="preserve">é possível através deste link: </w:t>
      </w:r>
      <w:hyperlink r:id="rId7" w:history="1">
        <w:r w:rsidR="007F4F61" w:rsidRPr="004A75E2">
          <w:t>https://medium.com/@daniloassis.ti/como-finalizar-um-processo-em-aberto-no-windows-525652152902</w:t>
        </w:r>
      </w:hyperlink>
    </w:p>
    <w:p w14:paraId="5E7F9018" w14:textId="4B92B607" w:rsidR="00F756F1" w:rsidRPr="00F756F1" w:rsidRDefault="00F756F1" w:rsidP="004A75E2">
      <w:pPr>
        <w:spacing w:line="276" w:lineRule="auto"/>
        <w:jc w:val="both"/>
        <w:rPr>
          <w:rFonts w:ascii="Arial" w:hAnsi="Arial" w:cs="Arial"/>
        </w:rPr>
      </w:pPr>
    </w:p>
    <w:p w14:paraId="3DECF1EC" w14:textId="2EB93A1A" w:rsidR="00F756F1" w:rsidRPr="004A75E2" w:rsidRDefault="004A75E2" w:rsidP="004421CF">
      <w:pPr>
        <w:pStyle w:val="PargrafodaLista"/>
        <w:numPr>
          <w:ilvl w:val="0"/>
          <w:numId w:val="3"/>
        </w:numPr>
        <w:spacing w:line="276" w:lineRule="auto"/>
        <w:jc w:val="both"/>
        <w:rPr>
          <w:rFonts w:ascii="Arial" w:hAnsi="Arial" w:cs="Arial"/>
        </w:rPr>
      </w:pPr>
      <w:r>
        <w:rPr>
          <w:rFonts w:ascii="Arial" w:hAnsi="Arial" w:cs="Arial"/>
        </w:rPr>
        <w:t>GET:</w:t>
      </w:r>
      <w:r w:rsidRPr="004A75E2">
        <w:rPr>
          <w:rFonts w:ascii="Arial" w:hAnsi="Arial" w:cs="Arial"/>
        </w:rPr>
        <w:t xml:space="preserve"> </w:t>
      </w:r>
      <w:proofErr w:type="spellStart"/>
      <w:r>
        <w:rPr>
          <w:rFonts w:ascii="Arial" w:hAnsi="Arial" w:cs="Arial"/>
        </w:rPr>
        <w:t>GetAll</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 xml:space="preserve"> – Listar todos os profissionais;</w:t>
      </w:r>
    </w:p>
    <w:p w14:paraId="12393197" w14:textId="3E21EC3E" w:rsidR="004A75E2" w:rsidRDefault="004A75E2" w:rsidP="004A75E2">
      <w:pPr>
        <w:pStyle w:val="PargrafodaLista"/>
        <w:numPr>
          <w:ilvl w:val="0"/>
          <w:numId w:val="3"/>
        </w:numPr>
        <w:spacing w:line="276" w:lineRule="auto"/>
        <w:jc w:val="both"/>
        <w:rPr>
          <w:rFonts w:ascii="Arial" w:hAnsi="Arial" w:cs="Arial"/>
        </w:rPr>
      </w:pPr>
      <w:r>
        <w:rPr>
          <w:rFonts w:ascii="Arial" w:hAnsi="Arial" w:cs="Arial"/>
        </w:rPr>
        <w:t xml:space="preserve">GET: </w:t>
      </w:r>
      <w:proofErr w:type="spellStart"/>
      <w:r>
        <w:rPr>
          <w:rFonts w:ascii="Arial" w:hAnsi="Arial" w:cs="Arial"/>
        </w:rPr>
        <w:t>GetById</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/:id – Listar os profissionais pelo id;</w:t>
      </w:r>
    </w:p>
    <w:p w14:paraId="5983860E" w14:textId="4AE67E9E" w:rsidR="004A75E2" w:rsidRDefault="004A75E2" w:rsidP="004A75E2">
      <w:pPr>
        <w:pStyle w:val="PargrafodaLista"/>
        <w:numPr>
          <w:ilvl w:val="0"/>
          <w:numId w:val="3"/>
        </w:numPr>
        <w:spacing w:line="276" w:lineRule="auto"/>
        <w:jc w:val="both"/>
        <w:rPr>
          <w:rFonts w:ascii="Arial" w:hAnsi="Arial" w:cs="Arial"/>
        </w:rPr>
      </w:pPr>
      <w:r>
        <w:rPr>
          <w:rFonts w:ascii="Arial" w:hAnsi="Arial" w:cs="Arial"/>
        </w:rPr>
        <w:t xml:space="preserve">GET: </w:t>
      </w:r>
      <w:proofErr w:type="spellStart"/>
      <w:r>
        <w:rPr>
          <w:rFonts w:ascii="Arial" w:hAnsi="Arial" w:cs="Arial"/>
        </w:rPr>
        <w:t>GetByGenre</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w:t>
      </w:r>
      <w:proofErr w:type="spellStart"/>
      <w:r>
        <w:rPr>
          <w:rFonts w:ascii="Arial" w:hAnsi="Arial" w:cs="Arial"/>
        </w:rPr>
        <w:t>genre</w:t>
      </w:r>
      <w:proofErr w:type="spellEnd"/>
      <w:r>
        <w:rPr>
          <w:rFonts w:ascii="Arial" w:hAnsi="Arial" w:cs="Arial"/>
        </w:rPr>
        <w:t xml:space="preserve"> – Listar os profissionais cadastrados a partir do gênero;</w:t>
      </w:r>
    </w:p>
    <w:p w14:paraId="2E61A1C4" w14:textId="5B51930E" w:rsidR="004A75E2" w:rsidRDefault="004A75E2" w:rsidP="004A75E2">
      <w:pPr>
        <w:pStyle w:val="PargrafodaLista"/>
        <w:numPr>
          <w:ilvl w:val="0"/>
          <w:numId w:val="3"/>
        </w:numPr>
        <w:spacing w:line="276" w:lineRule="auto"/>
        <w:jc w:val="both"/>
        <w:rPr>
          <w:rFonts w:ascii="Arial" w:hAnsi="Arial" w:cs="Arial"/>
        </w:rPr>
      </w:pPr>
      <w:r>
        <w:rPr>
          <w:rFonts w:ascii="Arial" w:hAnsi="Arial" w:cs="Arial"/>
        </w:rPr>
        <w:t xml:space="preserve">GET: </w:t>
      </w:r>
      <w:proofErr w:type="spellStart"/>
      <w:r>
        <w:rPr>
          <w:rFonts w:ascii="Arial" w:hAnsi="Arial" w:cs="Arial"/>
        </w:rPr>
        <w:t>GetByArea</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/:área – Listar os profissionais por área de atuação;</w:t>
      </w:r>
    </w:p>
    <w:p w14:paraId="7B17108A" w14:textId="43FCE109" w:rsidR="004A75E2" w:rsidRDefault="004A75E2" w:rsidP="004A75E2">
      <w:pPr>
        <w:pStyle w:val="PargrafodaLista"/>
        <w:numPr>
          <w:ilvl w:val="0"/>
          <w:numId w:val="3"/>
        </w:numPr>
        <w:spacing w:line="276" w:lineRule="auto"/>
        <w:jc w:val="both"/>
        <w:rPr>
          <w:rFonts w:ascii="Arial" w:hAnsi="Arial" w:cs="Arial"/>
        </w:rPr>
      </w:pPr>
      <w:r>
        <w:rPr>
          <w:rFonts w:ascii="Arial" w:hAnsi="Arial" w:cs="Arial"/>
        </w:rPr>
        <w:t xml:space="preserve">POST: </w:t>
      </w:r>
      <w:proofErr w:type="spellStart"/>
      <w:r>
        <w:rPr>
          <w:rFonts w:ascii="Arial" w:hAnsi="Arial" w:cs="Arial"/>
        </w:rPr>
        <w:t>PostNew</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 xml:space="preserve"> – Adicionar um novo profissional;</w:t>
      </w:r>
    </w:p>
    <w:p w14:paraId="0C8CBA9C" w14:textId="51340F71" w:rsidR="004A75E2" w:rsidRDefault="004A75E2" w:rsidP="004A75E2">
      <w:pPr>
        <w:pStyle w:val="PargrafodaLista"/>
        <w:numPr>
          <w:ilvl w:val="0"/>
          <w:numId w:val="3"/>
        </w:numPr>
        <w:spacing w:line="276" w:lineRule="auto"/>
        <w:jc w:val="both"/>
        <w:rPr>
          <w:rFonts w:ascii="Arial" w:hAnsi="Arial" w:cs="Arial"/>
        </w:rPr>
      </w:pPr>
      <w:r>
        <w:rPr>
          <w:rFonts w:ascii="Arial" w:hAnsi="Arial" w:cs="Arial"/>
        </w:rPr>
        <w:t xml:space="preserve">PATCH: </w:t>
      </w:r>
      <w:proofErr w:type="spellStart"/>
      <w:r>
        <w:rPr>
          <w:rFonts w:ascii="Arial" w:hAnsi="Arial" w:cs="Arial"/>
        </w:rPr>
        <w:t>UpdateBlack</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w:t>
      </w:r>
      <w:proofErr w:type="spellStart"/>
      <w:r w:rsidR="007F4F61">
        <w:rPr>
          <w:rFonts w:ascii="Arial" w:hAnsi="Arial" w:cs="Arial"/>
        </w:rPr>
        <w:t>name</w:t>
      </w:r>
      <w:proofErr w:type="spellEnd"/>
      <w:r>
        <w:rPr>
          <w:rFonts w:ascii="Arial" w:hAnsi="Arial" w:cs="Arial"/>
        </w:rPr>
        <w:t xml:space="preserve"> – Atualizar algum campo do registro por </w:t>
      </w:r>
      <w:r w:rsidR="007F4F61">
        <w:rPr>
          <w:rFonts w:ascii="Arial" w:hAnsi="Arial" w:cs="Arial"/>
        </w:rPr>
        <w:t>nome</w:t>
      </w:r>
      <w:r>
        <w:rPr>
          <w:rFonts w:ascii="Arial" w:hAnsi="Arial" w:cs="Arial"/>
        </w:rPr>
        <w:t>;</w:t>
      </w:r>
    </w:p>
    <w:p w14:paraId="2B05AE6F" w14:textId="0D55EA8D" w:rsidR="004A75E2" w:rsidRDefault="007F4F61" w:rsidP="004A75E2">
      <w:pPr>
        <w:pStyle w:val="PargrafodaLista"/>
        <w:numPr>
          <w:ilvl w:val="0"/>
          <w:numId w:val="3"/>
        </w:numPr>
        <w:spacing w:line="276" w:lineRule="auto"/>
        <w:jc w:val="both"/>
        <w:rPr>
          <w:rFonts w:ascii="Arial" w:hAnsi="Arial" w:cs="Arial"/>
        </w:rPr>
      </w:pPr>
      <w:r>
        <w:rPr>
          <w:rFonts w:ascii="Arial" w:hAnsi="Arial" w:cs="Arial"/>
        </w:rPr>
        <w:t xml:space="preserve">PUT: </w:t>
      </w:r>
      <w:proofErr w:type="spellStart"/>
      <w:r>
        <w:rPr>
          <w:rFonts w:ascii="Arial" w:hAnsi="Arial" w:cs="Arial"/>
        </w:rPr>
        <w:t>Replace</w:t>
      </w:r>
      <w:proofErr w:type="spellEnd"/>
      <w:r>
        <w:rPr>
          <w:rFonts w:ascii="Arial" w:hAnsi="Arial" w:cs="Arial"/>
        </w:rPr>
        <w:t xml:space="preserve"> - /</w:t>
      </w:r>
      <w:proofErr w:type="spellStart"/>
      <w:r>
        <w:rPr>
          <w:rFonts w:ascii="Arial" w:hAnsi="Arial" w:cs="Arial"/>
        </w:rPr>
        <w:t>blacksAction</w:t>
      </w:r>
      <w:proofErr w:type="spellEnd"/>
      <w:r>
        <w:rPr>
          <w:rFonts w:ascii="Arial" w:hAnsi="Arial" w:cs="Arial"/>
        </w:rPr>
        <w:t>/:id – Substituir todas as informações de um registro pelo id.</w:t>
      </w:r>
    </w:p>
    <w:p w14:paraId="546398DC" w14:textId="6CBB38D6" w:rsidR="007F4F61" w:rsidRPr="004A75E2" w:rsidRDefault="007F4F61" w:rsidP="004A75E2">
      <w:pPr>
        <w:pStyle w:val="PargrafodaLista"/>
        <w:numPr>
          <w:ilvl w:val="0"/>
          <w:numId w:val="3"/>
        </w:numPr>
        <w:spacing w:line="276" w:lineRule="auto"/>
        <w:jc w:val="both"/>
        <w:rPr>
          <w:rFonts w:ascii="Arial" w:hAnsi="Arial" w:cs="Arial"/>
        </w:rPr>
      </w:pPr>
      <w:r>
        <w:rPr>
          <w:rFonts w:ascii="Arial" w:hAnsi="Arial" w:cs="Arial"/>
        </w:rPr>
        <w:t>DELETE:  - Remover um profissional através de seu nome.</w:t>
      </w:r>
    </w:p>
    <w:p w14:paraId="7D7CA774" w14:textId="77777777" w:rsidR="00F756F1" w:rsidRPr="004A75E2" w:rsidRDefault="00F756F1" w:rsidP="004A75E2">
      <w:pPr>
        <w:spacing w:line="276" w:lineRule="auto"/>
        <w:jc w:val="both"/>
        <w:rPr>
          <w:rFonts w:ascii="Arial" w:hAnsi="Arial" w:cs="Arial"/>
        </w:rPr>
      </w:pPr>
    </w:p>
    <w:p w14:paraId="03DC2317" w14:textId="18389C9A" w:rsidR="00F77244" w:rsidRDefault="00F77244" w:rsidP="00F77244">
      <w:pPr>
        <w:spacing w:line="276" w:lineRule="auto"/>
        <w:jc w:val="both"/>
        <w:rPr>
          <w:rFonts w:ascii="Arial" w:hAnsi="Arial" w:cs="Arial"/>
        </w:rPr>
      </w:pPr>
      <w:r w:rsidRPr="004A75E2">
        <w:rPr>
          <w:rFonts w:ascii="Arial" w:hAnsi="Arial" w:cs="Arial"/>
          <w:b/>
          <w:bCs/>
        </w:rPr>
        <w:t>Referências:</w:t>
      </w:r>
      <w:r>
        <w:rPr>
          <w:rFonts w:ascii="Arial" w:hAnsi="Arial" w:cs="Arial"/>
        </w:rPr>
        <w:br/>
      </w:r>
      <w:r>
        <w:rPr>
          <w:rFonts w:ascii="Arial" w:hAnsi="Arial" w:cs="Arial"/>
        </w:rPr>
        <w:br/>
      </w:r>
      <w:hyperlink r:id="rId8" w:history="1">
        <w:r w:rsidRPr="004A75E2">
          <w:t>https://educa.ibge.gov.br/jovens/conheca-o-brasil/populacao/18319-cor-ou-raca.html</w:t>
        </w:r>
      </w:hyperlink>
    </w:p>
    <w:p w14:paraId="3C28AB6D" w14:textId="1C5C7323" w:rsidR="00F77244" w:rsidRDefault="00F77244" w:rsidP="00F77244">
      <w:pPr>
        <w:spacing w:line="276" w:lineRule="auto"/>
        <w:jc w:val="both"/>
        <w:rPr>
          <w:rFonts w:ascii="Arial" w:hAnsi="Arial" w:cs="Arial"/>
        </w:rPr>
      </w:pPr>
      <w:hyperlink r:id="rId9" w:history="1">
        <w:r w:rsidRPr="004A75E2">
          <w:t>https://agenciadenoticias.ibge.gov.br/agencia-sala-de-imprensa/2013-agencia-de-noticias/releases/14057-asi-ibge-divulga-resultados-de-estudo-sobre-cor-ou-raca</w:t>
        </w:r>
      </w:hyperlink>
    </w:p>
    <w:p w14:paraId="6CE59FC3" w14:textId="77777777" w:rsidR="007F4F61" w:rsidRDefault="007F4F61" w:rsidP="007F4F61">
      <w:pPr>
        <w:spacing w:line="276" w:lineRule="auto"/>
        <w:jc w:val="both"/>
        <w:rPr>
          <w:rFonts w:ascii="Arial" w:hAnsi="Arial" w:cs="Arial"/>
        </w:rPr>
      </w:pPr>
      <w:hyperlink r:id="rId10" w:history="1">
        <w:r w:rsidRPr="004A75E2">
          <w:t>https://medium.com/@daniloassis.ti/como-finalizar-um-processo-em-aberto-no-windows-525652152902</w:t>
        </w:r>
      </w:hyperlink>
      <w:r w:rsidRPr="004A75E2">
        <w:rPr>
          <w:rFonts w:ascii="Arial" w:hAnsi="Arial" w:cs="Arial"/>
        </w:rPr>
        <w:t>.</w:t>
      </w:r>
    </w:p>
    <w:p w14:paraId="21B9B872" w14:textId="77777777" w:rsidR="007F4F61" w:rsidRDefault="007F4F61" w:rsidP="00F77244">
      <w:pPr>
        <w:spacing w:line="276" w:lineRule="auto"/>
        <w:jc w:val="both"/>
        <w:rPr>
          <w:rFonts w:ascii="Arial" w:hAnsi="Arial" w:cs="Arial"/>
        </w:rPr>
      </w:pPr>
    </w:p>
    <w:p w14:paraId="7EE8917F" w14:textId="77777777" w:rsidR="00F77244" w:rsidRDefault="00F77244" w:rsidP="00F77244">
      <w:pPr>
        <w:spacing w:line="276" w:lineRule="auto"/>
        <w:jc w:val="both"/>
        <w:rPr>
          <w:rFonts w:ascii="Arial" w:hAnsi="Arial" w:cs="Arial"/>
        </w:rPr>
      </w:pPr>
    </w:p>
    <w:p w14:paraId="11C6D225" w14:textId="4C30733F" w:rsidR="002731A6" w:rsidRPr="002731A6" w:rsidRDefault="002731A6" w:rsidP="002731A6">
      <w:pPr>
        <w:spacing w:line="276" w:lineRule="auto"/>
        <w:jc w:val="both"/>
        <w:rPr>
          <w:rFonts w:ascii="Arial" w:hAnsi="Arial" w:cs="Arial"/>
        </w:rPr>
      </w:pPr>
    </w:p>
    <w:sectPr w:rsidR="002731A6" w:rsidRPr="00273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39D"/>
    <w:multiLevelType w:val="hybridMultilevel"/>
    <w:tmpl w:val="75E06C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C90BAB"/>
    <w:multiLevelType w:val="hybridMultilevel"/>
    <w:tmpl w:val="88721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BB1417"/>
    <w:multiLevelType w:val="multilevel"/>
    <w:tmpl w:val="D1F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A6"/>
    <w:rsid w:val="002731A6"/>
    <w:rsid w:val="003A07D6"/>
    <w:rsid w:val="004A75E2"/>
    <w:rsid w:val="007F4F61"/>
    <w:rsid w:val="00EC2D0F"/>
    <w:rsid w:val="00F756F1"/>
    <w:rsid w:val="00F77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1622"/>
  <w15:chartTrackingRefBased/>
  <w15:docId w15:val="{DF846103-0CBF-4511-9D43-08F0FFF1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756F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F75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77244"/>
    <w:rPr>
      <w:color w:val="0563C1" w:themeColor="hyperlink"/>
      <w:u w:val="single"/>
    </w:rPr>
  </w:style>
  <w:style w:type="character" w:styleId="MenoPendente">
    <w:name w:val="Unresolved Mention"/>
    <w:basedOn w:val="Fontepargpadro"/>
    <w:uiPriority w:val="99"/>
    <w:semiHidden/>
    <w:unhideWhenUsed/>
    <w:rsid w:val="00F77244"/>
    <w:rPr>
      <w:color w:val="605E5C"/>
      <w:shd w:val="clear" w:color="auto" w:fill="E1DFDD"/>
    </w:rPr>
  </w:style>
  <w:style w:type="character" w:customStyle="1" w:styleId="Ttulo3Char">
    <w:name w:val="Título 3 Char"/>
    <w:basedOn w:val="Fontepargpadro"/>
    <w:link w:val="Ttulo3"/>
    <w:uiPriority w:val="9"/>
    <w:rsid w:val="00F756F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756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F756F1"/>
    <w:rPr>
      <w:rFonts w:ascii="Courier New" w:eastAsia="Times New Roman" w:hAnsi="Courier New" w:cs="Courier New"/>
      <w:sz w:val="20"/>
      <w:szCs w:val="20"/>
    </w:rPr>
  </w:style>
  <w:style w:type="character" w:styleId="Forte">
    <w:name w:val="Strong"/>
    <w:basedOn w:val="Fontepargpadro"/>
    <w:uiPriority w:val="22"/>
    <w:qFormat/>
    <w:rsid w:val="00F756F1"/>
    <w:rPr>
      <w:b/>
      <w:bCs/>
    </w:rPr>
  </w:style>
  <w:style w:type="character" w:customStyle="1" w:styleId="Ttulo4Char">
    <w:name w:val="Título 4 Char"/>
    <w:basedOn w:val="Fontepargpadro"/>
    <w:link w:val="Ttulo4"/>
    <w:uiPriority w:val="9"/>
    <w:semiHidden/>
    <w:rsid w:val="00F756F1"/>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F7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49724">
      <w:bodyDiv w:val="1"/>
      <w:marLeft w:val="0"/>
      <w:marRight w:val="0"/>
      <w:marTop w:val="0"/>
      <w:marBottom w:val="0"/>
      <w:divBdr>
        <w:top w:val="none" w:sz="0" w:space="0" w:color="auto"/>
        <w:left w:val="none" w:sz="0" w:space="0" w:color="auto"/>
        <w:bottom w:val="none" w:sz="0" w:space="0" w:color="auto"/>
        <w:right w:val="none" w:sz="0" w:space="0" w:color="auto"/>
      </w:divBdr>
    </w:div>
    <w:div w:id="18240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ibge.gov.br/jovens/conheca-o-brasil/populacao/18319-cor-ou-raca.html" TargetMode="External"/><Relationship Id="rId3" Type="http://schemas.openxmlformats.org/officeDocument/2006/relationships/settings" Target="settings.xml"/><Relationship Id="rId7" Type="http://schemas.openxmlformats.org/officeDocument/2006/relationships/hyperlink" Target="https://medium.com/@daniloassis.ti/como-finalizar-um-processo-em-aberto-no-windows-5256521529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daniloassis.ti/como-finalizar-um-processo-em-aberto-no-windows-525652152902" TargetMode="External"/><Relationship Id="rId4" Type="http://schemas.openxmlformats.org/officeDocument/2006/relationships/webSettings" Target="webSettings.xml"/><Relationship Id="rId9" Type="http://schemas.openxmlformats.org/officeDocument/2006/relationships/hyperlink" Target="https://agenciadenoticias.ibge.gov.br/agencia-sala-de-imprensa/2013-agencia-de-noticias/releases/14057-asi-ibge-divulga-resultados-de-estudo-sobre-cor-ou-ra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586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Pimentel</dc:creator>
  <cp:keywords/>
  <dc:description/>
  <cp:lastModifiedBy>João Pimentel</cp:lastModifiedBy>
  <cp:revision>1</cp:revision>
  <dcterms:created xsi:type="dcterms:W3CDTF">2020-11-26T00:47:00Z</dcterms:created>
  <dcterms:modified xsi:type="dcterms:W3CDTF">2020-11-26T02:06:00Z</dcterms:modified>
</cp:coreProperties>
</file>