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646" w:rsidRDefault="00312646" w:rsidP="00312646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312646">
        <w:rPr>
          <w:rFonts w:ascii="Arial" w:hAnsi="Arial" w:cs="Arial"/>
          <w:sz w:val="24"/>
          <w:szCs w:val="24"/>
          <w:lang w:val="es-ES"/>
        </w:rPr>
        <w:t>Madelyn</w:t>
      </w:r>
      <w:proofErr w:type="spellEnd"/>
      <w:r w:rsidRPr="00312646">
        <w:rPr>
          <w:rFonts w:ascii="Arial" w:hAnsi="Arial" w:cs="Arial"/>
          <w:sz w:val="24"/>
          <w:szCs w:val="24"/>
          <w:lang w:val="es-ES"/>
        </w:rPr>
        <w:t xml:space="preserve"> Fernández Barrios. Lic. en Educación Especialidad Biología (1999) y Lic. en Derecho (2021), Master en Docencia Universitaria (2008), Doctora en Ciencias Pedagógicas (2014) y Profesora Titular del Departamento de Ciencias Agropecuarias de la Universidad de Pinar del Río. </w:t>
      </w:r>
      <w:r>
        <w:rPr>
          <w:rFonts w:ascii="Arial" w:hAnsi="Arial" w:cs="Arial"/>
          <w:sz w:val="24"/>
          <w:szCs w:val="24"/>
          <w:lang w:val="es-ES"/>
        </w:rPr>
        <w:t xml:space="preserve">Ha </w:t>
      </w:r>
      <w:r w:rsidRPr="00312646">
        <w:rPr>
          <w:rFonts w:ascii="Arial" w:hAnsi="Arial" w:cs="Arial"/>
          <w:sz w:val="24"/>
          <w:szCs w:val="24"/>
          <w:lang w:val="es-ES"/>
        </w:rPr>
        <w:t>dirigido y participado en</w:t>
      </w:r>
      <w:r>
        <w:rPr>
          <w:rFonts w:ascii="Arial" w:hAnsi="Arial" w:cs="Arial"/>
          <w:sz w:val="24"/>
          <w:szCs w:val="24"/>
          <w:lang w:val="es-ES"/>
        </w:rPr>
        <w:t xml:space="preserve"> varios proyectos de innovación. Investiga</w:t>
      </w:r>
      <w:r w:rsidRPr="00312646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la Pedagogía de la Educación Técnica y Profesional y </w:t>
      </w:r>
      <w:r w:rsidRPr="00312646">
        <w:rPr>
          <w:rFonts w:ascii="Arial" w:hAnsi="Arial" w:cs="Arial"/>
          <w:sz w:val="24"/>
          <w:szCs w:val="24"/>
          <w:lang w:val="es-ES"/>
        </w:rPr>
        <w:t>el proceso de superación y</w:t>
      </w:r>
      <w:r>
        <w:rPr>
          <w:rFonts w:ascii="Arial" w:hAnsi="Arial" w:cs="Arial"/>
          <w:sz w:val="24"/>
          <w:szCs w:val="24"/>
          <w:lang w:val="es-ES"/>
        </w:rPr>
        <w:t>/o</w:t>
      </w:r>
      <w:r w:rsidRPr="00312646">
        <w:rPr>
          <w:rFonts w:ascii="Arial" w:hAnsi="Arial" w:cs="Arial"/>
          <w:sz w:val="24"/>
          <w:szCs w:val="24"/>
          <w:lang w:val="es-ES"/>
        </w:rPr>
        <w:t xml:space="preserve"> capacitación de los especialistas agropecuarios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312646">
        <w:rPr>
          <w:rFonts w:ascii="Arial" w:hAnsi="Arial" w:cs="Arial"/>
          <w:sz w:val="24"/>
          <w:szCs w:val="24"/>
          <w:lang w:val="es-ES"/>
        </w:rPr>
        <w:t>socializa</w:t>
      </w:r>
      <w:r>
        <w:rPr>
          <w:rFonts w:ascii="Arial" w:hAnsi="Arial" w:cs="Arial"/>
          <w:sz w:val="24"/>
          <w:szCs w:val="24"/>
          <w:lang w:val="es-ES"/>
        </w:rPr>
        <w:t>n</w:t>
      </w:r>
      <w:r w:rsidRPr="00312646">
        <w:rPr>
          <w:rFonts w:ascii="Arial" w:hAnsi="Arial" w:cs="Arial"/>
          <w:sz w:val="24"/>
          <w:szCs w:val="24"/>
          <w:lang w:val="es-ES"/>
        </w:rPr>
        <w:t xml:space="preserve">do sus resultados en numerosos eventos </w:t>
      </w:r>
      <w:r>
        <w:rPr>
          <w:rFonts w:ascii="Arial" w:hAnsi="Arial" w:cs="Arial"/>
          <w:sz w:val="24"/>
          <w:szCs w:val="24"/>
          <w:lang w:val="es-ES"/>
        </w:rPr>
        <w:t xml:space="preserve">nacionales e internacionales </w:t>
      </w:r>
      <w:r w:rsidRPr="00312646">
        <w:rPr>
          <w:rFonts w:ascii="Arial" w:hAnsi="Arial" w:cs="Arial"/>
          <w:sz w:val="24"/>
          <w:szCs w:val="24"/>
          <w:lang w:val="es-ES"/>
        </w:rPr>
        <w:t xml:space="preserve">y publicaciones. </w:t>
      </w:r>
      <w:r>
        <w:rPr>
          <w:rFonts w:ascii="Arial" w:hAnsi="Arial" w:cs="Arial"/>
          <w:sz w:val="24"/>
          <w:szCs w:val="24"/>
          <w:lang w:val="es-ES"/>
        </w:rPr>
        <w:t xml:space="preserve">Ha obtenido varios premios de la ACC y de Innovación tecnológica. Imparte actividad de posgrado en dos </w:t>
      </w:r>
      <w:r w:rsidRPr="00312646">
        <w:rPr>
          <w:rFonts w:ascii="Arial" w:hAnsi="Arial" w:cs="Arial"/>
          <w:sz w:val="24"/>
          <w:szCs w:val="24"/>
          <w:lang w:val="es-ES"/>
        </w:rPr>
        <w:t>maestrías y un doctorado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  <w:r w:rsidRPr="00312646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AF4D5A" w:rsidRPr="00312646" w:rsidRDefault="00AF4D5A" w:rsidP="0031264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B6A277">
            <wp:extent cx="1096560" cy="921993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873" cy="938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0D3E" w:rsidRPr="00312646" w:rsidRDefault="00E00D3E">
      <w:pPr>
        <w:rPr>
          <w:lang w:val="es-ES"/>
        </w:rPr>
      </w:pPr>
    </w:p>
    <w:sectPr w:rsidR="00E00D3E" w:rsidRPr="00312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773"/>
    <w:rsid w:val="00312646"/>
    <w:rsid w:val="00477025"/>
    <w:rsid w:val="00AF4D5A"/>
    <w:rsid w:val="00C96773"/>
    <w:rsid w:val="00CF4FC3"/>
    <w:rsid w:val="00E0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3FD946-653B-4049-9C9A-D58599F5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rsid w:val="00CF4F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5351815445</cp:lastModifiedBy>
  <cp:revision>2</cp:revision>
  <dcterms:created xsi:type="dcterms:W3CDTF">2023-03-20T02:36:00Z</dcterms:created>
  <dcterms:modified xsi:type="dcterms:W3CDTF">2023-03-20T02:36:00Z</dcterms:modified>
</cp:coreProperties>
</file>