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right"/>
        <w:textAlignment w:val="auto"/>
        <w:rPr>
          <w:rFonts w:hint="default" w:ascii="Open Sans" w:hAnsi="Open Sans" w:cs="Open Sans"/>
          <w:sz w:val="20"/>
          <w:szCs w:val="20"/>
        </w:rPr>
      </w:pPr>
      <w:r>
        <w:rPr>
          <w:rFonts w:hint="default" w:ascii="Open Sans" w:hAnsi="Open Sans" w:cs="Open Sans"/>
          <w:b/>
          <w:bCs/>
          <w:sz w:val="20"/>
          <w:szCs w:val="20"/>
        </w:rPr>
        <w:t>Más Uno S.R.L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right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  <w:r>
        <w:rPr>
          <w:rFonts w:hint="default" w:ascii="Open Sans" w:hAnsi="Open Sans" w:cs="Open Sans"/>
          <w:sz w:val="20"/>
          <w:szCs w:val="20"/>
        </w:rPr>
        <w:fldChar w:fldCharType="begin"/>
      </w:r>
      <w:r>
        <w:rPr>
          <w:rFonts w:hint="default" w:ascii="Open Sans" w:hAnsi="Open Sans" w:cs="Open Sans"/>
          <w:sz w:val="20"/>
          <w:szCs w:val="20"/>
        </w:rPr>
        <w:instrText xml:space="preserve"> DATE \@"d' de 'MMM' de 'yyyy" </w:instrText>
      </w:r>
      <w:r>
        <w:rPr>
          <w:rFonts w:hint="default" w:ascii="Open Sans" w:hAnsi="Open Sans" w:cs="Open Sans"/>
          <w:sz w:val="20"/>
          <w:szCs w:val="20"/>
        </w:rPr>
        <w:fldChar w:fldCharType="separate"/>
      </w:r>
      <w:r>
        <w:rPr>
          <w:rFonts w:hint="default" w:ascii="Open Sans" w:hAnsi="Open Sans" w:cs="Open Sans"/>
          <w:sz w:val="20"/>
          <w:szCs w:val="20"/>
        </w:rPr>
        <w:t>4 de Jul de 2023</w:t>
      </w:r>
      <w:r>
        <w:rPr>
          <w:rFonts w:hint="default" w:ascii="Open Sans" w:hAnsi="Open Sans" w:cs="Open Sans"/>
          <w:sz w:val="20"/>
          <w:szCs w:val="20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right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left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both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tbl>
      <w:tblPr>
        <w:tblStyle w:val="8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733"/>
        <w:gridCol w:w="2211"/>
        <w:gridCol w:w="2074"/>
        <w:gridCol w:w="23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33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Municipio</w:t>
            </w:r>
          </w:p>
        </w:tc>
        <w:tc>
          <w:tcPr>
            <w:tcW w:w="2211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Consejo Popular</w:t>
            </w:r>
          </w:p>
        </w:tc>
        <w:tc>
          <w:tcPr>
            <w:tcW w:w="2074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Fecha</w:t>
            </w:r>
            <w:r>
              <w:rPr>
                <w:rFonts w:hint="default"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Jornada de la Cultura</w:t>
            </w:r>
          </w:p>
        </w:tc>
        <w:tc>
          <w:tcPr>
            <w:tcW w:w="2362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Fecha de la Semana de la Cultura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Mantua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C/P Mantua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Primera Quincena de Enero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PP Portilla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Manigua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Tirado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Pino Gordo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Proyecto El Marañón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 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Arroyos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 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C/P El Roble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C/P La Ceja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C/P Dimas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C/P Macurije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Sandino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Sandino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1ra quincena de diciembre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Cortés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 de Marin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Las Martinas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Manuel Lazo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Bolívar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febrero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Martí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CI Guanahacabibes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 septiembre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Guane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Guane 1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2 al 8 de Julio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Guane 2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Isabel Rubio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Molina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Sàbalo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Combate las tenerias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Los Portales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Punta la Sierra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C/E Bolondron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 Juan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Río Seco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15 al 21 de febrero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Cooperativa.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Galope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C. Hermoso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Vivero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Lagunillas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septiembre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Boca de Galafre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Pta de Carta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El Cafetal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Pueblo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 Simón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 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Guira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San Luis 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Urbano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16 al 23 agosto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Corojo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Retiro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Santa María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Palizadas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Buena Vista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Santa Fe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Río Feo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Pinar del Río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Aguas claras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mayo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26 noviembre al 2 diciembre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Briones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Hermanos cruz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febrero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conchita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Ceferino fdez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 Vicente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C. San Luís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septiembre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Celso maragoto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Cuba libre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Hermanos Barcón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Carlos Manuel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Guabina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septiembre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Las Ovas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febrero                       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Taironas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Vizcaino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coloma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Consolación 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Villa I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8 al 14 diciembre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Villa II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Pueblo Nuevo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Pilotos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 24 febrero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Ent de Pilotos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febrero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 de Golpe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Alonso Rojas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Zona Sur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Herradura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Ent de Herrad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Zona Norte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El Canal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Crucero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Los Palacios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Pal. Norte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 al 7 de Mayo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Palacio Sur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P/Quemado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P/Real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marzo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 Diego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noviembre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E/Palacios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Bacunagua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S/Maestra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febrero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La Palma 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Caiwuanabo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Junio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27 Septiembre al 3 de Octubre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Rafael Ferro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Enero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Sanguily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Abril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Las Cadenas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Julio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Mil Cumbre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Las Cejas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Agosto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Sierra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La Jagua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Octubre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 Andrés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Santos Cruz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Diciembre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bidi w:val="0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Viñales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Viñales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18 al 22 Marzo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Jazmines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>San Vicente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Moncada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R.Chile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Playuela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San Cayetano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  <w:lang w:val="en-US" w:eastAsia="en-US"/>
              </w:rPr>
              <w:t xml:space="preserve">Puerto Esperanza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Minas</w:t>
            </w: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Sta Lucia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6 de agosto</w:t>
            </w:r>
          </w:p>
        </w:tc>
        <w:tc>
          <w:tcPr>
            <w:tcW w:w="2362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21 al 24 de febrero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La Sabana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18 de marzo 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Minas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24 de febrero 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Pons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17 de mayo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Cabeza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15 de abril 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425" w:leftChars="0" w:hanging="425" w:firstLineChars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3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 xml:space="preserve">Sumidero </w:t>
            </w:r>
          </w:p>
        </w:tc>
        <w:tc>
          <w:tcPr>
            <w:tcW w:w="207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  <w:t>17 de junio</w:t>
            </w:r>
          </w:p>
        </w:tc>
        <w:tc>
          <w:tcPr>
            <w:tcW w:w="2362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Open Sans" w:hAnsi="Open Sans" w:cs="Open Sans"/>
                <w:b w:val="0"/>
                <w:bCs w:val="0"/>
                <w:sz w:val="20"/>
                <w:szCs w:val="20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both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both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Open Sans" w:hAnsi="Open Sans" w:cs="Open Sans"/>
          <w:sz w:val="24"/>
          <w:szCs w:val="24"/>
        </w:rPr>
      </w:pPr>
      <w:r>
        <w:rPr>
          <w:rFonts w:hint="default" w:ascii="Open Sans" w:hAnsi="Open Sans" w:cs="Open Sans"/>
          <w:sz w:val="24"/>
          <w:szCs w:val="24"/>
        </w:rPr>
        <w:t>Proyectos Socioculturales Comunitarios</w:t>
      </w:r>
    </w:p>
    <w:tbl>
      <w:tblPr>
        <w:tblStyle w:val="8"/>
        <w:tblW w:w="9537" w:type="dxa"/>
        <w:tblInd w:w="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"/>
        <w:gridCol w:w="1354"/>
        <w:gridCol w:w="3847"/>
        <w:gridCol w:w="3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Municipio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Open Sans" w:hAnsi="Open Sans" w:cs="Open Sans"/>
                <w:b/>
                <w:bCs/>
                <w:sz w:val="20"/>
                <w:szCs w:val="20"/>
                <w:lang w:val="en-US"/>
              </w:rPr>
              <w:t>Responsable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</w:t>
            </w:r>
          </w:p>
        </w:tc>
        <w:tc>
          <w:tcPr>
            <w:tcW w:w="1354" w:type="dxa"/>
            <w:vMerge w:val="restart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Pinar del Río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El Patio de Ana la Cubana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Ana Acanda Cala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Casa de la Décima.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Juan Montano Caro, Profesor de Historia Repentista y Decimi</w:t>
            </w:r>
            <w:r>
              <w:rPr>
                <w:rFonts w:hint="default" w:ascii="Open Sans" w:hAnsi="Open Sans" w:cs="Open Sans"/>
                <w:sz w:val="20"/>
                <w:szCs w:val="20"/>
                <w:lang w:val="en-US"/>
              </w:rPr>
              <w:t>s</w:t>
            </w:r>
            <w:r>
              <w:rPr>
                <w:rFonts w:hint="default" w:ascii="Open Sans" w:hAnsi="Open Sans" w:cs="Open Sans"/>
                <w:sz w:val="20"/>
                <w:szCs w:val="20"/>
              </w:rPr>
              <w:t>ta.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3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  <w:t>Con Amor y Esperanza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Jesús Carrete Rodríguez (Miembro de la UNEAC)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4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  <w:t xml:space="preserve">Arte, Luz y Sueños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</w:pPr>
            <w:r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  <w:t>Luis</w:t>
            </w: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 Figueroa Pagés (Miembro de la UNEAC)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5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Arte en Espiral  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Arquímedes Lores (Miembro de la UNEAC)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6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El Mamoncillo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Caridad Salgado Corvea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7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Crearte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Dr Juan Silvio Cabrera Albert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8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Casa Ashedá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Enrique Machín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9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FAESDA  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Arial" w:cs="Open Sans"/>
                <w:sz w:val="20"/>
                <w:szCs w:val="20"/>
              </w:rPr>
              <w:t>Drt Jorge Luís del Monte.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10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Renacer a la Vida    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Arial" w:cs="Open Sans"/>
                <w:sz w:val="20"/>
                <w:szCs w:val="20"/>
              </w:rPr>
              <w:t>Mirella Quintana Pereda.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11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Tesoro de Ideas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Arial" w:cs="Open Sans"/>
                <w:sz w:val="20"/>
                <w:szCs w:val="20"/>
              </w:rPr>
              <w:t>María Margarita García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12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Arte en Colón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ACAA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13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Proyecto sociocultural Comunitario Eco –Amor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MSc </w:t>
            </w:r>
            <w:r>
              <w:rPr>
                <w:rFonts w:hint="default" w:ascii="Open Sans" w:hAnsi="Open Sans" w:eastAsia="Arial" w:cs="Open Sans"/>
                <w:sz w:val="20"/>
                <w:szCs w:val="20"/>
              </w:rPr>
              <w:t>Guillermo Echevarría Cabrera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14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Pinar del Río  FIDEAS Proyecto de desarrollo local comunitario.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15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Un amanecer lleno de esperanzas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Arial" w:cs="Open Sans"/>
                <w:sz w:val="20"/>
                <w:szCs w:val="20"/>
              </w:rPr>
              <w:t>Dra Dianelys Pérez Rodríguez y Dr Rolando Ivericu.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16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Aché pa ti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Humberto Hernández (Miembro de la UNEAC)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17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 xml:space="preserve">CERAL “Roja Blanca 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Roberto Rodríguez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18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Proyecto comunitario Los Ibeyes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19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La Palma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Abrazarte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20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Guane.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Almiquí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21</w:t>
            </w:r>
          </w:p>
        </w:tc>
        <w:tc>
          <w:tcPr>
            <w:tcW w:w="1354" w:type="dxa"/>
            <w:vMerge w:val="restart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  <w:t>Mantua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El Marañón se Fortalece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22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eastAsia="Arial" w:cs="Open Sans"/>
                <w:sz w:val="20"/>
                <w:szCs w:val="20"/>
              </w:rPr>
              <w:t>Cultura e historia “La columna de la Victoria”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eastAsia="Arial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23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Consolación del Sur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El Patio de Pelegrìn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</w:trPr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24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eastAsia="Droid Sans Fallback" w:cs="Open Sans"/>
                <w:sz w:val="20"/>
                <w:szCs w:val="20"/>
                <w:lang w:val="es-MX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San Luis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Rumba Blas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25</w:t>
            </w:r>
          </w:p>
        </w:tc>
        <w:tc>
          <w:tcPr>
            <w:tcW w:w="1354" w:type="dxa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San Juan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Casa del Artesano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26</w:t>
            </w:r>
          </w:p>
        </w:tc>
        <w:tc>
          <w:tcPr>
            <w:tcW w:w="1354" w:type="dxa"/>
            <w:vMerge w:val="restart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Viñales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Ventana al Valle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27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La Camorra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28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Entre Mogotes y Palmares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29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Espacio Abierto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30</w:t>
            </w:r>
          </w:p>
        </w:tc>
        <w:tc>
          <w:tcPr>
            <w:tcW w:w="1354" w:type="dxa"/>
            <w:vMerge w:val="restart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Sandino</w:t>
            </w: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Proyecto sociocultural artístico educativo “Arte Fe”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31</w:t>
            </w:r>
          </w:p>
        </w:tc>
        <w:tc>
          <w:tcPr>
            <w:tcW w:w="1354" w:type="dxa"/>
            <w:vMerge w:val="continue"/>
            <w:shd w:val="clear" w:color="auto" w:fill="auto"/>
            <w:noWrap w:val="0"/>
            <w:vAlign w:val="top"/>
          </w:tcPr>
          <w:p>
            <w:pPr>
              <w:pStyle w:val="4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  <w:tc>
          <w:tcPr>
            <w:tcW w:w="3855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  <w:r>
              <w:rPr>
                <w:rFonts w:hint="default" w:ascii="Open Sans" w:hAnsi="Open Sans" w:cs="Open Sans"/>
                <w:sz w:val="20"/>
                <w:szCs w:val="20"/>
              </w:rPr>
              <w:t>Proyecto sociocultural comunitario “Costa Fe” cultura y deporte.</w:t>
            </w:r>
          </w:p>
        </w:tc>
        <w:tc>
          <w:tcPr>
            <w:tcW w:w="3840" w:type="dxa"/>
            <w:shd w:val="clear" w:color="auto" w:fill="auto"/>
            <w:noWrap w:val="0"/>
            <w:vAlign w:val="top"/>
          </w:tcPr>
          <w:p>
            <w:pPr>
              <w:pStyle w:val="4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Open Sans" w:hAnsi="Open Sans" w:cs="Open Sans"/>
                <w:sz w:val="20"/>
                <w:szCs w:val="20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both"/>
        <w:textAlignment w:val="auto"/>
        <w:rPr>
          <w:rFonts w:hint="default" w:ascii="Open Sans" w:hAnsi="Open Sans" w:eastAsia="Times New Roman" w:cs="Open Sans"/>
          <w:color w:val="auto"/>
          <w:sz w:val="20"/>
          <w:szCs w:val="20"/>
          <w:lang w:val="es-ES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jc w:val="both"/>
        <w:textAlignment w:val="auto"/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PROGRAMAS PRIORIZADOS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Programa </w:t>
      </w: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Martiano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Salud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Prevención al Tabaquismo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Prevención al Alcoholismo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Prevención ITS- VIH-SIDA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Prevención  de Adicciones (Drogas) y Otras Sustancias Sicotrópicas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s-E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Educación y Salud Sexual (PRONES)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s-E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Atención a personas con Discapacidad 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ANSOC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s-E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ANCI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ACLIFIN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Otros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Plan de Acción para la Atención a Establecimientos Penitenciarios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Centros Penitenciarios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Centros internos por prostitución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Atención Integral al Adulto Mayor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Educación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Educa a tu Hijo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Otros Alcance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Atención  Materno Infantil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Sistema de Atención a la Familia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Hogar Materno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Centros  de Niños sin Amparo Familiar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Educación Primaria-Media-Superior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Otros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de Desarrollo Cultural del Plan Turquino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Prevención y Atención y  Asistencia Social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Comunidades Complejas</w:t>
      </w: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8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240" w:lineRule="auto"/>
        <w:ind w:left="880" w:leftChars="0" w:hanging="220" w:firstLineChars="0"/>
        <w:jc w:val="both"/>
        <w:textAlignment w:val="auto"/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Escuelas de Conductas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Proyectos Socioculturales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para el adelanto de la mujer (PAM)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contra el racismo y la discriminación racial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s-ES" w:eastAsia="zh-CN" w:bidi="ar"/>
        </w:rPr>
      </w:pPr>
      <w:r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 Soberanía Alimentaria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240" w:lineRule="auto"/>
        <w:jc w:val="both"/>
        <w:textAlignment w:val="auto"/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PROGRAMAS PROVINCIALES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cs="Open Sans"/>
          <w:sz w:val="20"/>
          <w:szCs w:val="20"/>
          <w:lang w:val="es-ES" w:eastAsia="ar-SA"/>
        </w:rPr>
        <w:t>Zonas Costeras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cs="Open Sans"/>
          <w:sz w:val="20"/>
          <w:szCs w:val="20"/>
          <w:lang w:val="es-ES" w:eastAsia="ar-SA"/>
        </w:rPr>
        <w:t>Plan Manatí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eastAsia="SimSun" w:cs="Open Sans"/>
          <w:b w:val="0"/>
          <w:bCs w:val="0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Open Sans" w:hAnsi="Open Sans" w:cs="Open Sans"/>
          <w:sz w:val="20"/>
          <w:szCs w:val="20"/>
          <w:lang w:val="en-US" w:eastAsia="ar-SA"/>
        </w:rPr>
        <w:t>Universidad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418" w:leftChars="0" w:hanging="418" w:firstLineChars="0"/>
        <w:jc w:val="both"/>
        <w:textAlignment w:val="auto"/>
        <w:rPr>
          <w:rFonts w:hint="default" w:ascii="Open Sans" w:hAnsi="Open Sans" w:cs="Open Sans"/>
          <w:sz w:val="20"/>
          <w:szCs w:val="20"/>
          <w:lang w:val="es-ES" w:eastAsia="zh-CN"/>
        </w:rPr>
      </w:pPr>
      <w:r>
        <w:rPr>
          <w:rFonts w:hint="default" w:ascii="Open Sans" w:hAnsi="Open Sans" w:cs="Open Sans"/>
          <w:sz w:val="20"/>
          <w:szCs w:val="20"/>
          <w:lang w:val="es-ES" w:eastAsia="ar-SA"/>
        </w:rPr>
        <w:t>Zonas Vulnerables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pos w:val="beneathText"/>
        <w:numFmt w:val="decimal"/>
      </w:footnotePr>
      <w:pgSz w:w="12240" w:h="15840"/>
      <w:pgMar w:top="1189" w:right="1130" w:bottom="1183" w:left="1789" w:header="43" w:footer="47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Futura Md BT">
    <w:altName w:val="Noto Sans CJK HK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Calibri">
    <w:altName w:val="Arial Rounded MT Bold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Liberation Serif">
    <w:panose1 w:val="02020603050405020304"/>
    <w:charset w:val="00"/>
    <w:family w:val="roman"/>
    <w:pitch w:val="default"/>
    <w:sig w:usb0="A00002AF" w:usb1="500078FB" w:usb2="00000000" w:usb3="00000000" w:csb0="6000009F" w:csb1="DFD70000"/>
  </w:font>
  <w:font w:name="NSimSun">
    <w:altName w:val="Droid Sans Fallback"/>
    <w:panose1 w:val="02010609030101010101"/>
    <w:charset w:val="00"/>
    <w:family w:val="modern"/>
    <w:pitch w:val="default"/>
    <w:sig w:usb0="00000000" w:usb1="00000000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5"/>
      <w:jc w:val="center"/>
      <w:rPr>
        <w:rFonts w:ascii="Futura Md BT" w:hAnsi="Futura Md BT" w:eastAsia="Times New Roman" w:cs="Arial"/>
        <w:color w:val="auto"/>
        <w:sz w:val="20"/>
        <w:szCs w:val="20"/>
        <w:lang w:val="es-ES" w:bidi="ar-S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-637540</wp:posOffset>
              </wp:positionH>
              <wp:positionV relativeFrom="paragraph">
                <wp:posOffset>-2344420</wp:posOffset>
              </wp:positionV>
              <wp:extent cx="511175" cy="2211705"/>
              <wp:effectExtent l="0" t="0" r="0" b="0"/>
              <wp:wrapNone/>
              <wp:docPr id="2" name="Marc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1175" cy="2211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  <w:rPr>
                              <w:rFonts w:ascii="Open Sans" w:hAnsi="Open Sans" w:eastAsia="Noto Serif CJK SC" w:cs="Mangal"/>
                              <w:color w:val="000000"/>
                              <w:kern w:val="2"/>
                              <w:sz w:val="24"/>
                              <w:szCs w:val="24"/>
                              <w:lang w:bidi="hi-IN"/>
                            </w:rPr>
                          </w:pPr>
                          <w:r>
                            <w:rPr>
                              <w:rFonts w:ascii="Open Sans" w:hAnsi="Open Sans" w:eastAsia="Noto Serif CJK SC" w:cs="Mangal"/>
                              <w:color w:val="000000"/>
                              <w:kern w:val="2"/>
                              <w:sz w:val="24"/>
                              <w:szCs w:val="24"/>
                              <w:lang w:bidi="hi-IN"/>
                            </w:rPr>
                            <w:t>(53)54603243|(53)53989542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  <w:rPr>
                              <w:rFonts w:ascii="Open Sans" w:hAnsi="Open Sans" w:eastAsia="Noto Serif CJK SC" w:cs="Mangal"/>
                              <w:color w:val="000000"/>
                              <w:kern w:val="2"/>
                              <w:sz w:val="24"/>
                              <w:szCs w:val="24"/>
                              <w:lang w:bidi="hi-IN"/>
                            </w:rPr>
                          </w:pPr>
                          <w:r>
                            <w:rPr>
                              <w:rFonts w:ascii="Open Sans" w:hAnsi="Open Sans" w:eastAsia="Noto Serif CJK SC" w:cs="Mangal"/>
                              <w:color w:val="000000"/>
                              <w:kern w:val="2"/>
                              <w:sz w:val="24"/>
                              <w:szCs w:val="24"/>
                              <w:lang w:bidi="hi-IN"/>
                            </w:rPr>
                            <w:t>masunosrl@proton.me</w:t>
                          </w:r>
                        </w:p>
                      </w:txbxContent>
                    </wps:txbx>
                    <wps:bodyPr vert="vert270" wrap="square" lIns="0" tIns="0" rIns="0" bIns="0" anchor="t" anchorCtr="0" upright="0"/>
                  </wps:wsp>
                </a:graphicData>
              </a:graphic>
            </wp:anchor>
          </w:drawing>
        </mc:Choice>
        <mc:Fallback>
          <w:pict>
            <v:shape id="Marco de texto 1" o:spid="_x0000_s1026" o:spt="202" type="#_x0000_t202" style="position:absolute;left:0pt;margin-left:-50.2pt;margin-top:-184.6pt;height:174.15pt;width:40.25pt;z-index:251660288;mso-width-relative:page;mso-height-relative:page;" filled="f" stroked="f" coordsize="21600,21600" o:gfxdata="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Aq&#10;v6Z2zQEAAK0DAAAOAAAAAAAAAAEAIAAAAD4BAABkcnMvZTJvRG9jLnhtbFBLAQIUABQAAAAIAIdO&#10;4kCipbVs2QAAAA0BAAAPAAAAAAAAAAEAIAAAADgAAABkcnMvZG93bnJldi54bWxQSwECFAAKAAAA&#10;AACHTuJAAAAAAAAAAAAAAAAABAAAAAAAAAAAABAAAAAWAAAAZHJzL1BLBQYAAAAABgAGAFkBAAB9&#10;BQAAAAA=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Open Sans" w:hAnsi="Open Sans" w:eastAsia="Noto Serif CJK SC" w:cs="Mangal"/>
                        <w:color w:val="000000"/>
                        <w:kern w:val="2"/>
                        <w:sz w:val="24"/>
                        <w:szCs w:val="24"/>
                        <w:lang w:bidi="hi-IN"/>
                      </w:rPr>
                    </w:pPr>
                    <w:r>
                      <w:rPr>
                        <w:rFonts w:ascii="Open Sans" w:hAnsi="Open Sans" w:eastAsia="Noto Serif CJK SC" w:cs="Mangal"/>
                        <w:color w:val="000000"/>
                        <w:kern w:val="2"/>
                        <w:sz w:val="24"/>
                        <w:szCs w:val="24"/>
                        <w:lang w:bidi="hi-IN"/>
                      </w:rPr>
                      <w:t>(53)54603243|(53)53989542</w:t>
                    </w:r>
                  </w:p>
                  <w:p>
                    <w:pPr>
                      <w:spacing w:before="0" w:after="0" w:line="240" w:lineRule="auto"/>
                      <w:jc w:val="center"/>
                      <w:rPr>
                        <w:rFonts w:ascii="Open Sans" w:hAnsi="Open Sans" w:eastAsia="Noto Serif CJK SC" w:cs="Mangal"/>
                        <w:color w:val="000000"/>
                        <w:kern w:val="2"/>
                        <w:sz w:val="24"/>
                        <w:szCs w:val="24"/>
                        <w:lang w:bidi="hi-IN"/>
                      </w:rPr>
                    </w:pPr>
                    <w:r>
                      <w:rPr>
                        <w:rFonts w:ascii="Open Sans" w:hAnsi="Open Sans" w:eastAsia="Noto Serif CJK SC" w:cs="Mangal"/>
                        <w:color w:val="000000"/>
                        <w:kern w:val="2"/>
                        <w:sz w:val="24"/>
                        <w:szCs w:val="24"/>
                        <w:lang w:bidi="hi-IN"/>
                      </w:rPr>
                      <w:t>masunosrl@proton.me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widowControl/>
      <w:shd w:val="clear" w:color="auto" w:fill="auto"/>
      <w:tabs>
        <w:tab w:val="left" w:pos="118"/>
        <w:tab w:val="left" w:pos="1580"/>
        <w:tab w:val="center" w:pos="4420"/>
        <w:tab w:val="clear" w:pos="4252"/>
      </w:tabs>
      <w:bidi w:val="0"/>
      <w:spacing w:before="0" w:after="0" w:line="240" w:lineRule="auto"/>
      <w:ind w:left="170" w:right="0" w:firstLine="170"/>
      <w:jc w:val="left"/>
      <w:rPr>
        <w:rFonts w:ascii="Futura Md BT" w:hAnsi="Futura Md BT" w:cs="Arial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-67945</wp:posOffset>
              </wp:positionH>
              <wp:positionV relativeFrom="paragraph">
                <wp:posOffset>-10795</wp:posOffset>
              </wp:positionV>
              <wp:extent cx="19050" cy="10056495"/>
              <wp:effectExtent l="0" t="0" r="0" b="0"/>
              <wp:wrapNone/>
              <wp:docPr id="3" name="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" cy="100564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87"/>
                          </a:gs>
                          <a:gs pos="100000">
                            <a:srgbClr val="7F0076"/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</wps:spPr>
                    <wps:bodyPr wrap="none" anchor="ctr" anchorCtr="0" upright="1"/>
                  </wps:wsp>
                </a:graphicData>
              </a:graphic>
            </wp:anchor>
          </w:drawing>
        </mc:Choice>
        <mc:Fallback>
          <w:pict>
            <v:rect id="Forma 1" o:spid="_x0000_s1026" o:spt="1" style="position:absolute;left:0pt;margin-left:-5.35pt;margin-top:-0.85pt;height:791.85pt;width:1.5pt;mso-wrap-style:none;z-index:251661312;v-text-anchor:middle;mso-width-relative:page;mso-height-relative:page;" fillcolor="#000087" filled="t" stroked="f" coordsize="21600,21600" o:gfxdata="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">
              <v:fill type="gradient" on="t" color2="#7F0076" focus="100%" focussize="0,0"/>
              <v:stroke on="f"/>
              <v:imagedata o:title=""/>
              <o:lock v:ext="edit" aspectratio="f"/>
            </v:rect>
          </w:pict>
        </mc:Fallback>
      </mc:AlternateContent>
    </w: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-1144905</wp:posOffset>
          </wp:positionH>
          <wp:positionV relativeFrom="paragraph">
            <wp:posOffset>344170</wp:posOffset>
          </wp:positionV>
          <wp:extent cx="1089025" cy="728980"/>
          <wp:effectExtent l="0" t="0" r="0" b="0"/>
          <wp:wrapSquare wrapText="largest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9025" cy="72898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B1D14"/>
    <w:multiLevelType w:val="singleLevel"/>
    <w:tmpl w:val="D7FB1D1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D853B1AD"/>
    <w:multiLevelType w:val="singleLevel"/>
    <w:tmpl w:val="D853B1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FBA6D868"/>
    <w:multiLevelType w:val="singleLevel"/>
    <w:tmpl w:val="FBA6D8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hdrShapeDefaults>
    <o:shapelayout v:ext="edit">
      <o:idmap v:ext="edit" data="1"/>
    </o:shapelayout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B7A656"/>
    <w:rsid w:val="1DF60F6F"/>
    <w:rsid w:val="3EFB88F9"/>
    <w:rsid w:val="5317521B"/>
    <w:rsid w:val="57D2ACC8"/>
    <w:rsid w:val="76F6FDC9"/>
    <w:rsid w:val="7C77F809"/>
    <w:rsid w:val="A3FB0E0F"/>
    <w:rsid w:val="AFFBA55B"/>
    <w:rsid w:val="B7FD774F"/>
    <w:rsid w:val="DBB7A656"/>
    <w:rsid w:val="DFAF3B80"/>
    <w:rsid w:val="E9FFEA6A"/>
    <w:rsid w:val="EFDFE636"/>
    <w:rsid w:val="FAF8F6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7" w:semiHidden="0" w:name="heading 1"/>
    <w:lsdException w:qFormat="1" w:unhideWhenUsed="0" w:uiPriority="7" w:semiHidden="0" w:name="heading 2"/>
    <w:lsdException w:qFormat="1" w:unhideWhenUsed="0" w:uiPriority="7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6" w:semiHidden="0" w:name="toc 1"/>
    <w:lsdException w:qFormat="1" w:unhideWhenUsed="0" w:uiPriority="6" w:semiHidden="0" w:name="toc 2"/>
    <w:lsdException w:qFormat="1" w:unhideWhenUsed="0" w:uiPriority="6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qFormat="1" w:unhideWhenUsed="0" w:uiPriority="7" w:semiHidden="0" w:name="index heading"/>
    <w:lsdException w:qFormat="1" w:unhideWhenUsed="0" w:uiPriority="7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7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6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qFormat="1" w:unhideWhenUsed="0" w:uiPriority="6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widowControl/>
      <w:suppressAutoHyphens/>
      <w:kinsoku/>
      <w:overflowPunct/>
      <w:autoSpaceDE/>
      <w:bidi w:val="0"/>
      <w:spacing w:before="0" w:after="200" w:line="276" w:lineRule="auto"/>
    </w:pPr>
    <w:rPr>
      <w:rFonts w:ascii="Calibri" w:hAnsi="Calibri" w:eastAsia="Times New Roman" w:cs="Times New Roman"/>
      <w:color w:val="auto"/>
      <w:sz w:val="22"/>
      <w:szCs w:val="22"/>
      <w:lang w:val="es-ES" w:eastAsia="zh-CN" w:bidi="ar-SA"/>
    </w:rPr>
  </w:style>
  <w:style w:type="paragraph" w:styleId="2">
    <w:name w:val="heading 1"/>
    <w:basedOn w:val="3"/>
    <w:next w:val="4"/>
    <w:qFormat/>
    <w:uiPriority w:val="7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7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7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"/>
    <w:basedOn w:val="1"/>
    <w:next w:val="4"/>
    <w:qFormat/>
    <w:uiPriority w:val="7"/>
    <w:pPr>
      <w:keepNext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4">
    <w:name w:val="Body Text"/>
    <w:basedOn w:val="1"/>
    <w:qFormat/>
    <w:uiPriority w:val="6"/>
    <w:pPr>
      <w:spacing w:before="0" w:after="140" w:line="276" w:lineRule="auto"/>
    </w:pPr>
  </w:style>
  <w:style w:type="paragraph" w:styleId="9">
    <w:name w:val="caption"/>
    <w:basedOn w:val="1"/>
    <w:next w:val="1"/>
    <w:qFormat/>
    <w:uiPriority w:val="7"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styleId="10">
    <w:name w:val="FollowedHyperlink"/>
    <w:qFormat/>
    <w:uiPriority w:val="6"/>
    <w:rPr>
      <w:color w:val="800000"/>
      <w:u w:val="single"/>
    </w:rPr>
  </w:style>
  <w:style w:type="paragraph" w:styleId="11">
    <w:name w:val="footer"/>
    <w:basedOn w:val="1"/>
    <w:qFormat/>
    <w:uiPriority w:val="6"/>
    <w:pPr>
      <w:tabs>
        <w:tab w:val="center" w:pos="4252"/>
        <w:tab w:val="right" w:pos="8504"/>
      </w:tabs>
      <w:spacing w:before="0" w:after="0" w:line="240" w:lineRule="auto"/>
    </w:pPr>
  </w:style>
  <w:style w:type="paragraph" w:styleId="12">
    <w:name w:val="header"/>
    <w:basedOn w:val="1"/>
    <w:qFormat/>
    <w:uiPriority w:val="6"/>
    <w:pPr>
      <w:tabs>
        <w:tab w:val="center" w:pos="4252"/>
        <w:tab w:val="right" w:pos="8504"/>
      </w:tabs>
      <w:spacing w:before="0" w:after="0" w:line="240" w:lineRule="auto"/>
    </w:pPr>
  </w:style>
  <w:style w:type="character" w:styleId="13">
    <w:name w:val="Hyperlink"/>
    <w:qFormat/>
    <w:uiPriority w:val="6"/>
    <w:rPr>
      <w:color w:val="000080"/>
      <w:u w:val="single"/>
    </w:rPr>
  </w:style>
  <w:style w:type="paragraph" w:styleId="14">
    <w:name w:val="index heading"/>
    <w:basedOn w:val="3"/>
    <w:next w:val="15"/>
    <w:qFormat/>
    <w:uiPriority w:val="7"/>
    <w:pPr>
      <w:suppressLineNumbers/>
      <w:ind w:left="0" w:right="0" w:firstLine="0"/>
    </w:pPr>
    <w:rPr>
      <w:b/>
      <w:bCs/>
      <w:sz w:val="32"/>
      <w:szCs w:val="32"/>
    </w:rPr>
  </w:style>
  <w:style w:type="paragraph" w:styleId="15">
    <w:name w:val="index 1"/>
    <w:basedOn w:val="1"/>
    <w:next w:val="1"/>
    <w:uiPriority w:val="0"/>
  </w:style>
  <w:style w:type="paragraph" w:styleId="16">
    <w:name w:val="List"/>
    <w:basedOn w:val="4"/>
    <w:qFormat/>
    <w:uiPriority w:val="7"/>
    <w:rPr>
      <w:rFonts w:cs="Mangal"/>
    </w:rPr>
  </w:style>
  <w:style w:type="paragraph" w:styleId="17">
    <w:name w:val="toa heading"/>
    <w:basedOn w:val="14"/>
    <w:next w:val="1"/>
    <w:uiPriority w:val="7"/>
    <w:pPr>
      <w:suppressLineNumbers/>
      <w:ind w:left="0" w:right="0" w:firstLine="0"/>
    </w:pPr>
    <w:rPr>
      <w:sz w:val="32"/>
      <w:szCs w:val="32"/>
    </w:rPr>
  </w:style>
  <w:style w:type="paragraph" w:styleId="18">
    <w:name w:val="toc 1"/>
    <w:basedOn w:val="19"/>
    <w:next w:val="1"/>
    <w:qFormat/>
    <w:uiPriority w:val="6"/>
    <w:pPr>
      <w:tabs>
        <w:tab w:val="right" w:leader="dot" w:pos="8838"/>
      </w:tabs>
      <w:ind w:left="0" w:right="0" w:firstLine="0"/>
    </w:pPr>
  </w:style>
  <w:style w:type="paragraph" w:customStyle="1" w:styleId="19">
    <w:name w:val="Índice"/>
    <w:basedOn w:val="1"/>
    <w:uiPriority w:val="6"/>
    <w:pPr>
      <w:suppressLineNumbers/>
    </w:pPr>
    <w:rPr>
      <w:rFonts w:cs="Mangal"/>
    </w:rPr>
  </w:style>
  <w:style w:type="paragraph" w:styleId="20">
    <w:name w:val="toc 2"/>
    <w:basedOn w:val="19"/>
    <w:next w:val="1"/>
    <w:qFormat/>
    <w:uiPriority w:val="6"/>
    <w:pPr>
      <w:tabs>
        <w:tab w:val="right" w:leader="dot" w:pos="8555"/>
      </w:tabs>
      <w:ind w:left="283" w:right="0" w:firstLine="0"/>
    </w:pPr>
  </w:style>
  <w:style w:type="paragraph" w:styleId="21">
    <w:name w:val="toc 3"/>
    <w:basedOn w:val="19"/>
    <w:next w:val="1"/>
    <w:qFormat/>
    <w:uiPriority w:val="6"/>
    <w:pPr>
      <w:tabs>
        <w:tab w:val="right" w:leader="dot" w:pos="8271"/>
      </w:tabs>
      <w:ind w:left="567" w:right="0" w:firstLine="0"/>
    </w:pPr>
  </w:style>
  <w:style w:type="character" w:customStyle="1" w:styleId="22">
    <w:name w:val="WW8Num1z0"/>
    <w:qFormat/>
    <w:uiPriority w:val="3"/>
  </w:style>
  <w:style w:type="character" w:customStyle="1" w:styleId="23">
    <w:name w:val="WW8Num1z1"/>
    <w:qFormat/>
    <w:uiPriority w:val="3"/>
  </w:style>
  <w:style w:type="character" w:customStyle="1" w:styleId="24">
    <w:name w:val="WW8Num1z2"/>
    <w:qFormat/>
    <w:uiPriority w:val="3"/>
  </w:style>
  <w:style w:type="character" w:customStyle="1" w:styleId="25">
    <w:name w:val="WW8Num1z3"/>
    <w:qFormat/>
    <w:uiPriority w:val="3"/>
  </w:style>
  <w:style w:type="character" w:customStyle="1" w:styleId="26">
    <w:name w:val="WW8Num1z4"/>
    <w:qFormat/>
    <w:uiPriority w:val="3"/>
  </w:style>
  <w:style w:type="character" w:customStyle="1" w:styleId="27">
    <w:name w:val="WW8Num1z5"/>
    <w:qFormat/>
    <w:uiPriority w:val="3"/>
  </w:style>
  <w:style w:type="character" w:customStyle="1" w:styleId="28">
    <w:name w:val="WW8Num1z6"/>
    <w:qFormat/>
    <w:uiPriority w:val="3"/>
  </w:style>
  <w:style w:type="character" w:customStyle="1" w:styleId="29">
    <w:name w:val="WW8Num1z7"/>
    <w:qFormat/>
    <w:uiPriority w:val="3"/>
  </w:style>
  <w:style w:type="character" w:customStyle="1" w:styleId="30">
    <w:name w:val="WW8Num1z8"/>
    <w:qFormat/>
    <w:uiPriority w:val="3"/>
  </w:style>
  <w:style w:type="character" w:customStyle="1" w:styleId="31">
    <w:name w:val="Fuente de párrafo predeter."/>
    <w:qFormat/>
    <w:uiPriority w:val="6"/>
  </w:style>
  <w:style w:type="character" w:customStyle="1" w:styleId="32">
    <w:name w:val=" Car Car1"/>
    <w:basedOn w:val="31"/>
    <w:qFormat/>
    <w:uiPriority w:val="6"/>
  </w:style>
  <w:style w:type="character" w:customStyle="1" w:styleId="33">
    <w:name w:val=" Car Car"/>
    <w:basedOn w:val="31"/>
    <w:qFormat/>
    <w:uiPriority w:val="6"/>
  </w:style>
  <w:style w:type="character" w:customStyle="1" w:styleId="34">
    <w:name w:val="Enlace del índice"/>
    <w:qFormat/>
    <w:uiPriority w:val="6"/>
  </w:style>
  <w:style w:type="character" w:customStyle="1" w:styleId="35">
    <w:name w:val="ListLabel 91"/>
    <w:qFormat/>
    <w:uiPriority w:val="7"/>
  </w:style>
  <w:style w:type="character" w:customStyle="1" w:styleId="36">
    <w:name w:val="ListLabel 92"/>
    <w:qFormat/>
    <w:uiPriority w:val="7"/>
  </w:style>
  <w:style w:type="character" w:customStyle="1" w:styleId="37">
    <w:name w:val="ListLabel 93"/>
    <w:qFormat/>
    <w:uiPriority w:val="7"/>
  </w:style>
  <w:style w:type="character" w:customStyle="1" w:styleId="38">
    <w:name w:val="ListLabel 94"/>
    <w:qFormat/>
    <w:uiPriority w:val="7"/>
  </w:style>
  <w:style w:type="character" w:customStyle="1" w:styleId="39">
    <w:name w:val="ListLabel 95"/>
    <w:qFormat/>
    <w:uiPriority w:val="7"/>
  </w:style>
  <w:style w:type="character" w:customStyle="1" w:styleId="40">
    <w:name w:val="ListLabel 96"/>
    <w:qFormat/>
    <w:uiPriority w:val="7"/>
  </w:style>
  <w:style w:type="character" w:customStyle="1" w:styleId="41">
    <w:name w:val="ListLabel 97"/>
    <w:qFormat/>
    <w:uiPriority w:val="7"/>
  </w:style>
  <w:style w:type="character" w:customStyle="1" w:styleId="42">
    <w:name w:val="ListLabel 98"/>
    <w:qFormat/>
    <w:uiPriority w:val="7"/>
  </w:style>
  <w:style w:type="character" w:customStyle="1" w:styleId="43">
    <w:name w:val="ListLabel 99"/>
    <w:qFormat/>
    <w:uiPriority w:val="7"/>
  </w:style>
  <w:style w:type="paragraph" w:customStyle="1" w:styleId="44">
    <w:name w:val="Cabecera y pie"/>
    <w:basedOn w:val="1"/>
    <w:qFormat/>
    <w:uiPriority w:val="6"/>
    <w:pPr>
      <w:suppressLineNumbers/>
      <w:tabs>
        <w:tab w:val="center" w:pos="4819"/>
        <w:tab w:val="right" w:pos="9638"/>
      </w:tabs>
    </w:pPr>
  </w:style>
  <w:style w:type="paragraph" w:customStyle="1" w:styleId="45">
    <w:name w:val="Sin espaciado"/>
    <w:qFormat/>
    <w:uiPriority w:val="6"/>
    <w:pPr>
      <w:widowControl/>
      <w:suppressAutoHyphens/>
      <w:kinsoku/>
      <w:overflowPunct/>
      <w:autoSpaceDE/>
      <w:bidi w:val="0"/>
    </w:pPr>
    <w:rPr>
      <w:rFonts w:ascii="Calibri" w:hAnsi="Calibri" w:eastAsia="Calibri" w:cs="Times New Roman"/>
      <w:color w:val="auto"/>
      <w:sz w:val="22"/>
      <w:szCs w:val="22"/>
      <w:lang w:val="es-ES" w:eastAsia="zh-CN" w:bidi="ar-SA"/>
    </w:rPr>
  </w:style>
  <w:style w:type="paragraph" w:customStyle="1" w:styleId="46">
    <w:name w:val="Contenido de la tabla"/>
    <w:basedOn w:val="1"/>
    <w:qFormat/>
    <w:uiPriority w:val="6"/>
    <w:pPr>
      <w:widowControl w:val="0"/>
      <w:suppressLineNumbers/>
    </w:pPr>
  </w:style>
  <w:style w:type="paragraph" w:styleId="47">
    <w:name w:val="No Spacing"/>
    <w:qFormat/>
    <w:uiPriority w:val="1"/>
    <w:pPr>
      <w:suppressAutoHyphens/>
    </w:pPr>
    <w:rPr>
      <w:rFonts w:ascii="Calibri" w:hAnsi="Calibri" w:eastAsia="Times New Roman" w:cs="Calibri"/>
      <w:kern w:val="2"/>
      <w:lang w:val="es-ES" w:eastAsia="zh-CN" w:bidi="ar-SA"/>
    </w:rPr>
  </w:style>
  <w:style w:type="paragraph" w:customStyle="1" w:styleId="48">
    <w:name w:val="Sin espaciado1"/>
    <w:qFormat/>
    <w:uiPriority w:val="0"/>
    <w:pPr>
      <w:suppressAutoHyphens/>
    </w:pPr>
    <w:rPr>
      <w:rFonts w:ascii="Calibri" w:hAnsi="Calibri" w:eastAsia="Times New Roman" w:cs="Calibri"/>
      <w:lang w:val="es-E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23</Characters>
  <TotalTime>0</TotalTime>
  <ScaleCrop>false</ScaleCrop>
  <LinksUpToDate>false</LinksUpToDate>
  <CharactersWithSpaces>29</CharactersWithSpaces>
  <Application>WPS Office_11.1.0.11664_F1E327BC-269C-435d-A152-05C5408002CA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2023-07-04T11:21:00Z</dcterms:created>
  <dc:creator>telle</dc:creator>
  <cp:lastModifiedBy>telle</cp:lastModifiedBy>
  <dcterms:modified xsi:type="dcterms:W3CDTF">2023-07-04T12:21:25Z</dcterms:modified>
  <dc:title>Más Uno S.R.L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