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61941" w14:textId="352AEE30" w:rsidR="008C3CDD" w:rsidRDefault="021922FE" w:rsidP="2C4E3467">
      <w:pPr>
        <w:rPr>
          <w:rFonts w:ascii="Calibri" w:eastAsia="Calibri" w:hAnsi="Calibri" w:cs="Calibri"/>
        </w:rPr>
      </w:pPr>
      <w:r w:rsidRPr="2C4E3467">
        <w:rPr>
          <w:rFonts w:ascii="Calibri" w:eastAsia="Calibri" w:hAnsi="Calibri" w:cs="Calibri"/>
          <w:color w:val="000000" w:themeColor="text1"/>
        </w:rPr>
        <w:t>Elior Bilow</w:t>
      </w:r>
      <w:r w:rsidR="0005209C">
        <w:br/>
      </w:r>
      <w:r w:rsidRPr="2C4E3467">
        <w:rPr>
          <w:rFonts w:ascii="Calibri" w:eastAsia="Calibri" w:hAnsi="Calibri" w:cs="Calibri"/>
          <w:color w:val="000000" w:themeColor="text1"/>
        </w:rPr>
        <w:t>Recitation 3 Problem – T</w:t>
      </w:r>
      <w:r w:rsidR="4F9632D4" w:rsidRPr="2C4E3467">
        <w:rPr>
          <w:rFonts w:ascii="Calibri" w:eastAsia="Calibri" w:hAnsi="Calibri" w:cs="Calibri"/>
          <w:color w:val="000000" w:themeColor="text1"/>
        </w:rPr>
        <w:t>RISO</w:t>
      </w:r>
      <w:r w:rsidRPr="2C4E3467">
        <w:rPr>
          <w:rFonts w:ascii="Calibri" w:eastAsia="Calibri" w:hAnsi="Calibri" w:cs="Calibri"/>
          <w:color w:val="000000" w:themeColor="text1"/>
        </w:rPr>
        <w:t xml:space="preserve"> Uranium Pellets</w:t>
      </w:r>
      <w:r w:rsidR="0005209C">
        <w:br/>
      </w:r>
      <w:r w:rsidRPr="2C4E3467">
        <w:rPr>
          <w:rFonts w:ascii="Calibri" w:eastAsia="Calibri" w:hAnsi="Calibri" w:cs="Calibri"/>
          <w:color w:val="000000" w:themeColor="text1"/>
        </w:rPr>
        <w:t>MEGN471 – CSM</w:t>
      </w:r>
      <w:r w:rsidR="0005209C">
        <w:br/>
      </w:r>
      <w:r w:rsidRPr="2C4E3467">
        <w:rPr>
          <w:rFonts w:ascii="Calibri" w:eastAsia="Calibri" w:hAnsi="Calibri" w:cs="Calibri"/>
          <w:color w:val="000000" w:themeColor="text1"/>
        </w:rPr>
        <w:t>2022-02-07</w:t>
      </w:r>
    </w:p>
    <w:p w14:paraId="636E0E1E" w14:textId="09BAE88B" w:rsidR="008C3CDD" w:rsidRDefault="008C3CDD" w:rsidP="2C4E3467">
      <w:pPr>
        <w:rPr>
          <w:rFonts w:ascii="Calibri" w:eastAsia="Calibri" w:hAnsi="Calibri" w:cs="Calibri"/>
          <w:color w:val="000000" w:themeColor="text1"/>
        </w:rPr>
      </w:pPr>
    </w:p>
    <w:p w14:paraId="6277CE79" w14:textId="749E1A65" w:rsidR="00255D2B" w:rsidRDefault="00255D2B" w:rsidP="2C4E346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Study focused on in this problem:</w:t>
      </w:r>
      <w:r w:rsidR="007B3258">
        <w:rPr>
          <w:rFonts w:ascii="Calibri" w:eastAsia="Calibri" w:hAnsi="Calibri" w:cs="Calibri"/>
          <w:color w:val="000000" w:themeColor="text1"/>
        </w:rPr>
        <w:t xml:space="preserve"> Terrani et. al. “Uranium nitride tristructural isotropic fuel particle.” Oak Ridge National Laboratory. Feb 4, 2020.</w:t>
      </w:r>
      <w:r w:rsidR="00E97C47">
        <w:rPr>
          <w:rFonts w:ascii="Calibri" w:eastAsia="Calibri" w:hAnsi="Calibri" w:cs="Calibri"/>
          <w:color w:val="000000" w:themeColor="text1"/>
        </w:rPr>
        <w:t xml:space="preserve"> </w:t>
      </w:r>
      <w:r w:rsidR="00E97C47" w:rsidRPr="00E97C47">
        <w:rPr>
          <w:rFonts w:ascii="Calibri" w:eastAsia="Calibri" w:hAnsi="Calibri" w:cs="Calibri"/>
          <w:color w:val="000000" w:themeColor="text1"/>
        </w:rPr>
        <w:t>https://www.osti.gov/biblio/1606770</w:t>
      </w:r>
    </w:p>
    <w:p w14:paraId="1D6B2AB6" w14:textId="77777777" w:rsidR="007B3258" w:rsidRDefault="007B3258" w:rsidP="2C4E3467">
      <w:pPr>
        <w:rPr>
          <w:rFonts w:ascii="Calibri" w:eastAsia="Calibri" w:hAnsi="Calibri" w:cs="Calibri"/>
          <w:color w:val="000000" w:themeColor="text1"/>
        </w:rPr>
      </w:pPr>
    </w:p>
    <w:p w14:paraId="02459C06" w14:textId="2260F822" w:rsidR="00845D8D" w:rsidRPr="00845D8D" w:rsidRDefault="00845D8D" w:rsidP="2C4E3467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Introduction:</w:t>
      </w:r>
    </w:p>
    <w:p w14:paraId="4CAD5FFF" w14:textId="1AFE7058" w:rsidR="008C3CDD" w:rsidRDefault="4814EDD8" w:rsidP="2C4E3467">
      <w:pPr>
        <w:rPr>
          <w:rFonts w:ascii="Calibri" w:eastAsia="Calibri" w:hAnsi="Calibri" w:cs="Calibri"/>
          <w:color w:val="000000" w:themeColor="text1"/>
        </w:rPr>
      </w:pPr>
      <w:r w:rsidRPr="2C4E3467">
        <w:rPr>
          <w:rFonts w:ascii="Calibri" w:eastAsia="Calibri" w:hAnsi="Calibri" w:cs="Calibri"/>
          <w:color w:val="000000" w:themeColor="text1"/>
        </w:rPr>
        <w:t>The biggest risk involved with nuclear power plants is meltdowns. To decrease this risk, a</w:t>
      </w:r>
      <w:r w:rsidR="740A41FF" w:rsidRPr="2C4E3467">
        <w:rPr>
          <w:rFonts w:ascii="Calibri" w:eastAsia="Calibri" w:hAnsi="Calibri" w:cs="Calibri"/>
          <w:color w:val="000000" w:themeColor="text1"/>
        </w:rPr>
        <w:t xml:space="preserve"> form factor of reactor fuel was </w:t>
      </w:r>
      <w:r w:rsidR="71C2D50C" w:rsidRPr="2C4E3467">
        <w:rPr>
          <w:rFonts w:ascii="Calibri" w:eastAsia="Calibri" w:hAnsi="Calibri" w:cs="Calibri"/>
          <w:color w:val="000000" w:themeColor="text1"/>
        </w:rPr>
        <w:t>invented</w:t>
      </w:r>
      <w:r w:rsidR="740A41FF" w:rsidRPr="2C4E3467">
        <w:rPr>
          <w:rFonts w:ascii="Calibri" w:eastAsia="Calibri" w:hAnsi="Calibri" w:cs="Calibri"/>
          <w:color w:val="000000" w:themeColor="text1"/>
        </w:rPr>
        <w:t xml:space="preserve"> in the 1950s</w:t>
      </w:r>
      <w:r w:rsidR="0A14BA97" w:rsidRPr="2C4E3467">
        <w:rPr>
          <w:rFonts w:ascii="Calibri" w:eastAsia="Calibri" w:hAnsi="Calibri" w:cs="Calibri"/>
          <w:color w:val="000000" w:themeColor="text1"/>
        </w:rPr>
        <w:t xml:space="preserve"> and has been continuously developed to this day</w:t>
      </w:r>
      <w:r w:rsidR="740A41FF" w:rsidRPr="2C4E3467">
        <w:rPr>
          <w:rFonts w:ascii="Calibri" w:eastAsia="Calibri" w:hAnsi="Calibri" w:cs="Calibri"/>
          <w:color w:val="000000" w:themeColor="text1"/>
        </w:rPr>
        <w:t>. Thi</w:t>
      </w:r>
      <w:r w:rsidR="5E7A2C3F" w:rsidRPr="2C4E3467">
        <w:rPr>
          <w:rFonts w:ascii="Calibri" w:eastAsia="Calibri" w:hAnsi="Calibri" w:cs="Calibri"/>
          <w:color w:val="000000" w:themeColor="text1"/>
        </w:rPr>
        <w:t>s form factor is called TRISO (short for TRI-structural ISOtropic particle fuel). This fuel comes in the form of small sph</w:t>
      </w:r>
      <w:r w:rsidR="331DEFDB" w:rsidRPr="2C4E3467">
        <w:rPr>
          <w:rFonts w:ascii="Calibri" w:eastAsia="Calibri" w:hAnsi="Calibri" w:cs="Calibri"/>
          <w:color w:val="000000" w:themeColor="text1"/>
        </w:rPr>
        <w:t>erical pellets smaller than a poppy seed. The fuel particle has a uranium</w:t>
      </w:r>
      <w:r w:rsidR="0707D152" w:rsidRPr="2C4E3467">
        <w:rPr>
          <w:rFonts w:ascii="Calibri" w:eastAsia="Calibri" w:hAnsi="Calibri" w:cs="Calibri"/>
          <w:color w:val="000000" w:themeColor="text1"/>
        </w:rPr>
        <w:t xml:space="preserve"> compound in its</w:t>
      </w:r>
      <w:r w:rsidR="331DEFDB" w:rsidRPr="2C4E3467">
        <w:rPr>
          <w:rFonts w:ascii="Calibri" w:eastAsia="Calibri" w:hAnsi="Calibri" w:cs="Calibri"/>
          <w:color w:val="000000" w:themeColor="text1"/>
        </w:rPr>
        <w:t xml:space="preserve"> core</w:t>
      </w:r>
      <w:r w:rsidR="300ED8C5" w:rsidRPr="2C4E3467">
        <w:rPr>
          <w:rFonts w:ascii="Calibri" w:eastAsia="Calibri" w:hAnsi="Calibri" w:cs="Calibri"/>
          <w:color w:val="000000" w:themeColor="text1"/>
        </w:rPr>
        <w:t xml:space="preserve"> (called a kernel)</w:t>
      </w:r>
      <w:r w:rsidR="64211011" w:rsidRPr="2C4E3467">
        <w:rPr>
          <w:rFonts w:ascii="Calibri" w:eastAsia="Calibri" w:hAnsi="Calibri" w:cs="Calibri"/>
          <w:color w:val="000000" w:themeColor="text1"/>
        </w:rPr>
        <w:t xml:space="preserve"> which is</w:t>
      </w:r>
      <w:r w:rsidR="331DEFDB" w:rsidRPr="2C4E3467">
        <w:rPr>
          <w:rFonts w:ascii="Calibri" w:eastAsia="Calibri" w:hAnsi="Calibri" w:cs="Calibri"/>
          <w:color w:val="000000" w:themeColor="text1"/>
        </w:rPr>
        <w:t xml:space="preserve"> surrounded by </w:t>
      </w:r>
      <w:r w:rsidR="39E0BDA1" w:rsidRPr="2C4E3467">
        <w:rPr>
          <w:rFonts w:ascii="Calibri" w:eastAsia="Calibri" w:hAnsi="Calibri" w:cs="Calibri"/>
          <w:color w:val="000000" w:themeColor="text1"/>
        </w:rPr>
        <w:t>various protective layers (usually including graphite and sili</w:t>
      </w:r>
      <w:r w:rsidR="4F2E2D2C" w:rsidRPr="2C4E3467">
        <w:rPr>
          <w:rFonts w:ascii="Calibri" w:eastAsia="Calibri" w:hAnsi="Calibri" w:cs="Calibri"/>
          <w:color w:val="000000" w:themeColor="text1"/>
        </w:rPr>
        <w:t>con carbide)</w:t>
      </w:r>
      <w:r w:rsidR="121780FB" w:rsidRPr="2C4E3467">
        <w:rPr>
          <w:rFonts w:ascii="Calibri" w:eastAsia="Calibri" w:hAnsi="Calibri" w:cs="Calibri"/>
          <w:color w:val="000000" w:themeColor="text1"/>
        </w:rPr>
        <w:t>.</w:t>
      </w:r>
    </w:p>
    <w:p w14:paraId="789D31CE" w14:textId="5310475C" w:rsidR="008C3CDD" w:rsidRDefault="121780FB" w:rsidP="2C4E3467">
      <w:pPr>
        <w:rPr>
          <w:rFonts w:ascii="Calibri" w:eastAsia="Calibri" w:hAnsi="Calibri" w:cs="Calibri"/>
          <w:color w:val="000000" w:themeColor="text1"/>
        </w:rPr>
      </w:pPr>
      <w:r w:rsidRPr="2C4E3467">
        <w:rPr>
          <w:rFonts w:ascii="Calibri" w:eastAsia="Calibri" w:hAnsi="Calibri" w:cs="Calibri"/>
          <w:color w:val="000000" w:themeColor="text1"/>
        </w:rPr>
        <w:t>In this study, we’ll be investigating a study done by Terrani, Jolly, and Harp at the Oak Ridge National Laboratory. They used a uranium-</w:t>
      </w:r>
      <w:r w:rsidR="4AD5F922" w:rsidRPr="2C4E3467">
        <w:rPr>
          <w:rFonts w:ascii="Calibri" w:eastAsia="Calibri" w:hAnsi="Calibri" w:cs="Calibri"/>
          <w:color w:val="000000" w:themeColor="text1"/>
        </w:rPr>
        <w:t>nitride kernel</w:t>
      </w:r>
      <w:r w:rsidR="74962238" w:rsidRPr="2C4E3467">
        <w:rPr>
          <w:rFonts w:ascii="Calibri" w:eastAsia="Calibri" w:hAnsi="Calibri" w:cs="Calibri"/>
          <w:color w:val="000000" w:themeColor="text1"/>
        </w:rPr>
        <w:t xml:space="preserve"> surrounded by a buffer layer, </w:t>
      </w:r>
      <w:r w:rsidR="4E06308F" w:rsidRPr="2C4E3467">
        <w:rPr>
          <w:rFonts w:ascii="Calibri" w:eastAsia="Calibri" w:hAnsi="Calibri" w:cs="Calibri"/>
          <w:color w:val="000000" w:themeColor="text1"/>
        </w:rPr>
        <w:t xml:space="preserve">then </w:t>
      </w:r>
      <w:r w:rsidR="74962238" w:rsidRPr="2C4E3467">
        <w:rPr>
          <w:rFonts w:ascii="Calibri" w:eastAsia="Calibri" w:hAnsi="Calibri" w:cs="Calibri"/>
          <w:color w:val="000000" w:themeColor="text1"/>
        </w:rPr>
        <w:t>a protective carbon layer (</w:t>
      </w:r>
      <w:r w:rsidR="125E9C09" w:rsidRPr="2C4E3467">
        <w:rPr>
          <w:rFonts w:ascii="Calibri" w:eastAsia="Calibri" w:hAnsi="Calibri" w:cs="Calibri"/>
          <w:color w:val="000000" w:themeColor="text1"/>
        </w:rPr>
        <w:t>called the interna</w:t>
      </w:r>
      <w:r w:rsidR="00FDEA0C" w:rsidRPr="2C4E3467">
        <w:rPr>
          <w:rFonts w:ascii="Calibri" w:eastAsia="Calibri" w:hAnsi="Calibri" w:cs="Calibri"/>
          <w:color w:val="000000" w:themeColor="text1"/>
        </w:rPr>
        <w:t xml:space="preserve">l pyrolytic </w:t>
      </w:r>
      <w:r w:rsidR="36BC3D13" w:rsidRPr="2C4E3467">
        <w:rPr>
          <w:rFonts w:ascii="Calibri" w:eastAsia="Calibri" w:hAnsi="Calibri" w:cs="Calibri"/>
          <w:color w:val="000000" w:themeColor="text1"/>
        </w:rPr>
        <w:t>carbon layer or IPyC), then a silicon-carbide layer (SiC), then an outer protective carbon layer (OPyC). A cross section of the pellet can be seen in figure 1.</w:t>
      </w:r>
    </w:p>
    <w:p w14:paraId="4CACD90A" w14:textId="22FD5198" w:rsidR="008C3CDD" w:rsidRDefault="121780FB" w:rsidP="2C4E3467">
      <w:r>
        <w:rPr>
          <w:noProof/>
        </w:rPr>
        <w:lastRenderedPageBreak/>
        <w:drawing>
          <wp:inline distT="0" distB="0" distL="0" distR="0" wp14:anchorId="2B0150FD" wp14:editId="00DE7A4C">
            <wp:extent cx="4572000" cy="4410075"/>
            <wp:effectExtent l="0" t="0" r="0" b="0"/>
            <wp:docPr id="1231733894" name="Picture 1231733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F0B9" w14:textId="0750AC82" w:rsidR="008C3CDD" w:rsidRDefault="160EAFAC" w:rsidP="2C4E3467">
      <w:r>
        <w:t xml:space="preserve">Figure 1: Cross section of a TRISCO </w:t>
      </w:r>
      <w:r w:rsidR="0810B34F">
        <w:t>particle</w:t>
      </w:r>
      <w:r>
        <w:t>. Source: Oak Ridge National Laborato</w:t>
      </w:r>
      <w:r w:rsidR="24619AEA">
        <w:t>r</w:t>
      </w:r>
      <w:r>
        <w:t>y</w:t>
      </w:r>
      <w:r w:rsidR="5AB76851">
        <w:t>.</w:t>
      </w:r>
    </w:p>
    <w:p w14:paraId="10D65260" w14:textId="5BFDF7DC" w:rsidR="008C3CDD" w:rsidRDefault="5AB76851" w:rsidP="2C4E3467">
      <w:r>
        <w:t>For this problem, assume the following properties:</w:t>
      </w:r>
    </w:p>
    <w:tbl>
      <w:tblPr>
        <w:tblStyle w:val="TableGrid"/>
        <w:tblW w:w="6655" w:type="dxa"/>
        <w:tblLayout w:type="fixed"/>
        <w:tblLook w:val="06A0" w:firstRow="1" w:lastRow="0" w:firstColumn="1" w:lastColumn="0" w:noHBand="1" w:noVBand="1"/>
      </w:tblPr>
      <w:tblGrid>
        <w:gridCol w:w="1075"/>
        <w:gridCol w:w="2250"/>
        <w:gridCol w:w="3330"/>
      </w:tblGrid>
      <w:tr w:rsidR="004A62F8" w14:paraId="3B34672C" w14:textId="5A50D7F4" w:rsidTr="009E24AC">
        <w:trPr>
          <w:trHeight w:val="252"/>
        </w:trPr>
        <w:tc>
          <w:tcPr>
            <w:tcW w:w="1075" w:type="dxa"/>
          </w:tcPr>
          <w:p w14:paraId="5963D46C" w14:textId="56A5925B" w:rsidR="004A62F8" w:rsidRPr="004A62F8" w:rsidRDefault="004A62F8" w:rsidP="004A62F8">
            <w:pPr>
              <w:rPr>
                <w:b/>
                <w:bCs/>
              </w:rPr>
            </w:pPr>
            <w:r w:rsidRPr="004A62F8">
              <w:rPr>
                <w:b/>
                <w:bCs/>
              </w:rPr>
              <w:t>Layer</w:t>
            </w:r>
          </w:p>
        </w:tc>
        <w:tc>
          <w:tcPr>
            <w:tcW w:w="2250" w:type="dxa"/>
          </w:tcPr>
          <w:p w14:paraId="01440A7F" w14:textId="53E6A5E5" w:rsidR="004A62F8" w:rsidRPr="004A62F8" w:rsidRDefault="004A62F8" w:rsidP="004A62F8">
            <w:pPr>
              <w:rPr>
                <w:b/>
                <w:bCs/>
              </w:rPr>
            </w:pPr>
            <w:r w:rsidRPr="004A62F8">
              <w:rPr>
                <w:b/>
                <w:bCs/>
              </w:rPr>
              <w:t>Size (</w:t>
            </w:r>
            <w:r w:rsidRPr="004A62F8">
              <w:rPr>
                <w:rFonts w:cstheme="minorHAnsi"/>
                <w:b/>
                <w:bCs/>
              </w:rPr>
              <w:t>μ</w:t>
            </w:r>
            <w:r w:rsidRPr="004A62F8">
              <w:rPr>
                <w:b/>
                <w:bCs/>
              </w:rPr>
              <w:t>m)</w:t>
            </w:r>
          </w:p>
        </w:tc>
        <w:tc>
          <w:tcPr>
            <w:tcW w:w="3330" w:type="dxa"/>
          </w:tcPr>
          <w:p w14:paraId="6A7988ED" w14:textId="3208B133" w:rsidR="004A62F8" w:rsidRPr="004A62F8" w:rsidRDefault="004A62F8" w:rsidP="004A62F8">
            <w:pPr>
              <w:rPr>
                <w:b/>
                <w:bCs/>
              </w:rPr>
            </w:pPr>
            <w:r w:rsidRPr="004A62F8">
              <w:rPr>
                <w:b/>
                <w:bCs/>
              </w:rPr>
              <w:t>Thermal conductivity (W/(m*K))</w:t>
            </w:r>
          </w:p>
        </w:tc>
      </w:tr>
      <w:tr w:rsidR="004A62F8" w14:paraId="41386F51" w14:textId="5386CB68" w:rsidTr="009E24AC">
        <w:trPr>
          <w:trHeight w:val="252"/>
        </w:trPr>
        <w:tc>
          <w:tcPr>
            <w:tcW w:w="1075" w:type="dxa"/>
          </w:tcPr>
          <w:p w14:paraId="75035AFD" w14:textId="747CE1E2" w:rsidR="004A62F8" w:rsidRDefault="004A62F8" w:rsidP="004A62F8">
            <w:r>
              <w:t>Kernel</w:t>
            </w:r>
          </w:p>
        </w:tc>
        <w:tc>
          <w:tcPr>
            <w:tcW w:w="2250" w:type="dxa"/>
          </w:tcPr>
          <w:p w14:paraId="760128E8" w14:textId="3D0317EB" w:rsidR="004A62F8" w:rsidRDefault="004A62F8" w:rsidP="004A62F8">
            <w:r>
              <w:t>800</w:t>
            </w:r>
            <w:r w:rsidR="009E24AC">
              <w:t xml:space="preserve"> (diameter)</w:t>
            </w:r>
          </w:p>
        </w:tc>
        <w:tc>
          <w:tcPr>
            <w:tcW w:w="3330" w:type="dxa"/>
          </w:tcPr>
          <w:p w14:paraId="7536306A" w14:textId="7C8C7549" w:rsidR="004A62F8" w:rsidRDefault="005C4462" w:rsidP="004A62F8">
            <w:r>
              <w:t>3.8</w:t>
            </w:r>
          </w:p>
        </w:tc>
      </w:tr>
      <w:tr w:rsidR="004A62F8" w14:paraId="7B172902" w14:textId="3AEC5855" w:rsidTr="009E24AC">
        <w:trPr>
          <w:trHeight w:val="264"/>
        </w:trPr>
        <w:tc>
          <w:tcPr>
            <w:tcW w:w="1075" w:type="dxa"/>
          </w:tcPr>
          <w:p w14:paraId="4D42BA9C" w14:textId="75C721E4" w:rsidR="004A62F8" w:rsidRDefault="004A62F8" w:rsidP="004A62F8">
            <w:r>
              <w:t>Buffer</w:t>
            </w:r>
          </w:p>
        </w:tc>
        <w:tc>
          <w:tcPr>
            <w:tcW w:w="2250" w:type="dxa"/>
          </w:tcPr>
          <w:p w14:paraId="371A9519" w14:textId="784DF02B" w:rsidR="004A62F8" w:rsidRDefault="004A62F8" w:rsidP="004A62F8">
            <w:r>
              <w:t>90</w:t>
            </w:r>
            <w:r w:rsidR="009E24AC">
              <w:t xml:space="preserve"> (layer thickness)</w:t>
            </w:r>
          </w:p>
        </w:tc>
        <w:tc>
          <w:tcPr>
            <w:tcW w:w="3330" w:type="dxa"/>
          </w:tcPr>
          <w:p w14:paraId="1805783E" w14:textId="3DFF9985" w:rsidR="004A62F8" w:rsidRDefault="005C4462" w:rsidP="004A62F8">
            <w:r>
              <w:t>0.5</w:t>
            </w:r>
          </w:p>
        </w:tc>
      </w:tr>
      <w:tr w:rsidR="004A62F8" w14:paraId="78F15A85" w14:textId="24E2A151" w:rsidTr="009E24AC">
        <w:trPr>
          <w:trHeight w:val="252"/>
        </w:trPr>
        <w:tc>
          <w:tcPr>
            <w:tcW w:w="1075" w:type="dxa"/>
          </w:tcPr>
          <w:p w14:paraId="235C7AB2" w14:textId="1811C39A" w:rsidR="004A62F8" w:rsidRDefault="004A62F8" w:rsidP="004A62F8">
            <w:r>
              <w:t>IPyC</w:t>
            </w:r>
          </w:p>
        </w:tc>
        <w:tc>
          <w:tcPr>
            <w:tcW w:w="2250" w:type="dxa"/>
          </w:tcPr>
          <w:p w14:paraId="38E31859" w14:textId="380541D9" w:rsidR="004A62F8" w:rsidRDefault="004A62F8" w:rsidP="004A62F8">
            <w:r>
              <w:t>35</w:t>
            </w:r>
            <w:r w:rsidR="009E24AC">
              <w:t xml:space="preserve"> </w:t>
            </w:r>
            <w:r w:rsidR="009E24AC">
              <w:t>(layer thickness)</w:t>
            </w:r>
          </w:p>
        </w:tc>
        <w:tc>
          <w:tcPr>
            <w:tcW w:w="3330" w:type="dxa"/>
          </w:tcPr>
          <w:p w14:paraId="25535C25" w14:textId="4C594DC8" w:rsidR="004A62F8" w:rsidRDefault="005C4462" w:rsidP="004A62F8">
            <w:r>
              <w:t>4.0</w:t>
            </w:r>
          </w:p>
        </w:tc>
      </w:tr>
      <w:tr w:rsidR="004A62F8" w14:paraId="1448BE30" w14:textId="0A02C85E" w:rsidTr="009E24AC">
        <w:trPr>
          <w:trHeight w:val="252"/>
        </w:trPr>
        <w:tc>
          <w:tcPr>
            <w:tcW w:w="1075" w:type="dxa"/>
          </w:tcPr>
          <w:p w14:paraId="3D13D74D" w14:textId="4A4F7BB6" w:rsidR="004A62F8" w:rsidRDefault="004A62F8" w:rsidP="004A62F8">
            <w:r>
              <w:t>SiC</w:t>
            </w:r>
          </w:p>
        </w:tc>
        <w:tc>
          <w:tcPr>
            <w:tcW w:w="2250" w:type="dxa"/>
          </w:tcPr>
          <w:p w14:paraId="314C0A6A" w14:textId="12CF85DE" w:rsidR="004A62F8" w:rsidRDefault="004A62F8" w:rsidP="004A62F8">
            <w:r>
              <w:t>35</w:t>
            </w:r>
            <w:r w:rsidR="009E24AC">
              <w:t xml:space="preserve"> </w:t>
            </w:r>
            <w:r w:rsidR="009E24AC">
              <w:t>(layer thickness)</w:t>
            </w:r>
          </w:p>
        </w:tc>
        <w:tc>
          <w:tcPr>
            <w:tcW w:w="3330" w:type="dxa"/>
          </w:tcPr>
          <w:p w14:paraId="27CD7838" w14:textId="7ACB51EC" w:rsidR="004A62F8" w:rsidRDefault="00167FD5" w:rsidP="004A62F8">
            <w:r>
              <w:t>168</w:t>
            </w:r>
          </w:p>
        </w:tc>
      </w:tr>
      <w:tr w:rsidR="004A62F8" w14:paraId="7095A86F" w14:textId="1089CD6B" w:rsidTr="009E24AC">
        <w:trPr>
          <w:trHeight w:val="252"/>
        </w:trPr>
        <w:tc>
          <w:tcPr>
            <w:tcW w:w="1075" w:type="dxa"/>
          </w:tcPr>
          <w:p w14:paraId="0BF9689C" w14:textId="3936576F" w:rsidR="004A62F8" w:rsidRDefault="004A62F8" w:rsidP="004A62F8">
            <w:r>
              <w:t>OPyC</w:t>
            </w:r>
          </w:p>
        </w:tc>
        <w:tc>
          <w:tcPr>
            <w:tcW w:w="2250" w:type="dxa"/>
          </w:tcPr>
          <w:p w14:paraId="7A2ECDAF" w14:textId="0236A7FE" w:rsidR="004A62F8" w:rsidRDefault="004A62F8" w:rsidP="004A62F8">
            <w:r>
              <w:t>35</w:t>
            </w:r>
            <w:r w:rsidR="009E24AC">
              <w:t xml:space="preserve"> </w:t>
            </w:r>
            <w:r w:rsidR="009E24AC">
              <w:t>(layer thickness)</w:t>
            </w:r>
          </w:p>
        </w:tc>
        <w:tc>
          <w:tcPr>
            <w:tcW w:w="3330" w:type="dxa"/>
          </w:tcPr>
          <w:p w14:paraId="119A49E1" w14:textId="535E98EB" w:rsidR="004A62F8" w:rsidRDefault="005C4462" w:rsidP="004A62F8">
            <w:r>
              <w:t>4.0</w:t>
            </w:r>
          </w:p>
        </w:tc>
      </w:tr>
    </w:tbl>
    <w:p w14:paraId="33769EDC" w14:textId="448A97D2" w:rsidR="005D749C" w:rsidRDefault="005C4462" w:rsidP="2C4E3467">
      <w:r>
        <w:t xml:space="preserve">Source for thermal conductivity: </w:t>
      </w:r>
      <w:r w:rsidR="00D33A6A">
        <w:t>Jiang et. al. “</w:t>
      </w:r>
      <w:r>
        <w:t>Fission Product Transport in TRISO Particles and Pebbles.</w:t>
      </w:r>
      <w:r w:rsidR="00D33A6A">
        <w:t>”</w:t>
      </w:r>
      <w:r>
        <w:t xml:space="preserve"> </w:t>
      </w:r>
      <w:r w:rsidR="00D33A6A">
        <w:t>Idaho National Laboratory.  30 June 2021.</w:t>
      </w:r>
      <w:r w:rsidR="00E97C47">
        <w:t xml:space="preserve"> </w:t>
      </w:r>
      <w:r w:rsidR="00E97C47" w:rsidRPr="00E97C47">
        <w:t>https://inldigitallibrary.inl.gov/sites/sti/sti/Sort_47414.pdf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7B1B" w14:paraId="5CCCA848" w14:textId="77777777" w:rsidTr="00877B1B">
        <w:tc>
          <w:tcPr>
            <w:tcW w:w="4675" w:type="dxa"/>
          </w:tcPr>
          <w:p w14:paraId="601544B8" w14:textId="00484D6C" w:rsidR="00877B1B" w:rsidRPr="00322A75" w:rsidRDefault="00322A75" w:rsidP="2C4E3467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4675" w:type="dxa"/>
          </w:tcPr>
          <w:p w14:paraId="2AFA3B96" w14:textId="005C5536" w:rsidR="00877B1B" w:rsidRPr="00322A75" w:rsidRDefault="00322A75" w:rsidP="2C4E3467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877B1B" w14:paraId="73395B0F" w14:textId="77777777" w:rsidTr="00877B1B">
        <w:tc>
          <w:tcPr>
            <w:tcW w:w="4675" w:type="dxa"/>
          </w:tcPr>
          <w:p w14:paraId="3260B43D" w14:textId="05BFE6EA" w:rsidR="00877B1B" w:rsidRPr="00FB4F5F" w:rsidRDefault="00877B1B" w:rsidP="2C4E3467">
            <w:r>
              <w:t>Surface temperature</w:t>
            </w:r>
            <w:r w:rsidR="006141AE">
              <w:t xml:space="preserve"> (</w:t>
            </w:r>
            <w:r w:rsidR="00FB4F5F">
              <w:rPr>
                <w:vertAlign w:val="superscript"/>
              </w:rPr>
              <w:t>o</w:t>
            </w:r>
            <w:r w:rsidR="00FB4F5F">
              <w:t>C)</w:t>
            </w:r>
          </w:p>
        </w:tc>
        <w:tc>
          <w:tcPr>
            <w:tcW w:w="4675" w:type="dxa"/>
          </w:tcPr>
          <w:p w14:paraId="42EF5915" w14:textId="0E1828B9" w:rsidR="00877B1B" w:rsidRDefault="00845D8D" w:rsidP="2C4E3467">
            <w:r>
              <w:t>1800</w:t>
            </w:r>
          </w:p>
        </w:tc>
      </w:tr>
      <w:tr w:rsidR="00877B1B" w14:paraId="4172F39B" w14:textId="77777777" w:rsidTr="00877B1B">
        <w:tc>
          <w:tcPr>
            <w:tcW w:w="4675" w:type="dxa"/>
          </w:tcPr>
          <w:p w14:paraId="7A6745E2" w14:textId="532D443B" w:rsidR="00877B1B" w:rsidRDefault="001F747B" w:rsidP="2C4E3467">
            <w:r>
              <w:t>Kernel heat generation (</w:t>
            </w:r>
            <w:r w:rsidR="004F0B08">
              <w:t>G</w:t>
            </w:r>
            <w:r>
              <w:t>W/m</w:t>
            </w:r>
            <w:r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4675" w:type="dxa"/>
          </w:tcPr>
          <w:p w14:paraId="66F0DD9E" w14:textId="21786F08" w:rsidR="00877B1B" w:rsidRPr="0006132D" w:rsidRDefault="002953C8" w:rsidP="2C4E3467">
            <w:pPr>
              <w:rPr>
                <w:vertAlign w:val="superscript"/>
              </w:rPr>
            </w:pPr>
            <w:r>
              <w:t>2</w:t>
            </w:r>
            <w:r w:rsidR="004F0B08">
              <w:t>.</w:t>
            </w:r>
            <w:r>
              <w:t>03</w:t>
            </w:r>
          </w:p>
        </w:tc>
      </w:tr>
    </w:tbl>
    <w:p w14:paraId="1B4DFA08" w14:textId="4667626E" w:rsidR="008C3CDD" w:rsidRDefault="008C3CDD" w:rsidP="2C4E3467"/>
    <w:p w14:paraId="0737DDE5" w14:textId="70612F1D" w:rsidR="00845D8D" w:rsidRDefault="00845D8D" w:rsidP="2C4E3467">
      <w:pPr>
        <w:rPr>
          <w:b/>
          <w:bCs/>
        </w:rPr>
      </w:pPr>
      <w:r>
        <w:rPr>
          <w:b/>
          <w:bCs/>
        </w:rPr>
        <w:t>Questions:</w:t>
      </w:r>
    </w:p>
    <w:p w14:paraId="5B596332" w14:textId="53E4A696" w:rsidR="00D8788B" w:rsidRPr="00D8788B" w:rsidRDefault="00D8788B" w:rsidP="2C4E3467">
      <w:r>
        <w:t>Assume steady-state for this problem.</w:t>
      </w:r>
    </w:p>
    <w:p w14:paraId="1D36CCBC" w14:textId="7FBA687C" w:rsidR="002C16EC" w:rsidRDefault="002C16EC" w:rsidP="2C4E346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 xml:space="preserve">1. Draw a thermal circuit diagram for this system starting with the </w:t>
      </w:r>
      <w:r w:rsidR="002B73BC">
        <w:rPr>
          <w:rFonts w:ascii="Calibri" w:eastAsia="Calibri" w:hAnsi="Calibri" w:cs="Calibri"/>
          <w:color w:val="000000" w:themeColor="text1"/>
        </w:rPr>
        <w:t>buffer layer and ending with the OPyC layer.</w:t>
      </w:r>
    </w:p>
    <w:p w14:paraId="77990171" w14:textId="262D2DDC" w:rsidR="002C16EC" w:rsidRDefault="002B73BC" w:rsidP="2C4E346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2</w:t>
      </w:r>
      <w:r w:rsidR="2C4E3467" w:rsidRPr="2C4E3467">
        <w:rPr>
          <w:rFonts w:ascii="Calibri" w:eastAsia="Calibri" w:hAnsi="Calibri" w:cs="Calibri"/>
          <w:color w:val="000000" w:themeColor="text1"/>
        </w:rPr>
        <w:t xml:space="preserve">. </w:t>
      </w:r>
      <w:r w:rsidR="00E3319A">
        <w:rPr>
          <w:rFonts w:ascii="Calibri" w:eastAsia="Calibri" w:hAnsi="Calibri" w:cs="Calibri"/>
          <w:color w:val="000000" w:themeColor="text1"/>
        </w:rPr>
        <w:t xml:space="preserve">What is the thermal resistance of the buffer layer, the </w:t>
      </w:r>
      <w:r w:rsidR="00AE14BC">
        <w:rPr>
          <w:rFonts w:ascii="Calibri" w:eastAsia="Calibri" w:hAnsi="Calibri" w:cs="Calibri"/>
          <w:color w:val="000000" w:themeColor="text1"/>
        </w:rPr>
        <w:t>IPyC layer, the SiC layer, and the OPyC layer?</w:t>
      </w:r>
    </w:p>
    <w:p w14:paraId="623DE03A" w14:textId="77777777" w:rsidR="00845D8D" w:rsidRDefault="002B73BC" w:rsidP="00845D8D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3</w:t>
      </w:r>
      <w:r w:rsidR="00AE14BC">
        <w:rPr>
          <w:rFonts w:ascii="Calibri" w:eastAsia="Calibri" w:hAnsi="Calibri" w:cs="Calibri"/>
          <w:color w:val="000000" w:themeColor="text1"/>
        </w:rPr>
        <w:t>. What is the total power generat</w:t>
      </w:r>
      <w:r w:rsidR="00B55D8F">
        <w:rPr>
          <w:rFonts w:ascii="Calibri" w:eastAsia="Calibri" w:hAnsi="Calibri" w:cs="Calibri"/>
          <w:color w:val="000000" w:themeColor="text1"/>
        </w:rPr>
        <w:t>ed</w:t>
      </w:r>
      <w:r w:rsidR="00AE14BC">
        <w:rPr>
          <w:rFonts w:ascii="Calibri" w:eastAsia="Calibri" w:hAnsi="Calibri" w:cs="Calibri"/>
          <w:color w:val="000000" w:themeColor="text1"/>
        </w:rPr>
        <w:t xml:space="preserve"> </w:t>
      </w:r>
      <w:r w:rsidR="00B55D8F">
        <w:rPr>
          <w:rFonts w:ascii="Calibri" w:eastAsia="Calibri" w:hAnsi="Calibri" w:cs="Calibri"/>
          <w:color w:val="000000" w:themeColor="text1"/>
        </w:rPr>
        <w:t>by</w:t>
      </w:r>
      <w:r w:rsidR="00AE14BC">
        <w:rPr>
          <w:rFonts w:ascii="Calibri" w:eastAsia="Calibri" w:hAnsi="Calibri" w:cs="Calibri"/>
          <w:color w:val="000000" w:themeColor="text1"/>
        </w:rPr>
        <w:t xml:space="preserve"> the </w:t>
      </w:r>
      <w:r w:rsidR="00B55D8F">
        <w:rPr>
          <w:rFonts w:ascii="Calibri" w:eastAsia="Calibri" w:hAnsi="Calibri" w:cs="Calibri"/>
          <w:color w:val="000000" w:themeColor="text1"/>
        </w:rPr>
        <w:t>kernel?</w:t>
      </w:r>
    </w:p>
    <w:p w14:paraId="42AED3BE" w14:textId="72BA81DB" w:rsidR="002B73BC" w:rsidRDefault="00845D8D" w:rsidP="2C4E346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4. What is the temperature at the kernel-buffer interface?</w:t>
      </w:r>
    </w:p>
    <w:p w14:paraId="1DB29662" w14:textId="48FD8924" w:rsidR="00B55D8F" w:rsidRDefault="00845D8D" w:rsidP="2C4E346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5</w:t>
      </w:r>
      <w:r w:rsidR="0020112D">
        <w:rPr>
          <w:rFonts w:ascii="Calibri" w:eastAsia="Calibri" w:hAnsi="Calibri" w:cs="Calibri"/>
          <w:color w:val="000000" w:themeColor="text1"/>
        </w:rPr>
        <w:t>. What are t</w:t>
      </w:r>
      <w:r w:rsidR="00E538DF">
        <w:rPr>
          <w:rFonts w:ascii="Calibri" w:eastAsia="Calibri" w:hAnsi="Calibri" w:cs="Calibri"/>
          <w:color w:val="000000" w:themeColor="text1"/>
        </w:rPr>
        <w:t>wo</w:t>
      </w:r>
      <w:r w:rsidR="0020112D">
        <w:rPr>
          <w:rFonts w:ascii="Calibri" w:eastAsia="Calibri" w:hAnsi="Calibri" w:cs="Calibri"/>
          <w:color w:val="000000" w:themeColor="text1"/>
        </w:rPr>
        <w:t xml:space="preserve"> boundary conditions for the </w:t>
      </w:r>
      <w:r w:rsidR="000C5688">
        <w:rPr>
          <w:rFonts w:ascii="Calibri" w:eastAsia="Calibri" w:hAnsi="Calibri" w:cs="Calibri"/>
          <w:color w:val="000000" w:themeColor="text1"/>
        </w:rPr>
        <w:t>kernel?</w:t>
      </w:r>
    </w:p>
    <w:p w14:paraId="2C3A6019" w14:textId="5A17A198" w:rsidR="00F56CCE" w:rsidRDefault="00845D8D" w:rsidP="00845D8D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6</w:t>
      </w:r>
      <w:r w:rsidR="000C5688">
        <w:rPr>
          <w:rFonts w:ascii="Calibri" w:eastAsia="Calibri" w:hAnsi="Calibri" w:cs="Calibri"/>
          <w:color w:val="000000" w:themeColor="text1"/>
        </w:rPr>
        <w:t>. What is the heat diffusion equation (HDE) for the kernel?</w:t>
      </w:r>
    </w:p>
    <w:p w14:paraId="2B9B9F6C" w14:textId="4964DFA1" w:rsidR="000C5688" w:rsidRPr="00E3319A" w:rsidRDefault="00F56CCE" w:rsidP="2C4E346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7</w:t>
      </w:r>
      <w:r w:rsidR="00357782">
        <w:rPr>
          <w:rFonts w:ascii="Calibri" w:eastAsia="Calibri" w:hAnsi="Calibri" w:cs="Calibri"/>
          <w:color w:val="000000" w:themeColor="text1"/>
        </w:rPr>
        <w:t xml:space="preserve">. </w:t>
      </w:r>
      <w:r w:rsidR="00845D8D">
        <w:rPr>
          <w:rFonts w:ascii="Calibri" w:eastAsia="Calibri" w:hAnsi="Calibri" w:cs="Calibri"/>
          <w:color w:val="000000" w:themeColor="text1"/>
        </w:rPr>
        <w:t>What is the temperature at the center of the pellet</w:t>
      </w:r>
      <w:r>
        <w:rPr>
          <w:rFonts w:ascii="Calibri" w:eastAsia="Calibri" w:hAnsi="Calibri" w:cs="Calibri"/>
          <w:color w:val="000000" w:themeColor="text1"/>
        </w:rPr>
        <w:t>?</w:t>
      </w:r>
    </w:p>
    <w:sectPr w:rsidR="000C5688" w:rsidRPr="00E33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413B"/>
    <w:multiLevelType w:val="hybridMultilevel"/>
    <w:tmpl w:val="FFFFFFFF"/>
    <w:lvl w:ilvl="0" w:tplc="842C1DA8">
      <w:start w:val="1"/>
      <w:numFmt w:val="decimal"/>
      <w:lvlText w:val="%1."/>
      <w:lvlJc w:val="left"/>
      <w:pPr>
        <w:ind w:left="720" w:hanging="360"/>
      </w:pPr>
    </w:lvl>
    <w:lvl w:ilvl="1" w:tplc="133AF204">
      <w:start w:val="1"/>
      <w:numFmt w:val="lowerLetter"/>
      <w:lvlText w:val="%2."/>
      <w:lvlJc w:val="left"/>
      <w:pPr>
        <w:ind w:left="1440" w:hanging="360"/>
      </w:pPr>
    </w:lvl>
    <w:lvl w:ilvl="2" w:tplc="13C4A9B6">
      <w:start w:val="1"/>
      <w:numFmt w:val="lowerRoman"/>
      <w:lvlText w:val="%3."/>
      <w:lvlJc w:val="right"/>
      <w:pPr>
        <w:ind w:left="2160" w:hanging="180"/>
      </w:pPr>
    </w:lvl>
    <w:lvl w:ilvl="3" w:tplc="561CF2DE">
      <w:start w:val="1"/>
      <w:numFmt w:val="decimal"/>
      <w:lvlText w:val="%4."/>
      <w:lvlJc w:val="left"/>
      <w:pPr>
        <w:ind w:left="2880" w:hanging="360"/>
      </w:pPr>
    </w:lvl>
    <w:lvl w:ilvl="4" w:tplc="E514CB78">
      <w:start w:val="1"/>
      <w:numFmt w:val="lowerLetter"/>
      <w:lvlText w:val="%5."/>
      <w:lvlJc w:val="left"/>
      <w:pPr>
        <w:ind w:left="3600" w:hanging="360"/>
      </w:pPr>
    </w:lvl>
    <w:lvl w:ilvl="5" w:tplc="3E84BE22">
      <w:start w:val="1"/>
      <w:numFmt w:val="lowerRoman"/>
      <w:lvlText w:val="%6."/>
      <w:lvlJc w:val="right"/>
      <w:pPr>
        <w:ind w:left="4320" w:hanging="180"/>
      </w:pPr>
    </w:lvl>
    <w:lvl w:ilvl="6" w:tplc="ADF8B9AE">
      <w:start w:val="1"/>
      <w:numFmt w:val="decimal"/>
      <w:lvlText w:val="%7."/>
      <w:lvlJc w:val="left"/>
      <w:pPr>
        <w:ind w:left="5040" w:hanging="360"/>
      </w:pPr>
    </w:lvl>
    <w:lvl w:ilvl="7" w:tplc="F2C6242E">
      <w:start w:val="1"/>
      <w:numFmt w:val="lowerLetter"/>
      <w:lvlText w:val="%8."/>
      <w:lvlJc w:val="left"/>
      <w:pPr>
        <w:ind w:left="5760" w:hanging="360"/>
      </w:pPr>
    </w:lvl>
    <w:lvl w:ilvl="8" w:tplc="3F8404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02A1E"/>
    <w:multiLevelType w:val="hybridMultilevel"/>
    <w:tmpl w:val="EF680EE6"/>
    <w:lvl w:ilvl="0" w:tplc="EBA48058">
      <w:start w:val="1"/>
      <w:numFmt w:val="decimal"/>
      <w:lvlText w:val="%1."/>
      <w:lvlJc w:val="left"/>
      <w:pPr>
        <w:ind w:left="720" w:hanging="360"/>
      </w:pPr>
    </w:lvl>
    <w:lvl w:ilvl="1" w:tplc="45B6D58C">
      <w:start w:val="1"/>
      <w:numFmt w:val="lowerLetter"/>
      <w:lvlText w:val="%2."/>
      <w:lvlJc w:val="left"/>
      <w:pPr>
        <w:ind w:left="1440" w:hanging="360"/>
      </w:pPr>
    </w:lvl>
    <w:lvl w:ilvl="2" w:tplc="F99A3CFE">
      <w:start w:val="1"/>
      <w:numFmt w:val="lowerRoman"/>
      <w:lvlText w:val="%3."/>
      <w:lvlJc w:val="right"/>
      <w:pPr>
        <w:ind w:left="2160" w:hanging="180"/>
      </w:pPr>
    </w:lvl>
    <w:lvl w:ilvl="3" w:tplc="36E66072">
      <w:start w:val="1"/>
      <w:numFmt w:val="decimal"/>
      <w:lvlText w:val="%4."/>
      <w:lvlJc w:val="left"/>
      <w:pPr>
        <w:ind w:left="2880" w:hanging="360"/>
      </w:pPr>
    </w:lvl>
    <w:lvl w:ilvl="4" w:tplc="6E088E6A">
      <w:start w:val="1"/>
      <w:numFmt w:val="lowerLetter"/>
      <w:lvlText w:val="%5."/>
      <w:lvlJc w:val="left"/>
      <w:pPr>
        <w:ind w:left="3600" w:hanging="360"/>
      </w:pPr>
    </w:lvl>
    <w:lvl w:ilvl="5" w:tplc="F55A3E68">
      <w:start w:val="1"/>
      <w:numFmt w:val="lowerRoman"/>
      <w:lvlText w:val="%6."/>
      <w:lvlJc w:val="right"/>
      <w:pPr>
        <w:ind w:left="4320" w:hanging="180"/>
      </w:pPr>
    </w:lvl>
    <w:lvl w:ilvl="6" w:tplc="93A24F56">
      <w:start w:val="1"/>
      <w:numFmt w:val="decimal"/>
      <w:lvlText w:val="%7."/>
      <w:lvlJc w:val="left"/>
      <w:pPr>
        <w:ind w:left="5040" w:hanging="360"/>
      </w:pPr>
    </w:lvl>
    <w:lvl w:ilvl="7" w:tplc="29FCF7A2">
      <w:start w:val="1"/>
      <w:numFmt w:val="lowerLetter"/>
      <w:lvlText w:val="%8."/>
      <w:lvlJc w:val="left"/>
      <w:pPr>
        <w:ind w:left="5760" w:hanging="360"/>
      </w:pPr>
    </w:lvl>
    <w:lvl w:ilvl="8" w:tplc="864487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20B28"/>
    <w:multiLevelType w:val="hybridMultilevel"/>
    <w:tmpl w:val="FFFFFFFF"/>
    <w:lvl w:ilvl="0" w:tplc="5D4466CA">
      <w:start w:val="1"/>
      <w:numFmt w:val="decimal"/>
      <w:lvlText w:val="%1."/>
      <w:lvlJc w:val="left"/>
      <w:pPr>
        <w:ind w:left="720" w:hanging="360"/>
      </w:pPr>
    </w:lvl>
    <w:lvl w:ilvl="1" w:tplc="C394AE02">
      <w:start w:val="1"/>
      <w:numFmt w:val="lowerLetter"/>
      <w:lvlText w:val="%2."/>
      <w:lvlJc w:val="left"/>
      <w:pPr>
        <w:ind w:left="1440" w:hanging="360"/>
      </w:pPr>
    </w:lvl>
    <w:lvl w:ilvl="2" w:tplc="FD987400">
      <w:start w:val="1"/>
      <w:numFmt w:val="lowerRoman"/>
      <w:lvlText w:val="%3."/>
      <w:lvlJc w:val="right"/>
      <w:pPr>
        <w:ind w:left="2160" w:hanging="180"/>
      </w:pPr>
    </w:lvl>
    <w:lvl w:ilvl="3" w:tplc="C0E250F0">
      <w:start w:val="1"/>
      <w:numFmt w:val="decimal"/>
      <w:lvlText w:val="%4."/>
      <w:lvlJc w:val="left"/>
      <w:pPr>
        <w:ind w:left="2880" w:hanging="360"/>
      </w:pPr>
    </w:lvl>
    <w:lvl w:ilvl="4" w:tplc="591879D2">
      <w:start w:val="1"/>
      <w:numFmt w:val="lowerLetter"/>
      <w:lvlText w:val="%5."/>
      <w:lvlJc w:val="left"/>
      <w:pPr>
        <w:ind w:left="3600" w:hanging="360"/>
      </w:pPr>
    </w:lvl>
    <w:lvl w:ilvl="5" w:tplc="0BCAAB08">
      <w:start w:val="1"/>
      <w:numFmt w:val="lowerRoman"/>
      <w:lvlText w:val="%6."/>
      <w:lvlJc w:val="right"/>
      <w:pPr>
        <w:ind w:left="4320" w:hanging="180"/>
      </w:pPr>
    </w:lvl>
    <w:lvl w:ilvl="6" w:tplc="EB5E3E5E">
      <w:start w:val="1"/>
      <w:numFmt w:val="decimal"/>
      <w:lvlText w:val="%7."/>
      <w:lvlJc w:val="left"/>
      <w:pPr>
        <w:ind w:left="5040" w:hanging="360"/>
      </w:pPr>
    </w:lvl>
    <w:lvl w:ilvl="7" w:tplc="263EA566">
      <w:start w:val="1"/>
      <w:numFmt w:val="lowerLetter"/>
      <w:lvlText w:val="%8."/>
      <w:lvlJc w:val="left"/>
      <w:pPr>
        <w:ind w:left="5760" w:hanging="360"/>
      </w:pPr>
    </w:lvl>
    <w:lvl w:ilvl="8" w:tplc="BBBA70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23741"/>
    <w:multiLevelType w:val="hybridMultilevel"/>
    <w:tmpl w:val="137E35AA"/>
    <w:lvl w:ilvl="0" w:tplc="0BBA1C98">
      <w:start w:val="1"/>
      <w:numFmt w:val="decimal"/>
      <w:lvlText w:val="%1."/>
      <w:lvlJc w:val="left"/>
      <w:pPr>
        <w:ind w:left="720" w:hanging="360"/>
      </w:pPr>
    </w:lvl>
    <w:lvl w:ilvl="1" w:tplc="6B6CA1AA">
      <w:start w:val="1"/>
      <w:numFmt w:val="lowerLetter"/>
      <w:lvlText w:val="%2."/>
      <w:lvlJc w:val="left"/>
      <w:pPr>
        <w:ind w:left="1440" w:hanging="360"/>
      </w:pPr>
    </w:lvl>
    <w:lvl w:ilvl="2" w:tplc="65C80D32">
      <w:start w:val="1"/>
      <w:numFmt w:val="lowerRoman"/>
      <w:lvlText w:val="%3."/>
      <w:lvlJc w:val="right"/>
      <w:pPr>
        <w:ind w:left="2160" w:hanging="180"/>
      </w:pPr>
    </w:lvl>
    <w:lvl w:ilvl="3" w:tplc="9C5AA4FA">
      <w:start w:val="1"/>
      <w:numFmt w:val="decimal"/>
      <w:lvlText w:val="%4."/>
      <w:lvlJc w:val="left"/>
      <w:pPr>
        <w:ind w:left="2880" w:hanging="360"/>
      </w:pPr>
    </w:lvl>
    <w:lvl w:ilvl="4" w:tplc="81006410">
      <w:start w:val="1"/>
      <w:numFmt w:val="lowerLetter"/>
      <w:lvlText w:val="%5."/>
      <w:lvlJc w:val="left"/>
      <w:pPr>
        <w:ind w:left="3600" w:hanging="360"/>
      </w:pPr>
    </w:lvl>
    <w:lvl w:ilvl="5" w:tplc="53DEF80A">
      <w:start w:val="1"/>
      <w:numFmt w:val="lowerRoman"/>
      <w:lvlText w:val="%6."/>
      <w:lvlJc w:val="right"/>
      <w:pPr>
        <w:ind w:left="4320" w:hanging="180"/>
      </w:pPr>
    </w:lvl>
    <w:lvl w:ilvl="6" w:tplc="26ECADA4">
      <w:start w:val="1"/>
      <w:numFmt w:val="decimal"/>
      <w:lvlText w:val="%7."/>
      <w:lvlJc w:val="left"/>
      <w:pPr>
        <w:ind w:left="5040" w:hanging="360"/>
      </w:pPr>
    </w:lvl>
    <w:lvl w:ilvl="7" w:tplc="1B2AA26E">
      <w:start w:val="1"/>
      <w:numFmt w:val="lowerLetter"/>
      <w:lvlText w:val="%8."/>
      <w:lvlJc w:val="left"/>
      <w:pPr>
        <w:ind w:left="5760" w:hanging="360"/>
      </w:pPr>
    </w:lvl>
    <w:lvl w:ilvl="8" w:tplc="062E71D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E2FF72"/>
    <w:rsid w:val="0005209C"/>
    <w:rsid w:val="0006132D"/>
    <w:rsid w:val="00073BB3"/>
    <w:rsid w:val="000C5688"/>
    <w:rsid w:val="0011049E"/>
    <w:rsid w:val="00130924"/>
    <w:rsid w:val="00167FD5"/>
    <w:rsid w:val="001D2FD7"/>
    <w:rsid w:val="001F747B"/>
    <w:rsid w:val="0020112D"/>
    <w:rsid w:val="00255D2B"/>
    <w:rsid w:val="002953C8"/>
    <w:rsid w:val="002B73BC"/>
    <w:rsid w:val="002C16EC"/>
    <w:rsid w:val="00322A75"/>
    <w:rsid w:val="00357782"/>
    <w:rsid w:val="003E67B0"/>
    <w:rsid w:val="004A62F8"/>
    <w:rsid w:val="004F0B08"/>
    <w:rsid w:val="004F58A5"/>
    <w:rsid w:val="00503C1A"/>
    <w:rsid w:val="00582E19"/>
    <w:rsid w:val="005C4462"/>
    <w:rsid w:val="005D749C"/>
    <w:rsid w:val="005E6E3A"/>
    <w:rsid w:val="006141AE"/>
    <w:rsid w:val="006331F9"/>
    <w:rsid w:val="007B3258"/>
    <w:rsid w:val="007F4BB1"/>
    <w:rsid w:val="00831FCC"/>
    <w:rsid w:val="00843E6A"/>
    <w:rsid w:val="00845D8D"/>
    <w:rsid w:val="00877B1B"/>
    <w:rsid w:val="008C3CDD"/>
    <w:rsid w:val="009E24AC"/>
    <w:rsid w:val="00A3269B"/>
    <w:rsid w:val="00A43940"/>
    <w:rsid w:val="00AE14BC"/>
    <w:rsid w:val="00B55D8F"/>
    <w:rsid w:val="00D33A6A"/>
    <w:rsid w:val="00D474D5"/>
    <w:rsid w:val="00D8788B"/>
    <w:rsid w:val="00E3319A"/>
    <w:rsid w:val="00E538DF"/>
    <w:rsid w:val="00E97C47"/>
    <w:rsid w:val="00F56CCE"/>
    <w:rsid w:val="00FB4F5F"/>
    <w:rsid w:val="00FC0ABE"/>
    <w:rsid w:val="00FDEA0C"/>
    <w:rsid w:val="021922FE"/>
    <w:rsid w:val="04AA7BBF"/>
    <w:rsid w:val="0707D152"/>
    <w:rsid w:val="0810B34F"/>
    <w:rsid w:val="0A14BA97"/>
    <w:rsid w:val="121780FB"/>
    <w:rsid w:val="125E9C09"/>
    <w:rsid w:val="160EAFAC"/>
    <w:rsid w:val="1B3BC9A7"/>
    <w:rsid w:val="20BF35BE"/>
    <w:rsid w:val="24619AEA"/>
    <w:rsid w:val="24F33D51"/>
    <w:rsid w:val="2C4E3467"/>
    <w:rsid w:val="2DC45D54"/>
    <w:rsid w:val="300ED8C5"/>
    <w:rsid w:val="331DEFDB"/>
    <w:rsid w:val="355B828A"/>
    <w:rsid w:val="36BC3D13"/>
    <w:rsid w:val="3893234C"/>
    <w:rsid w:val="39E0BDA1"/>
    <w:rsid w:val="3ECE4411"/>
    <w:rsid w:val="3F9B6276"/>
    <w:rsid w:val="465DAE92"/>
    <w:rsid w:val="4814EDD8"/>
    <w:rsid w:val="4AD5F922"/>
    <w:rsid w:val="4C898CBE"/>
    <w:rsid w:val="4E06308F"/>
    <w:rsid w:val="4F2E2D2C"/>
    <w:rsid w:val="4F9632D4"/>
    <w:rsid w:val="547B7646"/>
    <w:rsid w:val="561746A7"/>
    <w:rsid w:val="58E2FF72"/>
    <w:rsid w:val="5A8011EE"/>
    <w:rsid w:val="5AB76851"/>
    <w:rsid w:val="5E544E3C"/>
    <w:rsid w:val="5E7A2C3F"/>
    <w:rsid w:val="5F044930"/>
    <w:rsid w:val="623BE9F2"/>
    <w:rsid w:val="64211011"/>
    <w:rsid w:val="655A6257"/>
    <w:rsid w:val="663557F7"/>
    <w:rsid w:val="67D12858"/>
    <w:rsid w:val="7175DF8F"/>
    <w:rsid w:val="71C2D50C"/>
    <w:rsid w:val="740A41FF"/>
    <w:rsid w:val="74962238"/>
    <w:rsid w:val="74E205B7"/>
    <w:rsid w:val="764950B2"/>
    <w:rsid w:val="7A70D863"/>
    <w:rsid w:val="7B1CC1D5"/>
    <w:rsid w:val="7BE7B52B"/>
    <w:rsid w:val="7D6C8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FF72"/>
  <w15:chartTrackingRefBased/>
  <w15:docId w15:val="{51E97F09-67B0-4B74-8E20-6E6D4A8E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E1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85FCBF1FA6E4F8EF268B83D04A6A0" ma:contentTypeVersion="2" ma:contentTypeDescription="Create a new document." ma:contentTypeScope="" ma:versionID="8951ee7bfb2d50f9c573bd55f94d924e">
  <xsd:schema xmlns:xsd="http://www.w3.org/2001/XMLSchema" xmlns:xs="http://www.w3.org/2001/XMLSchema" xmlns:p="http://schemas.microsoft.com/office/2006/metadata/properties" xmlns:ns2="4bf27a24-dfb4-4509-994b-767ae963d6d1" targetNamespace="http://schemas.microsoft.com/office/2006/metadata/properties" ma:root="true" ma:fieldsID="c510d73e3c54d9eab773a30bf57cd911" ns2:_="">
    <xsd:import namespace="4bf27a24-dfb4-4509-994b-767ae963d6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27a24-dfb4-4509-994b-767ae963d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4BF02F-EA10-4468-AF0C-CA281995EB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09A68B-C2F5-4B43-AE38-F51CA76E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f27a24-dfb4-4509-994b-767ae963d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D39251-4495-4050-AE92-8AB371E7C2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Bilow Makler</dc:creator>
  <cp:keywords/>
  <dc:description/>
  <cp:lastModifiedBy>Elior Bilow Makler</cp:lastModifiedBy>
  <cp:revision>15</cp:revision>
  <dcterms:created xsi:type="dcterms:W3CDTF">2022-02-07T17:46:00Z</dcterms:created>
  <dcterms:modified xsi:type="dcterms:W3CDTF">2022-02-09T05:54:00Z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0x01010001F85FCBF1FA6E4F8EF268B83D04A6A0</vt:lpwstr>
  </property>
</Properties>
</file>