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 quo corrupti ab veniam</w:t>
      </w:r>
    </w:p>
    <w:p>
      <w:r>
        <w:t>Nihil veniam asperiores molestias aliquam ipsum. Iure itaque dolor vitae possimus quaerat praesentium voluptatem. Consectetur molestiae nulla a deleniti dolore modi.</w:t>
        <w:br/>
        <w:t>Id itaque minima delectus veritatis enim aut. Nulla dolore nesciunt vitae. Placeat soluta ipsam architecto sed tempora suscipit cupiditate. Necessitatibus cumque facere nesciunt possimus.</w:t>
      </w:r>
    </w:p>
    <w:p>
      <w:pPr>
        <w:pStyle w:val="Heading1"/>
      </w:pPr>
      <w:r>
        <w:t>Quaerat hic sed vitae nobis</w:t>
      </w:r>
    </w:p>
    <w:p>
      <w:r>
        <w:t>Voluptas vitae incidunt laudantium tempora non. Officiis cupiditate ipsum esse harum. Neque facilis odio inventore aliquid reprehenderit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