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Ipsa magni ut quam et beatae</w:t>
      </w:r>
    </w:p>
    <w:p>
      <w:r>
        <w:t>Delectus ipsam veritatis quo reiciendis velit ex. Alias inventore dolore natus reiciendis. Maiores eius provident enim reiciendis.</w:t>
        <w:br/>
        <w:t>Quod recusandae vero architecto quidem. Suscipit deserunt libero quae voluptatum laboriosam ab. Et optio fugiat placeat beatae repellendus cumque.</w:t>
        <w:br/>
        <w:t>Repellendus perspiciatis voluptatum numquam tenetur quasi ad facere alias. Repudiandae quisquam deleniti quidem architecto ad provident quisquam. Officia nisi sunt sequi dicta optio reprehenderit quaerat. Eius nam ex nesciunt nisi eum similique.</w:t>
      </w:r>
    </w:p>
    <w:p>
      <w:pPr>
        <w:pStyle w:val="Heading1"/>
      </w:pPr>
      <w:r>
        <w:t>Omnis minus eos sit</w:t>
      </w:r>
    </w:p>
    <w:p>
      <w:r>
        <w:t>Vitae veniam minus fugiat quod veritatis quaerat.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