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 perspiciatis natus aut</w:t>
      </w:r>
    </w:p>
    <w:p>
      <w:r>
        <w:t>Et ratione ullam aspernatur eaque laboriosam tempora. Tempora libero delectus inventore tenetur quidem dolorum. Adipisci cumque reprehenderit fugiat fugit corrupti aliquid. Nulla perferendis amet omnis similique.</w:t>
      </w:r>
    </w:p>
    <w:p>
      <w:pPr>
        <w:pStyle w:val="Heading1"/>
      </w:pPr>
      <w:r>
        <w:t>Quos sequi possimus placeat</w:t>
      </w:r>
    </w:p>
    <w:p>
      <w:r>
        <w:t>Asperiores iste libero eligendi incidunt doloribus numquam iusto. Nisi magnam molestiae sit. Sunt dignissimos architecto delectus ipsum quae architecto architecto.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