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ex quos dolorem</w:t>
      </w:r>
    </w:p>
    <w:p>
      <w:r>
        <w:t>Consequatur illo quos illo sequi quaerat labore quisquam tempora. Ab officiis voluptate unde consequatur delectus inventore molestias. Odio odio nam facere quod.</w:t>
      </w:r>
    </w:p>
    <w:p>
      <w:pPr>
        <w:pStyle w:val="Heading1"/>
      </w:pPr>
      <w:r>
        <w:t>Animi magnam officiis ut</w:t>
      </w:r>
    </w:p>
    <w:p>
      <w:r>
        <w:t>Nesciunt voluptas optio quisquam deleniti ratione. Illum soluta omnis corrupti iusto repudiandae.</w:t>
        <w:br/>
        <w:t>Repellendus impedit aspernatur iure modi ab explicabo. Iste quod repudiandae nisi vitae.</w:t>
        <w:br/>
        <w:t>Repudiandae eligendi error consequatur modi delectus iste. Totam fugiat minus consequatur voluptatibus omnis maiores. Dicta non fugit amet adipisci.</w:t>
        <w:br/>
        <w:t>Ullam eveniet ducimus molestiae officia nulla et non. Recusandae quis iste tempora. Incidunt velit repudiandae nostrum ducimus impedit sunt dolores. Saepe earum unde quos 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