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Alias ab iure laborum ipsum</w:t>
      </w:r>
    </w:p>
    <w:p>
      <w:r>
        <w:t>Vel cupiditate aliquam dolor dolor. Saepe quod nulla optio architecto error autem. Velit earum aut a voluptas nesciunt non id. Qui magni laudantium officiis quae.</w:t>
        <w:br/>
        <w:t>Non numquam non accusantium est. Sit ad error placeat ipsam ullam. Odit similique officia possimus sequi voluptas fugit. Temporibus natus ducimus ea quia. Quo nam quae ullam eligendi similique accusamus.</w:t>
        <w:br/>
        <w:t>Aspernatur repellat nesciunt natus autem quae. Dicta dolores omnis harum dolorem dolor. Assumenda deleniti pariatur amet tempore. Sit impedit quas vel temporibus.</w:t>
        <w:br/>
        <w:t>Alias aliquid excepturi rem iste. Ab corporis doloribus enim veniam cumque. Vitae modi sapiente optio cupiditate a vel.</w:t>
      </w:r>
    </w:p>
    <w:p>
      <w:pPr>
        <w:pStyle w:val="Heading1"/>
      </w:pPr>
      <w:r>
        <w:t>Velit omnis est eius</w:t>
      </w:r>
    </w:p>
    <w:p>
      <w:r>
        <w:t>Adipisci mollitia inventore nihil dolores.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