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Quidem tenetur porro tenetur</w:t>
      </w:r>
    </w:p>
    <w:p>
      <w:r>
        <w:t>Aliquid accusantium minima quia facilis.</w:t>
      </w:r>
    </w:p>
    <w:p>
      <w:pPr>
        <w:pStyle w:val="Heading1"/>
      </w:pPr>
      <w:r>
        <w:t>Omnis voluptas at omnis</w:t>
      </w:r>
    </w:p>
    <w:p>
      <w:r>
        <w:t>Earum aperiam ea laboriosam. Perferendis consequatur natus rem adipisci ex libero. Voluptatem praesentium cumque culpa sunt. Sunt itaque quas consequuntur blanditiis fugiat.</w:t>
        <w:br/>
        <w:t>Ratione quisquam laborum modi incidunt quidem. Ea eaque amet quo eveniet.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