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Nesciunt id voluptates iure</w:t>
      </w:r>
    </w:p>
    <w:p>
      <w:r>
        <w:t>Molestias sapiente aperiam assumenda praesentium suscipit alias. Iste aperiam nihil et cumque aperiam excepturi. Hic nostrum a fugiat placeat quo. Omnis doloribus optio nisi ullam.</w:t>
      </w:r>
    </w:p>
    <w:p>
      <w:pPr>
        <w:pStyle w:val="Heading1"/>
      </w:pPr>
      <w:r>
        <w:t>Accusamus minima earum fuga</w:t>
      </w:r>
    </w:p>
    <w:p>
      <w:r>
        <w:t>Impedit modi in in dolorum totam. Dolorem eligendi veritatis aliquid dolor. Quisquam sint rem sint.</w:t>
        <w:br/>
        <w:t>Nobis velit vel velit neque occaecati provident omnis. Modi praesentium sequi reprehenderit ad. Esse quisquam ipsa ab aliquam accusantium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