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Totam sunt sunt laudantium</w:t>
      </w:r>
    </w:p>
    <w:p>
      <w:r>
        <w:t>Quaerat atque quod reiciendis maiores architecto quis. Odit odit eum hic cupiditate possimus dolore.</w:t>
      </w:r>
    </w:p>
    <w:p>
      <w:pPr>
        <w:pStyle w:val="Heading1"/>
      </w:pPr>
      <w:r>
        <w:t>Vero ad cum enim dicta</w:t>
      </w:r>
    </w:p>
    <w:p>
      <w:r>
        <w:t>Quam quos soluta a. Nesciunt aliquam fugit rem. Aspernatur doloribus magni similique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