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Ipsa nostrum quidem iure</w:t>
      </w:r>
    </w:p>
    <w:p>
      <w:r>
        <w:t>Ipsam tempore amet nostrum quas omnis voluptate fuga. Dolorum sed ea nobis distinctio animi provident. Ex maiores praesentium doloribus tempore totam. Inventore excepturi dolorum asperiores veritatis.</w:t>
        <w:br/>
        <w:t>Autem velit at magnam mollitia distinctio repellendus soluta. Nobis cum sequi laboriosam doloribus occaecati perspiciatis quos. Veritatis necessitatibus sapiente tempore suscipit id.</w:t>
        <w:br/>
        <w:t>Perferendis laborum soluta adipisci aut eaque. Ullam cumque iusto doloremque beatae. Aliquid cumque dicta non tempore suscipit.</w:t>
        <w:br/>
        <w:t>Adipisci aut quam unde. Consequuntur error eaque impedit ad fuga eaque error officiis. Ratione natus maiores error perferendis. Officiis molestiae sint exercitationem voluptatibus eveniet.</w:t>
      </w:r>
    </w:p>
    <w:p>
      <w:pPr>
        <w:pStyle w:val="Heading1"/>
      </w:pPr>
      <w:r>
        <w:t>Ad placeat a sed dolor illum</w:t>
      </w:r>
    </w:p>
    <w:p>
      <w:r>
        <w:t>Maxime nam sapiente aliquam veritatis. Rerum commodi minus sed pariatur dolorum. Iste porro tempore asperiores repudiandae libero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