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Tempora eligendi ex nihil</w:t>
      </w:r>
    </w:p>
    <w:p>
      <w:r>
        <w:t>Quam quod occaecati blanditiis tempore. Quos quis minima aut at voluptatum ad.</w:t>
      </w:r>
    </w:p>
    <w:p>
      <w:pPr>
        <w:pStyle w:val="Heading1"/>
      </w:pPr>
      <w:r>
        <w:t>Iusto animi nobis at aperiam</w:t>
      </w:r>
    </w:p>
    <w:p>
      <w:r>
        <w:t>Asperiores rem occaecati pariatur cum consectetur fugiat. Facere velit dolore blanditiis eligendi accusantium. Tempore distinctio laudantium nostrum amet voluptate. Magnam soluta iusto adipisci fugiat. Aperiam velit labore officia fuga quaerat corporis laudantium.</w:t>
        <w:br/>
        <w:t>Iusto soluta natus possimus. Eos ad illum laudantium iste illum beatae nemo. Amet magni officiis esse amet sunt dolore. Architecto commodi cupiditate dolore nulla odio fuga enim.</w:t>
        <w:br/>
        <w:t>Maxime atque aut et explicabo cum sit veritatis voluptates. Ratione non enim officiis natus.</w:t>
        <w:br/>
        <w:t>Ipsum eum veritatis deleniti corrupti. Dolores odio distinctio itaque ab dolorem iste vero. Vero consequatur eligendi harum ducimus temporibus corporis praesentium.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