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sint tempore voluptas</w:t>
      </w:r>
    </w:p>
    <w:p>
      <w:r>
        <w:t>Recusandae sint ducimus hic nobis eius. Tenetur animi unde sed voluptate. At placeat officia quod quaerat et.</w:t>
        <w:br/>
        <w:t>Quod placeat rem natus laboriosam voluptatibus. Assumenda sequi perferendis molestias totam quis voluptatem. Asperiores adipisci aperiam inventore ratione architecto rerum corrupti. Voluptatibus esse autem odit sequi sit quos excepturi.</w:t>
      </w:r>
    </w:p>
    <w:p>
      <w:pPr>
        <w:pStyle w:val="Heading1"/>
      </w:pPr>
      <w:r>
        <w:t>Numquam eius aliquam sequi</w:t>
      </w:r>
    </w:p>
    <w:p>
      <w:r>
        <w:t>Eum quasi voluptatum soluta sapiente quibusdam. Fugiat aliquid exercitationem fuga eveniet molestias et corrupti. Autem vero excepturi architecto commodi dolorum aliquid magnam.</w:t>
        <w:br/>
        <w:t>Odit reprehenderit tempora doloremque maiores tempora saepe quasi. Optio ex sequi molestias assumenda et voluptatem quia. Veniam quas doloribus aspernatur nostrum.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