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Odit tempore sequi incidunt</w:t>
      </w:r>
    </w:p>
    <w:p>
      <w:r>
        <w:t>Veritatis iusto veritatis quis rem quos saepe. Ducimus fugit doloribus nisi consequatur explicabo soluta. Possimus voluptatibus doloribus ipsa tempora quasi incidunt sapiente incidunt. Illo ratione laboriosam aspernatur officiis. Tempore nesciunt quam natus veritatis minus.</w:t>
      </w:r>
    </w:p>
    <w:p>
      <w:pPr>
        <w:pStyle w:val="Heading1"/>
      </w:pPr>
      <w:r>
        <w:t>At nobis dicta quo ex</w:t>
      </w:r>
    </w:p>
    <w:p>
      <w:r>
        <w:t>Dicta sapiente repudiandae velit dignissimos ipsam quis totam.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