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Fugit quis dolore optio</w:t>
      </w:r>
    </w:p>
    <w:p>
      <w:r>
        <w:t>Corrupti officiis sequi labore aliquid. Accusamus at soluta nemo dolor. Optio iusto porro mollitia omnis. Suscipit assumenda aliquam similique eaque.</w:t>
        <w:br/>
        <w:t>Perferendis iure neque nihil occaecati ipsum dicta repudiandae. Veniam unde beatae vero placeat impedit quo et.</w:t>
        <w:br/>
        <w:t>Quos molestias iste deleniti expedita aut sequi. Natus laborum modi pariatur facilis id perferendis eius. Iste qui saepe itaque labore odit. Quaerat vel cum esse minima debitis.</w:t>
        <w:br/>
        <w:t>Incidunt iusto unde laboriosam odit corporis. In repellat distinctio quae eligendi. Adipisci beatae tempora perferendis at voluptas beatae dolore. Quod non voluptate magnam officiis.</w:t>
      </w:r>
    </w:p>
    <w:p>
      <w:pPr>
        <w:pStyle w:val="Heading1"/>
      </w:pPr>
      <w:r>
        <w:t>Reiciendis eaque et a labore</w:t>
      </w:r>
    </w:p>
    <w:p>
      <w:r>
        <w:t>Quo ut numquam ex impedit fugit. Rem eos aut quam cum consequatur laborum voluptas optio. Velit quam corrupti sequi similique odit ex recusandae. Maiores voluptates minus praesentium natus perspiciatis.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